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39EE0EDC" w:rsidR="000B01A9" w:rsidRPr="00047EE6" w:rsidRDefault="00C8202A" w:rsidP="00047EE6">
      <w:pPr>
        <w:pStyle w:val="Subtitle"/>
      </w:pPr>
      <w:r>
        <w:t xml:space="preserve">UNIT </w:t>
      </w:r>
      <w:r w:rsidR="003F03C1">
        <w:t>5</w:t>
      </w:r>
      <w:r>
        <w:t xml:space="preserve"> ASSIGNMENT</w:t>
      </w:r>
    </w:p>
    <w:p w14:paraId="577A12EE" w14:textId="257FE872" w:rsidR="000B01A9" w:rsidRPr="000B01A9" w:rsidRDefault="00B4446C"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E6C2925">
                <wp:simplePos x="0" y="0"/>
                <wp:positionH relativeFrom="column">
                  <wp:posOffset>-196850</wp:posOffset>
                </wp:positionH>
                <wp:positionV relativeFrom="paragraph">
                  <wp:posOffset>523240</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E12E1"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1.2pt" to="514.1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" strokecolor="#d3d6d7 [3206]" strokeweight="3pt">
                <v:stroke joinstyle="miter"/>
              </v:line>
            </w:pict>
          </mc:Fallback>
        </mc:AlternateContent>
      </w:r>
      <w:r w:rsidR="00577647">
        <w:rPr>
          <w:sz w:val="60"/>
          <w:szCs w:val="60"/>
        </w:rPr>
        <w:t>Choosing Your Model</w:t>
      </w:r>
    </w:p>
    <w:p w14:paraId="70BA17A5" w14:textId="08BE4234" w:rsidR="002D1387" w:rsidRPr="00AE1118" w:rsidRDefault="00E676D9" w:rsidP="00AE1118">
      <w:pPr>
        <w:pStyle w:val="Heading2"/>
        <w:spacing w:before="600" w:after="90"/>
      </w:pPr>
      <w:r w:rsidRPr="00AE1118">
        <w:t>Instructions</w:t>
      </w:r>
    </w:p>
    <w:p w14:paraId="367E8847" w14:textId="004EC954" w:rsidR="00577647" w:rsidRPr="00577647" w:rsidRDefault="00577647" w:rsidP="00577647">
      <w:pPr>
        <w:pStyle w:val="eCornellStyle"/>
      </w:pPr>
      <w:r w:rsidRPr="00577647">
        <w:t>The questions below will prepare you for future interviews as they relate to concepts discussed throughout the week. You’ve practiced these concepts in the coding activities</w:t>
      </w:r>
      <w:r w:rsidR="005A6564">
        <w:t xml:space="preserve"> and the </w:t>
      </w:r>
      <w:r w:rsidRPr="00577647">
        <w:t xml:space="preserve">exercises </w:t>
      </w:r>
      <w:r w:rsidR="005A6564">
        <w:br/>
        <w:t>as well as the</w:t>
      </w:r>
      <w:r w:rsidRPr="00577647">
        <w:t xml:space="preserve"> coding portion of the assignment. Now</w:t>
      </w:r>
      <w:r w:rsidR="005A6564">
        <w:t xml:space="preserve"> </w:t>
      </w:r>
      <w:r w:rsidRPr="00577647">
        <w:t>let’s formulate your programming into well-</w:t>
      </w:r>
      <w:r w:rsidR="005A6564">
        <w:t>reasoned</w:t>
      </w:r>
      <w:r w:rsidRPr="00577647">
        <w:t xml:space="preserve"> responses.</w:t>
      </w:r>
    </w:p>
    <w:p w14:paraId="645D8B57" w14:textId="12C42019" w:rsidR="000D2C3D" w:rsidRPr="000B01A9" w:rsidRDefault="000D2C3D" w:rsidP="000D2C3D">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w:t>
      </w:r>
      <w:r w:rsidR="005A6564">
        <w:br/>
      </w:r>
      <w:r w:rsidRPr="000B01A9">
        <w:t xml:space="preserve">as part of your </w:t>
      </w:r>
      <w:r>
        <w:t>assignment</w:t>
      </w:r>
      <w:r w:rsidRPr="000B01A9">
        <w:t xml:space="preserve"> completion. You may also have additional supporting documents that </w:t>
      </w:r>
      <w:r w:rsidR="005A6564">
        <w:br/>
      </w:r>
      <w:r w:rsidRPr="000B01A9">
        <w:t xml:space="preserve">you will need to submit. Your </w:t>
      </w:r>
      <w:r>
        <w:t>facilitator</w:t>
      </w:r>
      <w:r w:rsidRPr="000B01A9">
        <w:t xml:space="preserve"> will provide feedback to help you work through your findings</w:t>
      </w:r>
      <w:r>
        <w:t>.</w:t>
      </w:r>
    </w:p>
    <w:p w14:paraId="4641A73C" w14:textId="496560F5" w:rsidR="00F9743C" w:rsidRDefault="00F9743C" w:rsidP="000B01A9">
      <w:pPr>
        <w:pStyle w:val="eCornellStyle"/>
      </w:pPr>
      <w:r>
        <w:rPr>
          <w:b/>
          <w:bCs/>
        </w:rPr>
        <w:t xml:space="preserve">Note: </w:t>
      </w:r>
      <w:r>
        <w:t xml:space="preserve">Though your work will only be seen by those grading the course and will not be used or </w:t>
      </w:r>
      <w:r w:rsidR="005A6564">
        <w:br/>
      </w:r>
      <w:r>
        <w:t xml:space="preserve">shared outside the course, you should take care to obscure any information you feel might be of </w:t>
      </w:r>
      <w:r w:rsidR="005A6564">
        <w:br/>
      </w:r>
      <w:r>
        <w:t>a sensitive or confidential nature.</w:t>
      </w:r>
    </w:p>
    <w:p w14:paraId="6221EA35" w14:textId="3D8CA043" w:rsidR="00343FC8" w:rsidRPr="005A6564" w:rsidRDefault="00F51F95" w:rsidP="0051231F">
      <w:pPr>
        <w:pStyle w:val="Title"/>
        <w:rPr>
          <w:sz w:val="32"/>
          <w:szCs w:val="32"/>
        </w:rPr>
      </w:pPr>
      <w:r w:rsidRPr="00F51F95">
        <w:rPr>
          <w:bCs w:val="0"/>
          <w:i/>
          <w:noProof w:val="0"/>
          <w:color w:val="373F47" w:themeColor="text1"/>
          <w:sz w:val="24"/>
          <w:szCs w:val="20"/>
        </w:rPr>
        <w:t xml:space="preserve">Begin your assignment by completing the questions below. Directions to submit your work can be found on the </w:t>
      </w:r>
      <w:r w:rsidR="000F00AD">
        <w:rPr>
          <w:bCs w:val="0"/>
          <w:i/>
          <w:noProof w:val="0"/>
          <w:color w:val="373F47" w:themeColor="text1"/>
          <w:sz w:val="24"/>
          <w:szCs w:val="20"/>
        </w:rPr>
        <w:t>Unit 5 A</w:t>
      </w:r>
      <w:r w:rsidRPr="00F51F95">
        <w:rPr>
          <w:bCs w:val="0"/>
          <w:i/>
          <w:noProof w:val="0"/>
          <w:color w:val="373F47" w:themeColor="text1"/>
          <w:sz w:val="24"/>
          <w:szCs w:val="20"/>
        </w:rPr>
        <w:t>ssignment page</w:t>
      </w:r>
      <w:r w:rsidR="000F00AD">
        <w:rPr>
          <w:bCs w:val="0"/>
          <w:i/>
          <w:noProof w:val="0"/>
          <w:color w:val="373F47" w:themeColor="text1"/>
          <w:sz w:val="24"/>
          <w:szCs w:val="20"/>
        </w:rPr>
        <w:t xml:space="preserve"> online</w:t>
      </w:r>
      <w:r w:rsidRPr="00F51F95">
        <w:rPr>
          <w:bCs w:val="0"/>
          <w:i/>
          <w:noProof w:val="0"/>
          <w:color w:val="373F47" w:themeColor="text1"/>
          <w:sz w:val="24"/>
          <w:szCs w:val="20"/>
        </w:rPr>
        <w:t xml:space="preserve">. Information about the grading rubric is available on any of the </w:t>
      </w:r>
      <w:r w:rsidR="000F00AD">
        <w:rPr>
          <w:bCs w:val="0"/>
          <w:i/>
          <w:noProof w:val="0"/>
          <w:color w:val="373F47" w:themeColor="text1"/>
          <w:sz w:val="24"/>
          <w:szCs w:val="20"/>
        </w:rPr>
        <w:t>unit</w:t>
      </w:r>
      <w:r w:rsidRPr="00F51F95">
        <w:rPr>
          <w:bCs w:val="0"/>
          <w:i/>
          <w:noProof w:val="0"/>
          <w:color w:val="373F47" w:themeColor="text1"/>
          <w:sz w:val="24"/>
          <w:szCs w:val="20"/>
        </w:rPr>
        <w:t xml:space="preserve"> assignment pages online. Do not hesitate to contact your facilitator if you have any questions about the assignment.</w:t>
      </w:r>
      <w:r w:rsidR="000F00AD">
        <w:rPr>
          <w:bCs w:val="0"/>
          <w:i/>
          <w:noProof w:val="0"/>
          <w:color w:val="373F47" w:themeColor="text1"/>
          <w:sz w:val="24"/>
          <w:szCs w:val="20"/>
        </w:rPr>
        <w:t xml:space="preserve"> </w:t>
      </w:r>
      <w:r w:rsidR="008F498F" w:rsidRPr="009A4850">
        <w:br w:type="page"/>
      </w:r>
    </w:p>
    <w:p w14:paraId="24076083" w14:textId="2753F8CA" w:rsidR="008165A2" w:rsidRDefault="008165A2" w:rsidP="000F00AD">
      <w:pPr>
        <w:pStyle w:val="Subtitle"/>
        <w:spacing w:after="240"/>
      </w:pPr>
      <w:r w:rsidRPr="008165A2">
        <w:lastRenderedPageBreak/>
        <w:t xml:space="preserve">Week </w:t>
      </w:r>
      <w:r w:rsidR="00577647">
        <w:t>5</w:t>
      </w:r>
      <w:r w:rsidRPr="008165A2">
        <w:t xml:space="preserve"> Written Portion</w:t>
      </w:r>
    </w:p>
    <w:p w14:paraId="08C20331" w14:textId="61F7BAF1" w:rsidR="00AE1118" w:rsidRDefault="00577647" w:rsidP="000F00AD">
      <w:pPr>
        <w:pStyle w:val="Heading1"/>
      </w:pPr>
      <w:r>
        <w:t>Choosing Your Model</w:t>
      </w:r>
    </w:p>
    <w:p w14:paraId="54C9F367" w14:textId="7AB0E20E" w:rsidR="00B4446C" w:rsidRPr="00B4446C" w:rsidRDefault="00577647" w:rsidP="000F00AD">
      <w:pPr>
        <w:pStyle w:val="eCornellStyle"/>
      </w:pPr>
      <w:r w:rsidRPr="00577647">
        <w:t>Answer the questions below about selecting the correct models and approaches to solve your machine learning problems.</w:t>
      </w:r>
    </w:p>
    <w:p w14:paraId="792F2AAC" w14:textId="7B5BBD40" w:rsidR="008165A2" w:rsidRPr="00956A49" w:rsidRDefault="008165A2" w:rsidP="000F00AD">
      <w:pPr>
        <w:pStyle w:val="Heading2"/>
        <w:spacing w:before="120"/>
        <w:rPr>
          <w:sz w:val="28"/>
          <w:szCs w:val="18"/>
        </w:rPr>
      </w:pPr>
      <w:r w:rsidRPr="00956A49">
        <w:rPr>
          <w:sz w:val="28"/>
          <w:szCs w:val="18"/>
        </w:rPr>
        <w:t>Questions:</w:t>
      </w:r>
    </w:p>
    <w:p w14:paraId="05B461DE" w14:textId="0BA9A7D6" w:rsidR="00B80096" w:rsidRDefault="00577647" w:rsidP="00577647">
      <w:pPr>
        <w:pStyle w:val="ListNumber"/>
      </w:pPr>
      <w:r w:rsidRPr="00577647">
        <w:t>What is model selection and why is performing model selection important?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0F00AD">
        <w:trPr>
          <w:trHeight w:val="1600"/>
        </w:trPr>
        <w:tc>
          <w:tcPr>
            <w:tcW w:w="9900" w:type="dxa"/>
            <w:shd w:val="clear" w:color="auto" w:fill="auto"/>
            <w:tcMar>
              <w:top w:w="216" w:type="dxa"/>
              <w:left w:w="216" w:type="dxa"/>
              <w:bottom w:w="216" w:type="dxa"/>
              <w:right w:w="216" w:type="dxa"/>
            </w:tcMar>
          </w:tcPr>
          <w:p w14:paraId="0137AD8D" w14:textId="77777777" w:rsidR="00947FC0" w:rsidRPr="00947FC0" w:rsidRDefault="00947FC0" w:rsidP="00947FC0">
            <w:pPr>
              <w:pStyle w:val="NoParagraphStyle"/>
              <w:rPr>
                <w:rFonts w:ascii="Arial" w:hAnsi="Arial" w:cs="Arial"/>
                <w:bCs/>
                <w:color w:val="373F47" w:themeColor="text1"/>
              </w:rPr>
            </w:pPr>
            <w:r w:rsidRPr="00947FC0">
              <w:rPr>
                <w:rFonts w:ascii="Arial" w:hAnsi="Arial" w:cs="Arial"/>
                <w:bCs/>
                <w:color w:val="373F47" w:themeColor="text1"/>
              </w:rPr>
              <w:t>Model selection is the process of choosing the best model among a set of candidate models for a particular problem or task. It is a crucial step in machine learning and statistical modeling because the performance and effectiveness of a model directly impact the quality of the predictions or inferences it produces.</w:t>
            </w:r>
          </w:p>
          <w:p w14:paraId="50099DF6" w14:textId="77777777" w:rsidR="00947FC0" w:rsidRPr="00947FC0" w:rsidRDefault="00947FC0" w:rsidP="00947FC0">
            <w:pPr>
              <w:pStyle w:val="NoParagraphStyle"/>
              <w:rPr>
                <w:rFonts w:ascii="Arial" w:hAnsi="Arial" w:cs="Arial"/>
                <w:bCs/>
                <w:color w:val="373F47" w:themeColor="text1"/>
              </w:rPr>
            </w:pPr>
          </w:p>
          <w:p w14:paraId="747543D7" w14:textId="075A9DC6" w:rsidR="00947FC0" w:rsidRPr="00947FC0" w:rsidRDefault="00947FC0" w:rsidP="00947FC0">
            <w:pPr>
              <w:pStyle w:val="NoParagraphStyle"/>
              <w:rPr>
                <w:rFonts w:ascii="Arial" w:hAnsi="Arial" w:cs="Arial"/>
                <w:bCs/>
                <w:color w:val="373F47" w:themeColor="text1"/>
              </w:rPr>
            </w:pPr>
            <w:r w:rsidRPr="00947FC0">
              <w:rPr>
                <w:rFonts w:ascii="Arial" w:hAnsi="Arial" w:cs="Arial"/>
                <w:bCs/>
                <w:color w:val="373F47" w:themeColor="text1"/>
              </w:rPr>
              <w:t>Performing model selection is important for several reasons:</w:t>
            </w:r>
          </w:p>
          <w:p w14:paraId="2D22C0B1" w14:textId="58228830" w:rsidR="00947FC0" w:rsidRPr="00947FC0" w:rsidRDefault="00947FC0" w:rsidP="00947FC0">
            <w:pPr>
              <w:pStyle w:val="NoParagraphStyle"/>
              <w:numPr>
                <w:ilvl w:val="0"/>
                <w:numId w:val="4"/>
              </w:numPr>
              <w:rPr>
                <w:rFonts w:ascii="Arial" w:hAnsi="Arial" w:cs="Arial"/>
                <w:bCs/>
                <w:color w:val="373F47" w:themeColor="text1"/>
              </w:rPr>
            </w:pPr>
            <w:r w:rsidRPr="00947FC0">
              <w:rPr>
                <w:rFonts w:ascii="Arial" w:hAnsi="Arial" w:cs="Arial"/>
                <w:bCs/>
                <w:color w:val="373F47" w:themeColor="text1"/>
              </w:rPr>
              <w:t>Generalization: The main objective of building a machine learning or statistical model is to make accurate predictions or inferences on unseen or future data. Model selection helps in identifying the model that is likely to generalize well to new data, ensuring that the model's performance is not limited to the training data it was trained on.</w:t>
            </w:r>
          </w:p>
          <w:p w14:paraId="2946EFA4" w14:textId="368B9F86" w:rsidR="00947FC0" w:rsidRPr="00947FC0" w:rsidRDefault="00947FC0" w:rsidP="00947FC0">
            <w:pPr>
              <w:pStyle w:val="NoParagraphStyle"/>
              <w:numPr>
                <w:ilvl w:val="0"/>
                <w:numId w:val="4"/>
              </w:numPr>
              <w:rPr>
                <w:rFonts w:ascii="Arial" w:hAnsi="Arial" w:cs="Arial"/>
                <w:bCs/>
                <w:color w:val="373F47" w:themeColor="text1"/>
              </w:rPr>
            </w:pPr>
            <w:r w:rsidRPr="00947FC0">
              <w:rPr>
                <w:rFonts w:ascii="Arial" w:hAnsi="Arial" w:cs="Arial"/>
                <w:bCs/>
                <w:color w:val="373F47" w:themeColor="text1"/>
              </w:rPr>
              <w:t>Bias-variance trade-off: Models typically have a trade-off between bias and variance. Bias refers to the model's ability to approximate the true underlying relationship between the input features and the output variable, while variance refers to the model's sensitivity to fluctuations in the training data. Model selection allows finding the right balance between bias and variance, optimizing the model's performance.</w:t>
            </w:r>
          </w:p>
          <w:p w14:paraId="18BE3775" w14:textId="10DDF817" w:rsidR="00947FC0" w:rsidRPr="00947FC0" w:rsidRDefault="00947FC0" w:rsidP="00947FC0">
            <w:pPr>
              <w:pStyle w:val="NoParagraphStyle"/>
              <w:numPr>
                <w:ilvl w:val="0"/>
                <w:numId w:val="4"/>
              </w:numPr>
              <w:rPr>
                <w:rFonts w:ascii="Arial" w:hAnsi="Arial" w:cs="Arial"/>
                <w:bCs/>
                <w:color w:val="373F47" w:themeColor="text1"/>
              </w:rPr>
            </w:pPr>
            <w:r w:rsidRPr="00947FC0">
              <w:rPr>
                <w:rFonts w:ascii="Arial" w:hAnsi="Arial" w:cs="Arial"/>
                <w:bCs/>
                <w:color w:val="373F47" w:themeColor="text1"/>
              </w:rPr>
              <w:t>Overfitting and underfitting: Overfitting occurs when a model becomes too complex and starts to memorize noise or irrelevant patterns in the training data, leading to poor generalization. Underfitting, on the other hand, happens when a model is too simple and fails to capture the underlying patterns in the data. Model selection helps in identifying the model that achieves an optimal level of fit, avoiding both overfitting and underfitting.</w:t>
            </w:r>
          </w:p>
          <w:p w14:paraId="5A3F8630" w14:textId="40407D60" w:rsidR="00947FC0" w:rsidRPr="00947FC0" w:rsidRDefault="00947FC0" w:rsidP="00947FC0">
            <w:pPr>
              <w:pStyle w:val="NoParagraphStyle"/>
              <w:numPr>
                <w:ilvl w:val="0"/>
                <w:numId w:val="4"/>
              </w:numPr>
              <w:rPr>
                <w:rFonts w:ascii="Arial" w:hAnsi="Arial" w:cs="Arial"/>
                <w:bCs/>
                <w:color w:val="373F47" w:themeColor="text1"/>
              </w:rPr>
            </w:pPr>
            <w:r w:rsidRPr="00947FC0">
              <w:rPr>
                <w:rFonts w:ascii="Arial" w:hAnsi="Arial" w:cs="Arial"/>
                <w:bCs/>
                <w:color w:val="373F47" w:themeColor="text1"/>
              </w:rPr>
              <w:lastRenderedPageBreak/>
              <w:t>Performance comparison: Model selection facilitates the comparison of different models and algorithms, allowing practitioners to choose the most suitable one for a given problem. By evaluating the performance of multiple models, researchers can assess their strengths, weaknesses, and suitability for specific tasks or domains.</w:t>
            </w:r>
          </w:p>
          <w:p w14:paraId="396B9D7D" w14:textId="520BB441" w:rsidR="00AE1118" w:rsidRPr="00C108E6" w:rsidRDefault="00947FC0" w:rsidP="00947FC0">
            <w:pPr>
              <w:pStyle w:val="NoParagraphStyle"/>
              <w:numPr>
                <w:ilvl w:val="0"/>
                <w:numId w:val="4"/>
              </w:numPr>
              <w:rPr>
                <w:rFonts w:ascii="Arial" w:hAnsi="Arial" w:cs="Arial"/>
                <w:bCs/>
                <w:color w:val="373F47" w:themeColor="text1"/>
              </w:rPr>
            </w:pPr>
            <w:r w:rsidRPr="00947FC0">
              <w:rPr>
                <w:rFonts w:ascii="Arial" w:hAnsi="Arial" w:cs="Arial"/>
                <w:bCs/>
                <w:color w:val="373F47" w:themeColor="text1"/>
              </w:rPr>
              <w:t>Resource allocation: Different models may have varying computational requirements, memory usage, or storage needs. Model selection helps in identifying models that strike the right balance between performance and resource utilization. This information is crucial, especially when deploying models in resource-constrained environments.</w:t>
            </w:r>
          </w:p>
        </w:tc>
      </w:tr>
    </w:tbl>
    <w:p w14:paraId="7BF1B1F6" w14:textId="00AE61C1" w:rsidR="00956A49" w:rsidRPr="00956A49" w:rsidRDefault="00577647" w:rsidP="000F00AD">
      <w:pPr>
        <w:pStyle w:val="ListNumber"/>
        <w:spacing w:before="120"/>
      </w:pPr>
      <w:r w:rsidRPr="00577647">
        <w:lastRenderedPageBreak/>
        <w:t>What is out</w:t>
      </w:r>
      <w:r w:rsidR="000F00AD">
        <w:t>-</w:t>
      </w:r>
      <w:r w:rsidRPr="00577647">
        <w:t>of</w:t>
      </w:r>
      <w:r w:rsidR="000F00AD">
        <w:t>-</w:t>
      </w:r>
      <w:r w:rsidRPr="00577647">
        <w:t>sample validation and why is this key in helping us choose the best</w:t>
      </w:r>
      <w:r w:rsidR="000F00AD">
        <w:t>-</w:t>
      </w:r>
      <w:r w:rsidRPr="00577647">
        <w:t>performing model?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0F00AD">
        <w:trPr>
          <w:trHeight w:val="1681"/>
        </w:trPr>
        <w:tc>
          <w:tcPr>
            <w:tcW w:w="9900" w:type="dxa"/>
            <w:shd w:val="clear" w:color="auto" w:fill="auto"/>
            <w:tcMar>
              <w:top w:w="216" w:type="dxa"/>
              <w:left w:w="216" w:type="dxa"/>
              <w:bottom w:w="216" w:type="dxa"/>
              <w:right w:w="216" w:type="dxa"/>
            </w:tcMar>
          </w:tcPr>
          <w:p w14:paraId="1AA21D87" w14:textId="77777777" w:rsidR="00947FC0" w:rsidRPr="00947FC0" w:rsidRDefault="00947FC0" w:rsidP="00947FC0">
            <w:pPr>
              <w:pStyle w:val="NoParagraphStyle"/>
              <w:rPr>
                <w:rFonts w:ascii="Arial" w:hAnsi="Arial" w:cs="Arial"/>
                <w:bCs/>
                <w:color w:val="373F47" w:themeColor="text1"/>
              </w:rPr>
            </w:pPr>
            <w:r w:rsidRPr="00947FC0">
              <w:rPr>
                <w:rFonts w:ascii="Arial" w:hAnsi="Arial" w:cs="Arial"/>
                <w:bCs/>
                <w:color w:val="373F47" w:themeColor="text1"/>
              </w:rPr>
              <w:t>Out-of-sample validation, also known as out-of-sample testing or validation, is a technique used to assess the performance of a model on unseen data that was not used during the model's training phase. It involves evaluating the model's predictive ability on a separate dataset that is independent of the training data.</w:t>
            </w:r>
          </w:p>
          <w:p w14:paraId="58537306" w14:textId="77777777" w:rsidR="00947FC0" w:rsidRPr="00947FC0" w:rsidRDefault="00947FC0" w:rsidP="00947FC0">
            <w:pPr>
              <w:pStyle w:val="NoParagraphStyle"/>
              <w:rPr>
                <w:rFonts w:ascii="Arial" w:hAnsi="Arial" w:cs="Arial"/>
                <w:bCs/>
                <w:color w:val="373F47" w:themeColor="text1"/>
              </w:rPr>
            </w:pPr>
          </w:p>
          <w:p w14:paraId="3B54C3DC" w14:textId="37A67170" w:rsidR="00947FC0" w:rsidRPr="00947FC0" w:rsidRDefault="00947FC0" w:rsidP="00947FC0">
            <w:pPr>
              <w:pStyle w:val="NoParagraphStyle"/>
              <w:rPr>
                <w:rFonts w:ascii="Arial" w:hAnsi="Arial" w:cs="Arial"/>
                <w:bCs/>
                <w:color w:val="373F47" w:themeColor="text1"/>
              </w:rPr>
            </w:pPr>
            <w:r w:rsidRPr="00947FC0">
              <w:rPr>
                <w:rFonts w:ascii="Arial" w:hAnsi="Arial" w:cs="Arial"/>
                <w:bCs/>
                <w:color w:val="373F47" w:themeColor="text1"/>
              </w:rPr>
              <w:t>Out-of-sample validation is key in helping us choose the best-performing model for several reasons:</w:t>
            </w:r>
          </w:p>
          <w:p w14:paraId="6EFCEB23" w14:textId="1E36DC84" w:rsidR="00947FC0" w:rsidRPr="00947FC0" w:rsidRDefault="00947FC0" w:rsidP="00947FC0">
            <w:pPr>
              <w:pStyle w:val="NoParagraphStyle"/>
              <w:numPr>
                <w:ilvl w:val="0"/>
                <w:numId w:val="5"/>
              </w:numPr>
              <w:rPr>
                <w:rFonts w:ascii="Arial" w:hAnsi="Arial" w:cs="Arial"/>
                <w:bCs/>
                <w:color w:val="373F47" w:themeColor="text1"/>
              </w:rPr>
            </w:pPr>
            <w:r w:rsidRPr="00947FC0">
              <w:rPr>
                <w:rFonts w:ascii="Arial" w:hAnsi="Arial" w:cs="Arial"/>
                <w:bCs/>
                <w:color w:val="373F47" w:themeColor="text1"/>
              </w:rPr>
              <w:t>Unbiased performance estimation: By evaluating the model on data it has never seen before, out-of-sample validation provides an unbiased estimate of the model's performance in real-world scenarios. It helps assess how well the model generalizes to new, unseen data, which is the ultimate goal of any predictive model.</w:t>
            </w:r>
          </w:p>
          <w:p w14:paraId="5851BB1D" w14:textId="47ECD212" w:rsidR="00947FC0" w:rsidRPr="00947FC0" w:rsidRDefault="00947FC0" w:rsidP="00947FC0">
            <w:pPr>
              <w:pStyle w:val="NoParagraphStyle"/>
              <w:numPr>
                <w:ilvl w:val="0"/>
                <w:numId w:val="5"/>
              </w:numPr>
              <w:rPr>
                <w:rFonts w:ascii="Arial" w:hAnsi="Arial" w:cs="Arial"/>
                <w:bCs/>
                <w:color w:val="373F47" w:themeColor="text1"/>
              </w:rPr>
            </w:pPr>
            <w:r w:rsidRPr="00947FC0">
              <w:rPr>
                <w:rFonts w:ascii="Arial" w:hAnsi="Arial" w:cs="Arial"/>
                <w:bCs/>
                <w:color w:val="373F47" w:themeColor="text1"/>
              </w:rPr>
              <w:t>Overfitting detection: Overfitting occurs when a model performs exceptionally well on the training data but fails to generalize to new data. By evaluating the model on out-of-sample data, we can detect overfitting. If the model's performance significantly drops on the unseen data compared to the training data, it indicates that the model might be overfitting and not capturing the underlying patterns accurately.</w:t>
            </w:r>
          </w:p>
          <w:p w14:paraId="3667FEDA" w14:textId="6538F7D2" w:rsidR="00947FC0" w:rsidRPr="00947FC0" w:rsidRDefault="00947FC0" w:rsidP="00947FC0">
            <w:pPr>
              <w:pStyle w:val="NoParagraphStyle"/>
              <w:numPr>
                <w:ilvl w:val="0"/>
                <w:numId w:val="5"/>
              </w:numPr>
              <w:rPr>
                <w:rFonts w:ascii="Arial" w:hAnsi="Arial" w:cs="Arial"/>
                <w:bCs/>
                <w:color w:val="373F47" w:themeColor="text1"/>
              </w:rPr>
            </w:pPr>
            <w:r w:rsidRPr="00947FC0">
              <w:rPr>
                <w:rFonts w:ascii="Arial" w:hAnsi="Arial" w:cs="Arial"/>
                <w:bCs/>
                <w:color w:val="373F47" w:themeColor="text1"/>
              </w:rPr>
              <w:t xml:space="preserve">Model comparison: Out-of-sample validation allows for a fair comparison between multiple models. By evaluating different models on the same out-of-sample dataset, we can objectively compare their performances and choose the one that </w:t>
            </w:r>
            <w:r w:rsidRPr="00947FC0">
              <w:rPr>
                <w:rFonts w:ascii="Arial" w:hAnsi="Arial" w:cs="Arial"/>
                <w:bCs/>
                <w:color w:val="373F47" w:themeColor="text1"/>
              </w:rPr>
              <w:lastRenderedPageBreak/>
              <w:t>achieves the highest accuracy or desired evaluation metric. This comparison is crucial for selecting the best-performing model among alternatives.</w:t>
            </w:r>
          </w:p>
          <w:p w14:paraId="3BCFB1F6" w14:textId="066811DF" w:rsidR="00947FC0" w:rsidRPr="00947FC0" w:rsidRDefault="00947FC0" w:rsidP="00947FC0">
            <w:pPr>
              <w:pStyle w:val="NoParagraphStyle"/>
              <w:numPr>
                <w:ilvl w:val="0"/>
                <w:numId w:val="5"/>
              </w:numPr>
              <w:rPr>
                <w:rFonts w:ascii="Arial" w:hAnsi="Arial" w:cs="Arial"/>
                <w:bCs/>
                <w:color w:val="373F47" w:themeColor="text1"/>
              </w:rPr>
            </w:pPr>
            <w:r w:rsidRPr="00947FC0">
              <w:rPr>
                <w:rFonts w:ascii="Arial" w:hAnsi="Arial" w:cs="Arial"/>
                <w:bCs/>
                <w:color w:val="373F47" w:themeColor="text1"/>
              </w:rPr>
              <w:t>Robustness assessment: Out-of-sample validation helps assess the robustness of a model's performance. If a model consistently performs well across multiple out-of-sample datasets, it suggests that the model is more likely to generalize well and is less susceptible to the specific characteristics of the training data. This knowledge is valuable for understanding how the model will perform in different real-world scenarios.</w:t>
            </w:r>
          </w:p>
          <w:p w14:paraId="7C09D8A4" w14:textId="29EAF6B9" w:rsidR="00AE1118" w:rsidRPr="00C108E6" w:rsidRDefault="00947FC0" w:rsidP="00947FC0">
            <w:pPr>
              <w:pStyle w:val="NoParagraphStyle"/>
              <w:numPr>
                <w:ilvl w:val="0"/>
                <w:numId w:val="5"/>
              </w:numPr>
              <w:rPr>
                <w:rFonts w:ascii="Arial" w:hAnsi="Arial" w:cs="Arial"/>
                <w:bCs/>
                <w:color w:val="373F47" w:themeColor="text1"/>
              </w:rPr>
            </w:pPr>
            <w:r w:rsidRPr="00947FC0">
              <w:rPr>
                <w:rFonts w:ascii="Arial" w:hAnsi="Arial" w:cs="Arial"/>
                <w:bCs/>
                <w:color w:val="373F47" w:themeColor="text1"/>
              </w:rPr>
              <w:t>Hyperparameter tuning: Many machine learning models have hyperparameters that need to be set before training. Out-of-sample validation is often used in combination with techniques like cross-validation to tune these hyperparameters. By evaluating different combinations of hyperparameters on out-of-sample data, we can select the optimal set that yields the best performance.</w:t>
            </w:r>
          </w:p>
        </w:tc>
      </w:tr>
    </w:tbl>
    <w:p w14:paraId="3794C245" w14:textId="4510CCF3" w:rsidR="008D3E7D" w:rsidRPr="008D3E7D" w:rsidRDefault="008D3E7D" w:rsidP="000F00AD">
      <w:pPr>
        <w:pStyle w:val="ListNumber"/>
        <w:spacing w:before="120"/>
      </w:pPr>
      <w:r w:rsidRPr="008D3E7D">
        <w:lastRenderedPageBreak/>
        <w:t>What is cross-validation and what is the benefit of performing cross</w:t>
      </w:r>
      <w:r w:rsidR="000F00AD">
        <w:t>-</w:t>
      </w:r>
      <w:r w:rsidRPr="008D3E7D">
        <w:t>validation?</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0F00AD">
        <w:trPr>
          <w:trHeight w:val="1654"/>
        </w:trPr>
        <w:tc>
          <w:tcPr>
            <w:tcW w:w="9900" w:type="dxa"/>
            <w:shd w:val="clear" w:color="auto" w:fill="auto"/>
            <w:tcMar>
              <w:top w:w="216" w:type="dxa"/>
              <w:left w:w="216" w:type="dxa"/>
              <w:bottom w:w="216" w:type="dxa"/>
              <w:right w:w="216" w:type="dxa"/>
            </w:tcMar>
          </w:tcPr>
          <w:p w14:paraId="74CDD987" w14:textId="77777777" w:rsidR="008165A2" w:rsidRDefault="00947FC0" w:rsidP="009E51FC">
            <w:pPr>
              <w:pStyle w:val="NoParagraphStyle"/>
              <w:rPr>
                <w:rFonts w:ascii="Arial" w:hAnsi="Arial" w:cs="Arial"/>
                <w:bCs/>
                <w:color w:val="373F47" w:themeColor="text1"/>
              </w:rPr>
            </w:pPr>
            <w:r w:rsidRPr="00947FC0">
              <w:rPr>
                <w:rFonts w:ascii="Arial" w:hAnsi="Arial" w:cs="Arial"/>
                <w:bCs/>
                <w:color w:val="373F47" w:themeColor="text1"/>
              </w:rPr>
              <w:t>Cross-validation is a technique used in machine learning and statistical modeling to assess the performance and generalization ability of a model. It involves partitioning the available data into multiple subsets</w:t>
            </w:r>
            <w:r>
              <w:rPr>
                <w:rFonts w:ascii="Arial" w:hAnsi="Arial" w:cs="Arial"/>
                <w:bCs/>
                <w:color w:val="373F47" w:themeColor="text1"/>
              </w:rPr>
              <w:t xml:space="preserve"> </w:t>
            </w:r>
            <w:r w:rsidRPr="00947FC0">
              <w:rPr>
                <w:rFonts w:ascii="Arial" w:hAnsi="Arial" w:cs="Arial"/>
                <w:bCs/>
                <w:color w:val="373F47" w:themeColor="text1"/>
              </w:rPr>
              <w:t>and iteratively using different subsets as training data and the remaining subset as validation data.</w:t>
            </w:r>
          </w:p>
          <w:p w14:paraId="7C18031C" w14:textId="77777777" w:rsidR="00947FC0" w:rsidRDefault="00947FC0" w:rsidP="009E51FC">
            <w:pPr>
              <w:pStyle w:val="NoParagraphStyle"/>
              <w:rPr>
                <w:rFonts w:ascii="Arial" w:hAnsi="Arial" w:cs="Arial"/>
                <w:bCs/>
                <w:color w:val="373F47" w:themeColor="text1"/>
              </w:rPr>
            </w:pPr>
          </w:p>
          <w:p w14:paraId="2983B589" w14:textId="1431EBEA" w:rsidR="00947FC0" w:rsidRPr="00947FC0" w:rsidRDefault="00947FC0" w:rsidP="00947FC0">
            <w:pPr>
              <w:pStyle w:val="NoParagraphStyle"/>
              <w:rPr>
                <w:rFonts w:ascii="Arial" w:hAnsi="Arial" w:cs="Arial"/>
                <w:bCs/>
                <w:color w:val="373F47" w:themeColor="text1"/>
              </w:rPr>
            </w:pPr>
            <w:r w:rsidRPr="00947FC0">
              <w:rPr>
                <w:rFonts w:ascii="Arial" w:hAnsi="Arial" w:cs="Arial"/>
                <w:bCs/>
                <w:color w:val="373F47" w:themeColor="text1"/>
              </w:rPr>
              <w:t>The benefits of performing cross-validation are as follows:</w:t>
            </w:r>
          </w:p>
          <w:p w14:paraId="464DBF0A" w14:textId="18B25E74" w:rsidR="00947FC0" w:rsidRPr="00947FC0" w:rsidRDefault="00947FC0" w:rsidP="00947FC0">
            <w:pPr>
              <w:pStyle w:val="NoParagraphStyle"/>
              <w:numPr>
                <w:ilvl w:val="0"/>
                <w:numId w:val="6"/>
              </w:numPr>
              <w:rPr>
                <w:rFonts w:ascii="Arial" w:hAnsi="Arial" w:cs="Arial"/>
                <w:bCs/>
                <w:color w:val="373F47" w:themeColor="text1"/>
              </w:rPr>
            </w:pPr>
            <w:r w:rsidRPr="00947FC0">
              <w:rPr>
                <w:rFonts w:ascii="Arial" w:hAnsi="Arial" w:cs="Arial"/>
                <w:bCs/>
                <w:color w:val="373F47" w:themeColor="text1"/>
              </w:rPr>
              <w:t>Robust performance estimation: Cross-validation provides a more reliable estimate of a model's performance compared to a single train-test split. By evaluating the model on multiple partitions of the data, cross-validation helps mitigate the impact of the specific data split on the performance estimate. This reduces the risk of obtaining overly optimistic or pessimistic performance results.</w:t>
            </w:r>
          </w:p>
          <w:p w14:paraId="2B28F92A" w14:textId="2CB1DC0B" w:rsidR="00947FC0" w:rsidRPr="00947FC0" w:rsidRDefault="00947FC0" w:rsidP="00947FC0">
            <w:pPr>
              <w:pStyle w:val="NoParagraphStyle"/>
              <w:numPr>
                <w:ilvl w:val="0"/>
                <w:numId w:val="6"/>
              </w:numPr>
              <w:rPr>
                <w:rFonts w:ascii="Arial" w:hAnsi="Arial" w:cs="Arial"/>
                <w:bCs/>
                <w:color w:val="373F47" w:themeColor="text1"/>
              </w:rPr>
            </w:pPr>
            <w:r w:rsidRPr="00947FC0">
              <w:rPr>
                <w:rFonts w:ascii="Arial" w:hAnsi="Arial" w:cs="Arial"/>
                <w:bCs/>
                <w:color w:val="373F47" w:themeColor="text1"/>
              </w:rPr>
              <w:t>Optimal hyperparameter tuning: Cross-validation is commonly used for hyperparameter tuning. By evaluating different combinations of hyperparameters on different folds, cross-validation helps identify the optimal set of hyperparameters that maximize the model's performance on average. It provides a more robust and representative assessment of how the model will perform with different hyperparameter settings.</w:t>
            </w:r>
          </w:p>
          <w:p w14:paraId="30501C1A" w14:textId="06A8F624" w:rsidR="00947FC0" w:rsidRPr="00947FC0" w:rsidRDefault="00947FC0" w:rsidP="00947FC0">
            <w:pPr>
              <w:pStyle w:val="NoParagraphStyle"/>
              <w:numPr>
                <w:ilvl w:val="0"/>
                <w:numId w:val="6"/>
              </w:numPr>
              <w:rPr>
                <w:rFonts w:ascii="Arial" w:hAnsi="Arial" w:cs="Arial"/>
                <w:bCs/>
                <w:color w:val="373F47" w:themeColor="text1"/>
              </w:rPr>
            </w:pPr>
            <w:r w:rsidRPr="00947FC0">
              <w:rPr>
                <w:rFonts w:ascii="Arial" w:hAnsi="Arial" w:cs="Arial"/>
                <w:bCs/>
                <w:color w:val="373F47" w:themeColor="text1"/>
              </w:rPr>
              <w:t xml:space="preserve">Model selection: Cross-validation enables fair and objective model comparison. By evaluating multiple models on the same cross-validated folds, it allows for a </w:t>
            </w:r>
            <w:r w:rsidRPr="00947FC0">
              <w:rPr>
                <w:rFonts w:ascii="Arial" w:hAnsi="Arial" w:cs="Arial"/>
                <w:bCs/>
                <w:color w:val="373F47" w:themeColor="text1"/>
              </w:rPr>
              <w:lastRenderedPageBreak/>
              <w:t>more reliable comparison of their performances. This helps in selecting the best-performing model among a set of candidate models.</w:t>
            </w:r>
          </w:p>
          <w:p w14:paraId="64585E58" w14:textId="75AF35FA" w:rsidR="00947FC0" w:rsidRPr="00947FC0" w:rsidRDefault="00947FC0" w:rsidP="00947FC0">
            <w:pPr>
              <w:pStyle w:val="NoParagraphStyle"/>
              <w:numPr>
                <w:ilvl w:val="0"/>
                <w:numId w:val="6"/>
              </w:numPr>
              <w:rPr>
                <w:rFonts w:ascii="Arial" w:hAnsi="Arial" w:cs="Arial"/>
                <w:bCs/>
                <w:color w:val="373F47" w:themeColor="text1"/>
              </w:rPr>
            </w:pPr>
            <w:r w:rsidRPr="00947FC0">
              <w:rPr>
                <w:rFonts w:ascii="Arial" w:hAnsi="Arial" w:cs="Arial"/>
                <w:bCs/>
                <w:color w:val="373F47" w:themeColor="text1"/>
              </w:rPr>
              <w:t>Efficient data utilization: Cross-validation makes efficient use of available data. By cycling through different train-validation splits, it ensures that each data point is used for both training and validation at some point. This is particularly beneficial when the dataset is limited, and maximizing data utilization is crucial.</w:t>
            </w:r>
          </w:p>
          <w:p w14:paraId="1A4C1283" w14:textId="2D2847C9" w:rsidR="00947FC0" w:rsidRPr="00C108E6" w:rsidRDefault="00947FC0" w:rsidP="00947FC0">
            <w:pPr>
              <w:pStyle w:val="NoParagraphStyle"/>
              <w:numPr>
                <w:ilvl w:val="0"/>
                <w:numId w:val="6"/>
              </w:numPr>
              <w:rPr>
                <w:rFonts w:ascii="Arial" w:hAnsi="Arial" w:cs="Arial"/>
                <w:bCs/>
                <w:color w:val="373F47" w:themeColor="text1"/>
              </w:rPr>
            </w:pPr>
            <w:r w:rsidRPr="00947FC0">
              <w:rPr>
                <w:rFonts w:ascii="Arial" w:hAnsi="Arial" w:cs="Arial"/>
                <w:bCs/>
                <w:color w:val="373F47" w:themeColor="text1"/>
              </w:rPr>
              <w:t>Insights into model stability: Cross-validation provides insights into the stability of a model's performance across different subsets of the data. If the model consistently performs well across all folds, it indicates that the model is more robust and less sensitive to the specific characteristics of the training data.</w:t>
            </w:r>
          </w:p>
        </w:tc>
      </w:tr>
    </w:tbl>
    <w:p w14:paraId="3E6816A2" w14:textId="056F2E03" w:rsidR="008165A2" w:rsidRDefault="008D3E7D" w:rsidP="000F00AD">
      <w:pPr>
        <w:pStyle w:val="ListNumber"/>
        <w:spacing w:before="120"/>
      </w:pPr>
      <w:r w:rsidRPr="008D3E7D">
        <w:lastRenderedPageBreak/>
        <w:t>What</w:t>
      </w:r>
      <w:r w:rsidR="000F00AD">
        <w:t xml:space="preserve"> i</w:t>
      </w:r>
      <w:r w:rsidRPr="008D3E7D">
        <w:t xml:space="preserve">s the difference between </w:t>
      </w:r>
      <w:r w:rsidR="000F00AD">
        <w:t>f</w:t>
      </w:r>
      <w:r w:rsidRPr="008D3E7D">
        <w:t xml:space="preserve">eature </w:t>
      </w:r>
      <w:r w:rsidR="000F00AD">
        <w:t>e</w:t>
      </w:r>
      <w:r w:rsidRPr="008D3E7D">
        <w:t xml:space="preserve">ngineering </w:t>
      </w:r>
      <w:r w:rsidR="000F00AD">
        <w:t>and</w:t>
      </w:r>
      <w:r w:rsidRPr="008D3E7D">
        <w:t xml:space="preserve"> </w:t>
      </w:r>
      <w:r w:rsidR="000F00AD">
        <w:t>f</w:t>
      </w:r>
      <w:r w:rsidRPr="008D3E7D">
        <w:t xml:space="preserve">eature </w:t>
      </w:r>
      <w:r w:rsidR="000F00AD">
        <w:t>s</w:t>
      </w:r>
      <w:r w:rsidRPr="008D3E7D">
        <w:t>election? Wh</w:t>
      </w:r>
      <w:r w:rsidR="000C2CEC">
        <w:t>at</w:t>
      </w:r>
      <w:r w:rsidRPr="008D3E7D">
        <w:t xml:space="preserve"> are the benefits of feature selection?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0F00AD">
        <w:trPr>
          <w:trHeight w:val="1879"/>
        </w:trPr>
        <w:tc>
          <w:tcPr>
            <w:tcW w:w="9900" w:type="dxa"/>
            <w:shd w:val="clear" w:color="auto" w:fill="auto"/>
            <w:tcMar>
              <w:top w:w="216" w:type="dxa"/>
              <w:left w:w="216" w:type="dxa"/>
              <w:bottom w:w="216" w:type="dxa"/>
              <w:right w:w="216" w:type="dxa"/>
            </w:tcMar>
          </w:tcPr>
          <w:p w14:paraId="0E6910FC" w14:textId="77777777" w:rsidR="00947FC0" w:rsidRPr="00947FC0" w:rsidRDefault="00947FC0" w:rsidP="00947FC0">
            <w:pPr>
              <w:pStyle w:val="NoParagraphStyle"/>
              <w:rPr>
                <w:rFonts w:ascii="Arial" w:hAnsi="Arial" w:cs="Arial"/>
                <w:bCs/>
                <w:color w:val="373F47" w:themeColor="text1"/>
              </w:rPr>
            </w:pPr>
            <w:r w:rsidRPr="00947FC0">
              <w:rPr>
                <w:rFonts w:ascii="Arial" w:hAnsi="Arial" w:cs="Arial"/>
                <w:bCs/>
                <w:color w:val="373F47" w:themeColor="text1"/>
              </w:rPr>
              <w:t>Feature engineering involves creating new features or transforming existing features to improve the representation of the data for the model. It aims to extract meaningful information and provide the model with more relevant and informative features.</w:t>
            </w:r>
          </w:p>
          <w:p w14:paraId="6FBD54BB" w14:textId="77777777" w:rsidR="00947FC0" w:rsidRPr="00947FC0" w:rsidRDefault="00947FC0" w:rsidP="00947FC0">
            <w:pPr>
              <w:pStyle w:val="NoParagraphStyle"/>
              <w:rPr>
                <w:rFonts w:ascii="Arial" w:hAnsi="Arial" w:cs="Arial"/>
                <w:bCs/>
                <w:color w:val="373F47" w:themeColor="text1"/>
              </w:rPr>
            </w:pPr>
          </w:p>
          <w:p w14:paraId="4D688B2F" w14:textId="77777777" w:rsidR="00947FC0" w:rsidRPr="00947FC0" w:rsidRDefault="00947FC0" w:rsidP="00947FC0">
            <w:pPr>
              <w:pStyle w:val="NoParagraphStyle"/>
              <w:rPr>
                <w:rFonts w:ascii="Arial" w:hAnsi="Arial" w:cs="Arial"/>
                <w:bCs/>
                <w:color w:val="373F47" w:themeColor="text1"/>
              </w:rPr>
            </w:pPr>
            <w:r w:rsidRPr="00947FC0">
              <w:rPr>
                <w:rFonts w:ascii="Arial" w:hAnsi="Arial" w:cs="Arial"/>
                <w:bCs/>
                <w:color w:val="373F47" w:themeColor="text1"/>
              </w:rPr>
              <w:t>Feature selection, on the other hand, involves selecting a subset of features while discarding irrelevant or redundant ones. The goal is to reduce dimensionality, eliminate noise, and focus on the most informative features that contribute significantly to the model's performance.</w:t>
            </w:r>
          </w:p>
          <w:p w14:paraId="3EB070A7" w14:textId="77777777" w:rsidR="00947FC0" w:rsidRPr="00947FC0" w:rsidRDefault="00947FC0" w:rsidP="00947FC0">
            <w:pPr>
              <w:pStyle w:val="NoParagraphStyle"/>
              <w:rPr>
                <w:rFonts w:ascii="Arial" w:hAnsi="Arial" w:cs="Arial"/>
                <w:bCs/>
                <w:color w:val="373F47" w:themeColor="text1"/>
              </w:rPr>
            </w:pPr>
          </w:p>
          <w:p w14:paraId="11DE83B3" w14:textId="77777777" w:rsidR="00947FC0" w:rsidRPr="00947FC0" w:rsidRDefault="00947FC0" w:rsidP="00947FC0">
            <w:pPr>
              <w:pStyle w:val="NoParagraphStyle"/>
              <w:rPr>
                <w:rFonts w:ascii="Arial" w:hAnsi="Arial" w:cs="Arial"/>
                <w:bCs/>
                <w:color w:val="373F47" w:themeColor="text1"/>
              </w:rPr>
            </w:pPr>
            <w:r w:rsidRPr="00947FC0">
              <w:rPr>
                <w:rFonts w:ascii="Arial" w:hAnsi="Arial" w:cs="Arial"/>
                <w:bCs/>
                <w:color w:val="373F47" w:themeColor="text1"/>
              </w:rPr>
              <w:t>The benefits of feature selection include improved model performance, reduced overfitting, enhanced interpretability, computational efficiency, and improved data quality and robustness.</w:t>
            </w:r>
          </w:p>
          <w:p w14:paraId="206F1304" w14:textId="77777777" w:rsidR="00947FC0" w:rsidRPr="00947FC0" w:rsidRDefault="00947FC0" w:rsidP="00947FC0">
            <w:pPr>
              <w:pStyle w:val="NoParagraphStyle"/>
              <w:rPr>
                <w:rFonts w:ascii="Arial" w:hAnsi="Arial" w:cs="Arial"/>
                <w:bCs/>
                <w:color w:val="373F47" w:themeColor="text1"/>
              </w:rPr>
            </w:pPr>
          </w:p>
          <w:p w14:paraId="3A39146D" w14:textId="603941A4" w:rsidR="008165A2" w:rsidRPr="00C108E6" w:rsidRDefault="00947FC0" w:rsidP="00947FC0">
            <w:pPr>
              <w:pStyle w:val="NoParagraphStyle"/>
              <w:rPr>
                <w:rFonts w:ascii="Arial" w:hAnsi="Arial" w:cs="Arial"/>
                <w:bCs/>
                <w:color w:val="373F47" w:themeColor="text1"/>
              </w:rPr>
            </w:pPr>
            <w:r w:rsidRPr="00947FC0">
              <w:rPr>
                <w:rFonts w:ascii="Arial" w:hAnsi="Arial" w:cs="Arial"/>
                <w:bCs/>
                <w:color w:val="373F47" w:themeColor="text1"/>
              </w:rPr>
              <w:t>In summary, feature engineering and feature selection are important steps in preparing and optimizing data for machine learning models. Feature engineering enhances the features themselves, while feature selection chooses the most relevant subset of features. Both techniques contribute to improving the model's performance, interpretability, and computational efficiency.</w:t>
            </w:r>
          </w:p>
        </w:tc>
      </w:tr>
    </w:tbl>
    <w:p w14:paraId="3B6710C4" w14:textId="0E7CDE1D" w:rsidR="008165A2" w:rsidRDefault="008D3E7D" w:rsidP="000F00AD">
      <w:pPr>
        <w:pStyle w:val="ListNumber"/>
        <w:spacing w:before="120"/>
      </w:pPr>
      <w:r w:rsidRPr="008D3E7D">
        <w:t xml:space="preserve">What </w:t>
      </w:r>
      <w:r w:rsidR="000F00AD">
        <w:t>are</w:t>
      </w:r>
      <w:r w:rsidRPr="008D3E7D">
        <w:t xml:space="preserve"> the difference</w:t>
      </w:r>
      <w:r w:rsidR="000F00AD">
        <w:t>s</w:t>
      </w:r>
      <w:r w:rsidRPr="008D3E7D">
        <w:t xml:space="preserve"> </w:t>
      </w:r>
      <w:r w:rsidR="000F00AD">
        <w:t>among</w:t>
      </w:r>
      <w:r w:rsidRPr="008D3E7D">
        <w:t xml:space="preserve"> the classification evaluation </w:t>
      </w:r>
      <w:r w:rsidR="000C2CEC" w:rsidRPr="008D3E7D">
        <w:t>metrics accuracy</w:t>
      </w:r>
      <w:r w:rsidRPr="008D3E7D">
        <w:t>, precision, and recall?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0F00AD">
        <w:trPr>
          <w:trHeight w:val="1780"/>
        </w:trPr>
        <w:tc>
          <w:tcPr>
            <w:tcW w:w="9900" w:type="dxa"/>
            <w:shd w:val="clear" w:color="auto" w:fill="auto"/>
            <w:tcMar>
              <w:top w:w="216" w:type="dxa"/>
              <w:left w:w="216" w:type="dxa"/>
              <w:bottom w:w="216" w:type="dxa"/>
              <w:right w:w="216" w:type="dxa"/>
            </w:tcMar>
          </w:tcPr>
          <w:p w14:paraId="76C31507" w14:textId="77777777" w:rsidR="00935890" w:rsidRPr="00935890" w:rsidRDefault="00935890" w:rsidP="00935890">
            <w:pPr>
              <w:pStyle w:val="NoParagraphStyle"/>
              <w:rPr>
                <w:rFonts w:ascii="Arial" w:hAnsi="Arial" w:cs="Arial"/>
                <w:bCs/>
                <w:color w:val="373F47" w:themeColor="text1"/>
              </w:rPr>
            </w:pPr>
            <w:r w:rsidRPr="00935890">
              <w:rPr>
                <w:rFonts w:ascii="Arial" w:hAnsi="Arial" w:cs="Arial"/>
                <w:bCs/>
                <w:color w:val="373F47" w:themeColor="text1"/>
              </w:rPr>
              <w:lastRenderedPageBreak/>
              <w:t>Accuracy: Accuracy measures the overall correctness of the model's predictions. It is the ratio of the number of correct predictions (true positives and true negatives) to the total number of predictions. Accuracy provides a general view of the model's performance across all classes. However, accuracy alone may not be sufficient when dealing with imbalanced datasets, where the number of samples in different classes varies significantly.</w:t>
            </w:r>
          </w:p>
          <w:p w14:paraId="350A9F5C" w14:textId="77777777" w:rsidR="00935890" w:rsidRPr="00935890" w:rsidRDefault="00935890" w:rsidP="00935890">
            <w:pPr>
              <w:pStyle w:val="NoParagraphStyle"/>
              <w:rPr>
                <w:rFonts w:ascii="Arial" w:hAnsi="Arial" w:cs="Arial"/>
                <w:bCs/>
                <w:color w:val="373F47" w:themeColor="text1"/>
              </w:rPr>
            </w:pPr>
          </w:p>
          <w:p w14:paraId="739062F6" w14:textId="77777777" w:rsidR="00935890" w:rsidRPr="00935890" w:rsidRDefault="00935890" w:rsidP="00935890">
            <w:pPr>
              <w:pStyle w:val="NoParagraphStyle"/>
              <w:rPr>
                <w:rFonts w:ascii="Arial" w:hAnsi="Arial" w:cs="Arial"/>
                <w:bCs/>
                <w:color w:val="373F47" w:themeColor="text1"/>
              </w:rPr>
            </w:pPr>
            <w:r w:rsidRPr="00935890">
              <w:rPr>
                <w:rFonts w:ascii="Arial" w:hAnsi="Arial" w:cs="Arial"/>
                <w:bCs/>
                <w:color w:val="373F47" w:themeColor="text1"/>
              </w:rPr>
              <w:t>Precision: Precision focuses on the positive predictions and assesses the model's ability to correctly identify positive instances. It is the ratio of true positives to the sum of true positives and false positives. Precision is useful when the cost of false positives is high, and we want to minimize the number of false positives. For example, in a spam email classification task, precision indicates the proportion of correctly identified spam emails out of all emails predicted as spam.</w:t>
            </w:r>
          </w:p>
          <w:p w14:paraId="05316FB5" w14:textId="77777777" w:rsidR="00935890" w:rsidRPr="00935890" w:rsidRDefault="00935890" w:rsidP="00935890">
            <w:pPr>
              <w:pStyle w:val="NoParagraphStyle"/>
              <w:rPr>
                <w:rFonts w:ascii="Arial" w:hAnsi="Arial" w:cs="Arial"/>
                <w:bCs/>
                <w:color w:val="373F47" w:themeColor="text1"/>
              </w:rPr>
            </w:pPr>
          </w:p>
          <w:p w14:paraId="7BFAF7A8" w14:textId="5AF25288" w:rsidR="008165A2" w:rsidRPr="00C108E6" w:rsidRDefault="00935890" w:rsidP="00935890">
            <w:pPr>
              <w:pStyle w:val="NoParagraphStyle"/>
              <w:rPr>
                <w:rFonts w:ascii="Arial" w:hAnsi="Arial" w:cs="Arial"/>
                <w:bCs/>
                <w:color w:val="373F47" w:themeColor="text1"/>
              </w:rPr>
            </w:pPr>
            <w:r w:rsidRPr="00935890">
              <w:rPr>
                <w:rFonts w:ascii="Arial" w:hAnsi="Arial" w:cs="Arial"/>
                <w:bCs/>
                <w:color w:val="373F47" w:themeColor="text1"/>
              </w:rPr>
              <w:t>Recall</w:t>
            </w:r>
            <w:r w:rsidR="00F92228">
              <w:rPr>
                <w:rFonts w:ascii="Arial" w:hAnsi="Arial" w:cs="Arial"/>
                <w:bCs/>
                <w:color w:val="373F47" w:themeColor="text1"/>
              </w:rPr>
              <w:t xml:space="preserve">: </w:t>
            </w:r>
            <w:r w:rsidRPr="00935890">
              <w:rPr>
                <w:rFonts w:ascii="Arial" w:hAnsi="Arial" w:cs="Arial"/>
                <w:bCs/>
                <w:color w:val="373F47" w:themeColor="text1"/>
              </w:rPr>
              <w:t>Recall measures the model's ability to correctly identify positive instances from the total number of positive instances. It is the ratio of true positives to the sum of true positives and false negatives. Recall is particularly important when the cost of false negatives is high, and we want to minimize the number of false negatives. For example, in a medical diagnosis task, recall indicates the proportion of correctly identified disease cases out of all actual disease cases.</w:t>
            </w:r>
          </w:p>
        </w:tc>
      </w:tr>
    </w:tbl>
    <w:p w14:paraId="4D3BBB95" w14:textId="1544EF13" w:rsidR="00036510" w:rsidRDefault="000F00AD" w:rsidP="000F00AD">
      <w:pPr>
        <w:pStyle w:val="ListNumber"/>
        <w:numPr>
          <w:ilvl w:val="0"/>
          <w:numId w:val="0"/>
        </w:numPr>
        <w:spacing w:before="480"/>
      </w:pPr>
      <w:r>
        <w:rPr>
          <w:noProof/>
          <w:color w:val="EDEFF1"/>
          <w:sz w:val="28"/>
          <w:szCs w:val="28"/>
        </w:rPr>
        <mc:AlternateContent>
          <mc:Choice Requires="wps">
            <w:drawing>
              <wp:anchor distT="0" distB="0" distL="114300" distR="114300" simplePos="0" relativeHeight="251669504" behindDoc="0" locked="0" layoutInCell="1" allowOverlap="1" wp14:anchorId="1A605D01" wp14:editId="31DFA30C">
                <wp:simplePos x="0" y="0"/>
                <wp:positionH relativeFrom="column">
                  <wp:posOffset>-200025</wp:posOffset>
                </wp:positionH>
                <wp:positionV relativeFrom="paragraph">
                  <wp:posOffset>154363</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F1AF91"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2.15pt" to="517.0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C332F" w14:textId="77777777" w:rsidR="00765680" w:rsidRDefault="00765680">
      <w:r>
        <w:separator/>
      </w:r>
    </w:p>
    <w:p w14:paraId="29E47A9A" w14:textId="77777777" w:rsidR="00765680" w:rsidRDefault="00765680"/>
    <w:p w14:paraId="3D402855" w14:textId="77777777" w:rsidR="00765680" w:rsidRDefault="00765680" w:rsidP="00063352"/>
  </w:endnote>
  <w:endnote w:type="continuationSeparator" w:id="0">
    <w:p w14:paraId="0C3D8EEB" w14:textId="77777777" w:rsidR="00765680" w:rsidRDefault="00765680">
      <w:r>
        <w:continuationSeparator/>
      </w:r>
    </w:p>
    <w:p w14:paraId="30A07310" w14:textId="77777777" w:rsidR="00765680" w:rsidRDefault="00765680"/>
    <w:p w14:paraId="166AEE4D" w14:textId="77777777" w:rsidR="00765680" w:rsidRDefault="00765680"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0F00AD">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0FD576B0">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092711E7" w14:textId="77777777" w:rsidR="005A6564" w:rsidRPr="009A4850" w:rsidRDefault="005A6564" w:rsidP="005A6564">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3AE680A4" w:rsidR="001104BB" w:rsidRPr="009A4850" w:rsidRDefault="005A6564" w:rsidP="005A6564">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52C74" w14:textId="77777777" w:rsidR="00765680" w:rsidRDefault="00765680">
      <w:r>
        <w:separator/>
      </w:r>
    </w:p>
    <w:p w14:paraId="47071B48" w14:textId="77777777" w:rsidR="00765680" w:rsidRDefault="00765680"/>
    <w:p w14:paraId="76AE7B62" w14:textId="77777777" w:rsidR="00765680" w:rsidRDefault="00765680" w:rsidP="00063352"/>
  </w:footnote>
  <w:footnote w:type="continuationSeparator" w:id="0">
    <w:p w14:paraId="55C26DFE" w14:textId="77777777" w:rsidR="00765680" w:rsidRDefault="00765680">
      <w:r>
        <w:continuationSeparator/>
      </w:r>
    </w:p>
    <w:p w14:paraId="1F028909" w14:textId="77777777" w:rsidR="00765680" w:rsidRDefault="00765680"/>
    <w:p w14:paraId="3F4FD6FE" w14:textId="77777777" w:rsidR="00765680" w:rsidRDefault="00765680"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abstractNum w:abstractNumId="1" w15:restartNumberingAfterBreak="0">
    <w:nsid w:val="0E8E1A56"/>
    <w:multiLevelType w:val="hybridMultilevel"/>
    <w:tmpl w:val="21C8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A78B0"/>
    <w:multiLevelType w:val="hybridMultilevel"/>
    <w:tmpl w:val="B7D2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2C2BA0"/>
    <w:multiLevelType w:val="hybridMultilevel"/>
    <w:tmpl w:val="B5F4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 w:numId="4" w16cid:durableId="276303394">
    <w:abstractNumId w:val="3"/>
  </w:num>
  <w:num w:numId="5" w16cid:durableId="484013410">
    <w:abstractNumId w:val="1"/>
  </w:num>
  <w:num w:numId="6" w16cid:durableId="167931320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C2CEC"/>
    <w:rsid w:val="000D040A"/>
    <w:rsid w:val="000D2C3D"/>
    <w:rsid w:val="000F00AD"/>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36569"/>
    <w:rsid w:val="00247889"/>
    <w:rsid w:val="00254478"/>
    <w:rsid w:val="00284B85"/>
    <w:rsid w:val="002A096E"/>
    <w:rsid w:val="002A23D9"/>
    <w:rsid w:val="002B44A8"/>
    <w:rsid w:val="002C4953"/>
    <w:rsid w:val="002D1387"/>
    <w:rsid w:val="002D2C59"/>
    <w:rsid w:val="002F4826"/>
    <w:rsid w:val="002F73E7"/>
    <w:rsid w:val="00331656"/>
    <w:rsid w:val="00336408"/>
    <w:rsid w:val="00343FC8"/>
    <w:rsid w:val="00355954"/>
    <w:rsid w:val="00361AC6"/>
    <w:rsid w:val="00373A64"/>
    <w:rsid w:val="00391D1F"/>
    <w:rsid w:val="003948FF"/>
    <w:rsid w:val="00395738"/>
    <w:rsid w:val="00396611"/>
    <w:rsid w:val="003A1FC0"/>
    <w:rsid w:val="003B1B6C"/>
    <w:rsid w:val="003C2E6F"/>
    <w:rsid w:val="003C7602"/>
    <w:rsid w:val="003D4EBC"/>
    <w:rsid w:val="003D64BD"/>
    <w:rsid w:val="003F03C1"/>
    <w:rsid w:val="00401986"/>
    <w:rsid w:val="004021B3"/>
    <w:rsid w:val="0041383B"/>
    <w:rsid w:val="0041633E"/>
    <w:rsid w:val="00432D05"/>
    <w:rsid w:val="004409F0"/>
    <w:rsid w:val="0044632C"/>
    <w:rsid w:val="0045763D"/>
    <w:rsid w:val="00473B95"/>
    <w:rsid w:val="00473C28"/>
    <w:rsid w:val="004821C7"/>
    <w:rsid w:val="00486826"/>
    <w:rsid w:val="00497E1C"/>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12B6"/>
    <w:rsid w:val="0051231F"/>
    <w:rsid w:val="00514C3B"/>
    <w:rsid w:val="0053408D"/>
    <w:rsid w:val="00535C43"/>
    <w:rsid w:val="00540AA4"/>
    <w:rsid w:val="005502E9"/>
    <w:rsid w:val="00551DC0"/>
    <w:rsid w:val="00557692"/>
    <w:rsid w:val="005672F9"/>
    <w:rsid w:val="00577647"/>
    <w:rsid w:val="00577CBE"/>
    <w:rsid w:val="005913AB"/>
    <w:rsid w:val="005954F6"/>
    <w:rsid w:val="005A6564"/>
    <w:rsid w:val="005B4F70"/>
    <w:rsid w:val="005E04BC"/>
    <w:rsid w:val="005E099C"/>
    <w:rsid w:val="00612DB4"/>
    <w:rsid w:val="0061697B"/>
    <w:rsid w:val="00635157"/>
    <w:rsid w:val="006831A2"/>
    <w:rsid w:val="006873E9"/>
    <w:rsid w:val="006924F9"/>
    <w:rsid w:val="0069270D"/>
    <w:rsid w:val="006A0BC6"/>
    <w:rsid w:val="006A2B05"/>
    <w:rsid w:val="006A5F94"/>
    <w:rsid w:val="006C6B05"/>
    <w:rsid w:val="006C7098"/>
    <w:rsid w:val="006D47B7"/>
    <w:rsid w:val="006D7273"/>
    <w:rsid w:val="006E2C67"/>
    <w:rsid w:val="00750283"/>
    <w:rsid w:val="00765680"/>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24DBB"/>
    <w:rsid w:val="008552CB"/>
    <w:rsid w:val="00856E1C"/>
    <w:rsid w:val="0086102B"/>
    <w:rsid w:val="00862D31"/>
    <w:rsid w:val="00866F9A"/>
    <w:rsid w:val="00886F20"/>
    <w:rsid w:val="008A2CAB"/>
    <w:rsid w:val="008D3E7D"/>
    <w:rsid w:val="008F498F"/>
    <w:rsid w:val="00927129"/>
    <w:rsid w:val="00935890"/>
    <w:rsid w:val="00947FC0"/>
    <w:rsid w:val="009534C4"/>
    <w:rsid w:val="0095548B"/>
    <w:rsid w:val="00956A49"/>
    <w:rsid w:val="0096419C"/>
    <w:rsid w:val="009728FD"/>
    <w:rsid w:val="0097688B"/>
    <w:rsid w:val="00981C5E"/>
    <w:rsid w:val="00997103"/>
    <w:rsid w:val="009A4850"/>
    <w:rsid w:val="009D03BB"/>
    <w:rsid w:val="009D2635"/>
    <w:rsid w:val="009D457C"/>
    <w:rsid w:val="009E2964"/>
    <w:rsid w:val="009E2BC3"/>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C731A"/>
    <w:rsid w:val="00AE1118"/>
    <w:rsid w:val="00AE14C1"/>
    <w:rsid w:val="00AE54BB"/>
    <w:rsid w:val="00AF70ED"/>
    <w:rsid w:val="00B05064"/>
    <w:rsid w:val="00B067F4"/>
    <w:rsid w:val="00B0681C"/>
    <w:rsid w:val="00B1737D"/>
    <w:rsid w:val="00B30ED5"/>
    <w:rsid w:val="00B35F80"/>
    <w:rsid w:val="00B4446C"/>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6F18"/>
    <w:rsid w:val="00F51F95"/>
    <w:rsid w:val="00F6194E"/>
    <w:rsid w:val="00F636BB"/>
    <w:rsid w:val="00F637CF"/>
    <w:rsid w:val="00F6771C"/>
    <w:rsid w:val="00F92228"/>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Tran, Dai Thang</cp:lastModifiedBy>
  <cp:revision>4</cp:revision>
  <dcterms:created xsi:type="dcterms:W3CDTF">2022-06-28T16:38:00Z</dcterms:created>
  <dcterms:modified xsi:type="dcterms:W3CDTF">2023-07-12T03:00:00Z</dcterms:modified>
</cp:coreProperties>
</file>