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EFAE26" w14:textId="77777777" w:rsidR="00DA063D" w:rsidRDefault="00427224">
      <w:pPr>
        <w:spacing w:line="360" w:lineRule="auto"/>
        <w:jc w:val="center"/>
        <w:rPr>
          <w:sz w:val="36"/>
          <w:szCs w:val="36"/>
        </w:rPr>
      </w:pPr>
      <w:r>
        <w:rPr>
          <w:sz w:val="36"/>
          <w:szCs w:val="36"/>
        </w:rPr>
        <w:t xml:space="preserve">EECS 2311 </w:t>
      </w:r>
    </w:p>
    <w:p w14:paraId="44F8BE6C" w14:textId="77777777" w:rsidR="00DA063D" w:rsidRDefault="00DA063D">
      <w:pPr>
        <w:spacing w:line="360" w:lineRule="auto"/>
        <w:jc w:val="center"/>
        <w:rPr>
          <w:sz w:val="36"/>
          <w:szCs w:val="36"/>
        </w:rPr>
      </w:pPr>
    </w:p>
    <w:p w14:paraId="15AE0E2D" w14:textId="77777777" w:rsidR="00DA063D" w:rsidRDefault="00427224">
      <w:pPr>
        <w:spacing w:line="360" w:lineRule="auto"/>
        <w:jc w:val="center"/>
        <w:rPr>
          <w:sz w:val="36"/>
          <w:szCs w:val="36"/>
        </w:rPr>
      </w:pPr>
      <w:r>
        <w:rPr>
          <w:sz w:val="36"/>
          <w:szCs w:val="36"/>
        </w:rPr>
        <w:t>VENN DIAGRAM APPLICATION</w:t>
      </w:r>
    </w:p>
    <w:p w14:paraId="51629F20" w14:textId="77777777" w:rsidR="00DA063D" w:rsidRDefault="00DA063D">
      <w:pPr>
        <w:spacing w:line="360" w:lineRule="auto"/>
        <w:jc w:val="center"/>
        <w:rPr>
          <w:sz w:val="36"/>
          <w:szCs w:val="36"/>
        </w:rPr>
      </w:pPr>
    </w:p>
    <w:p w14:paraId="4F7F731A" w14:textId="77777777" w:rsidR="00DA063D" w:rsidRDefault="00427224">
      <w:pPr>
        <w:spacing w:line="360" w:lineRule="auto"/>
        <w:jc w:val="center"/>
        <w:rPr>
          <w:sz w:val="36"/>
          <w:szCs w:val="36"/>
        </w:rPr>
      </w:pPr>
      <w:r>
        <w:rPr>
          <w:sz w:val="36"/>
          <w:szCs w:val="36"/>
        </w:rPr>
        <w:t>Software Testing Document</w:t>
      </w:r>
    </w:p>
    <w:p w14:paraId="676F9C89" w14:textId="77777777" w:rsidR="00DA063D" w:rsidRDefault="00427224">
      <w:pPr>
        <w:spacing w:line="360" w:lineRule="auto"/>
        <w:jc w:val="center"/>
        <w:rPr>
          <w:sz w:val="36"/>
          <w:szCs w:val="36"/>
        </w:rPr>
      </w:pPr>
      <w:r>
        <w:rPr>
          <w:sz w:val="36"/>
          <w:szCs w:val="36"/>
        </w:rPr>
        <w:t xml:space="preserve"> </w:t>
      </w:r>
    </w:p>
    <w:p w14:paraId="3FD529C8" w14:textId="77777777" w:rsidR="00DA063D" w:rsidRDefault="00DA063D">
      <w:pPr>
        <w:jc w:val="center"/>
      </w:pPr>
    </w:p>
    <w:p w14:paraId="6FB0BAB7" w14:textId="77777777" w:rsidR="00DA063D" w:rsidRDefault="00DA063D">
      <w:pPr>
        <w:jc w:val="center"/>
      </w:pPr>
    </w:p>
    <w:p w14:paraId="69F7EF3F" w14:textId="77777777" w:rsidR="00DA063D" w:rsidRDefault="00DA063D">
      <w:pPr>
        <w:jc w:val="center"/>
      </w:pPr>
    </w:p>
    <w:p w14:paraId="67A22BF6" w14:textId="77777777" w:rsidR="00DA063D" w:rsidRDefault="00DA063D">
      <w:pPr>
        <w:jc w:val="center"/>
      </w:pPr>
    </w:p>
    <w:p w14:paraId="537D61AB" w14:textId="77777777" w:rsidR="00DA063D" w:rsidRDefault="00DA063D">
      <w:pPr>
        <w:jc w:val="center"/>
      </w:pPr>
    </w:p>
    <w:p w14:paraId="0C18CD24" w14:textId="77777777" w:rsidR="00DA063D" w:rsidRDefault="00DA063D">
      <w:pPr>
        <w:jc w:val="center"/>
      </w:pPr>
    </w:p>
    <w:p w14:paraId="2E82A6C3" w14:textId="77777777" w:rsidR="00DA063D" w:rsidRDefault="00DA063D"/>
    <w:p w14:paraId="654441A8" w14:textId="77777777" w:rsidR="00DA063D" w:rsidRDefault="00DA063D">
      <w:pPr>
        <w:jc w:val="center"/>
      </w:pPr>
    </w:p>
    <w:p w14:paraId="0697BA6D" w14:textId="77777777" w:rsidR="00DA063D" w:rsidRDefault="00DA063D">
      <w:pPr>
        <w:jc w:val="center"/>
      </w:pPr>
    </w:p>
    <w:p w14:paraId="05D7ACC3" w14:textId="77777777" w:rsidR="00DA063D" w:rsidRDefault="00DA063D">
      <w:pPr>
        <w:jc w:val="center"/>
      </w:pPr>
    </w:p>
    <w:p w14:paraId="3E0B5B0E" w14:textId="77777777" w:rsidR="00DA063D" w:rsidRDefault="00DA063D">
      <w:pPr>
        <w:jc w:val="center"/>
      </w:pPr>
    </w:p>
    <w:p w14:paraId="54B0F3FD" w14:textId="77777777" w:rsidR="00DA063D" w:rsidRDefault="00DA063D">
      <w:pPr>
        <w:jc w:val="center"/>
      </w:pPr>
    </w:p>
    <w:p w14:paraId="238D0AD3" w14:textId="77777777" w:rsidR="00DA063D" w:rsidRDefault="00DA063D">
      <w:pPr>
        <w:jc w:val="center"/>
      </w:pPr>
    </w:p>
    <w:p w14:paraId="74E5194A" w14:textId="77777777" w:rsidR="00DA063D" w:rsidRDefault="00DA063D">
      <w:pPr>
        <w:jc w:val="center"/>
      </w:pPr>
    </w:p>
    <w:p w14:paraId="14082784" w14:textId="77777777" w:rsidR="00DA063D" w:rsidRDefault="00DA063D">
      <w:pPr>
        <w:jc w:val="center"/>
      </w:pPr>
    </w:p>
    <w:p w14:paraId="17E0C1B5" w14:textId="77777777" w:rsidR="00DA063D" w:rsidRDefault="00427224">
      <w:pPr>
        <w:spacing w:line="480" w:lineRule="auto"/>
        <w:rPr>
          <w:sz w:val="36"/>
          <w:szCs w:val="36"/>
        </w:rPr>
      </w:pPr>
      <w:r>
        <w:rPr>
          <w:b/>
          <w:sz w:val="36"/>
          <w:szCs w:val="36"/>
        </w:rPr>
        <w:t xml:space="preserve">By: </w:t>
      </w:r>
      <w:proofErr w:type="spellStart"/>
      <w:r>
        <w:rPr>
          <w:sz w:val="36"/>
          <w:szCs w:val="36"/>
        </w:rPr>
        <w:t>Mahamed</w:t>
      </w:r>
      <w:proofErr w:type="spellEnd"/>
      <w:r>
        <w:rPr>
          <w:sz w:val="36"/>
          <w:szCs w:val="36"/>
        </w:rPr>
        <w:t xml:space="preserve"> Hassan - 216536476</w:t>
      </w:r>
    </w:p>
    <w:p w14:paraId="0E46FF72" w14:textId="77777777" w:rsidR="00DA063D" w:rsidRDefault="00427224">
      <w:pPr>
        <w:spacing w:line="480" w:lineRule="auto"/>
        <w:ind w:firstLine="720"/>
        <w:rPr>
          <w:sz w:val="36"/>
          <w:szCs w:val="36"/>
        </w:rPr>
      </w:pPr>
      <w:r>
        <w:rPr>
          <w:sz w:val="36"/>
          <w:szCs w:val="36"/>
        </w:rPr>
        <w:t xml:space="preserve">Thanh Nguyen </w:t>
      </w:r>
      <w:r>
        <w:rPr>
          <w:sz w:val="36"/>
          <w:szCs w:val="36"/>
        </w:rPr>
        <w:tab/>
        <w:t xml:space="preserve"> - 213507231</w:t>
      </w:r>
    </w:p>
    <w:p w14:paraId="54C2758E" w14:textId="77777777" w:rsidR="00DA063D" w:rsidRDefault="00427224">
      <w:pPr>
        <w:spacing w:line="480" w:lineRule="auto"/>
        <w:ind w:firstLine="720"/>
        <w:rPr>
          <w:sz w:val="36"/>
          <w:szCs w:val="36"/>
        </w:rPr>
      </w:pPr>
      <w:proofErr w:type="spellStart"/>
      <w:r>
        <w:rPr>
          <w:sz w:val="36"/>
          <w:szCs w:val="36"/>
        </w:rPr>
        <w:t>Esra</w:t>
      </w:r>
      <w:proofErr w:type="spellEnd"/>
      <w:r>
        <w:rPr>
          <w:sz w:val="36"/>
          <w:szCs w:val="36"/>
        </w:rPr>
        <w:t xml:space="preserve"> </w:t>
      </w:r>
      <w:proofErr w:type="spellStart"/>
      <w:r>
        <w:rPr>
          <w:sz w:val="36"/>
          <w:szCs w:val="36"/>
        </w:rPr>
        <w:t>Kastrati</w:t>
      </w:r>
      <w:proofErr w:type="spellEnd"/>
      <w:r>
        <w:rPr>
          <w:sz w:val="36"/>
          <w:szCs w:val="36"/>
        </w:rPr>
        <w:tab/>
      </w:r>
      <w:r>
        <w:rPr>
          <w:sz w:val="36"/>
          <w:szCs w:val="36"/>
        </w:rPr>
        <w:tab/>
        <w:t xml:space="preserve"> - 215507205</w:t>
      </w:r>
    </w:p>
    <w:p w14:paraId="4324AAD1" w14:textId="77777777" w:rsidR="00DA063D" w:rsidRDefault="00427224">
      <w:pPr>
        <w:spacing w:line="480" w:lineRule="auto"/>
        <w:ind w:firstLine="720"/>
        <w:rPr>
          <w:b/>
          <w:sz w:val="28"/>
          <w:szCs w:val="28"/>
        </w:rPr>
      </w:pPr>
      <w:r>
        <w:rPr>
          <w:b/>
          <w:sz w:val="36"/>
          <w:szCs w:val="36"/>
        </w:rPr>
        <w:t>Group 10</w:t>
      </w:r>
    </w:p>
    <w:p w14:paraId="70B9F2C8" w14:textId="77777777" w:rsidR="00DA063D" w:rsidRDefault="00427224">
      <w:pPr>
        <w:jc w:val="center"/>
        <w:rPr>
          <w:b/>
          <w:sz w:val="28"/>
          <w:szCs w:val="28"/>
        </w:rPr>
      </w:pPr>
      <w:r>
        <w:rPr>
          <w:b/>
          <w:sz w:val="28"/>
          <w:szCs w:val="28"/>
        </w:rPr>
        <w:t>Testing Document</w:t>
      </w:r>
    </w:p>
    <w:p w14:paraId="28A3E136" w14:textId="77777777" w:rsidR="00DA063D" w:rsidRDefault="00DA063D">
      <w:pPr>
        <w:rPr>
          <w:sz w:val="24"/>
          <w:szCs w:val="24"/>
        </w:rPr>
      </w:pPr>
    </w:p>
    <w:p w14:paraId="3203A684" w14:textId="77777777" w:rsidR="00DA063D" w:rsidRDefault="00DA063D">
      <w:pPr>
        <w:rPr>
          <w:sz w:val="24"/>
          <w:szCs w:val="24"/>
        </w:rPr>
      </w:pPr>
    </w:p>
    <w:p w14:paraId="0B01B013" w14:textId="77777777" w:rsidR="00296BDB" w:rsidRDefault="00296BDB">
      <w:pPr>
        <w:rPr>
          <w:b/>
          <w:sz w:val="24"/>
          <w:szCs w:val="24"/>
        </w:rPr>
      </w:pPr>
      <w:r>
        <w:rPr>
          <w:b/>
          <w:sz w:val="24"/>
          <w:szCs w:val="24"/>
        </w:rPr>
        <w:br w:type="page"/>
      </w:r>
    </w:p>
    <w:p w14:paraId="5117DDE2" w14:textId="7DBE5CF9" w:rsidR="00DA063D" w:rsidRDefault="00427224">
      <w:pPr>
        <w:rPr>
          <w:b/>
          <w:sz w:val="24"/>
          <w:szCs w:val="24"/>
        </w:rPr>
      </w:pPr>
      <w:r>
        <w:rPr>
          <w:b/>
          <w:sz w:val="24"/>
          <w:szCs w:val="24"/>
        </w:rPr>
        <w:lastRenderedPageBreak/>
        <w:t xml:space="preserve">Test cases implemented: </w:t>
      </w:r>
    </w:p>
    <w:p w14:paraId="1BA80F54" w14:textId="77777777" w:rsidR="00DA063D" w:rsidRDefault="00DA063D">
      <w:pPr>
        <w:rPr>
          <w:sz w:val="24"/>
          <w:szCs w:val="24"/>
        </w:rPr>
      </w:pPr>
    </w:p>
    <w:p w14:paraId="1960D665" w14:textId="0CB9C043" w:rsidR="00DA063D" w:rsidRDefault="00427224">
      <w:pPr>
        <w:spacing w:line="360" w:lineRule="auto"/>
        <w:rPr>
          <w:sz w:val="24"/>
          <w:szCs w:val="24"/>
        </w:rPr>
      </w:pPr>
      <w:r>
        <w:rPr>
          <w:sz w:val="24"/>
          <w:szCs w:val="24"/>
        </w:rPr>
        <w:t>The documentation had numerous circumstances for the client to have the option to edit and change data. Due to the needs of our client, we had to modify our Venn app to their likings, and extra strategies had to be made to reach t</w:t>
      </w:r>
      <w:r>
        <w:rPr>
          <w:sz w:val="24"/>
          <w:szCs w:val="24"/>
        </w:rPr>
        <w:t xml:space="preserve">hem. </w:t>
      </w:r>
      <w:r>
        <w:rPr>
          <w:sz w:val="24"/>
          <w:szCs w:val="24"/>
        </w:rPr>
        <w:t>Our major modifications include giving the client an option to name the sets whatever they desire and being able to remove items from the se</w:t>
      </w:r>
      <w:r>
        <w:rPr>
          <w:sz w:val="24"/>
          <w:szCs w:val="24"/>
        </w:rPr>
        <w:t>t</w:t>
      </w:r>
      <w:r w:rsidR="001A7DC0">
        <w:rPr>
          <w:sz w:val="24"/>
          <w:szCs w:val="24"/>
        </w:rPr>
        <w:t>,</w:t>
      </w:r>
      <w:r>
        <w:rPr>
          <w:sz w:val="24"/>
          <w:szCs w:val="24"/>
        </w:rPr>
        <w:t xml:space="preserve"> </w:t>
      </w:r>
      <w:r w:rsidR="001A7DC0" w:rsidRPr="001A7DC0">
        <w:rPr>
          <w:sz w:val="24"/>
          <w:szCs w:val="24"/>
        </w:rPr>
        <w:t>in case</w:t>
      </w:r>
      <w:r>
        <w:rPr>
          <w:sz w:val="24"/>
          <w:szCs w:val="24"/>
        </w:rPr>
        <w:t xml:space="preserve"> they decide to edit an item out. </w:t>
      </w:r>
    </w:p>
    <w:p w14:paraId="4D116FE1" w14:textId="30FDE4A7" w:rsidR="001A7DC0" w:rsidRDefault="001A7DC0">
      <w:pPr>
        <w:spacing w:line="360" w:lineRule="auto"/>
        <w:rPr>
          <w:sz w:val="24"/>
          <w:szCs w:val="24"/>
        </w:rPr>
      </w:pPr>
    </w:p>
    <w:p w14:paraId="1739B350" w14:textId="23382D47" w:rsidR="001A7DC0" w:rsidRDefault="001A7DC0">
      <w:pPr>
        <w:spacing w:line="360" w:lineRule="auto"/>
        <w:rPr>
          <w:sz w:val="24"/>
          <w:szCs w:val="24"/>
        </w:rPr>
      </w:pPr>
      <w:r>
        <w:rPr>
          <w:sz w:val="24"/>
          <w:szCs w:val="24"/>
        </w:rPr>
        <w:t xml:space="preserve">Most of the UI was unable to be tested with JUnit tests, so we focused our testing of the backend of the application. We tested </w:t>
      </w:r>
      <w:proofErr w:type="spellStart"/>
      <w:r>
        <w:rPr>
          <w:sz w:val="24"/>
          <w:szCs w:val="24"/>
        </w:rPr>
        <w:t>LabelSerializable</w:t>
      </w:r>
      <w:proofErr w:type="spellEnd"/>
      <w:r>
        <w:rPr>
          <w:sz w:val="24"/>
          <w:szCs w:val="24"/>
        </w:rPr>
        <w:t xml:space="preserve"> to ensure the right data was being saved. The tests on Command and </w:t>
      </w:r>
      <w:proofErr w:type="spellStart"/>
      <w:r>
        <w:rPr>
          <w:sz w:val="24"/>
          <w:szCs w:val="24"/>
        </w:rPr>
        <w:t>CommandManager</w:t>
      </w:r>
      <w:proofErr w:type="spellEnd"/>
      <w:r>
        <w:rPr>
          <w:sz w:val="24"/>
          <w:szCs w:val="24"/>
        </w:rPr>
        <w:t xml:space="preserve"> ensure that Undo/Redo operations</w:t>
      </w:r>
      <w:r w:rsidR="005C21FB">
        <w:rPr>
          <w:sz w:val="24"/>
          <w:szCs w:val="24"/>
        </w:rPr>
        <w:t xml:space="preserve"> perform successfully every time.</w:t>
      </w:r>
    </w:p>
    <w:p w14:paraId="330DA21B" w14:textId="152B4F04" w:rsidR="00DA063D" w:rsidRDefault="00DA063D">
      <w:pPr>
        <w:rPr>
          <w:sz w:val="24"/>
          <w:szCs w:val="24"/>
        </w:rPr>
      </w:pPr>
    </w:p>
    <w:p w14:paraId="398306AC" w14:textId="72A3D37E" w:rsidR="00163B05" w:rsidRDefault="00163B05">
      <w:pPr>
        <w:rPr>
          <w:sz w:val="24"/>
          <w:szCs w:val="24"/>
        </w:rPr>
      </w:pPr>
    </w:p>
    <w:p w14:paraId="11F56EE7" w14:textId="77777777" w:rsidR="00163B05" w:rsidRDefault="00163B05">
      <w:pPr>
        <w:rPr>
          <w:sz w:val="24"/>
          <w:szCs w:val="24"/>
        </w:rPr>
      </w:pPr>
    </w:p>
    <w:p w14:paraId="6292A4F0" w14:textId="77777777" w:rsidR="00163B05" w:rsidRDefault="00163B05" w:rsidP="00163B05">
      <w:pPr>
        <w:rPr>
          <w:b/>
          <w:sz w:val="24"/>
          <w:szCs w:val="24"/>
        </w:rPr>
      </w:pPr>
      <w:r>
        <w:rPr>
          <w:b/>
          <w:sz w:val="24"/>
          <w:szCs w:val="24"/>
        </w:rPr>
        <w:t>Why test cases are sufficient:</w:t>
      </w:r>
    </w:p>
    <w:p w14:paraId="2ECE68B3" w14:textId="77777777" w:rsidR="00163B05" w:rsidRDefault="00163B05" w:rsidP="00163B05">
      <w:pPr>
        <w:rPr>
          <w:sz w:val="24"/>
          <w:szCs w:val="24"/>
        </w:rPr>
      </w:pPr>
      <w:r>
        <w:rPr>
          <w:sz w:val="24"/>
          <w:szCs w:val="24"/>
        </w:rPr>
        <w:t xml:space="preserve"> </w:t>
      </w:r>
    </w:p>
    <w:p w14:paraId="3F9368E1" w14:textId="77777777" w:rsidR="00163B05" w:rsidRDefault="00163B05" w:rsidP="00163B05">
      <w:pPr>
        <w:spacing w:line="360" w:lineRule="auto"/>
        <w:rPr>
          <w:sz w:val="24"/>
          <w:szCs w:val="24"/>
        </w:rPr>
      </w:pPr>
      <w:r>
        <w:rPr>
          <w:sz w:val="24"/>
          <w:szCs w:val="24"/>
        </w:rPr>
        <w:t xml:space="preserve">The test cases were used to make the application user-friendly and satisfy the client’s needs. For adding elements to a set case, the client needs the ability to add items to the set of their choice. Secondly, the client wanted an option to rename the sets to anything they wanted. Finally, the client mainly wanted to remove elements from the sets in case they changed their mind. For these test cases to be sufficient enough to fulfill the clients’ needs it must be able to compile with the program. It is important to check that the test cases worked to make sure the program functions as expected. </w:t>
      </w:r>
    </w:p>
    <w:p w14:paraId="2D10AF3D" w14:textId="7DCD4060" w:rsidR="00DA063D" w:rsidRDefault="00DA063D">
      <w:pPr>
        <w:rPr>
          <w:sz w:val="24"/>
          <w:szCs w:val="24"/>
        </w:rPr>
      </w:pPr>
    </w:p>
    <w:p w14:paraId="462B95D1" w14:textId="4EBD01E2" w:rsidR="00163B05" w:rsidRDefault="00163B05" w:rsidP="00494607">
      <w:pPr>
        <w:spacing w:line="360" w:lineRule="auto"/>
        <w:rPr>
          <w:sz w:val="24"/>
          <w:szCs w:val="24"/>
        </w:rPr>
      </w:pPr>
      <w:r>
        <w:rPr>
          <w:sz w:val="24"/>
          <w:szCs w:val="24"/>
        </w:rPr>
        <w:t xml:space="preserve">The test cases done ensure that when any new element is added, or an existing element is modified or deleted, that change in the application will reflected in the </w:t>
      </w:r>
      <w:r w:rsidR="00494607">
        <w:rPr>
          <w:sz w:val="24"/>
          <w:szCs w:val="24"/>
        </w:rPr>
        <w:t>backend. Therefore, we are able to save and reload to any previous state.</w:t>
      </w:r>
    </w:p>
    <w:p w14:paraId="741F914C" w14:textId="77777777" w:rsidR="00DA063D" w:rsidRDefault="00DA063D" w:rsidP="00494607">
      <w:pPr>
        <w:spacing w:line="360" w:lineRule="auto"/>
        <w:rPr>
          <w:sz w:val="24"/>
          <w:szCs w:val="24"/>
        </w:rPr>
      </w:pPr>
    </w:p>
    <w:p w14:paraId="49235799" w14:textId="77777777" w:rsidR="00163B05" w:rsidRDefault="00163B05" w:rsidP="00494607">
      <w:pPr>
        <w:spacing w:line="360" w:lineRule="auto"/>
        <w:rPr>
          <w:b/>
          <w:sz w:val="24"/>
          <w:szCs w:val="24"/>
        </w:rPr>
      </w:pPr>
      <w:r>
        <w:rPr>
          <w:b/>
          <w:sz w:val="24"/>
          <w:szCs w:val="24"/>
        </w:rPr>
        <w:br w:type="page"/>
      </w:r>
    </w:p>
    <w:p w14:paraId="7A15FE27" w14:textId="7BE9886A" w:rsidR="00DA063D" w:rsidRDefault="00427224">
      <w:pPr>
        <w:rPr>
          <w:b/>
          <w:sz w:val="24"/>
          <w:szCs w:val="24"/>
        </w:rPr>
      </w:pPr>
      <w:r>
        <w:rPr>
          <w:b/>
          <w:sz w:val="24"/>
          <w:szCs w:val="24"/>
        </w:rPr>
        <w:lastRenderedPageBreak/>
        <w:t xml:space="preserve">How Test Cases were derived: </w:t>
      </w:r>
    </w:p>
    <w:p w14:paraId="38C40D96" w14:textId="77777777" w:rsidR="00DA063D" w:rsidRDefault="00DA063D">
      <w:pPr>
        <w:rPr>
          <w:b/>
          <w:sz w:val="24"/>
          <w:szCs w:val="24"/>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70"/>
        <w:gridCol w:w="3810"/>
        <w:gridCol w:w="2340"/>
        <w:gridCol w:w="2340"/>
      </w:tblGrid>
      <w:tr w:rsidR="00DA063D" w14:paraId="61F22347" w14:textId="77777777">
        <w:tc>
          <w:tcPr>
            <w:tcW w:w="870" w:type="dxa"/>
            <w:shd w:val="clear" w:color="auto" w:fill="auto"/>
            <w:tcMar>
              <w:top w:w="100" w:type="dxa"/>
              <w:left w:w="100" w:type="dxa"/>
              <w:bottom w:w="100" w:type="dxa"/>
              <w:right w:w="100" w:type="dxa"/>
            </w:tcMar>
          </w:tcPr>
          <w:p w14:paraId="544A113A" w14:textId="77777777" w:rsidR="00DA063D" w:rsidRDefault="00427224">
            <w:pPr>
              <w:widowControl w:val="0"/>
              <w:spacing w:line="240" w:lineRule="auto"/>
              <w:rPr>
                <w:b/>
              </w:rPr>
            </w:pPr>
            <w:r>
              <w:rPr>
                <w:b/>
              </w:rPr>
              <w:t>Test Case #</w:t>
            </w:r>
          </w:p>
        </w:tc>
        <w:tc>
          <w:tcPr>
            <w:tcW w:w="3810" w:type="dxa"/>
            <w:shd w:val="clear" w:color="auto" w:fill="auto"/>
            <w:tcMar>
              <w:top w:w="100" w:type="dxa"/>
              <w:left w:w="100" w:type="dxa"/>
              <w:bottom w:w="100" w:type="dxa"/>
              <w:right w:w="100" w:type="dxa"/>
            </w:tcMar>
          </w:tcPr>
          <w:p w14:paraId="3883C0D4" w14:textId="77777777" w:rsidR="00DA063D" w:rsidRDefault="00427224">
            <w:pPr>
              <w:widowControl w:val="0"/>
              <w:spacing w:line="240" w:lineRule="auto"/>
              <w:rPr>
                <w:b/>
              </w:rPr>
            </w:pPr>
            <w:r>
              <w:rPr>
                <w:b/>
              </w:rPr>
              <w:t>Test Case Description</w:t>
            </w:r>
          </w:p>
        </w:tc>
        <w:tc>
          <w:tcPr>
            <w:tcW w:w="2340" w:type="dxa"/>
            <w:shd w:val="clear" w:color="auto" w:fill="auto"/>
            <w:tcMar>
              <w:top w:w="100" w:type="dxa"/>
              <w:left w:w="100" w:type="dxa"/>
              <w:bottom w:w="100" w:type="dxa"/>
              <w:right w:w="100" w:type="dxa"/>
            </w:tcMar>
          </w:tcPr>
          <w:p w14:paraId="318947EE" w14:textId="77777777" w:rsidR="00DA063D" w:rsidRDefault="00427224">
            <w:pPr>
              <w:widowControl w:val="0"/>
              <w:spacing w:line="240" w:lineRule="auto"/>
              <w:rPr>
                <w:b/>
              </w:rPr>
            </w:pPr>
            <w:r>
              <w:rPr>
                <w:b/>
              </w:rPr>
              <w:t>Test Data</w:t>
            </w:r>
          </w:p>
        </w:tc>
        <w:tc>
          <w:tcPr>
            <w:tcW w:w="2340" w:type="dxa"/>
            <w:shd w:val="clear" w:color="auto" w:fill="auto"/>
            <w:tcMar>
              <w:top w:w="100" w:type="dxa"/>
              <w:left w:w="100" w:type="dxa"/>
              <w:bottom w:w="100" w:type="dxa"/>
              <w:right w:w="100" w:type="dxa"/>
            </w:tcMar>
          </w:tcPr>
          <w:p w14:paraId="7A9930CD" w14:textId="77777777" w:rsidR="00DA063D" w:rsidRDefault="00427224">
            <w:pPr>
              <w:widowControl w:val="0"/>
              <w:spacing w:line="240" w:lineRule="auto"/>
              <w:rPr>
                <w:b/>
              </w:rPr>
            </w:pPr>
            <w:r>
              <w:rPr>
                <w:b/>
              </w:rPr>
              <w:t>Expected Result</w:t>
            </w:r>
          </w:p>
        </w:tc>
      </w:tr>
      <w:tr w:rsidR="00DA063D" w14:paraId="54B4F4D3" w14:textId="77777777">
        <w:tc>
          <w:tcPr>
            <w:tcW w:w="870" w:type="dxa"/>
            <w:shd w:val="clear" w:color="auto" w:fill="auto"/>
            <w:tcMar>
              <w:top w:w="100" w:type="dxa"/>
              <w:left w:w="100" w:type="dxa"/>
              <w:bottom w:w="100" w:type="dxa"/>
              <w:right w:w="100" w:type="dxa"/>
            </w:tcMar>
          </w:tcPr>
          <w:p w14:paraId="21404FE8" w14:textId="77777777" w:rsidR="00DA063D" w:rsidRDefault="00427224">
            <w:pPr>
              <w:widowControl w:val="0"/>
              <w:spacing w:line="240" w:lineRule="auto"/>
              <w:rPr>
                <w:b/>
              </w:rPr>
            </w:pPr>
            <w:r>
              <w:rPr>
                <w:b/>
              </w:rPr>
              <w:t>1</w:t>
            </w:r>
          </w:p>
        </w:tc>
        <w:tc>
          <w:tcPr>
            <w:tcW w:w="3810" w:type="dxa"/>
            <w:shd w:val="clear" w:color="auto" w:fill="auto"/>
            <w:tcMar>
              <w:top w:w="100" w:type="dxa"/>
              <w:left w:w="100" w:type="dxa"/>
              <w:bottom w:w="100" w:type="dxa"/>
              <w:right w:w="100" w:type="dxa"/>
            </w:tcMar>
          </w:tcPr>
          <w:p w14:paraId="3B464D73" w14:textId="77777777" w:rsidR="00DA063D" w:rsidRDefault="00427224">
            <w:pPr>
              <w:widowControl w:val="0"/>
              <w:spacing w:line="240" w:lineRule="auto"/>
            </w:pPr>
            <w:r>
              <w:t>Adding elements to a set, we tested to check if the element would be added to the correct set as commanded.</w:t>
            </w:r>
          </w:p>
          <w:p w14:paraId="13160A46" w14:textId="77777777" w:rsidR="00DA063D" w:rsidRDefault="00DA063D">
            <w:pPr>
              <w:widowControl w:val="0"/>
              <w:spacing w:line="240" w:lineRule="auto"/>
            </w:pPr>
          </w:p>
          <w:p w14:paraId="4F94DC92" w14:textId="77777777" w:rsidR="00DA063D" w:rsidRDefault="00427224">
            <w:pPr>
              <w:widowControl w:val="0"/>
              <w:spacing w:line="240" w:lineRule="auto"/>
            </w:pPr>
            <w:r>
              <w:t xml:space="preserve">Below the sets, there is a textbox to type and then click on add to add the item to whatever set you have chosen. </w:t>
            </w:r>
          </w:p>
        </w:tc>
        <w:tc>
          <w:tcPr>
            <w:tcW w:w="2340" w:type="dxa"/>
            <w:shd w:val="clear" w:color="auto" w:fill="auto"/>
            <w:tcMar>
              <w:top w:w="100" w:type="dxa"/>
              <w:left w:w="100" w:type="dxa"/>
              <w:bottom w:w="100" w:type="dxa"/>
              <w:right w:w="100" w:type="dxa"/>
            </w:tcMar>
          </w:tcPr>
          <w:p w14:paraId="1CDEAF46" w14:textId="77777777" w:rsidR="00DA063D" w:rsidRDefault="00427224">
            <w:pPr>
              <w:widowControl w:val="0"/>
              <w:spacing w:line="240" w:lineRule="auto"/>
            </w:pPr>
            <w:r>
              <w:t>Click on the right circle.</w:t>
            </w:r>
          </w:p>
          <w:p w14:paraId="25F6C8ED" w14:textId="77777777" w:rsidR="00DA063D" w:rsidRDefault="00427224">
            <w:pPr>
              <w:widowControl w:val="0"/>
              <w:spacing w:line="240" w:lineRule="auto"/>
            </w:pPr>
            <w:r>
              <w:t>The set should be highlighted with a bold line.</w:t>
            </w:r>
          </w:p>
          <w:p w14:paraId="0787044B" w14:textId="77777777" w:rsidR="00DA063D" w:rsidRDefault="00427224">
            <w:pPr>
              <w:widowControl w:val="0"/>
              <w:spacing w:line="240" w:lineRule="auto"/>
            </w:pPr>
            <w:r>
              <w:t>Enter “Basketball” into the textbox.</w:t>
            </w:r>
          </w:p>
          <w:p w14:paraId="61BC5CB4" w14:textId="77777777" w:rsidR="00DA063D" w:rsidRDefault="00427224">
            <w:pPr>
              <w:widowControl w:val="0"/>
              <w:spacing w:line="240" w:lineRule="auto"/>
            </w:pPr>
            <w:r>
              <w:t>Press Enter or click Add.</w:t>
            </w:r>
          </w:p>
        </w:tc>
        <w:tc>
          <w:tcPr>
            <w:tcW w:w="2340" w:type="dxa"/>
            <w:shd w:val="clear" w:color="auto" w:fill="auto"/>
            <w:tcMar>
              <w:top w:w="100" w:type="dxa"/>
              <w:left w:w="100" w:type="dxa"/>
              <w:bottom w:w="100" w:type="dxa"/>
              <w:right w:w="100" w:type="dxa"/>
            </w:tcMar>
          </w:tcPr>
          <w:p w14:paraId="123D4CB8" w14:textId="77777777" w:rsidR="00DA063D" w:rsidRDefault="00427224">
            <w:pPr>
              <w:widowControl w:val="0"/>
              <w:spacing w:line="240" w:lineRule="auto"/>
            </w:pPr>
            <w:r>
              <w:t>Rig</w:t>
            </w:r>
            <w:r>
              <w:t>ht set should now include “Basketball” with a message written on the console.</w:t>
            </w:r>
          </w:p>
        </w:tc>
      </w:tr>
      <w:tr w:rsidR="00DA063D" w14:paraId="7F14946F" w14:textId="77777777">
        <w:tc>
          <w:tcPr>
            <w:tcW w:w="870" w:type="dxa"/>
            <w:shd w:val="clear" w:color="auto" w:fill="auto"/>
            <w:tcMar>
              <w:top w:w="100" w:type="dxa"/>
              <w:left w:w="100" w:type="dxa"/>
              <w:bottom w:w="100" w:type="dxa"/>
              <w:right w:w="100" w:type="dxa"/>
            </w:tcMar>
          </w:tcPr>
          <w:p w14:paraId="3D213585" w14:textId="77777777" w:rsidR="00DA063D" w:rsidRDefault="00427224">
            <w:pPr>
              <w:widowControl w:val="0"/>
              <w:spacing w:line="240" w:lineRule="auto"/>
              <w:rPr>
                <w:b/>
              </w:rPr>
            </w:pPr>
            <w:r>
              <w:rPr>
                <w:b/>
              </w:rPr>
              <w:t>2</w:t>
            </w:r>
          </w:p>
        </w:tc>
        <w:tc>
          <w:tcPr>
            <w:tcW w:w="3810" w:type="dxa"/>
            <w:shd w:val="clear" w:color="auto" w:fill="auto"/>
            <w:tcMar>
              <w:top w:w="100" w:type="dxa"/>
              <w:left w:w="100" w:type="dxa"/>
              <w:bottom w:w="100" w:type="dxa"/>
              <w:right w:w="100" w:type="dxa"/>
            </w:tcMar>
          </w:tcPr>
          <w:p w14:paraId="3E0EF440" w14:textId="77777777" w:rsidR="00DA063D" w:rsidRDefault="00427224">
            <w:pPr>
              <w:widowControl w:val="0"/>
              <w:spacing w:line="240" w:lineRule="auto"/>
            </w:pPr>
            <w:r>
              <w:t>Renaming sets, we tested to see if the sets would be renamed once it was instructed to.</w:t>
            </w:r>
          </w:p>
          <w:p w14:paraId="5EBD1949" w14:textId="77777777" w:rsidR="00DA063D" w:rsidRDefault="00DA063D">
            <w:pPr>
              <w:widowControl w:val="0"/>
              <w:spacing w:line="240" w:lineRule="auto"/>
            </w:pPr>
          </w:p>
          <w:p w14:paraId="177FDDCA" w14:textId="77777777" w:rsidR="00DA063D" w:rsidRDefault="00427224">
            <w:pPr>
              <w:widowControl w:val="0"/>
              <w:spacing w:line="240" w:lineRule="auto"/>
            </w:pPr>
            <w:r>
              <w:t>Right-click on the title of a set and an option to rename the set should appear</w:t>
            </w:r>
          </w:p>
        </w:tc>
        <w:tc>
          <w:tcPr>
            <w:tcW w:w="2340" w:type="dxa"/>
            <w:shd w:val="clear" w:color="auto" w:fill="auto"/>
            <w:tcMar>
              <w:top w:w="100" w:type="dxa"/>
              <w:left w:w="100" w:type="dxa"/>
              <w:bottom w:w="100" w:type="dxa"/>
              <w:right w:w="100" w:type="dxa"/>
            </w:tcMar>
          </w:tcPr>
          <w:p w14:paraId="1F6C40D0" w14:textId="77777777" w:rsidR="00DA063D" w:rsidRDefault="00427224">
            <w:pPr>
              <w:widowControl w:val="0"/>
              <w:spacing w:line="240" w:lineRule="auto"/>
            </w:pPr>
            <w:r>
              <w:t>Right-</w:t>
            </w:r>
            <w:r>
              <w:t xml:space="preserve">click on “Right Set”. </w:t>
            </w:r>
          </w:p>
          <w:p w14:paraId="16FF2868" w14:textId="77777777" w:rsidR="00DA063D" w:rsidRDefault="00427224">
            <w:pPr>
              <w:widowControl w:val="0"/>
              <w:spacing w:line="240" w:lineRule="auto"/>
            </w:pPr>
            <w:r>
              <w:t xml:space="preserve">Click rename. </w:t>
            </w:r>
          </w:p>
          <w:p w14:paraId="55BDE423" w14:textId="77777777" w:rsidR="00DA063D" w:rsidRDefault="00427224">
            <w:pPr>
              <w:widowControl w:val="0"/>
              <w:spacing w:line="240" w:lineRule="auto"/>
            </w:pPr>
            <w:r>
              <w:t>A small window will open.</w:t>
            </w:r>
          </w:p>
          <w:p w14:paraId="70E6020E" w14:textId="77777777" w:rsidR="00DA063D" w:rsidRDefault="00427224">
            <w:pPr>
              <w:widowControl w:val="0"/>
              <w:spacing w:line="240" w:lineRule="auto"/>
            </w:pPr>
            <w:r>
              <w:t>Enter “Set1” into the textbox.</w:t>
            </w:r>
          </w:p>
          <w:p w14:paraId="42E9D024" w14:textId="77777777" w:rsidR="00DA063D" w:rsidRDefault="00427224">
            <w:pPr>
              <w:widowControl w:val="0"/>
              <w:spacing w:line="240" w:lineRule="auto"/>
            </w:pPr>
            <w:r>
              <w:t>Press Enter or click Ok.</w:t>
            </w:r>
          </w:p>
        </w:tc>
        <w:tc>
          <w:tcPr>
            <w:tcW w:w="2340" w:type="dxa"/>
            <w:shd w:val="clear" w:color="auto" w:fill="auto"/>
            <w:tcMar>
              <w:top w:w="100" w:type="dxa"/>
              <w:left w:w="100" w:type="dxa"/>
              <w:bottom w:w="100" w:type="dxa"/>
              <w:right w:w="100" w:type="dxa"/>
            </w:tcMar>
          </w:tcPr>
          <w:p w14:paraId="1EE2D510" w14:textId="77777777" w:rsidR="00DA063D" w:rsidRDefault="00427224">
            <w:pPr>
              <w:widowControl w:val="0"/>
              <w:spacing w:line="240" w:lineRule="auto"/>
            </w:pPr>
            <w:r>
              <w:t>The set’s label should now change from “Right Set “, to “Set1”</w:t>
            </w:r>
          </w:p>
        </w:tc>
      </w:tr>
      <w:tr w:rsidR="00DA063D" w14:paraId="776AEE20" w14:textId="77777777">
        <w:tc>
          <w:tcPr>
            <w:tcW w:w="870" w:type="dxa"/>
            <w:shd w:val="clear" w:color="auto" w:fill="auto"/>
            <w:tcMar>
              <w:top w:w="100" w:type="dxa"/>
              <w:left w:w="100" w:type="dxa"/>
              <w:bottom w:w="100" w:type="dxa"/>
              <w:right w:w="100" w:type="dxa"/>
            </w:tcMar>
          </w:tcPr>
          <w:p w14:paraId="538F6D6B" w14:textId="77777777" w:rsidR="00DA063D" w:rsidRDefault="00427224">
            <w:pPr>
              <w:widowControl w:val="0"/>
              <w:spacing w:line="240" w:lineRule="auto"/>
              <w:rPr>
                <w:b/>
              </w:rPr>
            </w:pPr>
            <w:r>
              <w:rPr>
                <w:b/>
              </w:rPr>
              <w:t>3</w:t>
            </w:r>
          </w:p>
        </w:tc>
        <w:tc>
          <w:tcPr>
            <w:tcW w:w="3810" w:type="dxa"/>
            <w:shd w:val="clear" w:color="auto" w:fill="auto"/>
            <w:tcMar>
              <w:top w:w="100" w:type="dxa"/>
              <w:left w:w="100" w:type="dxa"/>
              <w:bottom w:w="100" w:type="dxa"/>
              <w:right w:w="100" w:type="dxa"/>
            </w:tcMar>
          </w:tcPr>
          <w:p w14:paraId="40658EE4" w14:textId="77777777" w:rsidR="00DA063D" w:rsidRDefault="00427224">
            <w:pPr>
              <w:widowControl w:val="0"/>
              <w:spacing w:line="240" w:lineRule="auto"/>
            </w:pPr>
            <w:r>
              <w:t xml:space="preserve">Removing an element from a set, we tested to see if the element would be removed once commanded to. </w:t>
            </w:r>
          </w:p>
          <w:p w14:paraId="1327A5AF" w14:textId="77777777" w:rsidR="00DA063D" w:rsidRDefault="00DA063D">
            <w:pPr>
              <w:widowControl w:val="0"/>
              <w:spacing w:line="240" w:lineRule="auto"/>
            </w:pPr>
          </w:p>
          <w:p w14:paraId="730BF0C7" w14:textId="77777777" w:rsidR="00DA063D" w:rsidRDefault="00427224">
            <w:pPr>
              <w:widowControl w:val="0"/>
              <w:spacing w:line="240" w:lineRule="auto"/>
            </w:pPr>
            <w:r>
              <w:t xml:space="preserve">Right-click on the element and click on remove, the element should now be removed from the set as instructed. </w:t>
            </w:r>
          </w:p>
        </w:tc>
        <w:tc>
          <w:tcPr>
            <w:tcW w:w="2340" w:type="dxa"/>
            <w:shd w:val="clear" w:color="auto" w:fill="auto"/>
            <w:tcMar>
              <w:top w:w="100" w:type="dxa"/>
              <w:left w:w="100" w:type="dxa"/>
              <w:bottom w:w="100" w:type="dxa"/>
              <w:right w:w="100" w:type="dxa"/>
            </w:tcMar>
          </w:tcPr>
          <w:p w14:paraId="2C210A11" w14:textId="77777777" w:rsidR="00DA063D" w:rsidRDefault="00427224">
            <w:pPr>
              <w:widowControl w:val="0"/>
              <w:spacing w:line="240" w:lineRule="auto"/>
            </w:pPr>
            <w:r>
              <w:t>Right-click on “Basketball”.</w:t>
            </w:r>
          </w:p>
          <w:p w14:paraId="0A8BE6C0" w14:textId="77777777" w:rsidR="00DA063D" w:rsidRDefault="00427224">
            <w:pPr>
              <w:widowControl w:val="0"/>
              <w:spacing w:line="240" w:lineRule="auto"/>
            </w:pPr>
            <w:r>
              <w:t>Click “Delete.</w:t>
            </w:r>
          </w:p>
          <w:p w14:paraId="34200C8C" w14:textId="77777777" w:rsidR="00DA063D" w:rsidRDefault="00427224">
            <w:pPr>
              <w:widowControl w:val="0"/>
              <w:spacing w:line="240" w:lineRule="auto"/>
            </w:pPr>
            <w:r>
              <w:t>A small confirmation window will open.</w:t>
            </w:r>
          </w:p>
          <w:p w14:paraId="4C8E248F" w14:textId="77777777" w:rsidR="00DA063D" w:rsidRDefault="00427224">
            <w:pPr>
              <w:widowControl w:val="0"/>
              <w:spacing w:line="240" w:lineRule="auto"/>
            </w:pPr>
            <w:r>
              <w:t>Press Enter or click Ok.</w:t>
            </w:r>
          </w:p>
        </w:tc>
        <w:tc>
          <w:tcPr>
            <w:tcW w:w="2340" w:type="dxa"/>
            <w:shd w:val="clear" w:color="auto" w:fill="auto"/>
            <w:tcMar>
              <w:top w:w="100" w:type="dxa"/>
              <w:left w:w="100" w:type="dxa"/>
              <w:bottom w:w="100" w:type="dxa"/>
              <w:right w:w="100" w:type="dxa"/>
            </w:tcMar>
          </w:tcPr>
          <w:p w14:paraId="041D69A7" w14:textId="77777777" w:rsidR="00DA063D" w:rsidRDefault="00427224">
            <w:pPr>
              <w:widowControl w:val="0"/>
              <w:spacing w:line="240" w:lineRule="auto"/>
            </w:pPr>
            <w:r>
              <w:t xml:space="preserve"> “Basketball” should now be removed from the right set.</w:t>
            </w:r>
          </w:p>
        </w:tc>
      </w:tr>
    </w:tbl>
    <w:p w14:paraId="5C3E463F" w14:textId="77777777" w:rsidR="00DA063D" w:rsidRDefault="00DA063D">
      <w:pPr>
        <w:rPr>
          <w:sz w:val="24"/>
          <w:szCs w:val="24"/>
        </w:rPr>
      </w:pPr>
    </w:p>
    <w:p w14:paraId="5C19CC35" w14:textId="77777777" w:rsidR="00DA063D" w:rsidRDefault="00DA063D">
      <w:pPr>
        <w:rPr>
          <w:sz w:val="24"/>
          <w:szCs w:val="24"/>
        </w:rPr>
      </w:pPr>
    </w:p>
    <w:p w14:paraId="4A41B07D" w14:textId="77777777" w:rsidR="00DA063D" w:rsidRDefault="00DA063D">
      <w:pPr>
        <w:rPr>
          <w:sz w:val="24"/>
          <w:szCs w:val="24"/>
        </w:rPr>
      </w:pPr>
    </w:p>
    <w:p w14:paraId="551C84E0" w14:textId="77777777" w:rsidR="00DA063D" w:rsidRDefault="00DA063D">
      <w:pPr>
        <w:rPr>
          <w:sz w:val="24"/>
          <w:szCs w:val="24"/>
        </w:rPr>
      </w:pPr>
    </w:p>
    <w:p w14:paraId="42225A92" w14:textId="77777777" w:rsidR="00DA063D" w:rsidRDefault="00DA063D">
      <w:pPr>
        <w:rPr>
          <w:sz w:val="24"/>
          <w:szCs w:val="24"/>
        </w:rPr>
      </w:pPr>
    </w:p>
    <w:p w14:paraId="628E9915" w14:textId="77777777" w:rsidR="00163B05" w:rsidRDefault="00163B05">
      <w:pPr>
        <w:rPr>
          <w:b/>
          <w:sz w:val="24"/>
          <w:szCs w:val="24"/>
        </w:rPr>
      </w:pPr>
      <w:r>
        <w:rPr>
          <w:b/>
          <w:sz w:val="24"/>
          <w:szCs w:val="24"/>
        </w:rPr>
        <w:br w:type="page"/>
      </w:r>
    </w:p>
    <w:p w14:paraId="3AF95AAC" w14:textId="0FAC5D93" w:rsidR="00DA063D" w:rsidRDefault="00427224">
      <w:pPr>
        <w:rPr>
          <w:b/>
          <w:sz w:val="24"/>
          <w:szCs w:val="24"/>
        </w:rPr>
      </w:pPr>
      <w:r>
        <w:rPr>
          <w:b/>
          <w:sz w:val="24"/>
          <w:szCs w:val="24"/>
        </w:rPr>
        <w:lastRenderedPageBreak/>
        <w:t xml:space="preserve">Test coverage conclusion: </w:t>
      </w:r>
    </w:p>
    <w:p w14:paraId="0B1844D7" w14:textId="77777777" w:rsidR="00DA063D" w:rsidRDefault="00DA063D">
      <w:pPr>
        <w:rPr>
          <w:sz w:val="24"/>
          <w:szCs w:val="24"/>
        </w:rPr>
      </w:pPr>
    </w:p>
    <w:p w14:paraId="3D15A31A" w14:textId="34FE102D" w:rsidR="00DA063D" w:rsidRDefault="00427224">
      <w:pPr>
        <w:spacing w:line="360" w:lineRule="auto"/>
        <w:rPr>
          <w:sz w:val="24"/>
          <w:szCs w:val="24"/>
        </w:rPr>
      </w:pPr>
      <w:r>
        <w:rPr>
          <w:sz w:val="24"/>
          <w:szCs w:val="24"/>
        </w:rPr>
        <w:t>The most important thing about these test cases is to describe the modifying abilities that the client can do. The main modifications,</w:t>
      </w:r>
      <w:r>
        <w:rPr>
          <w:sz w:val="24"/>
          <w:szCs w:val="24"/>
        </w:rPr>
        <w:t xml:space="preserve"> for now, is to give the client the ability to add elements, change the label’s name and remove elements from the desired set. Tests are implemented and we measured coverage of more than 70% using “</w:t>
      </w:r>
      <w:proofErr w:type="spellStart"/>
      <w:r>
        <w:rPr>
          <w:sz w:val="24"/>
          <w:szCs w:val="24"/>
        </w:rPr>
        <w:t>EclEmma</w:t>
      </w:r>
      <w:proofErr w:type="spellEnd"/>
      <w:r>
        <w:rPr>
          <w:sz w:val="24"/>
          <w:szCs w:val="24"/>
        </w:rPr>
        <w:t>”. JavaFXMain.java class (94.5% coverage) and FXCon</w:t>
      </w:r>
      <w:r>
        <w:rPr>
          <w:sz w:val="24"/>
          <w:szCs w:val="24"/>
        </w:rPr>
        <w:t xml:space="preserve">troller.java class (76.4% coverage). </w:t>
      </w:r>
      <w:r w:rsidR="00FD660E">
        <w:rPr>
          <w:sz w:val="24"/>
          <w:szCs w:val="24"/>
        </w:rPr>
        <w:t xml:space="preserve">Since we could not test the GUI automatically, this was done via manual testing. </w:t>
      </w:r>
    </w:p>
    <w:p w14:paraId="11BF5515" w14:textId="742FCC16" w:rsidR="00FD660E" w:rsidRDefault="00FD660E">
      <w:pPr>
        <w:spacing w:line="360" w:lineRule="auto"/>
        <w:rPr>
          <w:sz w:val="24"/>
          <w:szCs w:val="24"/>
        </w:rPr>
      </w:pPr>
    </w:p>
    <w:p w14:paraId="68B55071" w14:textId="13DC8757" w:rsidR="00FD660E" w:rsidRDefault="00FD660E">
      <w:pPr>
        <w:spacing w:line="360" w:lineRule="auto"/>
        <w:rPr>
          <w:sz w:val="24"/>
          <w:szCs w:val="24"/>
        </w:rPr>
      </w:pPr>
      <w:r>
        <w:rPr>
          <w:sz w:val="24"/>
          <w:szCs w:val="24"/>
        </w:rPr>
        <w:t xml:space="preserve">The JUnit tests that we were able to perform, show </w:t>
      </w:r>
      <w:r w:rsidR="007C267C">
        <w:rPr>
          <w:sz w:val="24"/>
          <w:szCs w:val="24"/>
        </w:rPr>
        <w:t xml:space="preserve">good coverage for those tests. Since most of the code is written in the controller class for the GUI, it lowers the overall overage. </w:t>
      </w:r>
    </w:p>
    <w:p w14:paraId="63FDC35C" w14:textId="77777777" w:rsidR="00427224" w:rsidRDefault="00427224">
      <w:pPr>
        <w:spacing w:line="360" w:lineRule="auto"/>
        <w:rPr>
          <w:noProof/>
        </w:rPr>
      </w:pPr>
    </w:p>
    <w:p w14:paraId="0E40C47D" w14:textId="6DD01D37" w:rsidR="00427224" w:rsidRDefault="00427224">
      <w:pPr>
        <w:spacing w:line="360" w:lineRule="auto"/>
        <w:rPr>
          <w:sz w:val="24"/>
          <w:szCs w:val="24"/>
        </w:rPr>
      </w:pPr>
      <w:r>
        <w:rPr>
          <w:noProof/>
        </w:rPr>
        <w:drawing>
          <wp:inline distT="0" distB="0" distL="0" distR="0" wp14:anchorId="7E1DE69A" wp14:editId="45ADEA02">
            <wp:extent cx="3985146" cy="14673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srcRect r="39146" b="51436"/>
                    <a:stretch/>
                  </pic:blipFill>
                  <pic:spPr bwMode="auto">
                    <a:xfrm>
                      <a:off x="0" y="0"/>
                      <a:ext cx="4042865" cy="1488623"/>
                    </a:xfrm>
                    <a:prstGeom prst="rect">
                      <a:avLst/>
                    </a:prstGeom>
                    <a:ln>
                      <a:noFill/>
                    </a:ln>
                    <a:extLst>
                      <a:ext uri="{53640926-AAD7-44D8-BBD7-CCE9431645EC}">
                        <a14:shadowObscured xmlns:a14="http://schemas.microsoft.com/office/drawing/2010/main"/>
                      </a:ext>
                    </a:extLst>
                  </pic:spPr>
                </pic:pic>
              </a:graphicData>
            </a:graphic>
          </wp:inline>
        </w:drawing>
      </w:r>
      <w:bookmarkStart w:id="0" w:name="_GoBack"/>
      <w:bookmarkEnd w:id="0"/>
    </w:p>
    <w:p w14:paraId="768998D6" w14:textId="17B93CAF" w:rsidR="00427224" w:rsidRPr="00427224" w:rsidRDefault="00427224" w:rsidP="00427224">
      <w:pPr>
        <w:spacing w:line="360" w:lineRule="auto"/>
        <w:rPr>
          <w:sz w:val="24"/>
          <w:szCs w:val="24"/>
        </w:rPr>
      </w:pPr>
      <w:r>
        <w:rPr>
          <w:sz w:val="24"/>
          <w:szCs w:val="24"/>
        </w:rPr>
        <w:tab/>
      </w:r>
    </w:p>
    <w:p w14:paraId="6610DED8" w14:textId="4721CB85" w:rsidR="00DA063D" w:rsidRDefault="00427224">
      <w:r>
        <w:rPr>
          <w:noProof/>
        </w:rPr>
        <w:drawing>
          <wp:inline distT="0" distB="0" distL="0" distR="0" wp14:anchorId="4966A8F3" wp14:editId="47BCCC36">
            <wp:extent cx="3984625" cy="284351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r="72328" b="25016"/>
                    <a:stretch/>
                  </pic:blipFill>
                  <pic:spPr bwMode="auto">
                    <a:xfrm>
                      <a:off x="0" y="0"/>
                      <a:ext cx="4217234" cy="3009507"/>
                    </a:xfrm>
                    <a:prstGeom prst="rect">
                      <a:avLst/>
                    </a:prstGeom>
                    <a:ln>
                      <a:noFill/>
                    </a:ln>
                    <a:extLst>
                      <a:ext uri="{53640926-AAD7-44D8-BBD7-CCE9431645EC}">
                        <a14:shadowObscured xmlns:a14="http://schemas.microsoft.com/office/drawing/2010/main"/>
                      </a:ext>
                    </a:extLst>
                  </pic:spPr>
                </pic:pic>
              </a:graphicData>
            </a:graphic>
          </wp:inline>
        </w:drawing>
      </w:r>
    </w:p>
    <w:sectPr w:rsidR="00DA063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063D"/>
    <w:rsid w:val="00163B05"/>
    <w:rsid w:val="001A7DC0"/>
    <w:rsid w:val="00296BDB"/>
    <w:rsid w:val="00427224"/>
    <w:rsid w:val="00494607"/>
    <w:rsid w:val="005C21FB"/>
    <w:rsid w:val="007C267C"/>
    <w:rsid w:val="00DA063D"/>
    <w:rsid w:val="00FD660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DA2D43"/>
  <w15:docId w15:val="{AA89D603-2B49-41F6-BFAD-B38F3F571C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ja-JP"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4</Pages>
  <Words>572</Words>
  <Characters>3262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Thanh Nguyen</cp:lastModifiedBy>
  <cp:revision>6</cp:revision>
  <dcterms:created xsi:type="dcterms:W3CDTF">2020-04-16T03:05:00Z</dcterms:created>
  <dcterms:modified xsi:type="dcterms:W3CDTF">2020-04-16T03:42:00Z</dcterms:modified>
</cp:coreProperties>
</file>