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45132F">
      <w:pPr>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45132F">
      <w:pPr>
        <w:rPr>
          <w:rFonts w:ascii="Arial" w:hAnsi="Arial" w:cs="Arial"/>
          <w:b/>
          <w:bCs/>
          <w:sz w:val="44"/>
          <w:szCs w:val="44"/>
        </w:rPr>
      </w:pPr>
    </w:p>
    <w:p w14:paraId="648669B9" w14:textId="77777777" w:rsidR="0045132F" w:rsidRPr="00BC0663" w:rsidRDefault="0045132F" w:rsidP="0045132F">
      <w:pPr>
        <w:rPr>
          <w:rFonts w:ascii="Arial" w:hAnsi="Arial" w:cs="Arial"/>
          <w:b/>
          <w:bCs/>
          <w:sz w:val="44"/>
          <w:szCs w:val="44"/>
        </w:rPr>
      </w:pPr>
    </w:p>
    <w:p w14:paraId="1392C83C" w14:textId="77777777" w:rsidR="0045132F" w:rsidRPr="00BC0663" w:rsidRDefault="0045132F" w:rsidP="0045132F">
      <w:pPr>
        <w:rPr>
          <w:rFonts w:ascii="Arial" w:hAnsi="Arial" w:cs="Arial"/>
          <w:b/>
          <w:bCs/>
          <w:sz w:val="44"/>
          <w:szCs w:val="44"/>
        </w:rPr>
      </w:pPr>
    </w:p>
    <w:p w14:paraId="01185A1A" w14:textId="77777777" w:rsidR="0045132F" w:rsidRPr="00BC0663" w:rsidRDefault="0045132F" w:rsidP="0045132F">
      <w:pPr>
        <w:rPr>
          <w:rFonts w:ascii="Arial" w:hAnsi="Arial" w:cs="Arial"/>
          <w:b/>
          <w:bCs/>
          <w:sz w:val="44"/>
          <w:szCs w:val="44"/>
        </w:rPr>
      </w:pPr>
    </w:p>
    <w:p w14:paraId="0D0926CE"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COMP716 - Highly Secure Systems</w:t>
      </w:r>
    </w:p>
    <w:p w14:paraId="621BDFA2" w14:textId="0FDFC6AE"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Assignment 1</w:t>
      </w:r>
    </w:p>
    <w:p w14:paraId="625F27B3" w14:textId="77777777" w:rsidR="0045132F" w:rsidRPr="00BC0663" w:rsidRDefault="0045132F" w:rsidP="0045132F">
      <w:pPr>
        <w:jc w:val="center"/>
        <w:rPr>
          <w:rFonts w:ascii="Arial" w:hAnsi="Arial" w:cs="Arial"/>
          <w:b/>
          <w:bCs/>
          <w:sz w:val="44"/>
          <w:szCs w:val="44"/>
        </w:rPr>
      </w:pPr>
    </w:p>
    <w:p w14:paraId="7782D817" w14:textId="77777777" w:rsidR="0045132F" w:rsidRPr="00BC0663" w:rsidRDefault="0045132F" w:rsidP="0045132F">
      <w:pPr>
        <w:jc w:val="center"/>
        <w:rPr>
          <w:rFonts w:ascii="Arial" w:hAnsi="Arial" w:cs="Arial"/>
          <w:b/>
          <w:bCs/>
          <w:sz w:val="44"/>
          <w:szCs w:val="44"/>
        </w:rPr>
      </w:pPr>
    </w:p>
    <w:p w14:paraId="71A8D0EE"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45132F">
      <w:pPr>
        <w:jc w:val="center"/>
        <w:rPr>
          <w:rFonts w:ascii="Arial" w:hAnsi="Arial" w:cs="Arial"/>
          <w:b/>
          <w:bCs/>
          <w:sz w:val="44"/>
          <w:szCs w:val="44"/>
        </w:rPr>
      </w:pPr>
    </w:p>
    <w:p w14:paraId="13ECACE3" w14:textId="77777777" w:rsidR="0045132F" w:rsidRPr="00BC0663" w:rsidRDefault="0045132F" w:rsidP="0045132F">
      <w:pPr>
        <w:jc w:val="center"/>
        <w:rPr>
          <w:rFonts w:ascii="Arial" w:hAnsi="Arial" w:cs="Arial"/>
          <w:b/>
          <w:bCs/>
          <w:sz w:val="44"/>
          <w:szCs w:val="44"/>
        </w:rPr>
      </w:pPr>
    </w:p>
    <w:p w14:paraId="79B13835" w14:textId="77E9AA71"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15/3/2026</w:t>
      </w:r>
    </w:p>
    <w:p w14:paraId="3C2D9A3C" w14:textId="6D42F0CB" w:rsidR="00F63338" w:rsidRPr="00BC0663" w:rsidRDefault="0045132F" w:rsidP="00F63338">
      <w:pPr>
        <w:pStyle w:val="Heading1"/>
        <w:numPr>
          <w:ilvl w:val="0"/>
          <w:numId w:val="3"/>
        </w:numPr>
        <w:ind w:left="284"/>
        <w:rPr>
          <w:rFonts w:ascii="Arial" w:hAnsi="Arial" w:cs="Arial"/>
          <w:b/>
          <w:bCs/>
          <w:color w:val="EE0000"/>
          <w:sz w:val="32"/>
          <w:szCs w:val="32"/>
        </w:rPr>
      </w:pPr>
      <w:r w:rsidRPr="00BC0663">
        <w:rPr>
          <w:rFonts w:ascii="Arial" w:hAnsi="Arial" w:cs="Arial"/>
        </w:rPr>
        <w:br w:type="page"/>
      </w:r>
      <w:r w:rsidR="00F63338">
        <w:rPr>
          <w:rFonts w:ascii="Arial" w:hAnsi="Arial" w:cs="Arial"/>
          <w:b/>
          <w:bCs/>
          <w:color w:val="EE0000"/>
          <w:sz w:val="32"/>
          <w:szCs w:val="32"/>
        </w:rPr>
        <w:lastRenderedPageBreak/>
        <w:t>Introduction</w:t>
      </w:r>
    </w:p>
    <w:p w14:paraId="4506FBDF" w14:textId="3C82B1CF" w:rsidR="00F63338" w:rsidRDefault="00F63338">
      <w:pPr>
        <w:rPr>
          <w:rFonts w:ascii="Arial" w:eastAsiaTheme="majorEastAsia" w:hAnsi="Arial" w:cs="Arial"/>
          <w:color w:val="0F4761" w:themeColor="accent1" w:themeShade="BF"/>
          <w:sz w:val="40"/>
          <w:szCs w:val="40"/>
        </w:rPr>
      </w:pPr>
      <w:r>
        <w:rPr>
          <w:rFonts w:ascii="Arial" w:hAnsi="Arial" w:cs="Arial"/>
        </w:rPr>
        <w:br w:type="page"/>
      </w:r>
    </w:p>
    <w:p w14:paraId="1EC64EDA" w14:textId="35D4EFF9" w:rsidR="0045132F" w:rsidRPr="00BC0663" w:rsidRDefault="0052252B" w:rsidP="0052252B">
      <w:pPr>
        <w:pStyle w:val="Heading1"/>
        <w:numPr>
          <w:ilvl w:val="0"/>
          <w:numId w:val="3"/>
        </w:numPr>
        <w:ind w:left="284"/>
        <w:rPr>
          <w:rFonts w:ascii="Arial" w:hAnsi="Arial" w:cs="Arial"/>
          <w:b/>
          <w:bCs/>
          <w:color w:val="EE0000"/>
          <w:sz w:val="32"/>
          <w:szCs w:val="32"/>
        </w:rPr>
      </w:pPr>
      <w:r w:rsidRPr="00BC0663">
        <w:rPr>
          <w:rFonts w:ascii="Arial" w:hAnsi="Arial" w:cs="Arial"/>
          <w:b/>
          <w:bCs/>
          <w:color w:val="EE0000"/>
          <w:sz w:val="32"/>
          <w:szCs w:val="32"/>
        </w:rPr>
        <w:lastRenderedPageBreak/>
        <w:t>Organisation Selection and Analysis</w:t>
      </w:r>
    </w:p>
    <w:p w14:paraId="22C76BE4" w14:textId="77777777" w:rsidR="00531963" w:rsidRDefault="00531963" w:rsidP="00531963">
      <w:pPr>
        <w:ind w:left="284"/>
        <w:jc w:val="both"/>
        <w:rPr>
          <w:rFonts w:ascii="Arial" w:hAnsi="Arial" w:cs="Arial"/>
        </w:rPr>
      </w:pPr>
      <w:r w:rsidRPr="00531963">
        <w:rPr>
          <w:rFonts w:ascii="Arial" w:hAnsi="Arial" w:cs="Arial"/>
        </w:rPr>
        <w:t>The selected organisation for this project is Auckland University of Technology (AUT), a well-established public university located in New Zealand. AUT is recognised as one of the country’s largest tertiary institutions, with 26,708 of enrolled students and over 4,046 staff members.</w:t>
      </w:r>
      <w:r w:rsidRPr="00531963">
        <w:t xml:space="preserve"> </w:t>
      </w:r>
      <w:r w:rsidRPr="00531963">
        <w:rPr>
          <w:rFonts w:ascii="Arial" w:hAnsi="Arial" w:cs="Arial"/>
        </w:rPr>
        <w:t>The university operates across multiple campuses and delivers a wide range of undergraduate and postgraduate programmes, demonstrating both its scale and operational complexity.</w:t>
      </w:r>
    </w:p>
    <w:p w14:paraId="2FFF324B" w14:textId="0B860FF1" w:rsidR="002D6136" w:rsidRDefault="00531963" w:rsidP="00531963">
      <w:pPr>
        <w:ind w:left="284"/>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 These include academic faculties responsible for teaching and course delivery, administrative units managing student records and enrolment processes, financial services handling tuition fees and payments, and information technology services maintaining system infrastructure.</w:t>
      </w:r>
      <w:r w:rsidRPr="00531963">
        <w:t xml:space="preserve"> </w:t>
      </w:r>
      <w:r w:rsidRPr="00531963">
        <w:rPr>
          <w:rFonts w:ascii="Arial" w:hAnsi="Arial" w:cs="Arial"/>
        </w:rPr>
        <w:t>The presence of these distinct functional areas requires coordinated operations supported by integrated information systems.</w:t>
      </w:r>
      <w:r w:rsidR="002D6136">
        <w:rPr>
          <w:rFonts w:ascii="Arial" w:hAnsi="Arial" w:cs="Arial"/>
        </w:rPr>
        <w:t xml:space="preserve"> Among these systems, t</w:t>
      </w:r>
      <w:r w:rsidR="002D6136" w:rsidRPr="002D6136">
        <w:rPr>
          <w:rFonts w:ascii="Arial" w:hAnsi="Arial" w:cs="Arial"/>
        </w:rPr>
        <w:t>he Student Enrolment and Course Management System is selected as the focus of this project</w:t>
      </w:r>
      <w:r w:rsidR="002D6136">
        <w:rPr>
          <w:rFonts w:ascii="Arial" w:hAnsi="Arial" w:cs="Arial"/>
        </w:rPr>
        <w:t>.</w:t>
      </w:r>
    </w:p>
    <w:p w14:paraId="41938BE7" w14:textId="20550531" w:rsidR="002D6136" w:rsidRDefault="002D6136" w:rsidP="00531963">
      <w:pPr>
        <w:ind w:left="284"/>
        <w:jc w:val="both"/>
        <w:rPr>
          <w:rFonts w:ascii="Arial" w:hAnsi="Arial" w:cs="Arial"/>
        </w:rPr>
      </w:pPr>
      <w:r w:rsidRPr="002D6136">
        <w:rPr>
          <w:rFonts w:ascii="Arial" w:hAnsi="Arial" w:cs="Arial"/>
        </w:rPr>
        <w:t>The selected system involves several key stakeholders and user roles with distinct responsibilities. Students interact with the system to search for courses, submit enrolment requests, and view their enrolment status. Academic staff are responsible for managing course-related information and monitoring enrolled students. Administrative staff handle the review and approval of enrolment requests, while finance staff process payments required to confirm enrolments. In addition, IT staff support the technical operation of the system, and university management may rely on system data for planning and decision-making. These roles demonstrate the need for a system that supports multiple users with different responsibilities and access levels.</w:t>
      </w:r>
      <w:r w:rsidRPr="002D6136">
        <w:rPr>
          <w:rFonts w:ascii="Arial" w:hAnsi="Arial" w:cs="Arial"/>
        </w:rPr>
        <w:t xml:space="preserve"> </w:t>
      </w:r>
    </w:p>
    <w:p w14:paraId="0E569CFE" w14:textId="6B462CAC" w:rsidR="0052252B" w:rsidRPr="00BC0663" w:rsidRDefault="002D6136" w:rsidP="00531963">
      <w:pPr>
        <w:ind w:left="284"/>
        <w:jc w:val="both"/>
        <w:rPr>
          <w:rFonts w:ascii="Arial" w:hAnsi="Arial" w:cs="Arial"/>
        </w:rPr>
      </w:pPr>
      <w:r w:rsidRPr="002D6136">
        <w:rPr>
          <w:rFonts w:ascii="Arial" w:hAnsi="Arial" w:cs="Arial"/>
        </w:rPr>
        <w:t>The selected system directly supports the university’s core function of delivering education by enabling students to enrol in courses and ensuring that institutional rules, such as prerequisites and course capacity limits, are enforced. The system also facilitates coordination between different parts of the organisation by supporting workflows such as enrolment submission, approval, and payment processing.</w:t>
      </w:r>
      <w:r w:rsidRPr="002D6136">
        <w:rPr>
          <w:rFonts w:ascii="Arial" w:hAnsi="Arial" w:cs="Arial"/>
        </w:rPr>
        <w:t xml:space="preserve"> </w:t>
      </w:r>
      <w:r w:rsidR="0052252B" w:rsidRPr="00BC0663">
        <w:rPr>
          <w:rFonts w:ascii="Arial" w:hAnsi="Arial" w:cs="Arial"/>
        </w:rPr>
        <w:br w:type="page"/>
      </w:r>
    </w:p>
    <w:p w14:paraId="2C546EC3" w14:textId="36B75AF7" w:rsidR="0052252B" w:rsidRPr="00BC0663" w:rsidRDefault="00BC0663" w:rsidP="00BC0663">
      <w:pPr>
        <w:pStyle w:val="Heading1"/>
        <w:numPr>
          <w:ilvl w:val="0"/>
          <w:numId w:val="3"/>
        </w:numPr>
        <w:spacing w:before="0" w:after="0"/>
        <w:ind w:left="284"/>
        <w:rPr>
          <w:rFonts w:ascii="Arial" w:hAnsi="Arial" w:cs="Arial"/>
          <w:b/>
          <w:bCs/>
          <w:color w:val="EE0000"/>
          <w:sz w:val="32"/>
          <w:szCs w:val="32"/>
        </w:rPr>
      </w:pPr>
      <w:r w:rsidRPr="00BC0663">
        <w:rPr>
          <w:rFonts w:ascii="Arial" w:hAnsi="Arial" w:cs="Arial"/>
          <w:b/>
          <w:bCs/>
          <w:color w:val="EE0000"/>
          <w:sz w:val="32"/>
          <w:szCs w:val="32"/>
        </w:rPr>
        <w:lastRenderedPageBreak/>
        <w:t>Requirements Engineering</w:t>
      </w:r>
    </w:p>
    <w:p w14:paraId="7C0E308D" w14:textId="5C257601" w:rsidR="00BC0663" w:rsidRPr="00BC0663" w:rsidRDefault="00BC0663" w:rsidP="00BC0663">
      <w:pPr>
        <w:pStyle w:val="Heading1"/>
        <w:spacing w:before="0"/>
        <w:ind w:left="284"/>
        <w:rPr>
          <w:rFonts w:ascii="Arial" w:hAnsi="Arial" w:cs="Arial"/>
          <w:b/>
          <w:bCs/>
          <w:color w:val="EE0000"/>
          <w:sz w:val="28"/>
          <w:szCs w:val="28"/>
        </w:rPr>
      </w:pPr>
      <w:r w:rsidRPr="00BC0663">
        <w:rPr>
          <w:rFonts w:ascii="Arial" w:hAnsi="Arial" w:cs="Arial"/>
          <w:b/>
          <w:bCs/>
          <w:color w:val="EE0000"/>
          <w:sz w:val="28"/>
          <w:szCs w:val="28"/>
        </w:rPr>
        <w:t>2.1. Problem statement</w:t>
      </w:r>
    </w:p>
    <w:p w14:paraId="0E0E795F" w14:textId="0FD795B3" w:rsidR="00660EA2" w:rsidRPr="00660EA2" w:rsidRDefault="00660EA2" w:rsidP="00660EA2">
      <w:pPr>
        <w:ind w:left="851"/>
        <w:jc w:val="both"/>
        <w:rPr>
          <w:rFonts w:ascii="Arial" w:hAnsi="Arial" w:cs="Arial"/>
        </w:rPr>
      </w:pPr>
      <w:r>
        <w:rPr>
          <w:rFonts w:ascii="Arial" w:hAnsi="Arial" w:cs="Arial"/>
        </w:rPr>
        <w:t>AUT</w:t>
      </w:r>
      <w:r w:rsidRPr="00660EA2">
        <w:rPr>
          <w:rFonts w:ascii="Arial" w:hAnsi="Arial" w:cs="Arial"/>
        </w:rPr>
        <w:t xml:space="preserve"> requires a Student Enrolment and Course Management System to manage course selection, enrolment, and related processes. Students should be able to search for available courses, enrol in them, and view their enrolled courses. The system should automatically check prerequisites and course availability before allowing enrolment.</w:t>
      </w:r>
    </w:p>
    <w:p w14:paraId="715E8424" w14:textId="12630853" w:rsidR="00660EA2" w:rsidRPr="00660EA2" w:rsidRDefault="00660EA2" w:rsidP="00660EA2">
      <w:pPr>
        <w:ind w:left="851"/>
        <w:jc w:val="both"/>
        <w:rPr>
          <w:rFonts w:ascii="Arial" w:hAnsi="Arial" w:cs="Arial"/>
        </w:rPr>
      </w:pPr>
      <w:r w:rsidRPr="00660EA2">
        <w:rPr>
          <w:rFonts w:ascii="Arial" w:hAnsi="Arial" w:cs="Arial"/>
        </w:rPr>
        <w:t>Staff should be able to review and approve enrolment requests, manage course information, and process payments to confirm enrolments. Different responsibilities are handled by different parts of the university, and the system must support smooth coordination between them.</w:t>
      </w:r>
    </w:p>
    <w:p w14:paraId="4E5400B7" w14:textId="52005BE7" w:rsidR="00BC0663" w:rsidRPr="00BC0663" w:rsidRDefault="00660EA2" w:rsidP="00660EA2">
      <w:pPr>
        <w:ind w:left="851"/>
        <w:jc w:val="both"/>
        <w:rPr>
          <w:rFonts w:ascii="Arial" w:hAnsi="Arial" w:cs="Arial"/>
        </w:rPr>
      </w:pPr>
      <w:r w:rsidRPr="00660EA2">
        <w:rPr>
          <w:rFonts w:ascii="Arial" w:hAnsi="Arial" w:cs="Arial"/>
        </w:rPr>
        <w:t>The system should be accessible through a web browser on any device, support multiple users at the same time, and ensure that all data is accurate, secure, and up to date.</w:t>
      </w:r>
    </w:p>
    <w:p w14:paraId="16899DED" w14:textId="282F5EF2" w:rsidR="004E0E2A" w:rsidRPr="00BC0663" w:rsidRDefault="004E0E2A" w:rsidP="004E0E2A">
      <w:pPr>
        <w:pStyle w:val="Heading1"/>
        <w:spacing w:before="0"/>
        <w:ind w:left="284"/>
        <w:rPr>
          <w:rFonts w:ascii="Arial" w:hAnsi="Arial" w:cs="Arial"/>
          <w:b/>
          <w:bCs/>
          <w:color w:val="EE0000"/>
          <w:sz w:val="28"/>
          <w:szCs w:val="28"/>
        </w:rPr>
      </w:pPr>
      <w:r w:rsidRPr="00BC0663">
        <w:rPr>
          <w:rFonts w:ascii="Arial" w:hAnsi="Arial" w:cs="Arial"/>
          <w:b/>
          <w:bCs/>
          <w:color w:val="EE0000"/>
          <w:sz w:val="28"/>
          <w:szCs w:val="28"/>
        </w:rPr>
        <w:t>2.</w:t>
      </w:r>
      <w:r>
        <w:rPr>
          <w:rFonts w:ascii="Arial" w:hAnsi="Arial" w:cs="Arial"/>
          <w:b/>
          <w:bCs/>
          <w:color w:val="EE0000"/>
          <w:sz w:val="28"/>
          <w:szCs w:val="28"/>
        </w:rPr>
        <w:t>2</w:t>
      </w:r>
      <w:r w:rsidRPr="00BC0663">
        <w:rPr>
          <w:rFonts w:ascii="Arial" w:hAnsi="Arial" w:cs="Arial"/>
          <w:b/>
          <w:bCs/>
          <w:color w:val="EE0000"/>
          <w:sz w:val="28"/>
          <w:szCs w:val="28"/>
        </w:rPr>
        <w:t xml:space="preserve">. </w:t>
      </w:r>
      <w:r w:rsidRPr="004E0E2A">
        <w:rPr>
          <w:rFonts w:ascii="Arial" w:hAnsi="Arial" w:cs="Arial"/>
          <w:b/>
          <w:bCs/>
          <w:color w:val="EE0000"/>
          <w:sz w:val="28"/>
          <w:szCs w:val="28"/>
        </w:rPr>
        <w:t>Requirement Analysis</w:t>
      </w:r>
    </w:p>
    <w:p w14:paraId="5CF30262" w14:textId="1CA8E5EE" w:rsidR="0052252B" w:rsidRPr="00BC0663" w:rsidRDefault="0052252B" w:rsidP="004E0E2A">
      <w:pPr>
        <w:ind w:left="567"/>
        <w:rPr>
          <w:rFonts w:ascii="Arial" w:hAnsi="Arial" w:cs="Arial"/>
        </w:rPr>
      </w:pPr>
    </w:p>
    <w:sectPr w:rsidR="0052252B" w:rsidRPr="00BC06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5522712">
    <w:abstractNumId w:val="2"/>
  </w:num>
  <w:num w:numId="2" w16cid:durableId="1914701475">
    <w:abstractNumId w:val="0"/>
  </w:num>
  <w:num w:numId="3" w16cid:durableId="1264529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142F5F"/>
    <w:rsid w:val="001B7B5B"/>
    <w:rsid w:val="0026452D"/>
    <w:rsid w:val="002D6136"/>
    <w:rsid w:val="00363BA8"/>
    <w:rsid w:val="00442F76"/>
    <w:rsid w:val="0045132F"/>
    <w:rsid w:val="004E0E2A"/>
    <w:rsid w:val="0052252B"/>
    <w:rsid w:val="00531963"/>
    <w:rsid w:val="006214DB"/>
    <w:rsid w:val="00660EA2"/>
    <w:rsid w:val="00924E08"/>
    <w:rsid w:val="00AC3049"/>
    <w:rsid w:val="00B06DCD"/>
    <w:rsid w:val="00BC0663"/>
    <w:rsid w:val="00C438DB"/>
    <w:rsid w:val="00CF27EB"/>
    <w:rsid w:val="00E77336"/>
    <w:rsid w:val="00F63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TotalTime>
  <Pages>4</Pages>
  <Words>494</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10</cp:revision>
  <dcterms:created xsi:type="dcterms:W3CDTF">2026-03-15T10:34:00Z</dcterms:created>
  <dcterms:modified xsi:type="dcterms:W3CDTF">2026-03-19T00:45:00Z</dcterms:modified>
</cp:coreProperties>
</file>