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65D"/>
          <w:sz w:val="36"/>
          <w:szCs w:val="36"/>
        </w:rPr>
        <w:t xml:space="preserve">KẾ HOẠCH PHÂN CÔNG NHIỆM VỤ DỰ ÁN</w:t>
      </w:r>
    </w:p>
    <w:p>
      <w:pPr>
        <w:jc w:val="center"/>
      </w:pPr>
      <w:r>
        <w:rPr>
          <w:b/>
          <w:bCs/>
          <w:color w:val="2B6CB0"/>
          <w:sz w:val="26"/>
          <w:szCs w:val="26"/>
        </w:rPr>
        <w:t xml:space="preserve">Hệ Thống Cổng Thông Tin Đào Tạo &amp; Đăng Ký Học Phần (PKA 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65D" w:sz="24"/>
              <w:bottom w:val="none"/>
              <w:right w:val="none"/>
            </w:tcBorders>
            <w:shd w:fill="EDF2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A365D"/>
                <w:sz w:val="22"/>
                <w:szCs w:val="22"/>
              </w:rPr>
              <w:t xml:space="preserve">📌 TỔNG QUAN DỰ ÁN</w:t>
            </w:r>
          </w:p>
          <w:p>
            <w:r>
              <w:rPr>
                <w:b/>
                <w:bCs/>
              </w:rPr>
              <w:t xml:space="preserve">• Vị trí thư mục mã nguồn: </w:t>
            </w:r>
            <w:r>
              <w:t xml:space="preserve">D:\Code web pt
</w:t>
            </w:r>
            <w:r>
              <w:rPr>
                <w:b/>
                <w:bCs/>
              </w:rPr>
              <w:t xml:space="preserve">• Mô hình kiến trúc: </w:t>
            </w:r>
            <w:r>
              <w:t xml:space="preserve">Single Page Application (SPA) - RESTful API - Socket.IO Real-time
</w:t>
            </w:r>
            <w:r>
              <w:rPr>
                <w:b/>
                <w:bCs/>
              </w:rPr>
              <w:t xml:space="preserve">• Công nghệ Backend: </w:t>
            </w:r>
            <w:r>
              <w:t xml:space="preserve">Node.js (ESM), Express.js, Sequelize ORM (MySQL / SQLite), Socket.IO, ExcelJS, Webhook SePay
</w:t>
            </w:r>
            <w:r>
              <w:rPr>
                <w:b/>
                <w:bCs/>
              </w:rPr>
              <w:t xml:space="preserve">• Công nghệ Frontend: </w:t>
            </w:r>
            <w:r>
              <w:t xml:space="preserve">HTML5, Vanilla JS (Modular SPA Architecture), CSS3 (Modern Responsive Theme)
</w:t>
            </w:r>
            <w:r>
              <w:rPr>
                <w:b/>
                <w:bCs/>
              </w:rPr>
              <w:t xml:space="preserve">• Quy mô CSDL: </w:t>
            </w:r>
            <w:r>
              <w:t xml:space="preserve">11 Bảng thực thể quan hệ (Users, Departments, Majors, Students, Lecturers, Courses, Classes, Registrations, Grades, Payments, AuditLogs)</w:t>
            </w:r>
          </w:p>
        </w:tc>
      </w:tr>
    </w:tbl>
    <w:p>
      <w:pPr>
        <w:pStyle w:val="Heading1"/>
      </w:pPr>
      <w:r>
        <w:rPr>
          <w:b/>
          <w:bCs/>
          <w:color w:val="1A365D"/>
          <w:sz w:val="26"/>
          <w:szCs w:val="26"/>
        </w:rPr>
        <w:t xml:space="preserve">I. PHÂN TÍCH THIẾT KẾ CƠ SỞ DỮ LIỆU (DATABASE SCHEMA)</w:t>
      </w:r>
    </w:p>
    <w:p>
      <w:r>
        <w:t xml:space="preserve">Hệ thống sử dụng Sequelize ORM tự động đồng bộ CSDL MySQL/SQLite qua file </w:t>
      </w:r>
      <w:r>
        <w:rPr>
          <w:b/>
          <w:bCs/>
        </w:rPr>
        <w:t xml:space="preserve">backend/models/index.js</w:t>
      </w:r>
      <w:r>
        <w:t xml:space="preserve"> với 11 bảng thực thể chính như sau: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Bảng (Model)</w:t>
            </w:r>
          </w:p>
        </w:tc>
        <w:tc>
          <w:tcPr>
            <w:tcW w:type="pct" w:w="37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 Chức Năng</w:t>
            </w:r>
          </w:p>
        </w:tc>
        <w:tc>
          <w:tcPr>
            <w:tcW w:type="pct" w:w="3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Mối Quan Hệ (Associations)</w:t>
            </w:r>
          </w:p>
        </w:tc>
      </w:tr>
      <w:tr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User</w:t>
            </w:r>
          </w:p>
        </w:tc>
        <w:tc>
          <w:tcPr>
            <w:tcW w:type="pct" w:w="37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Tài khoản người dùng, mã hóa mật khẩu bcrypt, phân quyền RBAC (ADMIN, PDT, LECTURER, STUDENT)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HasOne(Student), HasOne(Lecturer), HasMany(AuditLog)</w:t>
            </w:r>
          </w:p>
        </w:tc>
      </w:tr>
      <w:tr>
        <w:tc>
          <w:tcPr>
            <w:tcW w:type="pct" w:w="8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Department</w:t>
            </w:r>
          </w:p>
        </w:tc>
        <w:tc>
          <w:tcPr>
            <w:tcW w:type="pct" w:w="37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Khoa đào tạo trong nhà trường (Công nghệ thông tin, Kinh tế, ...)</w:t>
            </w:r>
          </w:p>
        </w:tc>
        <w:tc>
          <w:tcPr>
            <w:tcW w:type="pct" w:w="3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HasMany(Major), HasMany(Lecturer)</w:t>
            </w:r>
          </w:p>
        </w:tc>
      </w:tr>
      <w:tr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Major</w:t>
            </w:r>
          </w:p>
        </w:tc>
        <w:tc>
          <w:tcPr>
            <w:tcW w:type="pct" w:w="37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Ngành học trực thuộc khoa (Khoa học máy tính, Kế toán, ...)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BelongsTo(Department), HasMany(Student), HasMany(Course)</w:t>
            </w:r>
          </w:p>
        </w:tc>
      </w:tr>
      <w:tr>
        <w:tc>
          <w:tcPr>
            <w:tcW w:type="pct" w:w="8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Student</w:t>
            </w:r>
          </w:p>
        </w:tc>
        <w:tc>
          <w:tcPr>
            <w:tcW w:type="pct" w:w="37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Hồ sơ sinh viên (Mã SV, Họ tên, Lớp sinh hoạt, Ngành, GPA)</w:t>
            </w:r>
          </w:p>
        </w:tc>
        <w:tc>
          <w:tcPr>
            <w:tcW w:type="pct" w:w="3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BelongsTo(User), BelongsTo(Major), HasMany(Registration/Grade/Payment)</w:t>
            </w:r>
          </w:p>
        </w:tc>
      </w:tr>
      <w:tr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Lecturer</w:t>
            </w:r>
          </w:p>
        </w:tc>
        <w:tc>
          <w:tcPr>
            <w:tcW w:type="pct" w:w="37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Hồ sơ giảng viên (Mã GV, Học hàm học vị, Khoa trực thuộc)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BelongsTo(User), BelongsTo(Department), HasMany(Class)</w:t>
            </w:r>
          </w:p>
        </w:tc>
      </w:tr>
      <w:tr>
        <w:tc>
          <w:tcPr>
            <w:tcW w:type="pct" w:w="8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Course</w:t>
            </w:r>
          </w:p>
        </w:tc>
        <w:tc>
          <w:tcPr>
            <w:tcW w:type="pct" w:w="37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Môn học (Mã môn, Số tín chỉ, Môn tiên quyết prerequisiteId)</w:t>
            </w:r>
          </w:p>
        </w:tc>
        <w:tc>
          <w:tcPr>
            <w:tcW w:type="pct" w:w="3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BelongsTo(Major), BelongsTo(Course as Prerequisite), HasMany(Class)</w:t>
            </w:r>
          </w:p>
        </w:tc>
      </w:tr>
      <w:tr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Class</w:t>
            </w:r>
          </w:p>
        </w:tc>
        <w:tc>
          <w:tcPr>
            <w:tcW w:type="pct" w:w="37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Lớp học phần (Lịch học, Phòng học, Sĩ số tối đa, Học kỳ, Giảng viên)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BelongsTo(Course), BelongsTo(Lecturer), HasMany(Registration/Grade)</w:t>
            </w:r>
          </w:p>
        </w:tc>
      </w:tr>
      <w:tr>
        <w:tc>
          <w:tcPr>
            <w:tcW w:type="pct" w:w="8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Registration</w:t>
            </w:r>
          </w:p>
        </w:tc>
        <w:tc>
          <w:tcPr>
            <w:tcW w:type="pct" w:w="37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Đăng ký học phần (Bảng trung gian kết nối Student - Class)</w:t>
            </w:r>
          </w:p>
        </w:tc>
        <w:tc>
          <w:tcPr>
            <w:tcW w:type="pct" w:w="3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BelongsTo(Student), BelongsTo(Class)</w:t>
            </w:r>
          </w:p>
        </w:tc>
      </w:tr>
      <w:tr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Grade</w:t>
            </w:r>
          </w:p>
        </w:tc>
        <w:tc>
          <w:tcPr>
            <w:tcW w:type="pct" w:w="37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Bảng điểm (Điểm chuyên cần, Giữa kỳ, Cuối kỳ, Tổng kết hệ 10 &amp; 4)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BelongsTo(Student), BelongsTo(Course), BelongsTo(Class)</w:t>
            </w:r>
          </w:p>
        </w:tc>
      </w:tr>
      <w:tr>
        <w:tc>
          <w:tcPr>
            <w:tcW w:type="pct" w:w="8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Payment</w:t>
            </w:r>
          </w:p>
        </w:tc>
        <w:tc>
          <w:tcPr>
            <w:tcW w:type="pct" w:w="37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Hóa đơn học phí (Số tiền, Mã giao dịch SePay, Trạng thái PENDING/PAID)</w:t>
            </w:r>
          </w:p>
        </w:tc>
        <w:tc>
          <w:tcPr>
            <w:tcW w:type="pct" w:w="3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BelongsTo(Student)</w:t>
            </w:r>
          </w:p>
        </w:tc>
      </w:tr>
      <w:tr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AuditLog</w:t>
            </w:r>
          </w:p>
        </w:tc>
        <w:tc>
          <w:tcPr>
            <w:tcW w:type="pct" w:w="37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Ghi nhật ký thao tác hệ thống (Người thực hiện, Thao tác, Thời gian)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BelongsTo(User)</w:t>
            </w:r>
          </w:p>
        </w:tc>
      </w:tr>
    </w:tbl>
    <w:p>
      <w:pPr>
        <w:pStyle w:val="Heading1"/>
      </w:pPr>
      <w:r>
        <w:rPr>
          <w:b/>
          <w:bCs/>
          <w:color w:val="1A365D"/>
          <w:sz w:val="26"/>
          <w:szCs w:val="26"/>
        </w:rPr>
        <w:t xml:space="preserve">II. MA TRẬN PHÂN CÔNG CÔNG VIỆC CHO NHÓM 5 THÀNH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Viên</w:t>
            </w:r>
          </w:p>
        </w:tc>
        <w:tc>
          <w:tcPr>
            <w:tcW w:type="pct" w:w="2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Vai Trò Chuyên Trách</w:t>
            </w:r>
          </w:p>
        </w:tc>
        <w:tc>
          <w:tcPr>
            <w:tcW w:type="pct" w:w="35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Hạng Mục Module Phụ Trách</w:t>
            </w:r>
          </w:p>
        </w:tc>
        <w:tc>
          <w:tcPr>
            <w:tcW w:type="pct" w:w="20%"/>
            <w:shd w:fill="1A365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Tệp Nguồn Mã Chính</w:t>
            </w:r>
          </w:p>
        </w:tc>
      </w:tr>
      <w:tr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Thành viên 1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Team Leader / Core Backend &amp; Security Engineer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Quản trị CSDL, Authentication JWT, RBAC Middleware, Audit Log, Server setup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models/index.js
routes/auth.js
middleware/authMiddleware.js
server.js</w:t>
            </w:r>
          </w:p>
        </w:tc>
      </w:tr>
      <w:tr>
        <w:tc>
          <w:tcPr>
            <w:tcW w:type="pct" w:w="2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Thành viên 2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Full-Stack Developer (Student Portal)</w:t>
            </w:r>
          </w:p>
        </w:tc>
        <w:tc>
          <w:tcPr>
            <w:tcW w:type="pct" w:w="3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Nghiệp vụ Sinh viên: Đăng ký học phần, Kiểm tra điều kiện tiên quyết, TKB, Bảng điểm &amp; GPA</w:t>
            </w:r>
          </w:p>
        </w:tc>
        <w:tc>
          <w:tcPr>
            <w:tcW w:type="pct" w:w="2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routes/student.js
utils/studentAcademicHelper.js
frontend/app.js (Student SPA)</w:t>
            </w:r>
          </w:p>
        </w:tc>
      </w:tr>
      <w:tr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Thành viên 3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Full-Stack Developer (Lecturer Portal)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Nghiệp vụ Giảng viên: Quản lý lớp HP, Nhập/sửa điểm, Xuất/Nhập danh sách &amp; điểm ExcelJS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routes/lecturer.js
frontend/app.js (Lecturer SPA)</w:t>
            </w:r>
          </w:p>
        </w:tc>
      </w:tr>
      <w:tr>
        <w:tc>
          <w:tcPr>
            <w:tcW w:type="pct" w:w="2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Thành viên 4</w:t>
            </w:r>
          </w:p>
        </w:tc>
        <w:tc>
          <w:tcPr>
            <w:tcW w:type="pct" w:w="2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Full-Stack Developer (PDT &amp; Admin Portal)</w:t>
            </w:r>
          </w:p>
        </w:tc>
        <w:tc>
          <w:tcPr>
            <w:tcW w:type="pct" w:w="35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Nghiệp vụ PĐT/Admin: CRUD Khoa/Ngành/Môn/Lớp, Mở đợt ĐKMH, Quản lý tài khoản User</w:t>
            </w:r>
          </w:p>
        </w:tc>
        <w:tc>
          <w:tcPr>
            <w:tcW w:type="pct" w:w="20%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routes/pdt.js
routes/admin.js
frontend/app.js (Admin SPA)</w:t>
            </w:r>
          </w:p>
        </w:tc>
      </w:tr>
      <w:tr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0"/>
                <w:szCs w:val="20"/>
              </w:rPr>
              <w:t xml:space="preserve">Thành viên 5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Full-Stack Developer (Payment &amp; UI/UX Lead)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Tính học phí, Cổng thanh toán SePay QR Code, Webhook tự động, Socket.IO Real-time, CSS UI/UX Lead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routes/webhook.js
utils/tuitionHelper.js
frontend/style.css
server.js (Socket.io)</w:t>
            </w:r>
          </w:p>
        </w:tc>
      </w:tr>
    </w:tbl>
    <w:p>
      <w:pPr>
        <w:pStyle w:val="Heading1"/>
      </w:pPr>
      <w:r>
        <w:rPr>
          <w:b/>
          <w:bCs/>
          <w:color w:val="1A365D"/>
          <w:sz w:val="26"/>
          <w:szCs w:val="26"/>
        </w:rPr>
        <w:t xml:space="preserve">III. CHI TIẾT CÔNG VIỆC TỪNG THÀNH VIÊN (DETAILED WORK BREAKDOWN)</w:t>
      </w:r>
    </w:p>
    <w:p>
      <w:r>
        <w:rPr>
          <w:b/>
          <w:bCs/>
          <w:color w:val="2B6CB0"/>
          <w:sz w:val="22"/>
          <w:szCs w:val="22"/>
        </w:rPr>
        <w:t xml:space="preserve">1. Thành viên 1: Team Leader / Core Backend &amp; Security Engineer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Quản lý CSDL &amp; Sequelize ORM: </w:t>
      </w:r>
      <w:r>
        <w:t xml:space="preserve">Rà soát toàn bộ quan hệ trong backend/models/index.js, tối ưu hóa các Index cho các cột tra cứu tần suất cao (userId, studentId, courseId, classId), đảm bảo tính toàn vẹn dữ liệu khi CASCADE DELETE.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Xác thực &amp; Phân quyền (Auth &amp; RBAC): </w:t>
      </w:r>
      <w:r>
        <w:t xml:space="preserve">Phát triển và duy trì backend/routes/auth.js. Đảm bảo mã hóa mật khẩu chuẩn bcrypt, cấp phát và xác minh JWT token, xử lý Refresh Token, Đổi mật khẩu và gửi OTP xác minh.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Middleware &amp; Security Gateways: </w:t>
      </w:r>
      <w:r>
        <w:t xml:space="preserve">Hoàn thiện backend/middleware/authMiddleware.js để chặn truy cập trái phép theo từng vai trò (ADMIN, PDT, LECTURER, STUDENT).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Nhật ký Hệ thống (Audit Log): </w:t>
      </w:r>
      <w:r>
        <w:t xml:space="preserve">Ghi vết mọi hành vi thay đổi dữ liệu nhạy cảm (nhập điểm, sửa thông tin người dùng, hủy môn học) vào bảng AuditLogs.</w:t>
      </w:r>
    </w:p>
    <w:p>
      <w:r>
        <w:rPr>
          <w:b/>
          <w:bCs/>
          <w:color w:val="2B6CB0"/>
          <w:sz w:val="22"/>
          <w:szCs w:val="22"/>
        </w:rPr>
        <w:t xml:space="preserve">2. Thành viên 2: Full-Stack Developer – Phân Hệ Sinh Viên (Student Portal)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Backend Đăng ký Học phần (student.js): </w:t>
      </w:r>
      <w:r>
        <w:t xml:space="preserve">Xây dựng các API cho phép sinh viên tra cứu môn mở, kiểm tra môn tiên quyết (prerequisiteId), trùng lịch học và thực hiện Đăng ký / Hủy đăng ký học phần.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Xử lý Đồng thời (Concurrency): </w:t>
      </w:r>
      <w:r>
        <w:t xml:space="preserve">Đảm bảo khi nhiều sinh viên cùng bấm đăng ký 1 lớp học phần tại cùng 1 thời điểm, sĩ số tối đa không bị vượt quá (Transaction &amp; Lock trong Sequelize).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Thuật toán Học thuật (studentAcademicHelper.js): </w:t>
      </w:r>
      <w:r>
        <w:t xml:space="preserve">Tính toán tự động số tín chỉ tích lũy, GPA hệ 4 và hệ 10, phân loại học lực (Xuất sắc, Giỏi, Khá, Trung bình, Yếu).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Frontend Sinh viên (app.js): </w:t>
      </w:r>
      <w:r>
        <w:t xml:space="preserve">Xây dựng màn hình Đăng ký học phần giao diện trực quan, màn hình Thời khóa biểu dạng lưới theo ngày/ca học, và màn hình Tra cứu bảng điểm cá nhân.</w:t>
      </w:r>
    </w:p>
    <w:p>
      <w:r>
        <w:rPr>
          <w:b/>
          <w:bCs/>
          <w:color w:val="2B6CB0"/>
          <w:sz w:val="22"/>
          <w:szCs w:val="22"/>
        </w:rPr>
        <w:t xml:space="preserve">3. Thành viên 3: Full-Stack Developer – Phân Hệ Giảng Viên (Lecturer Portal)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Backend Quản lý Lớp Giảng dạy (lecturer.js): </w:t>
      </w:r>
      <w:r>
        <w:t xml:space="preserve">Xây dựng API lấy danh sách các lớp học phần mà giảng viên đang phụ trách theo học kỳ; danh sách chi tiết sinh viên trong lớp.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Quản lý Điểm &amp; Tính điểm tổng kết: </w:t>
      </w:r>
      <w:r>
        <w:t xml:space="preserve">Cho phép nhập điểm Chuyên cần, Giữa kỳ, Cuối kỳ; tự động tính điểm Tổng kết hệ 10 và quy đổi sang hệ 4 và điểm chữ (A, B, C, D, F).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Tích hợp ExcelJS (Import/Export Excel): </w:t>
      </w:r>
      <w:r>
        <w:t xml:space="preserve">Xây dựng chức năng Export danh sách lớp ra file Excel (.xlsx) chuẩn và Import file Excel điểm từ máy tính của giảng viên vào CSDL.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Frontend Giảng viên (app.js): </w:t>
      </w:r>
      <w:r>
        <w:t xml:space="preserve">Giao diện bảng nhập điểm tương tác nhanh, hỗ trợ phím Tab/Enter khi nhập điểm và hiển thị cảnh báo khi nhập điểm sai định dạng (&gt;10 hoặc &lt;0).</w:t>
      </w:r>
    </w:p>
    <w:p>
      <w:r>
        <w:rPr>
          <w:b/>
          <w:bCs/>
          <w:color w:val="2B6CB0"/>
          <w:sz w:val="22"/>
          <w:szCs w:val="22"/>
        </w:rPr>
        <w:t xml:space="preserve">4. Thành viên 4: Full-Stack Developer – Phân Hệ PĐT &amp; Admin (PDT &amp; Admin Portal)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Quản lý Danh mục Chương trình Đào tạo (pdt.js): </w:t>
      </w:r>
      <w:r>
        <w:t xml:space="preserve">Thực hiện các thao tác CRUD cho Khoa, Ngành, Môn học, Lớp học phần. Cấu hình điều kiện môn tiên quyết cho từng môn học.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Quản lý Đợt Đăng ký &amp; Thời gian mở cổng: </w:t>
      </w:r>
      <w:r>
        <w:t xml:space="preserve">Xây dựng tính năng bật/tắt cổng đăng ký học phần theo từng khung giờ/học kỳ chỉ định.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Quản trị Tài khoản Người dùng (admin.js): </w:t>
      </w:r>
      <w:r>
        <w:t xml:space="preserve">Xây dựng các công cụ khởi tạo tài khoản hàng loạt cho Sinh viên/Giảng viên, Reset mật khẩu mặc định, phân quyền tài khoản.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Frontend PĐT &amp; Admin (app.js): </w:t>
      </w:r>
      <w:r>
        <w:t xml:space="preserve">Thiết kế Bảng điều khiển (Dashboard) quản trị viên với biểu đồ thống kê sinh viên, bộ lọc danh sách dữ liệu linh hoạt.</w:t>
      </w:r>
    </w:p>
    <w:p>
      <w:r>
        <w:rPr>
          <w:b/>
          <w:bCs/>
          <w:color w:val="2B6CB0"/>
          <w:sz w:val="22"/>
          <w:szCs w:val="22"/>
        </w:rPr>
        <w:t xml:space="preserve">5. Thành viên 5: Full-Stack Developer – Phân Hệ Học Phí, Webhook &amp; UI/UX Lead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Tính toán Học phí (tuitionHelper.js): </w:t>
      </w:r>
      <w:r>
        <w:t xml:space="preserve">Tính số tiền học phí phải nộp tự động dựa trên tổng số tín chỉ đăng ký học phần của sinh viên trong kỳ.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Thanh toán SePay QR Code &amp; Webhook (webhook.js): </w:t>
      </w:r>
      <w:r>
        <w:t xml:space="preserve">Tạo mã VietQR động chứa nội dung chuyển khoản chuẩn. Xây dựng API Webhook tiếp nhận kết quả thanh toán từ ngân hàng/SePay để tự động đổi trạng thái hóa đơn sang PAID.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Truyền thông Real-time (Socket.IO): </w:t>
      </w:r>
      <w:r>
        <w:t xml:space="preserve">Cấu hình Socket.IO đẩy thông báo thanh toán thành công tức thì từ Server xuống màn hình Frontend của Sinh viên mà không cần F5 trình duyệt.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UI/UX &amp; Styling Lead (style.css &amp; index.html): </w:t>
      </w:r>
      <w:r>
        <w:t xml:space="preserve">Chịu trách nhiệm chính về thẩm mỹ giao diện web, chuẩn hóa hệ màu Modern Dark/Light Theme, hiệu ứng glassmorphism, responsive tốt trên Mobile/Tablet/Desktop.</w:t>
      </w:r>
    </w:p>
    <w:p>
      <w:pPr>
        <w:pStyle w:val="Heading1"/>
      </w:pPr>
      <w:r>
        <w:rPr>
          <w:b/>
          <w:bCs/>
          <w:color w:val="1A365D"/>
          <w:sz w:val="26"/>
          <w:szCs w:val="26"/>
        </w:rPr>
        <w:t xml:space="preserve">IV. QUY TRÌNH PHÁT TRIỂN &amp; TIẾN ĐỘ THỰC THI (AGILE ROADMAP)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Sprint 1 (Tuần 1): </w:t>
      </w:r>
      <w:r>
        <w:t xml:space="preserve">TV1 hoàn thiện Core DB &amp; Authentication. TV5 chốt bộ khung UI/UX CSS. Các TV còn lại dựng Mockups và thiết kế API contract.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Sprint 2 (Tuần 2): </w:t>
      </w:r>
      <w:r>
        <w:t xml:space="preserve">TV2 hoàn thiện logic Đăng ký môn. TV3 hoàn thiện Nhập điểm. TV4 hoàn thiện CRUD Quản lý Đào tạo.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Sprint 3 (Tuần 3): </w:t>
      </w:r>
      <w:r>
        <w:t xml:space="preserve">TV5 hoàn thiện Cổng thanh toán SePay QR + Socket.IO real-time. TV3 hoàn thiện ExcelJS Import/Export.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• Sprint 4 (Tuần 4): </w:t>
      </w:r>
      <w:r>
        <w:t xml:space="preserve">Kiểm thử tích hợp (End-to-End Testing), kiểm tra tải đồng thời đăng ký môn, rà soát lỗi bảo mật và nghiệm thu dự án.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Trang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DỰ ÁN PKA PORTAL - BẢN PHÂN CÔNG NHIỆM VỤ NHÓM 5 THÀNH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2026-07-24T09:37:41.216Z</dcterms:created>
  <dcterms:modified xsi:type="dcterms:W3CDTF">2026-07-24T09:37:41.217Z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