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4373" w:rsidRDefault="00094373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094373" w:rsidRDefault="00BD7815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094373" w:rsidRDefault="00BD7815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Độc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lập</w:t>
      </w:r>
      <w:proofErr w:type="spellEnd"/>
      <w:r>
        <w:rPr>
          <w:b/>
          <w:color w:val="000000"/>
        </w:rPr>
        <w:t xml:space="preserve"> -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do - </w:t>
      </w:r>
      <w:proofErr w:type="spellStart"/>
      <w:r>
        <w:rPr>
          <w:b/>
          <w:color w:val="000000"/>
        </w:rPr>
        <w:t>Hạnh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phúc</w:t>
      </w:r>
      <w:proofErr w:type="spellEnd"/>
    </w:p>
    <w:p w14:paraId="00000004" w14:textId="77777777" w:rsidR="00094373" w:rsidRDefault="00BD7815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390D7756" w:rsidR="00094373" w:rsidRDefault="00BD781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 w:rsidR="00D8457E">
        <w:rPr>
          <w:b/>
          <w:color w:val="000000"/>
          <w:sz w:val="32"/>
          <w:szCs w:val="32"/>
        </w:rPr>
        <w:fldChar w:fldCharType="begin"/>
      </w:r>
      <w:r w:rsidR="00D8457E">
        <w:rPr>
          <w:b/>
          <w:color w:val="000000"/>
          <w:sz w:val="32"/>
          <w:szCs w:val="32"/>
        </w:rPr>
        <w:instrText xml:space="preserve"> MERGEFIELD  $!data.tenCloaiVthh.toUpperCase()  \* MERGEFORMAT </w:instrText>
      </w:r>
      <w:r w:rsidR="00D8457E">
        <w:rPr>
          <w:b/>
          <w:color w:val="000000"/>
          <w:sz w:val="32"/>
          <w:szCs w:val="32"/>
        </w:rPr>
        <w:fldChar w:fldCharType="separate"/>
      </w:r>
      <w:r w:rsidR="00D8457E">
        <w:rPr>
          <w:b/>
          <w:noProof/>
          <w:color w:val="000000"/>
          <w:sz w:val="32"/>
          <w:szCs w:val="32"/>
        </w:rPr>
        <w:t>«$!data.tenCloaiVthh.toUpperCase()»</w:t>
      </w:r>
      <w:r w:rsidR="00D8457E">
        <w:rPr>
          <w:b/>
          <w:color w:val="000000"/>
          <w:sz w:val="32"/>
          <w:szCs w:val="32"/>
        </w:rPr>
        <w:fldChar w:fldCharType="end"/>
      </w:r>
      <w:bookmarkStart w:id="0" w:name="_GoBack"/>
      <w:bookmarkEnd w:id="0"/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10ADB1EE" w:rsidR="00094373" w:rsidRDefault="00BD7815">
      <w:pPr>
        <w:jc w:val="center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>
        <w:br/>
      </w:r>
    </w:p>
    <w:p w14:paraId="00000007" w14:textId="3EDBAC6F" w:rsidR="00094373" w:rsidRDefault="00BD7815">
      <w:pPr>
        <w:spacing w:line="276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́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$!data.soHopDong  \* MERGEFORMAT </w:instrText>
      </w:r>
      <w:r w:rsidR="00D8457E">
        <w:fldChar w:fldCharType="separate"/>
      </w:r>
      <w:r>
        <w:rPr>
          <w:noProof/>
        </w:rPr>
        <w:t>«$!data.soHopDong»</w:t>
      </w:r>
      <w:r w:rsidR="00D8457E">
        <w:rPr>
          <w:noProof/>
        </w:rPr>
        <w:fldChar w:fldCharType="end"/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#if($!data.ngayKyHopDong)$dateTool.format('dd/MM/yyyy',$dateTool.toDate('yyyy-MM-dd',$!data.ngayKyHopDong))#end  \* MERGE</w:instrText>
      </w:r>
      <w:r w:rsidR="00D8457E">
        <w:instrText xml:space="preserve">FORMAT </w:instrText>
      </w:r>
      <w:r w:rsidR="00D8457E">
        <w:fldChar w:fldCharType="separate"/>
      </w:r>
      <w:r>
        <w:rPr>
          <w:noProof/>
        </w:rPr>
        <w:t>«#if($!data.ngayKyHopDong)$dateTool.forma»</w:t>
      </w:r>
      <w:r w:rsidR="00D8457E">
        <w:rPr>
          <w:noProof/>
        </w:rPr>
        <w:fldChar w:fldCharType="end"/>
      </w:r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$!data.tenBenMua  \* MERGEFORMAT </w:instrText>
      </w:r>
      <w:r w:rsidR="00D8457E">
        <w:fldChar w:fldCharType="separate"/>
      </w:r>
      <w:r>
        <w:rPr>
          <w:noProof/>
        </w:rPr>
        <w:t>«$!data.tenBenMua»</w:t>
      </w:r>
      <w:r w:rsidR="00D8457E">
        <w:rPr>
          <w:noProof/>
        </w:rPr>
        <w:fldChar w:fldCharType="end"/>
      </w:r>
    </w:p>
    <w:p w14:paraId="00000008" w14:textId="0AAE5D00" w:rsidR="00094373" w:rsidRDefault="00BD7815">
      <w:pPr>
        <w:spacing w:before="40" w:after="120" w:line="320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sdt>
        <w:sdtPr>
          <w:tag w:val="goog_rdk_0"/>
          <w:id w:val="-902915253"/>
        </w:sdtPr>
        <w:sdtEndPr/>
        <w:sdtContent>
          <w:commentRangeStart w:id="1"/>
        </w:sdtContent>
      </w:sdt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] </w:t>
      </w:r>
      <w:commentRangeEnd w:id="1"/>
      <w:r>
        <w:commentReference w:id="1"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$!data.tenCloaiVthh  \* MERGEFORMAT </w:instrText>
      </w:r>
      <w:r w:rsidR="00D8457E">
        <w:fldChar w:fldCharType="separate"/>
      </w:r>
      <w:r>
        <w:rPr>
          <w:noProof/>
        </w:rPr>
        <w:t>«$!data.tenCloaiVthh»</w:t>
      </w:r>
      <w:r w:rsidR="00D8457E">
        <w:rPr>
          <w:noProof/>
        </w:rPr>
        <w:fldChar w:fldCharType="end"/>
      </w:r>
      <w:r>
        <w:t>.</w:t>
      </w:r>
    </w:p>
    <w:p w14:paraId="00000009" w14:textId="77777777" w:rsidR="00094373" w:rsidRDefault="00094373">
      <w:pPr>
        <w:spacing w:before="40" w:after="120" w:line="320" w:lineRule="auto"/>
        <w:ind w:firstLine="720"/>
        <w:jc w:val="both"/>
      </w:pPr>
    </w:p>
    <w:p w14:paraId="0000000A" w14:textId="1BCEBDF0" w:rsidR="00094373" w:rsidRDefault="00BD7815">
      <w:pPr>
        <w:spacing w:line="276" w:lineRule="auto"/>
        <w:ind w:firstLine="720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ngày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#if($data.ngayLayMau)$dateTool.format('dd/MM/yyyy',$dateTool.toDate('yyyy-MM-dd',$data.ngayLayMau))#end  \* MERGEFORMAT </w:instrText>
      </w:r>
      <w:r w:rsidR="00D8457E">
        <w:fldChar w:fldCharType="separate"/>
      </w:r>
      <w:r>
        <w:rPr>
          <w:noProof/>
        </w:rPr>
        <w:t>«#if($data.ngayLayMau)$dateTool.format('d»</w:t>
      </w:r>
      <w:r w:rsidR="00D8457E">
        <w:rPr>
          <w:noProof/>
        </w:rPr>
        <w:fldChar w:fldCharType="end"/>
      </w:r>
      <w:r>
        <w:t xml:space="preserve">, </w:t>
      </w:r>
      <w:proofErr w:type="spellStart"/>
      <w:r>
        <w:t>tại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$!data.tenDvi  \*</w:instrText>
      </w:r>
      <w:r w:rsidR="00D8457E">
        <w:instrText xml:space="preserve"> MERGEFORMAT </w:instrText>
      </w:r>
      <w:r w:rsidR="00D8457E">
        <w:fldChar w:fldCharType="separate"/>
      </w:r>
      <w:r>
        <w:rPr>
          <w:noProof/>
        </w:rPr>
        <w:t>«$!data.tenDvi»</w:t>
      </w:r>
      <w:r w:rsidR="00D8457E">
        <w:rPr>
          <w:noProof/>
        </w:rPr>
        <w:fldChar w:fldCharType="end"/>
      </w:r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gồm</w:t>
      </w:r>
      <w:proofErr w:type="spellEnd"/>
      <w:r>
        <w:t>:</w:t>
      </w:r>
    </w:p>
    <w:p w14:paraId="0000000B" w14:textId="77777777" w:rsidR="00094373" w:rsidRDefault="00BD7815">
      <w:pPr>
        <w:spacing w:before="40" w:after="120"/>
        <w:jc w:val="both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Thành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094373" w14:paraId="2423E3B0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094373" w:rsidRDefault="00BD7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000000E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094373" w14:paraId="0FE2AC82" w14:textId="77777777">
        <w:tc>
          <w:tcPr>
            <w:tcW w:w="714" w:type="dxa"/>
            <w:vAlign w:val="center"/>
          </w:tcPr>
          <w:p w14:paraId="0000000F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00000010" w14:textId="0CF21825" w:rsidR="00094373" w:rsidRDefault="00BD7815" w:rsidP="00BD7815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126AF88F" w:rsidR="00094373" w:rsidRDefault="00BD7815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fldChar w:fldCharType="end"/>
            </w:r>
          </w:p>
        </w:tc>
      </w:tr>
    </w:tbl>
    <w:p w14:paraId="00000012" w14:textId="5340E3AA" w:rsidR="00094373" w:rsidRDefault="00BD7815">
      <w:pPr>
        <w:spacing w:before="40" w:after="120"/>
        <w:ind w:firstLine="720"/>
        <w:jc w:val="both"/>
      </w:pPr>
      <w:proofErr w:type="spellStart"/>
      <w:r>
        <w:t>Cùng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chỉ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</w:instrText>
      </w:r>
      <w:r w:rsidR="00D8457E">
        <w:instrText xml:space="preserve">$!data.tenCloaiVthh  \* MERGEFORMAT </w:instrText>
      </w:r>
      <w:r w:rsidR="00D8457E">
        <w:fldChar w:fldCharType="separate"/>
      </w:r>
      <w:r>
        <w:rPr>
          <w:noProof/>
        </w:rPr>
        <w:t>«$!data.tenCloaiVthh»</w:t>
      </w:r>
      <w:r w:rsidR="00D8457E">
        <w:rPr>
          <w:noProof/>
        </w:rPr>
        <w:fldChar w:fldCharType="end"/>
      </w:r>
      <w:r>
        <w:t xml:space="preserve"> </w:t>
      </w:r>
      <w:proofErr w:type="spellStart"/>
      <w:r>
        <w:t>tại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$!data.tenDvi  \* MERGEFORMAT </w:instrText>
      </w:r>
      <w:r w:rsidR="00D8457E">
        <w:fldChar w:fldCharType="separate"/>
      </w:r>
      <w:r>
        <w:rPr>
          <w:noProof/>
        </w:rPr>
        <w:t>«$!data.tenDvi»</w:t>
      </w:r>
      <w:r w:rsidR="00D8457E">
        <w:rPr>
          <w:noProof/>
        </w:rPr>
        <w:fldChar w:fldCharType="end"/>
      </w:r>
      <w:r>
        <w:t xml:space="preserve"> </w:t>
      </w:r>
      <w:proofErr w:type="spellStart"/>
      <w:r>
        <w:t>thuộc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$!data.tenDviCha  \* MERGEFORMAT </w:instrText>
      </w:r>
      <w:r w:rsidR="00D8457E">
        <w:fldChar w:fldCharType="separate"/>
      </w:r>
      <w:r>
        <w:rPr>
          <w:noProof/>
        </w:rPr>
        <w:t>«$!data.tenDviCha»</w:t>
      </w:r>
      <w:r w:rsidR="00D8457E">
        <w:rPr>
          <w:noProof/>
        </w:rPr>
        <w:fldChar w:fldCharType="end"/>
      </w:r>
      <w:r>
        <w:t xml:space="preserve">,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000013" w14:textId="77777777" w:rsidR="00094373" w:rsidRDefault="00BD7815">
      <w:pPr>
        <w:spacing w:before="40" w:after="120"/>
        <w:jc w:val="both"/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p w14:paraId="00000014" w14:textId="63E6A92D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Sô</w:t>
      </w:r>
      <w:proofErr w:type="spellEnd"/>
      <w:r>
        <w:rPr>
          <w:color w:val="000000"/>
        </w:rPr>
        <w:t xml:space="preserve">́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hàng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#if($data.soLuongKiemTra)$numberTool.format('#,##0',$data.soLuongKiemTra,$locale)#end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«#if($data.soLuongKiemTra)$numberTool.for»</w:t>
      </w:r>
      <w:r>
        <w:rPr>
          <w:color w:val="000000"/>
        </w:rPr>
        <w:fldChar w:fldCharType="end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</w:t>
      </w:r>
      <w:proofErr w:type="spellStart"/>
      <w:r>
        <w:rPr>
          <w:noProof/>
          <w:color w:val="000000"/>
        </w:rPr>
        <w:t>data.donViTinh</w:t>
      </w:r>
      <w:proofErr w:type="spellEnd"/>
      <w:r>
        <w:rPr>
          <w:noProof/>
          <w:color w:val="000000"/>
        </w:rPr>
        <w:t>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00000015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Thực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hiện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>:</w:t>
      </w:r>
    </w:p>
    <w:p w14:paraId="00000016" w14:textId="3D1E2C5C" w:rsidR="00094373" w:rsidRDefault="00BD78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pháp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$!data.phuongPhapLayMau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«$!data.phuongPhapLayMau»</w:t>
      </w:r>
      <w:r>
        <w:rPr>
          <w:color w:val="000000"/>
        </w:rPr>
        <w:fldChar w:fldCharType="end"/>
      </w:r>
    </w:p>
    <w:p w14:paraId="00000017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Các</w:t>
      </w:r>
      <w:proofErr w:type="spellEnd"/>
      <w:r>
        <w:rPr>
          <w:color w:val="000000"/>
        </w:rPr>
        <w:t xml:space="preserve"> chỉ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chất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cần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</w:p>
    <w:p w14:paraId="00000018" w14:textId="2630C455" w:rsidR="00094373" w:rsidRDefault="00BD7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</w:p>
    <w:p w14:paraId="0000001A" w14:textId="46585C50" w:rsidR="00094373" w:rsidRDefault="00BD7815">
      <w:pPr>
        <w:spacing w:before="40" w:after="120"/>
        <w:ind w:left="360" w:firstLine="360"/>
        <w:jc w:val="both"/>
      </w:pPr>
      <w:proofErr w:type="spellStart"/>
      <w:r>
        <w:t>Mẫu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dán</w:t>
      </w:r>
      <w:proofErr w:type="spellEnd"/>
      <w:r>
        <w:t xml:space="preserve"> </w:t>
      </w:r>
      <w:proofErr w:type="spellStart"/>
      <w:r>
        <w:t>kín</w:t>
      </w:r>
      <w:proofErr w:type="spellEnd"/>
      <w:r>
        <w:t xml:space="preserve">,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r w:rsidR="00D8457E">
        <w:fldChar w:fldCharType="begin"/>
      </w:r>
      <w:r w:rsidR="00D8457E">
        <w:instrText xml:space="preserve"> MERGEFIELD  $!data.tenDvi  \* MERGEFORMAT </w:instrText>
      </w:r>
      <w:r w:rsidR="00D8457E">
        <w:fldChar w:fldCharType="separate"/>
      </w:r>
      <w:r>
        <w:rPr>
          <w:noProof/>
        </w:rPr>
        <w:t>«$!data.tenDvi»</w:t>
      </w:r>
      <w:r w:rsidR="00D8457E">
        <w:rPr>
          <w:noProof/>
        </w:rPr>
        <w:fldChar w:fldCharType="end"/>
      </w:r>
      <w:r>
        <w:t xml:space="preserve">, có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14:paraId="0000001B" w14:textId="77777777" w:rsidR="00094373" w:rsidRDefault="00BD7815">
      <w:pPr>
        <w:spacing w:before="120" w:after="120" w:line="340" w:lineRule="auto"/>
        <w:ind w:firstLine="567"/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</w:t>
      </w:r>
      <w:proofErr w:type="spellStart"/>
      <w:r>
        <w:t>bản</w:t>
      </w:r>
      <w:proofErr w:type="spellEnd"/>
      <w:r>
        <w:t>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094373" w14:paraId="0600BB57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4F658780" w:rsidR="00094373" w:rsidRDefault="00BD7815" w:rsidP="00BD781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4BCDC865" w:rsidR="00094373" w:rsidRDefault="00BD7815" w:rsidP="00BD781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«$!data.tenDvi»</w:t>
            </w:r>
            <w:r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094373" w14:paraId="651FB05A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094373" w:rsidRDefault="00094373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094373" w:rsidRDefault="00094373">
            <w:pPr>
              <w:jc w:val="center"/>
              <w:rPr>
                <w:b/>
              </w:rPr>
            </w:pPr>
          </w:p>
          <w:p w14:paraId="00000023" w14:textId="77777777" w:rsidR="00094373" w:rsidRDefault="00094373">
            <w:pPr>
              <w:jc w:val="center"/>
              <w:rPr>
                <w:b/>
                <w:color w:val="000000"/>
              </w:rPr>
            </w:pPr>
          </w:p>
          <w:p w14:paraId="00000024" w14:textId="77777777" w:rsidR="00094373" w:rsidRDefault="00094373">
            <w:pPr>
              <w:jc w:val="center"/>
              <w:rPr>
                <w:b/>
                <w:color w:val="000000"/>
              </w:rPr>
            </w:pPr>
          </w:p>
          <w:p w14:paraId="00000025" w14:textId="77777777" w:rsidR="00094373" w:rsidRDefault="00094373">
            <w:pPr>
              <w:rPr>
                <w:b/>
                <w:color w:val="000000"/>
              </w:rPr>
            </w:pPr>
          </w:p>
          <w:p w14:paraId="00000026" w14:textId="77777777" w:rsidR="00094373" w:rsidRDefault="00BD78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rPr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00000027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 xml:space="preserve">TRƯỞNG </w:t>
            </w:r>
            <w:proofErr w:type="gramStart"/>
            <w:r>
              <w:rPr>
                <w:b/>
              </w:rPr>
              <w:t>BP.KTBQ</w:t>
            </w:r>
            <w:proofErr w:type="gramEnd"/>
          </w:p>
          <w:p w14:paraId="00000028" w14:textId="77777777" w:rsidR="00094373" w:rsidRDefault="00094373">
            <w:pPr>
              <w:jc w:val="center"/>
              <w:rPr>
                <w:b/>
              </w:rPr>
            </w:pPr>
          </w:p>
          <w:p w14:paraId="00000029" w14:textId="77777777" w:rsidR="00094373" w:rsidRDefault="00094373">
            <w:pPr>
              <w:jc w:val="center"/>
              <w:rPr>
                <w:b/>
              </w:rPr>
            </w:pPr>
          </w:p>
          <w:p w14:paraId="0000002A" w14:textId="77777777" w:rsidR="00094373" w:rsidRDefault="00094373">
            <w:pPr>
              <w:jc w:val="center"/>
              <w:rPr>
                <w:b/>
              </w:rPr>
            </w:pPr>
          </w:p>
          <w:p w14:paraId="0000002B" w14:textId="77777777" w:rsidR="00094373" w:rsidRDefault="00BD7815">
            <w:pPr>
              <w:jc w:val="center"/>
              <w:rPr>
                <w:b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Trưởng</w:t>
            </w:r>
            <w:proofErr w:type="spellEnd"/>
            <w:r>
              <w:rPr>
                <w:color w:val="000000"/>
              </w:rPr>
              <w:t xml:space="preserve"> BP KTBQ]</w:t>
            </w:r>
          </w:p>
          <w:p w14:paraId="0000002C" w14:textId="77777777" w:rsidR="00094373" w:rsidRDefault="00094373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0000002D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E" w14:textId="77777777" w:rsidR="00094373" w:rsidRDefault="00094373">
            <w:pPr>
              <w:jc w:val="center"/>
              <w:rPr>
                <w:b/>
              </w:rPr>
            </w:pPr>
          </w:p>
          <w:p w14:paraId="0000002F" w14:textId="77777777" w:rsidR="00094373" w:rsidRDefault="00094373">
            <w:pPr>
              <w:jc w:val="center"/>
              <w:rPr>
                <w:b/>
              </w:rPr>
            </w:pPr>
          </w:p>
          <w:p w14:paraId="00000030" w14:textId="77777777" w:rsidR="00094373" w:rsidRDefault="00094373">
            <w:pPr>
              <w:jc w:val="center"/>
              <w:rPr>
                <w:b/>
              </w:rPr>
            </w:pPr>
          </w:p>
          <w:p w14:paraId="00000031" w14:textId="77777777" w:rsidR="00094373" w:rsidRDefault="00BD7815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t>[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Chi </w:t>
            </w:r>
            <w:proofErr w:type="spellStart"/>
            <w:r>
              <w:t>cục</w:t>
            </w:r>
            <w:proofErr w:type="spellEnd"/>
            <w:r>
              <w:t>]</w:t>
            </w:r>
          </w:p>
        </w:tc>
      </w:tr>
    </w:tbl>
    <w:p w14:paraId="00000032" w14:textId="77777777" w:rsidR="00094373" w:rsidRDefault="00094373">
      <w:pPr>
        <w:rPr>
          <w:sz w:val="26"/>
          <w:szCs w:val="26"/>
        </w:rPr>
      </w:pPr>
    </w:p>
    <w:sectPr w:rsidR="00094373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u Thi Thuy Giang" w:date="2023-09-08T10:18:00Z" w:initials="">
    <w:p w14:paraId="00000033" w14:textId="77777777" w:rsidR="00094373" w:rsidRDefault="00BD7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Lấy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tiêu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Chủng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AC8"/>
    <w:multiLevelType w:val="multilevel"/>
    <w:tmpl w:val="4E5695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8150E3"/>
    <w:multiLevelType w:val="multilevel"/>
    <w:tmpl w:val="985C750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2E099F"/>
    <w:multiLevelType w:val="multilevel"/>
    <w:tmpl w:val="91D402B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73"/>
    <w:rsid w:val="00094373"/>
    <w:rsid w:val="00BD7815"/>
    <w:rsid w:val="00D8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92"/>
  <w15:docId w15:val="{150A44B2-646B-4FBC-BF7A-2BED2504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79348A-17C2-40CA-8776-CC661FA1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2430</Characters>
  <Application>Microsoft Office Word</Application>
  <DocSecurity>0</DocSecurity>
  <Lines>20</Lines>
  <Paragraphs>5</Paragraphs>
  <ScaleCrop>false</ScaleCrop>
  <Company>TTKD6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3</cp:revision>
  <dcterms:created xsi:type="dcterms:W3CDTF">2023-08-24T09:18:00Z</dcterms:created>
  <dcterms:modified xsi:type="dcterms:W3CDTF">2023-11-27T07:12:00Z</dcterms:modified>
</cp:coreProperties>
</file>