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D22F63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D22F6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D22F6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D22F63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D22F63">
              <w:rPr>
                <w:color w:val="000000"/>
                <w:sz w:val="26"/>
                <w:szCs w:val="26"/>
              </w:rPr>
              <w:t xml:space="preserve"> </w:t>
            </w:r>
            <w:r w:rsidR="00D22F63">
              <w:rPr>
                <w:color w:val="000000"/>
                <w:sz w:val="26"/>
                <w:szCs w:val="26"/>
              </w:rPr>
              <w:fldChar w:fldCharType="begin"/>
            </w:r>
            <w:r w:rsidR="00D22F63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D22F63">
              <w:rPr>
                <w:color w:val="000000"/>
                <w:sz w:val="26"/>
                <w:szCs w:val="26"/>
              </w:rPr>
              <w:fldChar w:fldCharType="separate"/>
            </w:r>
            <w:r w:rsidR="00D22F63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D22F6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1C33DC">
        <w:rPr>
          <w:b/>
          <w:color w:val="000000"/>
          <w:lang w:val="nl-NL"/>
        </w:rPr>
        <w:fldChar w:fldCharType="begin"/>
      </w:r>
      <w:r w:rsidR="001C33DC">
        <w:rPr>
          <w:b/>
          <w:color w:val="000000"/>
          <w:lang w:val="nl-NL"/>
        </w:rPr>
        <w:instrText xml:space="preserve"> MERGEFIELD  $!data.tenLoaiVthh  \* MERGEFORMAT </w:instrText>
      </w:r>
      <w:r w:rsidR="001C33DC">
        <w:rPr>
          <w:b/>
          <w:color w:val="000000"/>
          <w:lang w:val="nl-NL"/>
        </w:rPr>
        <w:fldChar w:fldCharType="separate"/>
      </w:r>
      <w:r w:rsidR="001C33DC">
        <w:rPr>
          <w:b/>
          <w:noProof/>
          <w:color w:val="000000"/>
          <w:lang w:val="nl-NL"/>
        </w:rPr>
        <w:t>«$!data.tenLoaiVthh»</w:t>
      </w:r>
      <w:r w:rsidR="001C33DC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1C33DC">
        <w:rPr>
          <w:color w:val="000000"/>
          <w:sz w:val="26"/>
          <w:szCs w:val="26"/>
          <w:lang w:val="nl-NL"/>
        </w:rPr>
        <w:fldChar w:fldCharType="begin"/>
      </w:r>
      <w:r w:rsidR="001C33DC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1C33DC">
        <w:rPr>
          <w:color w:val="000000"/>
          <w:sz w:val="26"/>
          <w:szCs w:val="26"/>
          <w:lang w:val="nl-NL"/>
        </w:rPr>
        <w:fldChar w:fldCharType="separate"/>
      </w:r>
      <w:r w:rsidR="001C33DC">
        <w:rPr>
          <w:noProof/>
          <w:color w:val="000000"/>
          <w:sz w:val="26"/>
          <w:szCs w:val="26"/>
          <w:lang w:val="nl-NL"/>
        </w:rPr>
        <w:t>«$!data.soPhieuKiemNghiem»</w:t>
      </w:r>
      <w:r w:rsidR="001C33DC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8439CB">
        <w:rPr>
          <w:color w:val="000000"/>
          <w:sz w:val="26"/>
          <w:szCs w:val="26"/>
          <w:lang w:val="nl-NL"/>
        </w:rPr>
        <w:fldChar w:fldCharType="begin"/>
      </w:r>
      <w:r w:rsidR="008439CB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8439CB">
        <w:rPr>
          <w:color w:val="000000"/>
          <w:sz w:val="26"/>
          <w:szCs w:val="26"/>
          <w:lang w:val="nl-NL"/>
        </w:rPr>
        <w:fldChar w:fldCharType="separate"/>
      </w:r>
      <w:r w:rsidR="008439CB">
        <w:rPr>
          <w:noProof/>
          <w:color w:val="000000"/>
          <w:sz w:val="26"/>
          <w:szCs w:val="26"/>
          <w:lang w:val="nl-NL"/>
        </w:rPr>
        <w:t>«$!data.tenNganLoKho»</w:t>
      </w:r>
      <w:r w:rsidR="008439CB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B21DA">
        <w:rPr>
          <w:color w:val="000000"/>
          <w:sz w:val="26"/>
          <w:szCs w:val="26"/>
          <w:lang w:val="nl-NL"/>
        </w:rPr>
        <w:t xml:space="preserve"> </w:t>
      </w:r>
      <w:r w:rsidR="00BB21DA">
        <w:rPr>
          <w:color w:val="000000"/>
          <w:sz w:val="26"/>
          <w:szCs w:val="26"/>
          <w:lang w:val="nl-NL"/>
        </w:rPr>
        <w:fldChar w:fldCharType="begin"/>
      </w:r>
      <w:r w:rsidR="00BB21DA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BB21DA">
        <w:rPr>
          <w:color w:val="000000"/>
          <w:sz w:val="26"/>
          <w:szCs w:val="26"/>
          <w:lang w:val="nl-NL"/>
        </w:rPr>
        <w:fldChar w:fldCharType="separate"/>
      </w:r>
      <w:r w:rsidR="00BB21DA">
        <w:rPr>
          <w:noProof/>
          <w:color w:val="000000"/>
          <w:sz w:val="26"/>
          <w:szCs w:val="26"/>
          <w:lang w:val="nl-NL"/>
        </w:rPr>
        <w:t>«$!data.tenNhaKho»</w:t>
      </w:r>
      <w:r w:rsidR="00BB21DA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BB21DA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«$!data.tenHinhThucBaoQuan»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37EB">
        <w:rPr>
          <w:color w:val="000000"/>
          <w:sz w:val="26"/>
          <w:szCs w:val="26"/>
          <w:lang w:val="nl-NL"/>
        </w:rPr>
        <w:fldChar w:fldCharType="begin"/>
      </w:r>
      <w:r w:rsidR="00A937EB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A937EB">
        <w:rPr>
          <w:color w:val="000000"/>
          <w:sz w:val="26"/>
          <w:szCs w:val="26"/>
          <w:lang w:val="nl-NL"/>
        </w:rPr>
        <w:fldChar w:fldCharType="separate"/>
      </w:r>
      <w:r w:rsidR="00A937EB">
        <w:rPr>
          <w:noProof/>
          <w:color w:val="000000"/>
          <w:sz w:val="26"/>
          <w:szCs w:val="26"/>
          <w:lang w:val="nl-NL"/>
        </w:rPr>
        <w:t>«$!data.tenThuKho»</w:t>
      </w:r>
      <w:r w:rsidR="00A937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1C156E">
        <w:rPr>
          <w:color w:val="000000"/>
          <w:sz w:val="26"/>
          <w:szCs w:val="26"/>
          <w:lang w:val="nl-NL"/>
        </w:rPr>
        <w:fldChar w:fldCharType="begin"/>
      </w:r>
      <w:r w:rsidR="001C156E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1C156E">
        <w:rPr>
          <w:color w:val="000000"/>
          <w:sz w:val="26"/>
          <w:szCs w:val="26"/>
          <w:lang w:val="nl-NL"/>
        </w:rPr>
        <w:fldChar w:fldCharType="separate"/>
      </w:r>
      <w:r w:rsidR="001C156E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1C156E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7B741D">
        <w:rPr>
          <w:color w:val="000000"/>
          <w:sz w:val="26"/>
          <w:szCs w:val="26"/>
          <w:lang w:val="nl-NL"/>
        </w:rPr>
        <w:fldChar w:fldCharType="begin"/>
      </w:r>
      <w:r w:rsidR="007B741D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7B741D">
        <w:rPr>
          <w:color w:val="000000"/>
          <w:sz w:val="26"/>
          <w:szCs w:val="26"/>
          <w:lang w:val="nl-NL"/>
        </w:rPr>
        <w:fldChar w:fldCharType="separate"/>
      </w:r>
      <w:r w:rsidR="007B741D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7B741D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956038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542"/>
        <w:gridCol w:w="3124"/>
        <w:gridCol w:w="1859"/>
        <w:gridCol w:w="1160"/>
        <w:gridCol w:w="1735"/>
        <w:gridCol w:w="1246"/>
      </w:tblGrid>
      <w:tr w:rsidR="00006B31" w:rsidTr="00956D78">
        <w:trPr>
          <w:trHeight w:val="1653"/>
        </w:trPr>
        <w:tc>
          <w:tcPr>
            <w:tcW w:w="729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3841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482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082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3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187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956D78">
        <w:trPr>
          <w:trHeight w:val="649"/>
        </w:trPr>
        <w:tc>
          <w:tcPr>
            <w:tcW w:w="729" w:type="dxa"/>
            <w:vAlign w:val="center"/>
          </w:tcPr>
          <w:p w:rsidR="00006B31" w:rsidRDefault="00006B31" w:rsidP="00E8493A">
            <w:pPr>
              <w:rPr>
                <w:color w:val="000000"/>
                <w:lang w:val="nl-NL"/>
              </w:rPr>
            </w:pPr>
          </w:p>
        </w:tc>
        <w:tc>
          <w:tcPr>
            <w:tcW w:w="3841" w:type="dxa"/>
            <w:vAlign w:val="center"/>
          </w:tcPr>
          <w:p w:rsidR="00006B31" w:rsidRDefault="00956D78" w:rsidP="00956D78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$!d.tenChiTieu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«$!d.tenChiTieu»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82" w:type="dxa"/>
            <w:vAlign w:val="center"/>
          </w:tcPr>
          <w:p w:rsidR="00006B31" w:rsidRDefault="00956D78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82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40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87" w:type="dxa"/>
            <w:vAlign w:val="center"/>
          </w:tcPr>
          <w:p w:rsidR="00006B31" w:rsidRDefault="00A24820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94130D">
        <w:rPr>
          <w:color w:val="000000"/>
          <w:sz w:val="26"/>
          <w:szCs w:val="26"/>
          <w:lang w:val="nl-NL"/>
        </w:rPr>
        <w:fldChar w:fldCharType="begin"/>
      </w:r>
      <w:r w:rsidR="0094130D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94130D">
        <w:rPr>
          <w:color w:val="000000"/>
          <w:sz w:val="26"/>
          <w:szCs w:val="26"/>
          <w:lang w:val="nl-NL"/>
        </w:rPr>
        <w:fldChar w:fldCharType="separate"/>
      </w:r>
      <w:r w:rsidR="0094130D">
        <w:rPr>
          <w:noProof/>
          <w:color w:val="000000"/>
          <w:sz w:val="26"/>
          <w:szCs w:val="26"/>
          <w:lang w:val="nl-NL"/>
        </w:rPr>
        <w:t>«$!data.nhanXet»</w:t>
      </w:r>
      <w:r w:rsidR="0094130D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4E445D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 w:rsidR="00D56C3F">
        <w:rPr>
          <w:i/>
          <w:color w:val="000000"/>
          <w:sz w:val="24"/>
          <w:szCs w:val="24"/>
          <w:lang w:val="nl-NL"/>
        </w:rPr>
        <w:t xml:space="preserve"> </w:t>
      </w:r>
      <w:r w:rsidR="00D56C3F">
        <w:rPr>
          <w:i/>
          <w:color w:val="000000"/>
          <w:sz w:val="24"/>
          <w:szCs w:val="24"/>
          <w:lang w:val="nl-NL"/>
        </w:rPr>
        <w:fldChar w:fldCharType="begin"/>
      </w:r>
      <w:r w:rsidR="00D56C3F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D56C3F">
        <w:rPr>
          <w:i/>
          <w:color w:val="000000"/>
          <w:sz w:val="24"/>
          <w:szCs w:val="24"/>
          <w:lang w:val="nl-NL"/>
        </w:rPr>
        <w:fldChar w:fldCharType="separate"/>
      </w:r>
      <w:r w:rsidR="00D56C3F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D56C3F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057"/>
        <w:gridCol w:w="3422"/>
        <w:gridCol w:w="3403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625261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1A4C4F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$!data.tenTphongKtvBaoQuan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«$!data.tenTphongKtvBaoQuan»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6160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$!data.tenThuTruongDonVi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«$!data.tenThuTruongDonVi»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F73" w:rsidRDefault="001F7F73">
      <w:r>
        <w:separator/>
      </w:r>
    </w:p>
  </w:endnote>
  <w:endnote w:type="continuationSeparator" w:id="0">
    <w:p w:rsidR="001F7F73" w:rsidRDefault="001F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F73" w:rsidRDefault="001F7F73">
      <w:r>
        <w:separator/>
      </w:r>
    </w:p>
  </w:footnote>
  <w:footnote w:type="continuationSeparator" w:id="0">
    <w:p w:rsidR="001F7F73" w:rsidRDefault="001F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64FAB"/>
    <w:rsid w:val="000C3812"/>
    <w:rsid w:val="000C4677"/>
    <w:rsid w:val="0010696B"/>
    <w:rsid w:val="00124C5E"/>
    <w:rsid w:val="00162AE2"/>
    <w:rsid w:val="00184D19"/>
    <w:rsid w:val="001A4C4F"/>
    <w:rsid w:val="001C156E"/>
    <w:rsid w:val="001C33DC"/>
    <w:rsid w:val="001F7F73"/>
    <w:rsid w:val="00294707"/>
    <w:rsid w:val="002A713F"/>
    <w:rsid w:val="002B50FC"/>
    <w:rsid w:val="002D56B9"/>
    <w:rsid w:val="0030171B"/>
    <w:rsid w:val="00345186"/>
    <w:rsid w:val="003C6451"/>
    <w:rsid w:val="003F24BE"/>
    <w:rsid w:val="0044766D"/>
    <w:rsid w:val="004856E1"/>
    <w:rsid w:val="00493E47"/>
    <w:rsid w:val="004E445D"/>
    <w:rsid w:val="00583108"/>
    <w:rsid w:val="005A6454"/>
    <w:rsid w:val="005D5EBA"/>
    <w:rsid w:val="005E08EF"/>
    <w:rsid w:val="005F77B5"/>
    <w:rsid w:val="00606781"/>
    <w:rsid w:val="006160B3"/>
    <w:rsid w:val="00625261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7B741D"/>
    <w:rsid w:val="00810949"/>
    <w:rsid w:val="0082019D"/>
    <w:rsid w:val="00841882"/>
    <w:rsid w:val="008439CB"/>
    <w:rsid w:val="008508C6"/>
    <w:rsid w:val="008675B6"/>
    <w:rsid w:val="008C31D0"/>
    <w:rsid w:val="00900370"/>
    <w:rsid w:val="0094130D"/>
    <w:rsid w:val="00956038"/>
    <w:rsid w:val="00956D78"/>
    <w:rsid w:val="009614E5"/>
    <w:rsid w:val="00977D22"/>
    <w:rsid w:val="009E0126"/>
    <w:rsid w:val="00A066E3"/>
    <w:rsid w:val="00A24820"/>
    <w:rsid w:val="00A73A1C"/>
    <w:rsid w:val="00A937EB"/>
    <w:rsid w:val="00AA2681"/>
    <w:rsid w:val="00AD6002"/>
    <w:rsid w:val="00B158ED"/>
    <w:rsid w:val="00B23E79"/>
    <w:rsid w:val="00B52F69"/>
    <w:rsid w:val="00B535E8"/>
    <w:rsid w:val="00B85FE1"/>
    <w:rsid w:val="00BA2D0E"/>
    <w:rsid w:val="00BB21DA"/>
    <w:rsid w:val="00BE2F86"/>
    <w:rsid w:val="00C06AF8"/>
    <w:rsid w:val="00C275B3"/>
    <w:rsid w:val="00C60B08"/>
    <w:rsid w:val="00CB1B6B"/>
    <w:rsid w:val="00CE1390"/>
    <w:rsid w:val="00D15CD2"/>
    <w:rsid w:val="00D22F63"/>
    <w:rsid w:val="00D25848"/>
    <w:rsid w:val="00D56C3F"/>
    <w:rsid w:val="00D82E4A"/>
    <w:rsid w:val="00DB4855"/>
    <w:rsid w:val="00DE402D"/>
    <w:rsid w:val="00DE6FDC"/>
    <w:rsid w:val="00DF7DCE"/>
    <w:rsid w:val="00E51340"/>
    <w:rsid w:val="00F27A37"/>
    <w:rsid w:val="00F91387"/>
    <w:rsid w:val="00F91698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4A37C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94</cp:revision>
  <dcterms:created xsi:type="dcterms:W3CDTF">2023-08-24T08:07:00Z</dcterms:created>
  <dcterms:modified xsi:type="dcterms:W3CDTF">2023-10-17T01:58:00Z</dcterms:modified>
</cp:coreProperties>
</file>