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21020B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21020B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21020B">
              <w:rPr>
                <w:color w:val="000000"/>
                <w:sz w:val="26"/>
                <w:szCs w:val="26"/>
              </w:rPr>
              <w:fldChar w:fldCharType="begin"/>
            </w:r>
            <w:r w:rsidR="0021020B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21020B">
              <w:rPr>
                <w:color w:val="000000"/>
                <w:sz w:val="26"/>
                <w:szCs w:val="26"/>
              </w:rPr>
              <w:fldChar w:fldCharType="separate"/>
            </w:r>
            <w:r w:rsidR="0021020B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1020B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21020B">
        <w:rPr>
          <w:b/>
          <w:color w:val="000000"/>
          <w:lang w:val="nl-NL"/>
        </w:rPr>
        <w:fldChar w:fldCharType="begin"/>
      </w:r>
      <w:r w:rsidR="0021020B">
        <w:rPr>
          <w:b/>
          <w:color w:val="000000"/>
          <w:lang w:val="nl-NL"/>
        </w:rPr>
        <w:instrText xml:space="preserve"> MERGEFIELD $!data.loaiVthh \* MERGEFORMAT </w:instrText>
      </w:r>
      <w:r w:rsidR="0021020B">
        <w:rPr>
          <w:b/>
          <w:color w:val="000000"/>
          <w:lang w:val="nl-NL"/>
        </w:rPr>
        <w:fldChar w:fldCharType="separate"/>
      </w:r>
      <w:r w:rsidR="0021020B">
        <w:rPr>
          <w:b/>
          <w:noProof/>
          <w:color w:val="000000"/>
          <w:lang w:val="nl-NL"/>
        </w:rPr>
        <w:t>«$!data.loaiVthh»</w:t>
      </w:r>
      <w:r w:rsidR="0021020B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«$!data.soBbQd»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«$!data.tenNganKho»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>/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«$!data.tenLoKho»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«$!data.tenNhaKho»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Điểm kho: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«$!data.tenDiemKho»</w:t>
      </w:r>
      <w:r w:rsidR="0021020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«$!data.tenDvi»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«$!data.soLuongHangBaoQuan»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$!data.hinhThucKeLotBaoQuan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«$!data.hinhThucKeLotBaoQuan»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«$!data.tenThuKho»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bookmarkStart w:id="0" w:name="_GoBack"/>
      <w:bookmarkEnd w:id="0"/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$!data.ngayBbLayMau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«$!data.ngayBbLayMau»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1020B">
        <w:rPr>
          <w:color w:val="000000"/>
          <w:sz w:val="26"/>
          <w:szCs w:val="26"/>
          <w:lang w:val="nl-NL"/>
        </w:rPr>
        <w:fldChar w:fldCharType="begin"/>
      </w:r>
      <w:r w:rsidR="0021020B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21020B">
        <w:rPr>
          <w:color w:val="000000"/>
          <w:sz w:val="26"/>
          <w:szCs w:val="26"/>
          <w:lang w:val="nl-NL"/>
        </w:rPr>
        <w:fldChar w:fldCharType="separate"/>
      </w:r>
      <w:r w:rsidR="0021020B">
        <w:rPr>
          <w:noProof/>
          <w:color w:val="000000"/>
          <w:sz w:val="26"/>
          <w:szCs w:val="26"/>
          <w:lang w:val="nl-NL"/>
        </w:rPr>
        <w:t>«$!data.ngayKiemNghiem»</w:t>
      </w:r>
      <w:r w:rsidR="0021020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3F2766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$!data.ketQua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94"/>
        <w:gridCol w:w="2482"/>
        <w:gridCol w:w="1516"/>
        <w:gridCol w:w="1432"/>
        <w:gridCol w:w="1885"/>
        <w:gridCol w:w="1586"/>
      </w:tblGrid>
      <w:tr w:rsidR="00006B31" w:rsidRPr="00504A20" w:rsidTr="00F91698">
        <w:tc>
          <w:tcPr>
            <w:tcW w:w="747" w:type="dxa"/>
            <w:vAlign w:val="center"/>
          </w:tcPr>
          <w:p w:rsidR="00006B31" w:rsidRPr="00504A20" w:rsidRDefault="00006B31" w:rsidP="00E8493A">
            <w:pPr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Chỉ tiêu chất lượng</w:t>
            </w:r>
          </w:p>
        </w:tc>
        <w:tc>
          <w:tcPr>
            <w:tcW w:w="1530" w:type="dxa"/>
            <w:vAlign w:val="center"/>
          </w:tcPr>
          <w:p w:rsidR="00006B31" w:rsidRPr="00504A20" w:rsidRDefault="00006B31" w:rsidP="00F91698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Kết quả phân tích</w:t>
            </w:r>
          </w:p>
        </w:tc>
        <w:tc>
          <w:tcPr>
            <w:tcW w:w="162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Phương pháp kiểm tra chất lượng</w:t>
            </w:r>
          </w:p>
        </w:tc>
        <w:tc>
          <w:tcPr>
            <w:tcW w:w="1620" w:type="dxa"/>
            <w:vAlign w:val="center"/>
          </w:tcPr>
          <w:p w:rsidR="00006B31" w:rsidRPr="00504A20" w:rsidRDefault="00006B31" w:rsidP="009E0126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b/>
                <w:color w:val="000000"/>
                <w:sz w:val="22"/>
                <w:szCs w:val="22"/>
                <w:lang w:val="nl-NL"/>
              </w:rPr>
              <w:t>Đánh giá</w:t>
            </w:r>
          </w:p>
        </w:tc>
      </w:tr>
      <w:tr w:rsidR="00006B31" w:rsidRPr="00504A20" w:rsidTr="00F91698">
        <w:tc>
          <w:tcPr>
            <w:tcW w:w="747" w:type="dxa"/>
            <w:vAlign w:val="center"/>
          </w:tcPr>
          <w:p w:rsidR="00006B31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006B31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BF5435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="00143235"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="00143235"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 w:rsidR="00143235">
              <w:rPr>
                <w:color w:val="000000"/>
                <w:sz w:val="22"/>
                <w:szCs w:val="22"/>
                <w:lang w:val="nl-NL"/>
              </w:rPr>
              <w:fldChar w:fldCharType="end"/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BF5435" w:rsidRPr="00504A20" w:rsidRDefault="00BF5435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Pr="00504A20" w:rsidRDefault="00504A20" w:rsidP="00E8493A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3F2766">
        <w:rPr>
          <w:color w:val="000000"/>
          <w:sz w:val="26"/>
          <w:szCs w:val="26"/>
          <w:lang w:val="nl-NL"/>
        </w:rPr>
        <w:fldChar w:fldCharType="begin"/>
      </w:r>
      <w:r w:rsidR="003F2766"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 w:rsidR="003F2766">
        <w:rPr>
          <w:color w:val="000000"/>
          <w:sz w:val="26"/>
          <w:szCs w:val="26"/>
          <w:lang w:val="nl-NL"/>
        </w:rPr>
        <w:fldChar w:fldCharType="separate"/>
      </w:r>
      <w:r w:rsidR="003F2766">
        <w:rPr>
          <w:noProof/>
          <w:color w:val="000000"/>
          <w:sz w:val="26"/>
          <w:szCs w:val="26"/>
          <w:lang w:val="nl-NL"/>
        </w:rPr>
        <w:t>«$!data.ketLuan»</w:t>
      </w:r>
      <w:r w:rsidR="003F2766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3F2766">
        <w:rPr>
          <w:i/>
          <w:color w:val="000000"/>
          <w:sz w:val="24"/>
          <w:szCs w:val="24"/>
          <w:lang w:val="nl-NL"/>
        </w:rPr>
        <w:fldChar w:fldCharType="begin"/>
      </w:r>
      <w:r w:rsidR="003F2766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3F2766">
        <w:rPr>
          <w:i/>
          <w:color w:val="000000"/>
          <w:sz w:val="24"/>
          <w:szCs w:val="24"/>
          <w:lang w:val="nl-NL"/>
        </w:rPr>
        <w:fldChar w:fldCharType="separate"/>
      </w:r>
      <w:r w:rsidR="003F2766">
        <w:rPr>
          <w:i/>
          <w:noProof/>
          <w:color w:val="000000"/>
          <w:sz w:val="24"/>
          <w:szCs w:val="24"/>
          <w:lang w:val="nl-NL"/>
        </w:rPr>
        <w:t>«$!data.namNhap»</w:t>
      </w:r>
      <w:r w:rsidR="003F2766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F2766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$!data.nguoiLapPhieu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«$!data.nguoiLapPhieu»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F2766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3F2766" w:rsidRDefault="003F2766" w:rsidP="00E8493A">
            <w:pPr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3F2766">
              <w:rPr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722" w:rsidRDefault="00BC0722">
      <w:r>
        <w:separator/>
      </w:r>
    </w:p>
  </w:endnote>
  <w:endnote w:type="continuationSeparator" w:id="0">
    <w:p w:rsidR="00BC0722" w:rsidRDefault="00BC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722" w:rsidRDefault="00BC0722">
      <w:r>
        <w:separator/>
      </w:r>
    </w:p>
  </w:footnote>
  <w:footnote w:type="continuationSeparator" w:id="0">
    <w:p w:rsidR="00BC0722" w:rsidRDefault="00BC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43235"/>
    <w:rsid w:val="00162AE2"/>
    <w:rsid w:val="00184D19"/>
    <w:rsid w:val="0021020B"/>
    <w:rsid w:val="00294707"/>
    <w:rsid w:val="002A713F"/>
    <w:rsid w:val="002B50FC"/>
    <w:rsid w:val="002C4139"/>
    <w:rsid w:val="002D56B9"/>
    <w:rsid w:val="0030171B"/>
    <w:rsid w:val="003C6451"/>
    <w:rsid w:val="003F24BE"/>
    <w:rsid w:val="003F2766"/>
    <w:rsid w:val="0044766D"/>
    <w:rsid w:val="00493E47"/>
    <w:rsid w:val="00504A20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810949"/>
    <w:rsid w:val="0082019D"/>
    <w:rsid w:val="00841882"/>
    <w:rsid w:val="008508C6"/>
    <w:rsid w:val="008675B6"/>
    <w:rsid w:val="008C31D0"/>
    <w:rsid w:val="008F6184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C0722"/>
    <w:rsid w:val="00BE2F86"/>
    <w:rsid w:val="00BF5435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B66AF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06DB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2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40</cp:revision>
  <dcterms:created xsi:type="dcterms:W3CDTF">2023-08-24T08:07:00Z</dcterms:created>
  <dcterms:modified xsi:type="dcterms:W3CDTF">2023-12-01T02:38:00Z</dcterms:modified>
</cp:coreProperties>
</file>