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C0F" w:rsidRPr="002E2665" w:rsidRDefault="00B74C0F" w:rsidP="00B74C0F">
      <w:pPr>
        <w:jc w:val="center"/>
        <w:rPr>
          <w:b/>
          <w:sz w:val="28"/>
        </w:rPr>
      </w:pPr>
      <w:r w:rsidRPr="00413B4F">
        <w:rPr>
          <w:b/>
          <w:color w:val="000000" w:themeColor="text1"/>
          <w:sz w:val="28"/>
        </w:rPr>
        <w:t xml:space="preserve">KHOA ATTT THÔNG BÁO: V/v </w:t>
      </w:r>
      <w:r w:rsidR="0045740D">
        <w:rPr>
          <w:b/>
          <w:color w:val="000000" w:themeColor="text1"/>
          <w:sz w:val="28"/>
        </w:rPr>
        <w:t>NỘP</w:t>
      </w:r>
      <w:r>
        <w:rPr>
          <w:b/>
          <w:sz w:val="28"/>
        </w:rPr>
        <w:t xml:space="preserve"> </w:t>
      </w:r>
      <w:r w:rsidRPr="002E2665">
        <w:rPr>
          <w:b/>
          <w:sz w:val="28"/>
        </w:rPr>
        <w:t xml:space="preserve">ĐỒ ÁN TỐT NGHIỆP </w:t>
      </w:r>
      <w:r w:rsidR="0045740D">
        <w:rPr>
          <w:b/>
          <w:sz w:val="28"/>
        </w:rPr>
        <w:t>ĐÃ CHỈNH SỬA ĐỐI VỚI</w:t>
      </w:r>
      <w:r>
        <w:rPr>
          <w:b/>
          <w:sz w:val="28"/>
        </w:rPr>
        <w:t xml:space="preserve"> SINH VIÊN ATTT - AT13</w:t>
      </w:r>
    </w:p>
    <w:p w:rsidR="00B74C0F" w:rsidRPr="0045740D" w:rsidRDefault="00B74C0F" w:rsidP="00E26D48">
      <w:pPr>
        <w:shd w:val="clear" w:color="auto" w:fill="FFFFFF"/>
        <w:spacing w:after="0" w:line="312" w:lineRule="auto"/>
        <w:ind w:firstLine="397"/>
        <w:jc w:val="both"/>
        <w:rPr>
          <w:rFonts w:ascii="Times New Roman" w:eastAsia="Times New Roman" w:hAnsi="Times New Roman" w:cs="Times New Roman"/>
          <w:color w:val="000000" w:themeColor="text1"/>
          <w:sz w:val="28"/>
          <w:szCs w:val="28"/>
        </w:rPr>
      </w:pPr>
      <w:r w:rsidRPr="0045740D">
        <w:rPr>
          <w:rFonts w:ascii="Times New Roman" w:eastAsia="Times New Roman" w:hAnsi="Times New Roman" w:cs="Times New Roman"/>
          <w:color w:val="000000" w:themeColor="text1"/>
          <w:sz w:val="28"/>
          <w:szCs w:val="28"/>
        </w:rPr>
        <w:t>Các bạn sinh viên ATTT khóa 13 thân mến!</w:t>
      </w:r>
    </w:p>
    <w:p w:rsidR="0045740D" w:rsidRPr="0045740D" w:rsidRDefault="0045740D" w:rsidP="00E26D48">
      <w:pPr>
        <w:shd w:val="clear" w:color="auto" w:fill="FFFFFF"/>
        <w:spacing w:after="0" w:line="312" w:lineRule="auto"/>
        <w:ind w:firstLine="397"/>
        <w:jc w:val="both"/>
        <w:rPr>
          <w:rFonts w:ascii="Times New Roman" w:hAnsi="Times New Roman" w:cs="Times New Roman"/>
          <w:color w:val="000000" w:themeColor="text1"/>
          <w:sz w:val="28"/>
          <w:szCs w:val="28"/>
        </w:rPr>
      </w:pPr>
      <w:r w:rsidRPr="0045740D">
        <w:rPr>
          <w:rFonts w:ascii="Times New Roman" w:eastAsia="Times New Roman" w:hAnsi="Times New Roman" w:cs="Times New Roman"/>
          <w:color w:val="000000" w:themeColor="text1"/>
          <w:sz w:val="28"/>
          <w:szCs w:val="28"/>
        </w:rPr>
        <w:t>Do tình hình dịch bệnh C</w:t>
      </w:r>
      <w:r>
        <w:rPr>
          <w:rFonts w:ascii="Times New Roman" w:eastAsia="Times New Roman" w:hAnsi="Times New Roman" w:cs="Times New Roman"/>
          <w:color w:val="000000" w:themeColor="text1"/>
          <w:sz w:val="28"/>
          <w:szCs w:val="28"/>
        </w:rPr>
        <w:t>ovid đang diễn biến</w:t>
      </w:r>
      <w:r w:rsidRPr="0045740D">
        <w:rPr>
          <w:rFonts w:ascii="Times New Roman" w:eastAsia="Times New Roman" w:hAnsi="Times New Roman" w:cs="Times New Roman"/>
          <w:color w:val="000000" w:themeColor="text1"/>
          <w:sz w:val="28"/>
          <w:szCs w:val="28"/>
        </w:rPr>
        <w:t xml:space="preserve"> hết sức phức tạp và tăng nhanh, nên việc thu </w:t>
      </w:r>
      <w:r w:rsidRPr="0045740D">
        <w:rPr>
          <w:rFonts w:ascii="Times New Roman" w:hAnsi="Times New Roman" w:cs="Times New Roman"/>
          <w:color w:val="000000" w:themeColor="text1"/>
          <w:sz w:val="28"/>
          <w:szCs w:val="28"/>
        </w:rPr>
        <w:t>quyển đồ án bìa cứng kèm theo phiếu giải trình việc chỉnh sửa có xác nhận của cán bộ hướng dẫn sẽ tạm hoãn (thời gian thu các bản này sẽ được thông báo sau).</w:t>
      </w:r>
    </w:p>
    <w:p w:rsidR="0045740D" w:rsidRPr="0045740D" w:rsidRDefault="0045740D" w:rsidP="00E26D48">
      <w:pPr>
        <w:shd w:val="clear" w:color="auto" w:fill="FFFFFF"/>
        <w:spacing w:after="0" w:line="312" w:lineRule="auto"/>
        <w:ind w:firstLine="397"/>
        <w:jc w:val="both"/>
        <w:rPr>
          <w:rFonts w:ascii="Times New Roman" w:hAnsi="Times New Roman" w:cs="Times New Roman"/>
          <w:color w:val="000000" w:themeColor="text1"/>
          <w:sz w:val="28"/>
          <w:szCs w:val="28"/>
        </w:rPr>
      </w:pPr>
      <w:r w:rsidRPr="0045740D">
        <w:rPr>
          <w:rFonts w:ascii="Times New Roman" w:hAnsi="Times New Roman" w:cs="Times New Roman"/>
          <w:color w:val="000000" w:themeColor="text1"/>
          <w:sz w:val="28"/>
          <w:szCs w:val="28"/>
        </w:rPr>
        <w:t>Tuy nhiên, các bạn sinh viên vẫn phải hoàn thiện, chỉnh sửa đồ án theo những góp ý của hội đồng và cán bộ phản biện và nộp bản mềm về cho thư ký hội đồng trong ngày 26/7/2021.</w:t>
      </w:r>
    </w:p>
    <w:p w:rsidR="0045740D" w:rsidRPr="00E45B9A" w:rsidRDefault="0045740D" w:rsidP="00E26D48">
      <w:pPr>
        <w:shd w:val="clear" w:color="auto" w:fill="FFFFFF"/>
        <w:spacing w:after="0" w:line="312" w:lineRule="auto"/>
        <w:ind w:firstLine="397"/>
        <w:jc w:val="both"/>
        <w:rPr>
          <w:rFonts w:ascii="Times New Roman" w:hAnsi="Times New Roman" w:cs="Times New Roman"/>
          <w:b/>
          <w:color w:val="000000" w:themeColor="text1"/>
          <w:sz w:val="28"/>
          <w:szCs w:val="28"/>
        </w:rPr>
      </w:pPr>
      <w:r w:rsidRPr="00E45B9A">
        <w:rPr>
          <w:rFonts w:ascii="Times New Roman" w:hAnsi="Times New Roman" w:cs="Times New Roman"/>
          <w:b/>
          <w:color w:val="000000" w:themeColor="text1"/>
          <w:sz w:val="28"/>
          <w:szCs w:val="28"/>
        </w:rPr>
        <w:t>Thời gian: Từ 8h-17h ngày 26/7/2021.</w:t>
      </w:r>
    </w:p>
    <w:p w:rsidR="0045740D" w:rsidRPr="00E45B9A" w:rsidRDefault="0045740D" w:rsidP="00E26D48">
      <w:pPr>
        <w:shd w:val="clear" w:color="auto" w:fill="FFFFFF"/>
        <w:spacing w:after="0" w:line="312" w:lineRule="auto"/>
        <w:ind w:firstLine="397"/>
        <w:jc w:val="both"/>
        <w:rPr>
          <w:rFonts w:ascii="Times New Roman" w:hAnsi="Times New Roman" w:cs="Times New Roman"/>
          <w:b/>
          <w:color w:val="000000" w:themeColor="text1"/>
          <w:sz w:val="28"/>
          <w:szCs w:val="28"/>
        </w:rPr>
      </w:pPr>
      <w:r w:rsidRPr="00E45B9A">
        <w:rPr>
          <w:rFonts w:ascii="Times New Roman" w:hAnsi="Times New Roman" w:cs="Times New Roman"/>
          <w:b/>
          <w:color w:val="000000" w:themeColor="text1"/>
          <w:sz w:val="28"/>
          <w:szCs w:val="28"/>
        </w:rPr>
        <w:t>Hình thức: gử</w:t>
      </w:r>
      <w:r w:rsidR="001568F7">
        <w:rPr>
          <w:rFonts w:ascii="Times New Roman" w:hAnsi="Times New Roman" w:cs="Times New Roman"/>
          <w:b/>
          <w:color w:val="000000" w:themeColor="text1"/>
          <w:sz w:val="28"/>
          <w:szCs w:val="28"/>
        </w:rPr>
        <w:t>i qua Microsoft Teams (theo từng hội đồng)</w:t>
      </w:r>
      <w:r w:rsidRPr="00E45B9A">
        <w:rPr>
          <w:rFonts w:ascii="Times New Roman" w:hAnsi="Times New Roman" w:cs="Times New Roman"/>
          <w:b/>
          <w:color w:val="000000" w:themeColor="text1"/>
          <w:sz w:val="28"/>
          <w:szCs w:val="28"/>
        </w:rPr>
        <w:t>.</w:t>
      </w:r>
    </w:p>
    <w:p w:rsidR="0045740D" w:rsidRPr="00E45B9A" w:rsidRDefault="0045740D" w:rsidP="00E26D48">
      <w:pPr>
        <w:shd w:val="clear" w:color="auto" w:fill="FFFFFF"/>
        <w:spacing w:after="0" w:line="312" w:lineRule="auto"/>
        <w:ind w:firstLine="397"/>
        <w:jc w:val="both"/>
        <w:rPr>
          <w:rFonts w:ascii="Times New Roman" w:hAnsi="Times New Roman" w:cs="Times New Roman"/>
          <w:b/>
          <w:color w:val="000000" w:themeColor="text1"/>
          <w:sz w:val="28"/>
          <w:szCs w:val="28"/>
        </w:rPr>
      </w:pPr>
      <w:r w:rsidRPr="00E45B9A">
        <w:rPr>
          <w:rFonts w:ascii="Times New Roman" w:hAnsi="Times New Roman" w:cs="Times New Roman"/>
          <w:b/>
          <w:color w:val="000000" w:themeColor="text1"/>
          <w:sz w:val="28"/>
          <w:szCs w:val="28"/>
        </w:rPr>
        <w:t xml:space="preserve">Lưu ý: </w:t>
      </w:r>
    </w:p>
    <w:p w:rsidR="0045740D" w:rsidRDefault="0045740D" w:rsidP="00E26D48">
      <w:pPr>
        <w:shd w:val="clear" w:color="auto" w:fill="FFFFFF"/>
        <w:spacing w:after="0" w:line="312" w:lineRule="auto"/>
        <w:ind w:firstLine="39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bạn sinh viên cần nộp đúng hạ</w:t>
      </w:r>
      <w:r w:rsidR="00E45B9A">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 xml:space="preserve">, ngoài thời gian trên, các thư ký hội đồng có quyền từ chối nhận đồ án và các bạn phải </w:t>
      </w:r>
      <w:r w:rsidR="00E45B9A">
        <w:rPr>
          <w:rFonts w:ascii="Times New Roman" w:hAnsi="Times New Roman" w:cs="Times New Roman"/>
          <w:color w:val="000000" w:themeColor="text1"/>
          <w:sz w:val="28"/>
          <w:szCs w:val="28"/>
        </w:rPr>
        <w:t>hoàn toàn chịu trách nhiệm.</w:t>
      </w:r>
    </w:p>
    <w:p w:rsidR="00FB1637" w:rsidRDefault="00FB1637" w:rsidP="00E26D48">
      <w:pPr>
        <w:shd w:val="clear" w:color="auto" w:fill="FFFFFF"/>
        <w:spacing w:after="0" w:line="312" w:lineRule="auto"/>
        <w:ind w:firstLine="39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Khi gử</w:t>
      </w:r>
      <w:r w:rsidR="001568F7">
        <w:rPr>
          <w:rFonts w:ascii="Times New Roman" w:hAnsi="Times New Roman" w:cs="Times New Roman"/>
          <w:color w:val="000000" w:themeColor="text1"/>
          <w:sz w:val="28"/>
          <w:szCs w:val="28"/>
        </w:rPr>
        <w:t>i xong file đồ án lên Teams,</w:t>
      </w:r>
      <w:r>
        <w:rPr>
          <w:rFonts w:ascii="Times New Roman" w:hAnsi="Times New Roman" w:cs="Times New Roman"/>
          <w:color w:val="000000" w:themeColor="text1"/>
          <w:sz w:val="28"/>
          <w:szCs w:val="28"/>
        </w:rPr>
        <w:t xml:space="preserve"> các bạn nên nhắn tin cho các thầy/cô thư ký để xác nhận đã gửi đồ án </w:t>
      </w:r>
      <w:r w:rsidR="001568F7">
        <w:rPr>
          <w:rFonts w:ascii="Times New Roman" w:hAnsi="Times New Roman" w:cs="Times New Roman"/>
          <w:color w:val="000000" w:themeColor="text1"/>
          <w:sz w:val="28"/>
          <w:szCs w:val="28"/>
        </w:rPr>
        <w:t>lên T</w:t>
      </w:r>
      <w:bookmarkStart w:id="0" w:name="_GoBack"/>
      <w:bookmarkEnd w:id="0"/>
      <w:r w:rsidR="001568F7">
        <w:rPr>
          <w:rFonts w:ascii="Times New Roman" w:hAnsi="Times New Roman" w:cs="Times New Roman"/>
          <w:color w:val="000000" w:themeColor="text1"/>
          <w:sz w:val="28"/>
          <w:szCs w:val="28"/>
        </w:rPr>
        <w:t>eams</w:t>
      </w:r>
      <w:r>
        <w:rPr>
          <w:rFonts w:ascii="Times New Roman" w:hAnsi="Times New Roman" w:cs="Times New Roman"/>
          <w:color w:val="000000" w:themeColor="text1"/>
          <w:sz w:val="28"/>
          <w:szCs w:val="28"/>
        </w:rPr>
        <w:t>.</w:t>
      </w:r>
    </w:p>
    <w:p w:rsidR="0045740D" w:rsidRDefault="0045740D" w:rsidP="00E26D48">
      <w:pPr>
        <w:shd w:val="clear" w:color="auto" w:fill="FFFFFF"/>
        <w:spacing w:after="0" w:line="312" w:lineRule="auto"/>
        <w:ind w:firstLine="39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bạn sinh viên cần rà soát và chỉnh sửa cẩn thận đồ án theo góp ý của Hội đồng và cán bộ phản biện. Ngoài ra cần tự rà soát và sửa thêm các lỗi về chính tả, soạn thảo, dịch thuật, hình thức trình bày, v.v.</w:t>
      </w:r>
    </w:p>
    <w:p w:rsidR="00791123" w:rsidRDefault="00791123" w:rsidP="00E26D48">
      <w:pPr>
        <w:shd w:val="clear" w:color="auto" w:fill="FFFFFF"/>
        <w:spacing w:after="0" w:line="312" w:lineRule="auto"/>
        <w:ind w:firstLine="39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Đồ án phải được đặt tên theo đúng cách đã quy định.</w:t>
      </w:r>
    </w:p>
    <w:p w:rsidR="001568F7" w:rsidRPr="001568F7" w:rsidRDefault="001568F7" w:rsidP="00E26D48">
      <w:pPr>
        <w:shd w:val="clear" w:color="auto" w:fill="FFFFFF"/>
        <w:spacing w:after="0" w:line="312" w:lineRule="auto"/>
        <w:ind w:firstLine="397"/>
        <w:jc w:val="both"/>
        <w:rPr>
          <w:rFonts w:ascii="Times New Roman" w:hAnsi="Times New Roman" w:cs="Times New Roman"/>
          <w:i/>
          <w:color w:val="000000" w:themeColor="text1"/>
          <w:sz w:val="28"/>
          <w:szCs w:val="28"/>
        </w:rPr>
      </w:pPr>
      <w:r w:rsidRPr="001568F7">
        <w:rPr>
          <w:rFonts w:ascii="Times New Roman" w:hAnsi="Times New Roman" w:cs="Times New Roman"/>
          <w:i/>
          <w:color w:val="000000" w:themeColor="text1"/>
          <w:sz w:val="28"/>
          <w:szCs w:val="28"/>
        </w:rPr>
        <w:t>VD: &lt;AT130301. Nguyễn Thị A. Nghiên cứu Công nghệ IoT và an toàn&gt;</w:t>
      </w:r>
    </w:p>
    <w:p w:rsidR="0045740D" w:rsidRPr="0045740D" w:rsidRDefault="0045740D" w:rsidP="00E26D48">
      <w:pPr>
        <w:shd w:val="clear" w:color="auto" w:fill="FFFFFF"/>
        <w:spacing w:after="0" w:line="312" w:lineRule="auto"/>
        <w:ind w:firstLine="39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Bảng dưới đây </w:t>
      </w:r>
      <w:r w:rsidR="00791123">
        <w:rPr>
          <w:rFonts w:ascii="Times New Roman" w:hAnsi="Times New Roman" w:cs="Times New Roman"/>
          <w:color w:val="000000" w:themeColor="text1"/>
          <w:sz w:val="28"/>
          <w:szCs w:val="28"/>
        </w:rPr>
        <w:t xml:space="preserve">bao </w:t>
      </w:r>
      <w:r>
        <w:rPr>
          <w:rFonts w:ascii="Times New Roman" w:hAnsi="Times New Roman" w:cs="Times New Roman"/>
          <w:color w:val="000000" w:themeColor="text1"/>
          <w:sz w:val="28"/>
          <w:szCs w:val="28"/>
        </w:rPr>
        <w:t>gồm thông tin số điện thoại của các thư ký hội đồng để các bạn SV dễ liên hệ.</w:t>
      </w:r>
    </w:p>
    <w:tbl>
      <w:tblPr>
        <w:tblStyle w:val="TableGrid"/>
        <w:tblW w:w="0" w:type="auto"/>
        <w:jc w:val="center"/>
        <w:tblLook w:val="04A0" w:firstRow="1" w:lastRow="0" w:firstColumn="1" w:lastColumn="0" w:noHBand="0" w:noVBand="1"/>
      </w:tblPr>
      <w:tblGrid>
        <w:gridCol w:w="928"/>
        <w:gridCol w:w="2378"/>
        <w:gridCol w:w="2331"/>
      </w:tblGrid>
      <w:tr w:rsidR="001568F7" w:rsidTr="00FB1637">
        <w:trPr>
          <w:jc w:val="center"/>
        </w:trPr>
        <w:tc>
          <w:tcPr>
            <w:tcW w:w="928" w:type="dxa"/>
          </w:tcPr>
          <w:p w:rsidR="001568F7" w:rsidRPr="003109C8" w:rsidRDefault="001568F7" w:rsidP="003109C8">
            <w:pPr>
              <w:jc w:val="center"/>
              <w:rPr>
                <w:rFonts w:ascii="Times New Roman" w:hAnsi="Times New Roman" w:cs="Times New Roman"/>
                <w:b/>
                <w:sz w:val="24"/>
                <w:szCs w:val="28"/>
              </w:rPr>
            </w:pPr>
            <w:r w:rsidRPr="003109C8">
              <w:rPr>
                <w:rFonts w:ascii="Times New Roman" w:hAnsi="Times New Roman" w:cs="Times New Roman"/>
                <w:b/>
                <w:sz w:val="24"/>
                <w:szCs w:val="28"/>
              </w:rPr>
              <w:t>STT</w:t>
            </w:r>
          </w:p>
        </w:tc>
        <w:tc>
          <w:tcPr>
            <w:tcW w:w="2378" w:type="dxa"/>
          </w:tcPr>
          <w:p w:rsidR="001568F7" w:rsidRPr="003109C8" w:rsidRDefault="001568F7" w:rsidP="003109C8">
            <w:pPr>
              <w:jc w:val="center"/>
              <w:rPr>
                <w:rFonts w:ascii="Times New Roman" w:hAnsi="Times New Roman" w:cs="Times New Roman"/>
                <w:b/>
                <w:sz w:val="24"/>
                <w:szCs w:val="28"/>
              </w:rPr>
            </w:pPr>
            <w:r w:rsidRPr="003109C8">
              <w:rPr>
                <w:rFonts w:ascii="Times New Roman" w:hAnsi="Times New Roman" w:cs="Times New Roman"/>
                <w:b/>
                <w:sz w:val="24"/>
                <w:szCs w:val="28"/>
              </w:rPr>
              <w:t>Họ tên thư ký hội đồng</w:t>
            </w:r>
          </w:p>
        </w:tc>
        <w:tc>
          <w:tcPr>
            <w:tcW w:w="2331" w:type="dxa"/>
          </w:tcPr>
          <w:p w:rsidR="001568F7" w:rsidRPr="003109C8" w:rsidRDefault="001568F7" w:rsidP="003109C8">
            <w:pPr>
              <w:jc w:val="center"/>
              <w:rPr>
                <w:rFonts w:ascii="Times New Roman" w:hAnsi="Times New Roman" w:cs="Times New Roman"/>
                <w:b/>
                <w:sz w:val="24"/>
                <w:szCs w:val="28"/>
              </w:rPr>
            </w:pPr>
            <w:r w:rsidRPr="003109C8">
              <w:rPr>
                <w:rFonts w:ascii="Times New Roman" w:hAnsi="Times New Roman" w:cs="Times New Roman"/>
                <w:b/>
                <w:sz w:val="24"/>
                <w:szCs w:val="28"/>
              </w:rPr>
              <w:t>Số điện thoại</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1</w:t>
            </w:r>
          </w:p>
        </w:tc>
        <w:tc>
          <w:tcPr>
            <w:tcW w:w="2378" w:type="dxa"/>
          </w:tcPr>
          <w:p w:rsidR="001568F7" w:rsidRDefault="001568F7" w:rsidP="00B74C0F">
            <w:pPr>
              <w:rPr>
                <w:rFonts w:ascii="Times New Roman" w:hAnsi="Times New Roman" w:cs="Times New Roman"/>
                <w:sz w:val="24"/>
                <w:szCs w:val="28"/>
              </w:rPr>
            </w:pPr>
            <w:r w:rsidRPr="002F3A63">
              <w:rPr>
                <w:rFonts w:ascii="Times New Roman" w:hAnsi="Times New Roman" w:cs="Times New Roman"/>
              </w:rPr>
              <w:t>Lại Minh Tuấn</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090.769.6066</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2</w:t>
            </w:r>
          </w:p>
        </w:tc>
        <w:tc>
          <w:tcPr>
            <w:tcW w:w="2378" w:type="dxa"/>
          </w:tcPr>
          <w:p w:rsidR="001568F7" w:rsidRDefault="001568F7" w:rsidP="00B74C0F">
            <w:pPr>
              <w:rPr>
                <w:rFonts w:ascii="Times New Roman" w:hAnsi="Times New Roman" w:cs="Times New Roman"/>
                <w:sz w:val="24"/>
                <w:szCs w:val="28"/>
              </w:rPr>
            </w:pPr>
            <w:r w:rsidRPr="00821C80">
              <w:rPr>
                <w:rFonts w:ascii="Times New Roman" w:hAnsi="Times New Roman" w:cs="Times New Roman"/>
              </w:rPr>
              <w:t>Vũ Thị Vân</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098.468.2760</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3</w:t>
            </w:r>
          </w:p>
        </w:tc>
        <w:tc>
          <w:tcPr>
            <w:tcW w:w="2378" w:type="dxa"/>
          </w:tcPr>
          <w:p w:rsidR="001568F7" w:rsidRDefault="001568F7" w:rsidP="00B74C0F">
            <w:pPr>
              <w:rPr>
                <w:rFonts w:ascii="Times New Roman" w:hAnsi="Times New Roman" w:cs="Times New Roman"/>
                <w:sz w:val="24"/>
                <w:szCs w:val="28"/>
              </w:rPr>
            </w:pPr>
            <w:r>
              <w:rPr>
                <w:rFonts w:ascii="Times New Roman" w:hAnsi="Times New Roman" w:cs="Times New Roman"/>
              </w:rPr>
              <w:t>Đồng Thị Thùy Linh</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096.892.6189</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4</w:t>
            </w:r>
          </w:p>
        </w:tc>
        <w:tc>
          <w:tcPr>
            <w:tcW w:w="2378" w:type="dxa"/>
          </w:tcPr>
          <w:p w:rsidR="001568F7" w:rsidRDefault="001568F7" w:rsidP="00B74C0F">
            <w:pPr>
              <w:rPr>
                <w:rFonts w:ascii="Times New Roman" w:hAnsi="Times New Roman" w:cs="Times New Roman"/>
                <w:sz w:val="24"/>
                <w:szCs w:val="28"/>
              </w:rPr>
            </w:pPr>
            <w:r w:rsidRPr="00A2101C">
              <w:rPr>
                <w:rFonts w:ascii="Times New Roman" w:hAnsi="Times New Roman" w:cs="Times New Roman"/>
              </w:rPr>
              <w:t>Nguyễn Thị Hồng Hà</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093.465.3006</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lastRenderedPageBreak/>
              <w:t>5</w:t>
            </w:r>
          </w:p>
        </w:tc>
        <w:tc>
          <w:tcPr>
            <w:tcW w:w="2378" w:type="dxa"/>
          </w:tcPr>
          <w:p w:rsidR="001568F7" w:rsidRDefault="001568F7" w:rsidP="00B74C0F">
            <w:pPr>
              <w:rPr>
                <w:rFonts w:ascii="Times New Roman" w:hAnsi="Times New Roman" w:cs="Times New Roman"/>
                <w:sz w:val="24"/>
                <w:szCs w:val="28"/>
              </w:rPr>
            </w:pPr>
            <w:r w:rsidRPr="00821C80">
              <w:rPr>
                <w:rFonts w:ascii="Times New Roman" w:hAnsi="Times New Roman" w:cs="Times New Roman"/>
              </w:rPr>
              <w:t>Nguyễn Thị Thu Thủy</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091.632.0512</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6</w:t>
            </w:r>
          </w:p>
        </w:tc>
        <w:tc>
          <w:tcPr>
            <w:tcW w:w="2378" w:type="dxa"/>
          </w:tcPr>
          <w:p w:rsidR="001568F7" w:rsidRDefault="001568F7" w:rsidP="00B74C0F">
            <w:pPr>
              <w:rPr>
                <w:rFonts w:ascii="Times New Roman" w:hAnsi="Times New Roman" w:cs="Times New Roman"/>
                <w:sz w:val="24"/>
                <w:szCs w:val="28"/>
              </w:rPr>
            </w:pPr>
            <w:r w:rsidRPr="00821C80">
              <w:rPr>
                <w:rFonts w:ascii="Times New Roman" w:hAnsi="Times New Roman" w:cs="Times New Roman"/>
              </w:rPr>
              <w:t>Đặng Xuân Bảo</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096.410.1882</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7</w:t>
            </w:r>
          </w:p>
        </w:tc>
        <w:tc>
          <w:tcPr>
            <w:tcW w:w="2378" w:type="dxa"/>
          </w:tcPr>
          <w:p w:rsidR="001568F7" w:rsidRDefault="001568F7" w:rsidP="00B74C0F">
            <w:pPr>
              <w:rPr>
                <w:rFonts w:ascii="Times New Roman" w:hAnsi="Times New Roman" w:cs="Times New Roman"/>
                <w:sz w:val="24"/>
                <w:szCs w:val="28"/>
              </w:rPr>
            </w:pPr>
            <w:r w:rsidRPr="00821C80">
              <w:rPr>
                <w:rFonts w:ascii="Times New Roman" w:hAnsi="Times New Roman" w:cs="Times New Roman"/>
              </w:rPr>
              <w:t>Trần Thị Xuyên</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097.081.4983</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8</w:t>
            </w:r>
          </w:p>
        </w:tc>
        <w:tc>
          <w:tcPr>
            <w:tcW w:w="2378" w:type="dxa"/>
          </w:tcPr>
          <w:p w:rsidR="001568F7" w:rsidRDefault="001568F7" w:rsidP="00B74C0F">
            <w:pPr>
              <w:rPr>
                <w:rFonts w:ascii="Times New Roman" w:hAnsi="Times New Roman" w:cs="Times New Roman"/>
                <w:sz w:val="24"/>
                <w:szCs w:val="28"/>
              </w:rPr>
            </w:pPr>
            <w:r>
              <w:rPr>
                <w:rFonts w:ascii="Times New Roman" w:hAnsi="Times New Roman" w:cs="Times New Roman"/>
              </w:rPr>
              <w:t>Hoàng Thu Phương</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098.541.1784</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9</w:t>
            </w:r>
          </w:p>
        </w:tc>
        <w:tc>
          <w:tcPr>
            <w:tcW w:w="2378" w:type="dxa"/>
          </w:tcPr>
          <w:p w:rsidR="001568F7" w:rsidRDefault="001568F7" w:rsidP="00B74C0F">
            <w:pPr>
              <w:rPr>
                <w:rFonts w:ascii="Times New Roman" w:hAnsi="Times New Roman" w:cs="Times New Roman"/>
                <w:sz w:val="24"/>
                <w:szCs w:val="28"/>
              </w:rPr>
            </w:pPr>
            <w:r w:rsidRPr="00821C80">
              <w:rPr>
                <w:rFonts w:ascii="Times New Roman" w:hAnsi="Times New Roman" w:cs="Times New Roman"/>
              </w:rPr>
              <w:t>Cao Minh Tuấn</w:t>
            </w:r>
          </w:p>
        </w:tc>
        <w:tc>
          <w:tcPr>
            <w:tcW w:w="2331" w:type="dxa"/>
          </w:tcPr>
          <w:p w:rsidR="001568F7" w:rsidRDefault="001568F7" w:rsidP="00791123">
            <w:pPr>
              <w:jc w:val="center"/>
              <w:rPr>
                <w:rFonts w:ascii="Times New Roman" w:hAnsi="Times New Roman" w:cs="Times New Roman"/>
                <w:sz w:val="24"/>
                <w:szCs w:val="28"/>
              </w:rPr>
            </w:pPr>
            <w:r>
              <w:rPr>
                <w:rFonts w:ascii="Times New Roman" w:hAnsi="Times New Roman" w:cs="Times New Roman"/>
              </w:rPr>
              <w:t>036.336.0393</w:t>
            </w:r>
          </w:p>
        </w:tc>
      </w:tr>
      <w:tr w:rsidR="001568F7" w:rsidTr="00FB1637">
        <w:trPr>
          <w:jc w:val="center"/>
        </w:trPr>
        <w:tc>
          <w:tcPr>
            <w:tcW w:w="928" w:type="dxa"/>
          </w:tcPr>
          <w:p w:rsidR="001568F7" w:rsidRDefault="001568F7" w:rsidP="003109C8">
            <w:pPr>
              <w:jc w:val="center"/>
              <w:rPr>
                <w:rFonts w:ascii="Times New Roman" w:hAnsi="Times New Roman" w:cs="Times New Roman"/>
                <w:sz w:val="24"/>
                <w:szCs w:val="28"/>
              </w:rPr>
            </w:pPr>
            <w:r>
              <w:rPr>
                <w:rFonts w:ascii="Times New Roman" w:hAnsi="Times New Roman" w:cs="Times New Roman"/>
                <w:sz w:val="24"/>
                <w:szCs w:val="28"/>
              </w:rPr>
              <w:t>10</w:t>
            </w:r>
          </w:p>
        </w:tc>
        <w:tc>
          <w:tcPr>
            <w:tcW w:w="2378" w:type="dxa"/>
          </w:tcPr>
          <w:p w:rsidR="001568F7" w:rsidRPr="00821C80" w:rsidRDefault="001568F7" w:rsidP="00B74C0F">
            <w:pPr>
              <w:rPr>
                <w:rFonts w:ascii="Times New Roman" w:hAnsi="Times New Roman" w:cs="Times New Roman"/>
              </w:rPr>
            </w:pPr>
            <w:r>
              <w:rPr>
                <w:rFonts w:ascii="Times New Roman" w:hAnsi="Times New Roman" w:cs="Times New Roman"/>
              </w:rPr>
              <w:t>Trần Anh Tú</w:t>
            </w:r>
          </w:p>
        </w:tc>
        <w:tc>
          <w:tcPr>
            <w:tcW w:w="2331" w:type="dxa"/>
          </w:tcPr>
          <w:p w:rsidR="001568F7" w:rsidRDefault="001568F7" w:rsidP="00791123">
            <w:pPr>
              <w:jc w:val="center"/>
              <w:rPr>
                <w:rFonts w:ascii="Times New Roman" w:hAnsi="Times New Roman" w:cs="Times New Roman"/>
              </w:rPr>
            </w:pPr>
            <w:r>
              <w:rPr>
                <w:rFonts w:ascii="Times New Roman" w:hAnsi="Times New Roman" w:cs="Times New Roman"/>
              </w:rPr>
              <w:t>036.713.9457</w:t>
            </w:r>
          </w:p>
        </w:tc>
      </w:tr>
    </w:tbl>
    <w:p w:rsidR="0045740D" w:rsidRDefault="0045740D" w:rsidP="00B74C0F">
      <w:pPr>
        <w:shd w:val="clear" w:color="auto" w:fill="FFFFFF"/>
        <w:spacing w:after="0" w:line="240" w:lineRule="auto"/>
        <w:rPr>
          <w:rFonts w:ascii="Times New Roman" w:hAnsi="Times New Roman" w:cs="Times New Roman"/>
          <w:sz w:val="24"/>
          <w:szCs w:val="28"/>
        </w:rPr>
      </w:pPr>
    </w:p>
    <w:p w:rsidR="00FB1637" w:rsidRPr="00791123" w:rsidRDefault="00FB1637" w:rsidP="00B74C0F">
      <w:pPr>
        <w:shd w:val="clear" w:color="auto" w:fill="FFFFFF"/>
        <w:spacing w:after="0" w:line="240" w:lineRule="auto"/>
        <w:rPr>
          <w:rFonts w:ascii="Times New Roman" w:hAnsi="Times New Roman" w:cs="Times New Roman"/>
          <w:b/>
          <w:sz w:val="24"/>
          <w:szCs w:val="28"/>
        </w:rPr>
      </w:pPr>
      <w:r w:rsidRPr="00791123">
        <w:rPr>
          <w:rFonts w:ascii="Times New Roman" w:hAnsi="Times New Roman" w:cs="Times New Roman"/>
          <w:b/>
          <w:sz w:val="24"/>
          <w:szCs w:val="28"/>
        </w:rPr>
        <w:t>Đính kèm:</w:t>
      </w:r>
    </w:p>
    <w:p w:rsidR="00FB1637" w:rsidRDefault="00FB1637" w:rsidP="00FB1637">
      <w:pPr>
        <w:pStyle w:val="ListParagraph"/>
        <w:numPr>
          <w:ilvl w:val="0"/>
          <w:numId w:val="2"/>
        </w:numPr>
        <w:shd w:val="clear" w:color="auto" w:fill="FFFFFF"/>
        <w:spacing w:after="0" w:line="240" w:lineRule="auto"/>
        <w:rPr>
          <w:rFonts w:ascii="Times New Roman" w:hAnsi="Times New Roman" w:cs="Times New Roman"/>
          <w:sz w:val="24"/>
          <w:szCs w:val="28"/>
        </w:rPr>
      </w:pPr>
      <w:r>
        <w:rPr>
          <w:rFonts w:ascii="Times New Roman" w:hAnsi="Times New Roman" w:cs="Times New Roman"/>
          <w:sz w:val="24"/>
          <w:szCs w:val="28"/>
        </w:rPr>
        <w:t>Quyết định thành lập Hội đồng chấm đồ án tốt nghiệp đợt 1</w:t>
      </w:r>
    </w:p>
    <w:p w:rsidR="00FB1637" w:rsidRPr="00791123" w:rsidRDefault="00FB1637" w:rsidP="00E45B9A">
      <w:pPr>
        <w:pStyle w:val="ListParagraph"/>
        <w:numPr>
          <w:ilvl w:val="0"/>
          <w:numId w:val="2"/>
        </w:numPr>
        <w:shd w:val="clear" w:color="auto" w:fill="FFFFFF"/>
        <w:spacing w:after="0" w:line="240" w:lineRule="auto"/>
        <w:rPr>
          <w:rFonts w:ascii="Times New Roman" w:hAnsi="Times New Roman" w:cs="Times New Roman"/>
          <w:sz w:val="24"/>
          <w:szCs w:val="28"/>
        </w:rPr>
      </w:pPr>
      <w:r w:rsidRPr="00791123">
        <w:rPr>
          <w:rFonts w:ascii="Times New Roman" w:hAnsi="Times New Roman" w:cs="Times New Roman"/>
          <w:sz w:val="24"/>
          <w:szCs w:val="28"/>
        </w:rPr>
        <w:t>Quyết định thành lập Hội đồng chấm đồ án tốt nghiệp đợt 2</w:t>
      </w:r>
    </w:p>
    <w:sectPr w:rsidR="00FB1637" w:rsidRPr="0079112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5C7B"/>
    <w:multiLevelType w:val="hybridMultilevel"/>
    <w:tmpl w:val="18C2543E"/>
    <w:lvl w:ilvl="0" w:tplc="C99E5A7E">
      <w:start w:val="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4489C"/>
    <w:multiLevelType w:val="hybridMultilevel"/>
    <w:tmpl w:val="842CEC62"/>
    <w:lvl w:ilvl="0" w:tplc="88083F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7C"/>
    <w:rsid w:val="00017543"/>
    <w:rsid w:val="000D28D5"/>
    <w:rsid w:val="001568F7"/>
    <w:rsid w:val="003109C8"/>
    <w:rsid w:val="003543E7"/>
    <w:rsid w:val="003F022B"/>
    <w:rsid w:val="0045740D"/>
    <w:rsid w:val="004C747C"/>
    <w:rsid w:val="00502FA2"/>
    <w:rsid w:val="005A29C9"/>
    <w:rsid w:val="00791123"/>
    <w:rsid w:val="00B74C0F"/>
    <w:rsid w:val="00C64DA5"/>
    <w:rsid w:val="00E26D48"/>
    <w:rsid w:val="00E45B9A"/>
    <w:rsid w:val="00EE060E"/>
    <w:rsid w:val="00FB1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22B"/>
    <w:pPr>
      <w:ind w:left="720"/>
      <w:contextualSpacing/>
    </w:pPr>
  </w:style>
  <w:style w:type="table" w:styleId="TableGrid">
    <w:name w:val="Table Grid"/>
    <w:basedOn w:val="TableNormal"/>
    <w:uiPriority w:val="59"/>
    <w:rsid w:val="0031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8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22B"/>
    <w:pPr>
      <w:ind w:left="720"/>
      <w:contextualSpacing/>
    </w:pPr>
  </w:style>
  <w:style w:type="table" w:styleId="TableGrid">
    <w:name w:val="Table Grid"/>
    <w:basedOn w:val="TableNormal"/>
    <w:uiPriority w:val="59"/>
    <w:rsid w:val="0031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8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2969">
      <w:bodyDiv w:val="1"/>
      <w:marLeft w:val="0"/>
      <w:marRight w:val="0"/>
      <w:marTop w:val="0"/>
      <w:marBottom w:val="0"/>
      <w:divBdr>
        <w:top w:val="none" w:sz="0" w:space="0" w:color="auto"/>
        <w:left w:val="none" w:sz="0" w:space="0" w:color="auto"/>
        <w:bottom w:val="none" w:sz="0" w:space="0" w:color="auto"/>
        <w:right w:val="none" w:sz="0" w:space="0" w:color="auto"/>
      </w:divBdr>
      <w:divsChild>
        <w:div w:id="329599335">
          <w:marLeft w:val="0"/>
          <w:marRight w:val="0"/>
          <w:marTop w:val="0"/>
          <w:marBottom w:val="0"/>
          <w:divBdr>
            <w:top w:val="none" w:sz="0" w:space="0" w:color="auto"/>
            <w:left w:val="none" w:sz="0" w:space="0" w:color="auto"/>
            <w:bottom w:val="none" w:sz="0" w:space="0" w:color="auto"/>
            <w:right w:val="none" w:sz="0" w:space="0" w:color="auto"/>
          </w:divBdr>
        </w:div>
        <w:div w:id="543521503">
          <w:marLeft w:val="0"/>
          <w:marRight w:val="0"/>
          <w:marTop w:val="0"/>
          <w:marBottom w:val="0"/>
          <w:divBdr>
            <w:top w:val="none" w:sz="0" w:space="0" w:color="auto"/>
            <w:left w:val="none" w:sz="0" w:space="0" w:color="auto"/>
            <w:bottom w:val="none" w:sz="0" w:space="0" w:color="auto"/>
            <w:right w:val="none" w:sz="0" w:space="0" w:color="auto"/>
          </w:divBdr>
        </w:div>
        <w:div w:id="1760324418">
          <w:marLeft w:val="0"/>
          <w:marRight w:val="0"/>
          <w:marTop w:val="0"/>
          <w:marBottom w:val="0"/>
          <w:divBdr>
            <w:top w:val="none" w:sz="0" w:space="0" w:color="auto"/>
            <w:left w:val="none" w:sz="0" w:space="0" w:color="auto"/>
            <w:bottom w:val="none" w:sz="0" w:space="0" w:color="auto"/>
            <w:right w:val="none" w:sz="0" w:space="0" w:color="auto"/>
          </w:divBdr>
        </w:div>
        <w:div w:id="1533221938">
          <w:marLeft w:val="0"/>
          <w:marRight w:val="0"/>
          <w:marTop w:val="0"/>
          <w:marBottom w:val="0"/>
          <w:divBdr>
            <w:top w:val="none" w:sz="0" w:space="0" w:color="auto"/>
            <w:left w:val="none" w:sz="0" w:space="0" w:color="auto"/>
            <w:bottom w:val="none" w:sz="0" w:space="0" w:color="auto"/>
            <w:right w:val="none" w:sz="0" w:space="0" w:color="auto"/>
          </w:divBdr>
        </w:div>
        <w:div w:id="834877984">
          <w:marLeft w:val="0"/>
          <w:marRight w:val="0"/>
          <w:marTop w:val="0"/>
          <w:marBottom w:val="0"/>
          <w:divBdr>
            <w:top w:val="none" w:sz="0" w:space="0" w:color="auto"/>
            <w:left w:val="none" w:sz="0" w:space="0" w:color="auto"/>
            <w:bottom w:val="none" w:sz="0" w:space="0" w:color="auto"/>
            <w:right w:val="none" w:sz="0" w:space="0" w:color="auto"/>
          </w:divBdr>
        </w:div>
        <w:div w:id="2062635223">
          <w:marLeft w:val="0"/>
          <w:marRight w:val="0"/>
          <w:marTop w:val="0"/>
          <w:marBottom w:val="0"/>
          <w:divBdr>
            <w:top w:val="none" w:sz="0" w:space="0" w:color="auto"/>
            <w:left w:val="none" w:sz="0" w:space="0" w:color="auto"/>
            <w:bottom w:val="none" w:sz="0" w:space="0" w:color="auto"/>
            <w:right w:val="none" w:sz="0" w:space="0" w:color="auto"/>
          </w:divBdr>
        </w:div>
        <w:div w:id="1824733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luongtran</dc:creator>
  <cp:lastModifiedBy>luongtran</cp:lastModifiedBy>
  <cp:revision>3</cp:revision>
  <dcterms:created xsi:type="dcterms:W3CDTF">2021-07-21T08:51:00Z</dcterms:created>
  <dcterms:modified xsi:type="dcterms:W3CDTF">2021-07-21T08:53:00Z</dcterms:modified>
</cp:coreProperties>
</file>