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làm: Xử lý khi máy tính có dấu hiệu nhiễm phần mềm độc hại</w:t>
      </w:r>
    </w:p>
    <w:p>
      <w:pPr>
        <w:pStyle w:val="Heading2"/>
      </w:pPr>
      <w:r>
        <w:t>Hiện tượng được mô tả:</w:t>
      </w:r>
    </w:p>
    <w:p>
      <w:r>
        <w:t>- Máy tính chạy chậm bất thường, quạt kêu to.</w:t>
        <w:br/>
        <w:t>- Xuất hiện nhiều cửa sổ quảng cáo lạ.</w:t>
        <w:br/>
        <w:t>- Các file trong máy bị đổi tên sang đuôi .locked.</w:t>
        <w:br/>
        <w:t>- Trình duyệt tự động mở tab lạ khi khởi động.</w:t>
      </w:r>
    </w:p>
    <w:p>
      <w:pPr>
        <w:pStyle w:val="Heading2"/>
      </w:pPr>
      <w:r>
        <w:t>Câu 1: Nêu ít nhất 3 loại phần mềm độc hại tương ứng.</w:t>
      </w:r>
    </w:p>
    <w:p>
      <w:r>
        <w:t>1. **Virus** – Lây lan từ file này sang file khác, phá hoại dữ liệu hoặc chiếm tài nguyên hệ thống.</w:t>
        <w:br/>
        <w:t>2. **Ransomware** – Mã hóa file và yêu cầu người dùng trả tiền chuộc để mở khóa (ví dụ như khi file bị đổi tên sang .locked).</w:t>
        <w:br/>
        <w:t>3. **Adware** – Tự động hiển thị quảng cáo, gây phiền toái và làm chậm máy.</w:t>
        <w:br/>
        <w:t>4. **Spyware** – Âm thầm thu thập thông tin người dùng mà không được phép.</w:t>
      </w:r>
    </w:p>
    <w:p>
      <w:pPr>
        <w:pStyle w:val="Heading2"/>
      </w:pPr>
      <w:r>
        <w:t>Câu 2: Đề xuất cách xử lý ngay khi phát hiện các dấu hiệu trên.</w:t>
      </w:r>
    </w:p>
    <w:p>
      <w:r>
        <w:t>- **Ngắt kết nối mạng** để ngăn phần mềm độc hại lây lan hoặc gửi dữ liệu ra ngoài.</w:t>
        <w:br/>
        <w:t>- **Không nhấn vào bất kỳ cửa sổ lạ** hoặc quảng cáo xuất hiện.</w:t>
        <w:br/>
        <w:t>- **Khởi động vào chế độ an toàn (Safe Mode)** và chạy phần mềm diệt virus đáng tin cậy (như Windows Defender, Kaspersky, Malwarebytes...).</w:t>
        <w:br/>
        <w:t>- **Quét toàn bộ hệ thống** để tìm và loại bỏ phần mềm độc hại.</w:t>
        <w:br/>
        <w:t>- **Sao lưu dữ liệu quan trọng** (nếu còn truy cập được) ra thiết bị ngoài.</w:t>
        <w:br/>
        <w:t>- **Cập nhật hệ điều hành và phần mềm bảo mật** để ngăn ngừa tái nhiễm.</w:t>
        <w:br/>
        <w:t>- Nếu nghi ngờ ransomware, **không trả tiền chuộc** mà liên hệ chuyên gia an ninh mạng để được hỗ trợ.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