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BÀI PHÂN TÍCH HỆ THỐNG QUICKBITE</w:t>
      </w:r>
    </w:p>
    <w:p>
      <w:pPr>
        <w:jc w:val="center"/>
      </w:pPr>
      <w:r>
        <w:rPr>
          <w:i/>
          <w:sz w:val="24"/>
        </w:rPr>
        <w:t>Phân tích nghiệp vụ, Activity Diagram và Use Case Diagram</w:t>
      </w:r>
    </w:p>
    <w:p/>
    <w:p>
      <w:pPr>
        <w:pStyle w:val="Heading1"/>
      </w:pPr>
      <w:r>
        <w:t>1. MỤC TIÊU BÀI TẬP</w:t>
      </w:r>
    </w:p>
    <w:p>
      <w:r>
        <w:rPr>
          <w:b/>
        </w:rPr>
        <w:t xml:space="preserve">Kiến thức: </w:t>
      </w:r>
      <w:r>
        <w:t>Hiểu và hệ thống hóa quy trình phân tích quy trình nghiệp vụ và mô hình hóa chức năng hệ thống; nắm được ký hiệu và quy tắc thiết kế Activity Diagram, xác định Actor, Use Case, viết Tài liệu Đặc tả Use Case và Use Case Diagram chuẩn 3 vùng.</w:t>
      </w:r>
    </w:p>
    <w:p>
      <w:r>
        <w:rPr>
          <w:b/>
        </w:rPr>
        <w:t xml:space="preserve">Kỹ năng: </w:t>
      </w:r>
      <w:r>
        <w:t>Phân tích các luồng xử lý điều kiện rẽ nhánh và song song; trích xuất danh sách ca sử dụng từ kịch bản nghiệp vụ; soạn thảo tài liệu đặc tả luồng chính và luồng ngoại lệ; sắp xếp bố cục sơ đồ rõ ràng, hạn chế đường nối đan chéo.</w:t>
      </w:r>
    </w:p>
    <w:p>
      <w:r>
        <w:rPr>
          <w:b/>
        </w:rPr>
        <w:t xml:space="preserve">Năng lực vận dụng: </w:t>
      </w:r>
      <w:r>
        <w:t>Vận dụng tư duy System Analyst (SA/BA) để phân tích bài toán đặt đồ ăn trực tuyến và xây dựng bộ hồ sơ phân tích &amp; mô hình hóa chức năng liên kết, nhất quán giữa mô tả nghiệp vụ và các bản vẽ kỹ thuật.</w:t>
      </w:r>
    </w:p>
    <w:p>
      <w:pPr>
        <w:pStyle w:val="Heading1"/>
      </w:pPr>
      <w:r>
        <w:t>2. BỐI CẢNH DỰ ÁN</w:t>
      </w:r>
    </w:p>
    <w:p>
      <w:r>
        <w:t>QuickBite là nền tảng giao đồ ăn trực tuyến đang thực hiện dự án nâng cấp hệ thống phục vụ cho 500 nhà hàng liên kết và 50.000 khách hàng. Ban Giám đốc quyết định xây dựng phân hệ Đặt hàng &amp; Giao hàng tự động gồm:</w:t>
      </w:r>
    </w:p>
    <w:p>
      <w:pPr>
        <w:pStyle w:val="ListBullet"/>
      </w:pPr>
      <w:r>
        <w:t>Ứng dụng Mobile cho Khách hàng: tìm kiếm món ăn, đặt đồ, chọn mã giảm giá và thanh toán online qua Cổng Momo.</w:t>
      </w:r>
    </w:p>
    <w:p>
      <w:pPr>
        <w:pStyle w:val="ListBullet"/>
      </w:pPr>
      <w:r>
        <w:t>Phân hệ Back-office Hệ thống QuickBite: tự động kiểm tra tồn kho, xử lý thanh toán, gửi thông báo SMS và điều phối đơn hàng.</w:t>
      </w:r>
    </w:p>
    <w:p>
      <w:pPr>
        <w:pStyle w:val="ListBullet"/>
      </w:pPr>
      <w:r>
        <w:t>Ứng dụng Mobile cho Shipper: nhận đơn giao, cập nhật trạng thái giao hàng và đối soát tiền thu.</w:t>
      </w:r>
    </w:p>
    <w:p>
      <w:pPr>
        <w:pStyle w:val="Heading1"/>
      </w:pPr>
      <w:r>
        <w:t>3. VẤN ĐỀ CẦN GIẢI QUYẾT</w:t>
      </w:r>
    </w:p>
    <w:p>
      <w:pPr>
        <w:pStyle w:val="ListNumber"/>
      </w:pPr>
      <w:r>
        <w:t>Đứt gãy luồng vận hành: đội ngũ phát triển chưa nắm rõ luồng di chuyển của đơn hàng qua Khách hàng → Hệ thống QuickBite → Cổng Momo → Shipper.</w:t>
      </w:r>
    </w:p>
    <w:p>
      <w:pPr>
        <w:pStyle w:val="ListNumber"/>
      </w:pPr>
      <w:r>
        <w:t>Mơ hồ trong giao tiếp giữa BA và Dev: thiếu danh sách chức năng chuẩn hóa và chưa phân định rõ ai là người khởi tạo hành vi.</w:t>
      </w:r>
    </w:p>
    <w:p>
      <w:pPr>
        <w:pStyle w:val="ListNumber"/>
      </w:pPr>
      <w:r>
        <w:t>Mâu thuẫn trong kịch bản ngoại lệ: chưa có tài liệu đặc tả xử lý khi hết món, thanh toán Momo thất bại hoặc cần thanh toán lại.</w:t>
      </w:r>
    </w:p>
    <w:p>
      <w:pPr>
        <w:pStyle w:val="ListNumber"/>
      </w:pPr>
      <w:r>
        <w:t>Bản vẽ sơ đồ bị rối mắt: sơ đồ chức năng ban đầu bị đan chéo đường nét, không phân vùng ranh giới rõ ràng.</w:t>
      </w:r>
    </w:p>
    <w:p>
      <w:pPr>
        <w:pStyle w:val="Heading1"/>
      </w:pPr>
      <w:r>
        <w:t>4. NHIỆM VỤ LỚN</w:t>
      </w:r>
    </w:p>
    <w:p>
      <w:r>
        <w:t>Dưới vai trò System Analyst (SA/BA), phân tích toàn diện bối cảnh QuickBite: thiết kế Activity Diagram mô tả quy trình đặt hàng, trích xuất Actor &amp; Use Case, soạn thảo Tài liệu Đặc tả Use Case chi tiết và xây dựng Use Case Diagram chuẩn 3 vùng để bàn giao cho đội ngũ lập trình viên.</w:t>
      </w:r>
    </w:p>
    <w:p>
      <w:pPr>
        <w:pStyle w:val="Heading1"/>
      </w:pPr>
      <w:r>
        <w:t>5. NHIỆM VỤ 1 – PHÂN TÍCH QUY TRÌNH NGHIỆP VỤ VÀ ACTIVITY DIAGRAM</w:t>
      </w:r>
    </w:p>
    <w:p>
      <w:pPr>
        <w:pStyle w:val="Heading2"/>
      </w:pPr>
      <w:r>
        <w:t>5.1. Kịch bản nghiệp vụ</w:t>
      </w:r>
    </w:p>
    <w:p>
      <w:r>
        <w:t>Khách hàng mở ứng dụng, tìm kiếm món ăn và nhấn [Đặt hàng]. Hệ thống QuickBite kiểm tra tồn kho. Nếu hết món, hệ thống hiển thị “Món ăn đã hết” và kết thúc. Nếu còn món, hệ thống hiển thị tổng tiền và gọi Cổng thanh toán Momo. Khách hàng xác nhận thanh toán. Nếu thất bại, hệ thống báo “Thanh toán thất bại” và cho phép chọn lại phương thức thanh toán. Nếu thành công, hệ thống Fork thành hai luồng: máy chủ SMS gửi tin xác nhận cho Khách hàng và hệ thống thông báo đơn mới cho Shipper. Shipper nhận đơn và giao hàng.</w:t>
      </w:r>
    </w:p>
    <w:p>
      <w:pPr>
        <w:pStyle w:val="Heading2"/>
      </w:pPr>
      <w:r>
        <w:t>5.2. Các thành phần Activity Diagram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Thành phần</w:t>
            </w:r>
          </w:p>
        </w:tc>
        <w:tc>
          <w:tcPr>
            <w:tcW w:type="dxa" w:w="4968"/>
            <w:vAlign w:val="center"/>
            <w:shd w:fill="D9EAF7"/>
          </w:tcPr>
          <w:p>
            <w:r/>
            <w:r>
              <w:rPr>
                <w:rFonts w:ascii="Arial" w:hAnsi="Arial"/>
                <w:b/>
                <w:sz w:val="20"/>
              </w:rPr>
              <w:t>Nội dung trong QuickBite</w:t>
            </w:r>
          </w:p>
        </w:tc>
      </w:tr>
      <w:tr>
        <w:tc>
          <w:tcPr>
            <w:tcW w:type="dxa" w:w="4968"/>
            <w:vAlign w:val="center"/>
          </w:tcPr>
          <w:p>
            <w:r/>
            <w:r>
              <w:rPr>
                <w:rFonts w:ascii="Arial" w:hAnsi="Arial"/>
                <w:b w:val="0"/>
                <w:sz w:val="20"/>
              </w:rPr>
              <w:t>Start Node</w:t>
            </w:r>
          </w:p>
        </w:tc>
        <w:tc>
          <w:tcPr>
            <w:tcW w:type="dxa" w:w="4968"/>
            <w:vAlign w:val="center"/>
          </w:tcPr>
          <w:p>
            <w:r/>
            <w:r>
              <w:rPr>
                <w:rFonts w:ascii="Arial" w:hAnsi="Arial"/>
                <w:b w:val="0"/>
                <w:sz w:val="20"/>
              </w:rPr>
              <w:t>Khách hàng mở ứng dụng và bắt đầu đặt món</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Tìm kiếm món ăn</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Chọn món và nhấn Đặt hàng</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Hệ thống kiểm tra tồn kho</w:t>
            </w:r>
          </w:p>
        </w:tc>
      </w:tr>
      <w:tr>
        <w:tc>
          <w:tcPr>
            <w:tcW w:type="dxa" w:w="4968"/>
            <w:vAlign w:val="center"/>
          </w:tcPr>
          <w:p>
            <w:r/>
            <w:r>
              <w:rPr>
                <w:rFonts w:ascii="Arial" w:hAnsi="Arial"/>
                <w:b w:val="0"/>
                <w:sz w:val="20"/>
              </w:rPr>
              <w:t>Decision Node</w:t>
            </w:r>
          </w:p>
        </w:tc>
        <w:tc>
          <w:tcPr>
            <w:tcW w:type="dxa" w:w="4968"/>
            <w:vAlign w:val="center"/>
          </w:tcPr>
          <w:p>
            <w:r/>
            <w:r>
              <w:rPr>
                <w:rFonts w:ascii="Arial" w:hAnsi="Arial"/>
                <w:b w:val="0"/>
                <w:sz w:val="20"/>
              </w:rPr>
              <w:t>Kiểm tra món còn hàng hay hết hàng</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Hiển thị tổng tiền</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Gọi Cổng thanh toán Momo</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Khách hàng xác nhận thanh toán</w:t>
            </w:r>
          </w:p>
        </w:tc>
      </w:tr>
      <w:tr>
        <w:tc>
          <w:tcPr>
            <w:tcW w:type="dxa" w:w="4968"/>
            <w:vAlign w:val="center"/>
          </w:tcPr>
          <w:p>
            <w:r/>
            <w:r>
              <w:rPr>
                <w:rFonts w:ascii="Arial" w:hAnsi="Arial"/>
                <w:b w:val="0"/>
                <w:sz w:val="20"/>
              </w:rPr>
              <w:t>Decision Node</w:t>
            </w:r>
          </w:p>
        </w:tc>
        <w:tc>
          <w:tcPr>
            <w:tcW w:type="dxa" w:w="4968"/>
            <w:vAlign w:val="center"/>
          </w:tcPr>
          <w:p>
            <w:r/>
            <w:r>
              <w:rPr>
                <w:rFonts w:ascii="Arial" w:hAnsi="Arial"/>
                <w:b w:val="0"/>
                <w:sz w:val="20"/>
              </w:rPr>
              <w:t>Kiểm tra thanh toán thành công hay thất bại</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Hiển thị lỗi thanh toán và chọn lại phương thức</w:t>
            </w:r>
          </w:p>
        </w:tc>
      </w:tr>
      <w:tr>
        <w:tc>
          <w:tcPr>
            <w:tcW w:type="dxa" w:w="4968"/>
            <w:vAlign w:val="center"/>
          </w:tcPr>
          <w:p>
            <w:r/>
            <w:r>
              <w:rPr>
                <w:rFonts w:ascii="Arial" w:hAnsi="Arial"/>
                <w:b w:val="0"/>
                <w:sz w:val="20"/>
              </w:rPr>
              <w:t>Fork Node</w:t>
            </w:r>
          </w:p>
        </w:tc>
        <w:tc>
          <w:tcPr>
            <w:tcW w:type="dxa" w:w="4968"/>
            <w:vAlign w:val="center"/>
          </w:tcPr>
          <w:p>
            <w:r/>
            <w:r>
              <w:rPr>
                <w:rFonts w:ascii="Arial" w:hAnsi="Arial"/>
                <w:b w:val="0"/>
                <w:sz w:val="20"/>
              </w:rPr>
              <w:t>Tách thành hai luồng: SMS và thông báo Shipper</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Gửi SMS xác nhận</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Thông báo đơn hàng mới cho Shipper</w:t>
            </w:r>
          </w:p>
        </w:tc>
      </w:tr>
      <w:tr>
        <w:tc>
          <w:tcPr>
            <w:tcW w:type="dxa" w:w="4968"/>
            <w:vAlign w:val="center"/>
          </w:tcPr>
          <w:p>
            <w:r/>
            <w:r>
              <w:rPr>
                <w:rFonts w:ascii="Arial" w:hAnsi="Arial"/>
                <w:b w:val="0"/>
                <w:sz w:val="20"/>
              </w:rPr>
              <w:t>Action Node</w:t>
            </w:r>
          </w:p>
        </w:tc>
        <w:tc>
          <w:tcPr>
            <w:tcW w:type="dxa" w:w="4968"/>
            <w:vAlign w:val="center"/>
          </w:tcPr>
          <w:p>
            <w:r/>
            <w:r>
              <w:rPr>
                <w:rFonts w:ascii="Arial" w:hAnsi="Arial"/>
                <w:b w:val="0"/>
                <w:sz w:val="20"/>
              </w:rPr>
              <w:t>Shipper nhận đơn và giao hàng</w:t>
            </w:r>
          </w:p>
        </w:tc>
      </w:tr>
      <w:tr>
        <w:tc>
          <w:tcPr>
            <w:tcW w:type="dxa" w:w="4968"/>
            <w:vAlign w:val="center"/>
          </w:tcPr>
          <w:p>
            <w:r/>
            <w:r>
              <w:rPr>
                <w:rFonts w:ascii="Arial" w:hAnsi="Arial"/>
                <w:b w:val="0"/>
                <w:sz w:val="20"/>
              </w:rPr>
              <w:t>Join Node</w:t>
            </w:r>
          </w:p>
        </w:tc>
        <w:tc>
          <w:tcPr>
            <w:tcW w:type="dxa" w:w="4968"/>
            <w:vAlign w:val="center"/>
          </w:tcPr>
          <w:p>
            <w:r/>
            <w:r>
              <w:rPr>
                <w:rFonts w:ascii="Arial" w:hAnsi="Arial"/>
                <w:b w:val="0"/>
                <w:sz w:val="20"/>
              </w:rPr>
              <w:t>Đồng bộ hai nhánh sau Fork</w:t>
            </w:r>
          </w:p>
        </w:tc>
      </w:tr>
      <w:tr>
        <w:tc>
          <w:tcPr>
            <w:tcW w:type="dxa" w:w="4968"/>
            <w:vAlign w:val="center"/>
          </w:tcPr>
          <w:p>
            <w:r/>
            <w:r>
              <w:rPr>
                <w:rFonts w:ascii="Arial" w:hAnsi="Arial"/>
                <w:b w:val="0"/>
                <w:sz w:val="20"/>
              </w:rPr>
              <w:t>End Node</w:t>
            </w:r>
          </w:p>
        </w:tc>
        <w:tc>
          <w:tcPr>
            <w:tcW w:type="dxa" w:w="4968"/>
            <w:vAlign w:val="center"/>
          </w:tcPr>
          <w:p>
            <w:r/>
            <w:r>
              <w:rPr>
                <w:rFonts w:ascii="Arial" w:hAnsi="Arial"/>
                <w:b w:val="0"/>
                <w:sz w:val="20"/>
              </w:rPr>
              <w:t>Kết thúc quy trình</w:t>
            </w:r>
          </w:p>
        </w:tc>
      </w:tr>
    </w:tbl>
    <w:p>
      <w:pPr>
        <w:pStyle w:val="Heading2"/>
      </w:pPr>
      <w:r>
        <w:t>5.3. Bốn Swimlane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Swimlane</w:t>
            </w:r>
          </w:p>
        </w:tc>
        <w:tc>
          <w:tcPr>
            <w:tcW w:type="dxa" w:w="4968"/>
            <w:vAlign w:val="center"/>
            <w:shd w:fill="D9EAF7"/>
          </w:tcPr>
          <w:p>
            <w:r/>
            <w:r>
              <w:rPr>
                <w:rFonts w:ascii="Arial" w:hAnsi="Arial"/>
                <w:b/>
                <w:sz w:val="20"/>
              </w:rPr>
              <w:t>Trách nhiệm</w:t>
            </w:r>
          </w:p>
        </w:tc>
      </w:tr>
      <w:tr>
        <w:tc>
          <w:tcPr>
            <w:tcW w:type="dxa" w:w="4968"/>
            <w:vAlign w:val="center"/>
          </w:tcPr>
          <w:p>
            <w:r/>
            <w:r>
              <w:rPr>
                <w:rFonts w:ascii="Arial" w:hAnsi="Arial"/>
                <w:b w:val="0"/>
                <w:sz w:val="20"/>
              </w:rPr>
              <w:t>Khách hàng</w:t>
            </w:r>
          </w:p>
        </w:tc>
        <w:tc>
          <w:tcPr>
            <w:tcW w:type="dxa" w:w="4968"/>
            <w:vAlign w:val="center"/>
          </w:tcPr>
          <w:p>
            <w:r/>
            <w:r>
              <w:rPr>
                <w:rFonts w:ascii="Arial" w:hAnsi="Arial"/>
                <w:b w:val="0"/>
                <w:sz w:val="20"/>
              </w:rPr>
              <w:t>Tìm kiếm món, đặt hàng, xác nhận thanh toán và chọn lại phương thức khi thanh toán thất bại.</w:t>
            </w:r>
          </w:p>
        </w:tc>
      </w:tr>
      <w:tr>
        <w:tc>
          <w:tcPr>
            <w:tcW w:type="dxa" w:w="4968"/>
            <w:vAlign w:val="center"/>
          </w:tcPr>
          <w:p>
            <w:r/>
            <w:r>
              <w:rPr>
                <w:rFonts w:ascii="Arial" w:hAnsi="Arial"/>
                <w:b w:val="0"/>
                <w:sz w:val="20"/>
              </w:rPr>
              <w:t>Hệ thống QuickBite</w:t>
            </w:r>
          </w:p>
        </w:tc>
        <w:tc>
          <w:tcPr>
            <w:tcW w:type="dxa" w:w="4968"/>
            <w:vAlign w:val="center"/>
          </w:tcPr>
          <w:p>
            <w:r/>
            <w:r>
              <w:rPr>
                <w:rFonts w:ascii="Arial" w:hAnsi="Arial"/>
                <w:b w:val="0"/>
                <w:sz w:val="20"/>
              </w:rPr>
              <w:t>Kiểm tra tồn kho, tính tổng tiền, gọi Momo, nhận kết quả thanh toán, gửi SMS và thông báo Shipper.</w:t>
            </w:r>
          </w:p>
        </w:tc>
      </w:tr>
      <w:tr>
        <w:tc>
          <w:tcPr>
            <w:tcW w:type="dxa" w:w="4968"/>
            <w:vAlign w:val="center"/>
          </w:tcPr>
          <w:p>
            <w:r/>
            <w:r>
              <w:rPr>
                <w:rFonts w:ascii="Arial" w:hAnsi="Arial"/>
                <w:b w:val="0"/>
                <w:sz w:val="20"/>
              </w:rPr>
              <w:t>Cổng Momo</w:t>
            </w:r>
          </w:p>
        </w:tc>
        <w:tc>
          <w:tcPr>
            <w:tcW w:type="dxa" w:w="4968"/>
            <w:vAlign w:val="center"/>
          </w:tcPr>
          <w:p>
            <w:r/>
            <w:r>
              <w:rPr>
                <w:rFonts w:ascii="Arial" w:hAnsi="Arial"/>
                <w:b w:val="0"/>
                <w:sz w:val="20"/>
              </w:rPr>
              <w:t>Tiếp nhận yêu cầu thanh toán và trả kết quả giao dịch.</w:t>
            </w:r>
          </w:p>
        </w:tc>
      </w:tr>
      <w:tr>
        <w:tc>
          <w:tcPr>
            <w:tcW w:type="dxa" w:w="4968"/>
            <w:vAlign w:val="center"/>
          </w:tcPr>
          <w:p>
            <w:r/>
            <w:r>
              <w:rPr>
                <w:rFonts w:ascii="Arial" w:hAnsi="Arial"/>
                <w:b w:val="0"/>
                <w:sz w:val="20"/>
              </w:rPr>
              <w:t>Shipper</w:t>
            </w:r>
          </w:p>
        </w:tc>
        <w:tc>
          <w:tcPr>
            <w:tcW w:type="dxa" w:w="4968"/>
            <w:vAlign w:val="center"/>
          </w:tcPr>
          <w:p>
            <w:r/>
            <w:r>
              <w:rPr>
                <w:rFonts w:ascii="Arial" w:hAnsi="Arial"/>
                <w:b w:val="0"/>
                <w:sz w:val="20"/>
              </w:rPr>
              <w:t>Nhận thông báo đơn hàng, nhận đơn và tiến hành giao hàng.</w:t>
            </w:r>
          </w:p>
        </w:tc>
      </w:tr>
    </w:tbl>
    <w:p>
      <w:pPr>
        <w:pStyle w:val="Heading2"/>
      </w:pPr>
      <w:r>
        <w:t>5.4. Luồng Activity Diagram để vẽ</w:t>
      </w:r>
    </w:p>
    <w:p>
      <w:pPr/>
      <w:r>
        <w:rPr>
          <w:rFonts w:ascii="Consolas" w:hAnsi="Consolas"/>
          <w:sz w:val="18"/>
        </w:rPr>
        <w:t>START</w:t>
        <w:br/>
        <w:t xml:space="preserve">  ↓</w:t>
        <w:br/>
        <w:t>Khách hàng: Tìm kiếm món ăn</w:t>
        <w:br/>
        <w:t xml:space="preserve">  ↓</w:t>
        <w:br/>
        <w:t>Khách hàng: Chọn món → Nhấn [Đặt hàng]</w:t>
        <w:br/>
        <w:t xml:space="preserve">  ↓</w:t>
        <w:br/>
        <w:t>Hệ thống: Kiểm tra tồn kho</w:t>
        <w:br/>
        <w:t xml:space="preserve">  ↓</w:t>
        <w:br/>
        <w:t>◇ Món ăn còn hàng?</w:t>
        <w:br/>
        <w:t xml:space="preserve"> ├── Không → Hiển thị “Món ăn đã hết” → END</w:t>
        <w:br/>
        <w:t xml:space="preserve"> └── Có → Hiển thị tổng tiền → Gọi Cổng Momo</w:t>
        <w:br/>
        <w:t xml:space="preserve">                         ↓</w:t>
        <w:br/>
        <w:t xml:space="preserve">                  Khách hàng xác nhận thanh toán</w:t>
        <w:br/>
        <w:t xml:space="preserve">                         ↓</w:t>
        <w:br/>
        <w:t xml:space="preserve">                  Momo trả kết quả</w:t>
        <w:br/>
        <w:t xml:space="preserve">                         ↓</w:t>
        <w:br/>
        <w:t xml:space="preserve">                  ◇ Thanh toán thành công?</w:t>
        <w:br/>
        <w:t xml:space="preserve">                   ├── Không → Báo “Thanh toán thất bại”</w:t>
        <w:br/>
        <w:t xml:space="preserve">                   │            → Cho phép chọn lại phương thức</w:t>
        <w:br/>
        <w:t xml:space="preserve">                   │            → Thực hiện lại thanh toán</w:t>
        <w:br/>
        <w:t xml:space="preserve">                   └── Có → FORK</w:t>
        <w:br/>
        <w:t xml:space="preserve">                              ├→ Máy chủ SMS gửi xác nhận</w:t>
        <w:br/>
        <w:t xml:space="preserve">                              └→ Hệ thống thông báo đơn mới</w:t>
        <w:br/>
        <w:t xml:space="preserve">                                             ↓</w:t>
        <w:br/>
        <w:t xml:space="preserve">                                      Shipper nhận đơn</w:t>
        <w:br/>
        <w:t xml:space="preserve">                                             ↓</w:t>
        <w:br/>
        <w:t xml:space="preserve">                                      Shipper giao hàng</w:t>
        <w:br/>
        <w:t xml:space="preserve">                                             ↓</w:t>
        <w:br/>
        <w:t xml:space="preserve">                                            JOIN</w:t>
        <w:br/>
        <w:t xml:space="preserve">                                             ↓</w:t>
        <w:br/>
        <w:t xml:space="preserve">                                            END</w:t>
      </w:r>
    </w:p>
    <w:p>
      <w:pPr>
        <w:pStyle w:val="Heading1"/>
      </w:pPr>
      <w:r>
        <w:t>6. NHIỆM VỤ 2 – NHẬN DIỆN ACTOR VÀ TRÍCH XUẤT USE CASE</w:t>
      </w:r>
    </w:p>
    <w:p>
      <w:pPr>
        <w:pStyle w:val="Heading2"/>
      </w:pPr>
      <w:r>
        <w:t>6.1. Actor chính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Actor</w:t>
            </w:r>
          </w:p>
        </w:tc>
        <w:tc>
          <w:tcPr>
            <w:tcW w:type="dxa" w:w="4968"/>
            <w:vAlign w:val="center"/>
            <w:shd w:fill="D9EAF7"/>
          </w:tcPr>
          <w:p>
            <w:r/>
            <w:r>
              <w:rPr>
                <w:rFonts w:ascii="Arial" w:hAnsi="Arial"/>
                <w:b/>
                <w:sz w:val="20"/>
              </w:rPr>
              <w:t>Vai trò</w:t>
            </w:r>
          </w:p>
        </w:tc>
      </w:tr>
      <w:tr>
        <w:tc>
          <w:tcPr>
            <w:tcW w:type="dxa" w:w="4968"/>
            <w:vAlign w:val="center"/>
          </w:tcPr>
          <w:p>
            <w:r/>
            <w:r>
              <w:rPr>
                <w:rFonts w:ascii="Arial" w:hAnsi="Arial"/>
                <w:b w:val="0"/>
                <w:sz w:val="20"/>
              </w:rPr>
              <w:t>Khách hàng</w:t>
            </w:r>
          </w:p>
        </w:tc>
        <w:tc>
          <w:tcPr>
            <w:tcW w:type="dxa" w:w="4968"/>
            <w:vAlign w:val="center"/>
          </w:tcPr>
          <w:p>
            <w:r/>
            <w:r>
              <w:rPr>
                <w:rFonts w:ascii="Arial" w:hAnsi="Arial"/>
                <w:b w:val="0"/>
                <w:sz w:val="20"/>
              </w:rPr>
              <w:t>Tìm kiếm món, đặt đồ ăn, thanh toán và nhận thông báo.</w:t>
            </w:r>
          </w:p>
        </w:tc>
      </w:tr>
      <w:tr>
        <w:tc>
          <w:tcPr>
            <w:tcW w:type="dxa" w:w="4968"/>
            <w:vAlign w:val="center"/>
          </w:tcPr>
          <w:p>
            <w:r/>
            <w:r>
              <w:rPr>
                <w:rFonts w:ascii="Arial" w:hAnsi="Arial"/>
                <w:b w:val="0"/>
                <w:sz w:val="20"/>
              </w:rPr>
              <w:t>Shipper</w:t>
            </w:r>
          </w:p>
        </w:tc>
        <w:tc>
          <w:tcPr>
            <w:tcW w:type="dxa" w:w="4968"/>
            <w:vAlign w:val="center"/>
          </w:tcPr>
          <w:p>
            <w:r/>
            <w:r>
              <w:rPr>
                <w:rFonts w:ascii="Arial" w:hAnsi="Arial"/>
                <w:b w:val="0"/>
                <w:sz w:val="20"/>
              </w:rPr>
              <w:t>Nhận đơn và thực hiện giao hàng.</w:t>
            </w:r>
          </w:p>
        </w:tc>
      </w:tr>
    </w:tbl>
    <w:p>
      <w:pPr>
        <w:pStyle w:val="Heading2"/>
      </w:pPr>
      <w:r>
        <w:t>6.2. Actor phụ</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Actor</w:t>
            </w:r>
          </w:p>
        </w:tc>
        <w:tc>
          <w:tcPr>
            <w:tcW w:type="dxa" w:w="4968"/>
            <w:vAlign w:val="center"/>
            <w:shd w:fill="D9EAF7"/>
          </w:tcPr>
          <w:p>
            <w:r/>
            <w:r>
              <w:rPr>
                <w:rFonts w:ascii="Arial" w:hAnsi="Arial"/>
                <w:b/>
                <w:sz w:val="20"/>
              </w:rPr>
              <w:t>Vai trò</w:t>
            </w:r>
          </w:p>
        </w:tc>
      </w:tr>
      <w:tr>
        <w:tc>
          <w:tcPr>
            <w:tcW w:type="dxa" w:w="4968"/>
            <w:vAlign w:val="center"/>
          </w:tcPr>
          <w:p>
            <w:r/>
            <w:r>
              <w:rPr>
                <w:rFonts w:ascii="Arial" w:hAnsi="Arial"/>
                <w:b w:val="0"/>
                <w:sz w:val="20"/>
              </w:rPr>
              <w:t>Cổng Momo</w:t>
            </w:r>
          </w:p>
        </w:tc>
        <w:tc>
          <w:tcPr>
            <w:tcW w:type="dxa" w:w="4968"/>
            <w:vAlign w:val="center"/>
          </w:tcPr>
          <w:p>
            <w:r/>
            <w:r>
              <w:rPr>
                <w:rFonts w:ascii="Arial" w:hAnsi="Arial"/>
                <w:b w:val="0"/>
                <w:sz w:val="20"/>
              </w:rPr>
              <w:t>Xử lý và trả kết quả thanh toán.</w:t>
            </w:r>
          </w:p>
        </w:tc>
      </w:tr>
      <w:tr>
        <w:tc>
          <w:tcPr>
            <w:tcW w:type="dxa" w:w="4968"/>
            <w:vAlign w:val="center"/>
          </w:tcPr>
          <w:p>
            <w:r/>
            <w:r>
              <w:rPr>
                <w:rFonts w:ascii="Arial" w:hAnsi="Arial"/>
                <w:b w:val="0"/>
                <w:sz w:val="20"/>
              </w:rPr>
              <w:t>Máy chủ SMS</w:t>
            </w:r>
          </w:p>
        </w:tc>
        <w:tc>
          <w:tcPr>
            <w:tcW w:type="dxa" w:w="4968"/>
            <w:vAlign w:val="center"/>
          </w:tcPr>
          <w:p>
            <w:r/>
            <w:r>
              <w:rPr>
                <w:rFonts w:ascii="Arial" w:hAnsi="Arial"/>
                <w:b w:val="0"/>
                <w:sz w:val="20"/>
              </w:rPr>
              <w:t>Gửi SMS xác nhận đơn hàng.</w:t>
            </w:r>
          </w:p>
        </w:tc>
      </w:tr>
    </w:tbl>
    <w:p>
      <w:r>
        <w:t>Ghi chú: Cửa hàng/nhà hàng có thể là Actor trong hệ thống thực tế, nhưng không bắt buộc đưa vào sơ đồ này vì kịch bản đề bài không mô tả nhà hàng trực tiếp thực hiện hành vi với hệ thống.</w:t>
      </w:r>
    </w:p>
    <w:p>
      <w:pPr>
        <w:pStyle w:val="Heading2"/>
      </w:pPr>
      <w:r>
        <w:t>6.3. Danh sách Use Case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20"/>
              </w:rPr>
              <w:t>Mã</w:t>
            </w:r>
          </w:p>
        </w:tc>
        <w:tc>
          <w:tcPr>
            <w:tcW w:type="dxa" w:w="3312"/>
            <w:vAlign w:val="center"/>
            <w:shd w:fill="D9EAF7"/>
          </w:tcPr>
          <w:p>
            <w:r/>
            <w:r>
              <w:rPr>
                <w:rFonts w:ascii="Arial" w:hAnsi="Arial"/>
                <w:b/>
                <w:sz w:val="20"/>
              </w:rPr>
              <w:t>Use Case</w:t>
            </w:r>
          </w:p>
        </w:tc>
        <w:tc>
          <w:tcPr>
            <w:tcW w:type="dxa" w:w="3312"/>
            <w:vAlign w:val="center"/>
            <w:shd w:fill="D9EAF7"/>
          </w:tcPr>
          <w:p>
            <w:r/>
            <w:r>
              <w:rPr>
                <w:rFonts w:ascii="Arial" w:hAnsi="Arial"/>
                <w:b/>
                <w:sz w:val="20"/>
              </w:rPr>
              <w:t>Actor liên quan</w:t>
            </w:r>
          </w:p>
        </w:tc>
      </w:tr>
      <w:tr>
        <w:tc>
          <w:tcPr>
            <w:tcW w:type="dxa" w:w="3312"/>
            <w:vAlign w:val="center"/>
          </w:tcPr>
          <w:p>
            <w:r/>
            <w:r>
              <w:rPr>
                <w:rFonts w:ascii="Arial" w:hAnsi="Arial"/>
                <w:b w:val="0"/>
                <w:sz w:val="20"/>
              </w:rPr>
              <w:t>UC-01</w:t>
            </w:r>
          </w:p>
        </w:tc>
        <w:tc>
          <w:tcPr>
            <w:tcW w:type="dxa" w:w="3312"/>
            <w:vAlign w:val="center"/>
          </w:tcPr>
          <w:p>
            <w:r/>
            <w:r>
              <w:rPr>
                <w:rFonts w:ascii="Arial" w:hAnsi="Arial"/>
                <w:b w:val="0"/>
                <w:sz w:val="20"/>
              </w:rPr>
              <w:t>Đặt đồ ăn và Thanh toán</w:t>
            </w:r>
          </w:p>
        </w:tc>
        <w:tc>
          <w:tcPr>
            <w:tcW w:type="dxa" w:w="3312"/>
            <w:vAlign w:val="center"/>
          </w:tcPr>
          <w:p>
            <w:r/>
            <w:r>
              <w:rPr>
                <w:rFonts w:ascii="Arial" w:hAnsi="Arial"/>
                <w:b w:val="0"/>
                <w:sz w:val="20"/>
              </w:rPr>
              <w:t>Khách hàng, Cổng Momo</w:t>
            </w:r>
          </w:p>
        </w:tc>
      </w:tr>
      <w:tr>
        <w:tc>
          <w:tcPr>
            <w:tcW w:type="dxa" w:w="3312"/>
            <w:vAlign w:val="center"/>
          </w:tcPr>
          <w:p>
            <w:r/>
            <w:r>
              <w:rPr>
                <w:rFonts w:ascii="Arial" w:hAnsi="Arial"/>
                <w:b w:val="0"/>
                <w:sz w:val="20"/>
              </w:rPr>
              <w:t>UC-02</w:t>
            </w:r>
          </w:p>
        </w:tc>
        <w:tc>
          <w:tcPr>
            <w:tcW w:type="dxa" w:w="3312"/>
            <w:vAlign w:val="center"/>
          </w:tcPr>
          <w:p>
            <w:r/>
            <w:r>
              <w:rPr>
                <w:rFonts w:ascii="Arial" w:hAnsi="Arial"/>
                <w:b w:val="0"/>
                <w:sz w:val="20"/>
              </w:rPr>
              <w:t>Tìm kiếm món ăn</w:t>
            </w:r>
          </w:p>
        </w:tc>
        <w:tc>
          <w:tcPr>
            <w:tcW w:type="dxa" w:w="3312"/>
            <w:vAlign w:val="center"/>
          </w:tcPr>
          <w:p>
            <w:r/>
            <w:r>
              <w:rPr>
                <w:rFonts w:ascii="Arial" w:hAnsi="Arial"/>
                <w:b w:val="0"/>
                <w:sz w:val="20"/>
              </w:rPr>
              <w:t>Khách hàng</w:t>
            </w:r>
          </w:p>
        </w:tc>
      </w:tr>
      <w:tr>
        <w:tc>
          <w:tcPr>
            <w:tcW w:type="dxa" w:w="3312"/>
            <w:vAlign w:val="center"/>
          </w:tcPr>
          <w:p>
            <w:r/>
            <w:r>
              <w:rPr>
                <w:rFonts w:ascii="Arial" w:hAnsi="Arial"/>
                <w:b w:val="0"/>
                <w:sz w:val="20"/>
              </w:rPr>
              <w:t>UC-03</w:t>
            </w:r>
          </w:p>
        </w:tc>
        <w:tc>
          <w:tcPr>
            <w:tcW w:type="dxa" w:w="3312"/>
            <w:vAlign w:val="center"/>
          </w:tcPr>
          <w:p>
            <w:r/>
            <w:r>
              <w:rPr>
                <w:rFonts w:ascii="Arial" w:hAnsi="Arial"/>
                <w:b w:val="0"/>
                <w:sz w:val="20"/>
              </w:rPr>
              <w:t>Xác thực tài khoản</w:t>
            </w:r>
          </w:p>
        </w:tc>
        <w:tc>
          <w:tcPr>
            <w:tcW w:type="dxa" w:w="3312"/>
            <w:vAlign w:val="center"/>
          </w:tcPr>
          <w:p>
            <w:r/>
            <w:r>
              <w:rPr>
                <w:rFonts w:ascii="Arial" w:hAnsi="Arial"/>
                <w:b w:val="0"/>
                <w:sz w:val="20"/>
              </w:rPr>
              <w:t>Khách hàng</w:t>
            </w:r>
          </w:p>
        </w:tc>
      </w:tr>
      <w:tr>
        <w:tc>
          <w:tcPr>
            <w:tcW w:type="dxa" w:w="3312"/>
            <w:vAlign w:val="center"/>
          </w:tcPr>
          <w:p>
            <w:r/>
            <w:r>
              <w:rPr>
                <w:rFonts w:ascii="Arial" w:hAnsi="Arial"/>
                <w:b w:val="0"/>
                <w:sz w:val="20"/>
              </w:rPr>
              <w:t>UC-04</w:t>
            </w:r>
          </w:p>
        </w:tc>
        <w:tc>
          <w:tcPr>
            <w:tcW w:type="dxa" w:w="3312"/>
            <w:vAlign w:val="center"/>
          </w:tcPr>
          <w:p>
            <w:r/>
            <w:r>
              <w:rPr>
                <w:rFonts w:ascii="Arial" w:hAnsi="Arial"/>
                <w:b w:val="0"/>
                <w:sz w:val="20"/>
              </w:rPr>
              <w:t>Áp mã giảm giá</w:t>
            </w:r>
          </w:p>
        </w:tc>
        <w:tc>
          <w:tcPr>
            <w:tcW w:type="dxa" w:w="3312"/>
            <w:vAlign w:val="center"/>
          </w:tcPr>
          <w:p>
            <w:r/>
            <w:r>
              <w:rPr>
                <w:rFonts w:ascii="Arial" w:hAnsi="Arial"/>
                <w:b w:val="0"/>
                <w:sz w:val="20"/>
              </w:rPr>
              <w:t>Khách hàng</w:t>
            </w:r>
          </w:p>
        </w:tc>
      </w:tr>
      <w:tr>
        <w:tc>
          <w:tcPr>
            <w:tcW w:type="dxa" w:w="3312"/>
            <w:vAlign w:val="center"/>
          </w:tcPr>
          <w:p>
            <w:r/>
            <w:r>
              <w:rPr>
                <w:rFonts w:ascii="Arial" w:hAnsi="Arial"/>
                <w:b w:val="0"/>
                <w:sz w:val="20"/>
              </w:rPr>
              <w:t>UC-05</w:t>
            </w:r>
          </w:p>
        </w:tc>
        <w:tc>
          <w:tcPr>
            <w:tcW w:type="dxa" w:w="3312"/>
            <w:vAlign w:val="center"/>
          </w:tcPr>
          <w:p>
            <w:r/>
            <w:r>
              <w:rPr>
                <w:rFonts w:ascii="Arial" w:hAnsi="Arial"/>
                <w:b w:val="0"/>
                <w:sz w:val="20"/>
              </w:rPr>
              <w:t>Thanh toán đơn hàng</w:t>
            </w:r>
          </w:p>
        </w:tc>
        <w:tc>
          <w:tcPr>
            <w:tcW w:type="dxa" w:w="3312"/>
            <w:vAlign w:val="center"/>
          </w:tcPr>
          <w:p>
            <w:r/>
            <w:r>
              <w:rPr>
                <w:rFonts w:ascii="Arial" w:hAnsi="Arial"/>
                <w:b w:val="0"/>
                <w:sz w:val="20"/>
              </w:rPr>
              <w:t>Khách hàng, Cổng Momo</w:t>
            </w:r>
          </w:p>
        </w:tc>
      </w:tr>
      <w:tr>
        <w:tc>
          <w:tcPr>
            <w:tcW w:type="dxa" w:w="3312"/>
            <w:vAlign w:val="center"/>
          </w:tcPr>
          <w:p>
            <w:r/>
            <w:r>
              <w:rPr>
                <w:rFonts w:ascii="Arial" w:hAnsi="Arial"/>
                <w:b w:val="0"/>
                <w:sz w:val="20"/>
              </w:rPr>
              <w:t>UC-06</w:t>
            </w:r>
          </w:p>
        </w:tc>
        <w:tc>
          <w:tcPr>
            <w:tcW w:type="dxa" w:w="3312"/>
            <w:vAlign w:val="center"/>
          </w:tcPr>
          <w:p>
            <w:r/>
            <w:r>
              <w:rPr>
                <w:rFonts w:ascii="Arial" w:hAnsi="Arial"/>
                <w:b w:val="0"/>
                <w:sz w:val="20"/>
              </w:rPr>
              <w:t>Nhận đơn giao hàng</w:t>
            </w:r>
          </w:p>
        </w:tc>
        <w:tc>
          <w:tcPr>
            <w:tcW w:type="dxa" w:w="3312"/>
            <w:vAlign w:val="center"/>
          </w:tcPr>
          <w:p>
            <w:r/>
            <w:r>
              <w:rPr>
                <w:rFonts w:ascii="Arial" w:hAnsi="Arial"/>
                <w:b w:val="0"/>
                <w:sz w:val="20"/>
              </w:rPr>
              <w:t>Shipper</w:t>
            </w:r>
          </w:p>
        </w:tc>
      </w:tr>
      <w:tr>
        <w:tc>
          <w:tcPr>
            <w:tcW w:type="dxa" w:w="3312"/>
            <w:vAlign w:val="center"/>
          </w:tcPr>
          <w:p>
            <w:r/>
            <w:r>
              <w:rPr>
                <w:rFonts w:ascii="Arial" w:hAnsi="Arial"/>
                <w:b w:val="0"/>
                <w:sz w:val="20"/>
              </w:rPr>
              <w:t>UC-07</w:t>
            </w:r>
          </w:p>
        </w:tc>
        <w:tc>
          <w:tcPr>
            <w:tcW w:type="dxa" w:w="3312"/>
            <w:vAlign w:val="center"/>
          </w:tcPr>
          <w:p>
            <w:r/>
            <w:r>
              <w:rPr>
                <w:rFonts w:ascii="Arial" w:hAnsi="Arial"/>
                <w:b w:val="0"/>
                <w:sz w:val="20"/>
              </w:rPr>
              <w:t>Cập nhật trạng thái giao hàng</w:t>
            </w:r>
          </w:p>
        </w:tc>
        <w:tc>
          <w:tcPr>
            <w:tcW w:type="dxa" w:w="3312"/>
            <w:vAlign w:val="center"/>
          </w:tcPr>
          <w:p>
            <w:r/>
            <w:r>
              <w:rPr>
                <w:rFonts w:ascii="Arial" w:hAnsi="Arial"/>
                <w:b w:val="0"/>
                <w:sz w:val="20"/>
              </w:rPr>
              <w:t>Shipper</w:t>
            </w:r>
          </w:p>
        </w:tc>
      </w:tr>
      <w:tr>
        <w:tc>
          <w:tcPr>
            <w:tcW w:type="dxa" w:w="3312"/>
            <w:vAlign w:val="center"/>
          </w:tcPr>
          <w:p>
            <w:r/>
            <w:r>
              <w:rPr>
                <w:rFonts w:ascii="Arial" w:hAnsi="Arial"/>
                <w:b w:val="0"/>
                <w:sz w:val="20"/>
              </w:rPr>
              <w:t>UC-08</w:t>
            </w:r>
          </w:p>
        </w:tc>
        <w:tc>
          <w:tcPr>
            <w:tcW w:type="dxa" w:w="3312"/>
            <w:vAlign w:val="center"/>
          </w:tcPr>
          <w:p>
            <w:r/>
            <w:r>
              <w:rPr>
                <w:rFonts w:ascii="Arial" w:hAnsi="Arial"/>
                <w:b w:val="0"/>
                <w:sz w:val="20"/>
              </w:rPr>
              <w:t>Gửi tin nhắn xác nhận</w:t>
            </w:r>
          </w:p>
        </w:tc>
        <w:tc>
          <w:tcPr>
            <w:tcW w:type="dxa" w:w="3312"/>
            <w:vAlign w:val="center"/>
          </w:tcPr>
          <w:p>
            <w:r/>
            <w:r>
              <w:rPr>
                <w:rFonts w:ascii="Arial" w:hAnsi="Arial"/>
                <w:b w:val="0"/>
                <w:sz w:val="20"/>
              </w:rPr>
              <w:t>Máy chủ SMS</w:t>
            </w:r>
          </w:p>
        </w:tc>
      </w:tr>
      <w:tr>
        <w:tc>
          <w:tcPr>
            <w:tcW w:type="dxa" w:w="3312"/>
            <w:vAlign w:val="center"/>
          </w:tcPr>
          <w:p>
            <w:r/>
            <w:r>
              <w:rPr>
                <w:rFonts w:ascii="Arial" w:hAnsi="Arial"/>
                <w:b w:val="0"/>
                <w:sz w:val="20"/>
              </w:rPr>
              <w:t>UC-09</w:t>
            </w:r>
          </w:p>
        </w:tc>
        <w:tc>
          <w:tcPr>
            <w:tcW w:type="dxa" w:w="3312"/>
            <w:vAlign w:val="center"/>
          </w:tcPr>
          <w:p>
            <w:r/>
            <w:r>
              <w:rPr>
                <w:rFonts w:ascii="Arial" w:hAnsi="Arial"/>
                <w:b w:val="0"/>
                <w:sz w:val="20"/>
              </w:rPr>
              <w:t>Kiểm tra tồn kho</w:t>
            </w:r>
          </w:p>
        </w:tc>
        <w:tc>
          <w:tcPr>
            <w:tcW w:type="dxa" w:w="3312"/>
            <w:vAlign w:val="center"/>
          </w:tcPr>
          <w:p>
            <w:r/>
            <w:r>
              <w:rPr>
                <w:rFonts w:ascii="Arial" w:hAnsi="Arial"/>
                <w:b w:val="0"/>
                <w:sz w:val="20"/>
              </w:rPr>
              <w:t>Hệ thống QuickBite</w:t>
            </w:r>
          </w:p>
        </w:tc>
      </w:tr>
    </w:tbl>
    <w:p>
      <w:pPr>
        <w:pStyle w:val="Heading1"/>
      </w:pPr>
      <w:r>
        <w:t>7. NHIỆM VỤ 3 – TÀI LIỆU ĐẶC TẢ USE CASE UC-01</w:t>
      </w:r>
    </w:p>
    <w:p>
      <w:pPr>
        <w:pStyle w:val="Heading2"/>
      </w:pPr>
      <w:r>
        <w:t>7.1. Thông tin chung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Thuộc tính</w:t>
            </w:r>
          </w:p>
        </w:tc>
        <w:tc>
          <w:tcPr>
            <w:tcW w:type="dxa" w:w="4968"/>
            <w:vAlign w:val="center"/>
            <w:shd w:fill="D9EAF7"/>
          </w:tcPr>
          <w:p>
            <w:r/>
            <w:r>
              <w:rPr>
                <w:rFonts w:ascii="Arial" w:hAnsi="Arial"/>
                <w:b/>
                <w:sz w:val="20"/>
              </w:rPr>
              <w:t>Nội dung</w:t>
            </w:r>
          </w:p>
        </w:tc>
      </w:tr>
      <w:tr>
        <w:tc>
          <w:tcPr>
            <w:tcW w:type="dxa" w:w="4968"/>
            <w:vAlign w:val="center"/>
          </w:tcPr>
          <w:p>
            <w:r/>
            <w:r>
              <w:rPr>
                <w:rFonts w:ascii="Arial" w:hAnsi="Arial"/>
                <w:b w:val="0"/>
                <w:sz w:val="20"/>
              </w:rPr>
              <w:t>Mã Use Case</w:t>
            </w:r>
          </w:p>
        </w:tc>
        <w:tc>
          <w:tcPr>
            <w:tcW w:type="dxa" w:w="4968"/>
            <w:vAlign w:val="center"/>
          </w:tcPr>
          <w:p>
            <w:r/>
            <w:r>
              <w:rPr>
                <w:rFonts w:ascii="Arial" w:hAnsi="Arial"/>
                <w:b w:val="0"/>
                <w:sz w:val="20"/>
              </w:rPr>
              <w:t>UC-01</w:t>
            </w:r>
          </w:p>
        </w:tc>
      </w:tr>
      <w:tr>
        <w:tc>
          <w:tcPr>
            <w:tcW w:type="dxa" w:w="4968"/>
            <w:vAlign w:val="center"/>
          </w:tcPr>
          <w:p>
            <w:r/>
            <w:r>
              <w:rPr>
                <w:rFonts w:ascii="Arial" w:hAnsi="Arial"/>
                <w:b w:val="0"/>
                <w:sz w:val="20"/>
              </w:rPr>
              <w:t>Tên Use Case</w:t>
            </w:r>
          </w:p>
        </w:tc>
        <w:tc>
          <w:tcPr>
            <w:tcW w:type="dxa" w:w="4968"/>
            <w:vAlign w:val="center"/>
          </w:tcPr>
          <w:p>
            <w:r/>
            <w:r>
              <w:rPr>
                <w:rFonts w:ascii="Arial" w:hAnsi="Arial"/>
                <w:b w:val="0"/>
                <w:sz w:val="20"/>
              </w:rPr>
              <w:t>Đặt đồ ăn và Thanh toán</w:t>
            </w:r>
          </w:p>
        </w:tc>
      </w:tr>
      <w:tr>
        <w:tc>
          <w:tcPr>
            <w:tcW w:type="dxa" w:w="4968"/>
            <w:vAlign w:val="center"/>
          </w:tcPr>
          <w:p>
            <w:r/>
            <w:r>
              <w:rPr>
                <w:rFonts w:ascii="Arial" w:hAnsi="Arial"/>
                <w:b w:val="0"/>
                <w:sz w:val="20"/>
              </w:rPr>
              <w:t>Actor chính</w:t>
            </w:r>
          </w:p>
        </w:tc>
        <w:tc>
          <w:tcPr>
            <w:tcW w:type="dxa" w:w="4968"/>
            <w:vAlign w:val="center"/>
          </w:tcPr>
          <w:p>
            <w:r/>
            <w:r>
              <w:rPr>
                <w:rFonts w:ascii="Arial" w:hAnsi="Arial"/>
                <w:b w:val="0"/>
                <w:sz w:val="20"/>
              </w:rPr>
              <w:t>Khách hàng</w:t>
            </w:r>
          </w:p>
        </w:tc>
      </w:tr>
      <w:tr>
        <w:tc>
          <w:tcPr>
            <w:tcW w:type="dxa" w:w="4968"/>
            <w:vAlign w:val="center"/>
          </w:tcPr>
          <w:p>
            <w:r/>
            <w:r>
              <w:rPr>
                <w:rFonts w:ascii="Arial" w:hAnsi="Arial"/>
                <w:b w:val="0"/>
                <w:sz w:val="20"/>
              </w:rPr>
              <w:t>Actor phụ</w:t>
            </w:r>
          </w:p>
        </w:tc>
        <w:tc>
          <w:tcPr>
            <w:tcW w:type="dxa" w:w="4968"/>
            <w:vAlign w:val="center"/>
          </w:tcPr>
          <w:p>
            <w:r/>
            <w:r>
              <w:rPr>
                <w:rFonts w:ascii="Arial" w:hAnsi="Arial"/>
                <w:b w:val="0"/>
                <w:sz w:val="20"/>
              </w:rPr>
              <w:t>Cổng Momo, Máy chủ SMS</w:t>
            </w:r>
          </w:p>
        </w:tc>
      </w:tr>
      <w:tr>
        <w:tc>
          <w:tcPr>
            <w:tcW w:type="dxa" w:w="4968"/>
            <w:vAlign w:val="center"/>
          </w:tcPr>
          <w:p>
            <w:r/>
            <w:r>
              <w:rPr>
                <w:rFonts w:ascii="Arial" w:hAnsi="Arial"/>
                <w:b w:val="0"/>
                <w:sz w:val="20"/>
              </w:rPr>
              <w:t>Mức độ ưu tiên</w:t>
            </w:r>
          </w:p>
        </w:tc>
        <w:tc>
          <w:tcPr>
            <w:tcW w:type="dxa" w:w="4968"/>
            <w:vAlign w:val="center"/>
          </w:tcPr>
          <w:p>
            <w:r/>
            <w:r>
              <w:rPr>
                <w:rFonts w:ascii="Arial" w:hAnsi="Arial"/>
                <w:b w:val="0"/>
                <w:sz w:val="20"/>
              </w:rPr>
              <w:t>Cao</w:t>
            </w:r>
          </w:p>
        </w:tc>
      </w:tr>
    </w:tbl>
    <w:p>
      <w:pPr>
        <w:pStyle w:val="Heading2"/>
      </w:pPr>
      <w:r>
        <w:t>7.2. Mô tả tóm tắt</w:t>
      </w:r>
    </w:p>
    <w:p>
      <w:r>
        <w:t>Use Case cho phép Khách hàng lựa chọn món ăn, đặt hàng và thực hiện thanh toán trực tuyến thông qua Cổng Momo. Sau khi thanh toán thành công, hệ thống xác nhận đơn hàng và thông báo cho Shipper để thực hiện giao hàng.</w:t>
      </w:r>
    </w:p>
    <w:p>
      <w:pPr>
        <w:pStyle w:val="Heading2"/>
      </w:pPr>
      <w:r>
        <w:t>7.3. Tiền điều kiện</w:t>
      </w:r>
    </w:p>
    <w:p>
      <w:pPr>
        <w:pStyle w:val="ListNumber"/>
      </w:pPr>
      <w:r>
        <w:t>Khách hàng đã mở ứng dụng QuickBite.</w:t>
      </w:r>
    </w:p>
    <w:p>
      <w:pPr>
        <w:pStyle w:val="ListNumber"/>
      </w:pPr>
      <w:r>
        <w:t>Khách hàng đã đăng nhập/xác thực tài khoản.</w:t>
      </w:r>
    </w:p>
    <w:p>
      <w:pPr>
        <w:pStyle w:val="ListNumber"/>
      </w:pPr>
      <w:r>
        <w:t>Hệ thống QuickBite đang hoạt động bình thường.</w:t>
      </w:r>
    </w:p>
    <w:p>
      <w:pPr>
        <w:pStyle w:val="ListNumber"/>
      </w:pPr>
      <w:r>
        <w:t>Món ăn cần đặt đang được hiển thị trên hệ thống.</w:t>
      </w:r>
    </w:p>
    <w:p>
      <w:pPr>
        <w:pStyle w:val="ListNumber"/>
      </w:pPr>
      <w:r>
        <w:t>Cổng Momo có khả năng tiếp nhận giao dịch.</w:t>
      </w:r>
    </w:p>
    <w:p>
      <w:pPr>
        <w:pStyle w:val="Heading2"/>
      </w:pPr>
      <w:r>
        <w:t>7.4. Hậu điều kiện</w:t>
      </w:r>
    </w:p>
    <w:p>
      <w:r>
        <w:t>Khi thành công:</w:t>
      </w:r>
    </w:p>
    <w:p>
      <w:pPr>
        <w:pStyle w:val="ListBullet"/>
      </w:pPr>
      <w:r>
        <w:t>Đơn hàng được tạo trong hệ thống.</w:t>
      </w:r>
    </w:p>
    <w:p>
      <w:pPr>
        <w:pStyle w:val="ListBullet"/>
      </w:pPr>
      <w:r>
        <w:t>Trạng thái thanh toán được ghi nhận là Đã thanh toán.</w:t>
      </w:r>
    </w:p>
    <w:p>
      <w:pPr>
        <w:pStyle w:val="ListBullet"/>
      </w:pPr>
      <w:r>
        <w:t>Hệ thống gửi SMS xác nhận cho Khách hàng.</w:t>
      </w:r>
    </w:p>
    <w:p>
      <w:pPr>
        <w:pStyle w:val="ListBullet"/>
      </w:pPr>
      <w:r>
        <w:t>Shipper nhận được thông báo về đơn hàng mới.</w:t>
      </w:r>
    </w:p>
    <w:p>
      <w:pPr>
        <w:pStyle w:val="ListBullet"/>
      </w:pPr>
      <w:r>
        <w:t>Đơn hàng chuyển sang trạng thái Chờ giao hàng/Đang xử lý giao hàng.</w:t>
      </w:r>
    </w:p>
    <w:p>
      <w:r>
        <w:t>Khi thất bại: đơn hàng chưa được xác nhận thành công; hệ thống thông báo lỗi và cho phép Khách hàng thực hiện lại thanh toán.</w:t>
      </w:r>
    </w:p>
    <w:p>
      <w:pPr>
        <w:pStyle w:val="Heading2"/>
      </w:pPr>
      <w:r>
        <w:t>7.5. Luồng sự kiện chính – Main 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20"/>
              </w:rPr>
              <w:t>Bước</w:t>
            </w:r>
          </w:p>
        </w:tc>
        <w:tc>
          <w:tcPr>
            <w:tcW w:type="dxa" w:w="3312"/>
            <w:vAlign w:val="center"/>
            <w:shd w:fill="D9EAF7"/>
          </w:tcPr>
          <w:p>
            <w:r/>
            <w:r>
              <w:rPr>
                <w:rFonts w:ascii="Arial" w:hAnsi="Arial"/>
                <w:b/>
                <w:sz w:val="20"/>
              </w:rPr>
              <w:t>Actor</w:t>
            </w:r>
          </w:p>
        </w:tc>
        <w:tc>
          <w:tcPr>
            <w:tcW w:type="dxa" w:w="3312"/>
            <w:vAlign w:val="center"/>
            <w:shd w:fill="D9EAF7"/>
          </w:tcPr>
          <w:p>
            <w:r/>
            <w:r>
              <w:rPr>
                <w:rFonts w:ascii="Arial" w:hAnsi="Arial"/>
                <w:b/>
                <w:sz w:val="20"/>
              </w:rPr>
              <w:t>Hành động</w:t>
            </w:r>
          </w:p>
        </w:tc>
      </w:tr>
      <w:tr>
        <w:tc>
          <w:tcPr>
            <w:tcW w:type="dxa" w:w="3312"/>
            <w:vAlign w:val="center"/>
          </w:tcPr>
          <w:p>
            <w:r/>
            <w:r>
              <w:rPr>
                <w:rFonts w:ascii="Arial" w:hAnsi="Arial"/>
                <w:b w:val="0"/>
                <w:sz w:val="20"/>
              </w:rPr>
              <w:t>1</w:t>
            </w:r>
          </w:p>
        </w:tc>
        <w:tc>
          <w:tcPr>
            <w:tcW w:type="dxa" w:w="3312"/>
            <w:vAlign w:val="center"/>
          </w:tcPr>
          <w:p>
            <w:r/>
            <w:r>
              <w:rPr>
                <w:rFonts w:ascii="Arial" w:hAnsi="Arial"/>
                <w:b w:val="0"/>
                <w:sz w:val="20"/>
              </w:rPr>
              <w:t>Khách hàng</w:t>
            </w:r>
          </w:p>
        </w:tc>
        <w:tc>
          <w:tcPr>
            <w:tcW w:type="dxa" w:w="3312"/>
            <w:vAlign w:val="center"/>
          </w:tcPr>
          <w:p>
            <w:r/>
            <w:r>
              <w:rPr>
                <w:rFonts w:ascii="Arial" w:hAnsi="Arial"/>
                <w:b w:val="0"/>
                <w:sz w:val="20"/>
              </w:rPr>
              <w:t>Tìm kiếm món ăn, lựa chọn món và nhấn [Đặt hàng].</w:t>
            </w:r>
          </w:p>
        </w:tc>
      </w:tr>
      <w:tr>
        <w:tc>
          <w:tcPr>
            <w:tcW w:type="dxa" w:w="3312"/>
            <w:vAlign w:val="center"/>
          </w:tcPr>
          <w:p>
            <w:r/>
            <w:r>
              <w:rPr>
                <w:rFonts w:ascii="Arial" w:hAnsi="Arial"/>
                <w:b w:val="0"/>
                <w:sz w:val="20"/>
              </w:rPr>
              <w:t>2</w:t>
            </w:r>
          </w:p>
        </w:tc>
        <w:tc>
          <w:tcPr>
            <w:tcW w:type="dxa" w:w="3312"/>
            <w:vAlign w:val="center"/>
          </w:tcPr>
          <w:p>
            <w:r/>
            <w:r>
              <w:rPr>
                <w:rFonts w:ascii="Arial" w:hAnsi="Arial"/>
                <w:b w:val="0"/>
                <w:sz w:val="20"/>
              </w:rPr>
              <w:t>Hệ thống QuickBite</w:t>
            </w:r>
          </w:p>
        </w:tc>
        <w:tc>
          <w:tcPr>
            <w:tcW w:type="dxa" w:w="3312"/>
            <w:vAlign w:val="center"/>
          </w:tcPr>
          <w:p>
            <w:r/>
            <w:r>
              <w:rPr>
                <w:rFonts w:ascii="Arial" w:hAnsi="Arial"/>
                <w:b w:val="0"/>
                <w:sz w:val="20"/>
              </w:rPr>
              <w:t>Tiếp nhận yêu cầu, kiểm tra tồn kho và xác nhận món ăn còn hàng.</w:t>
            </w:r>
          </w:p>
        </w:tc>
      </w:tr>
      <w:tr>
        <w:tc>
          <w:tcPr>
            <w:tcW w:type="dxa" w:w="3312"/>
            <w:vAlign w:val="center"/>
          </w:tcPr>
          <w:p>
            <w:r/>
            <w:r>
              <w:rPr>
                <w:rFonts w:ascii="Arial" w:hAnsi="Arial"/>
                <w:b w:val="0"/>
                <w:sz w:val="20"/>
              </w:rPr>
              <w:t>3</w:t>
            </w:r>
          </w:p>
        </w:tc>
        <w:tc>
          <w:tcPr>
            <w:tcW w:type="dxa" w:w="3312"/>
            <w:vAlign w:val="center"/>
          </w:tcPr>
          <w:p>
            <w:r/>
            <w:r>
              <w:rPr>
                <w:rFonts w:ascii="Arial" w:hAnsi="Arial"/>
                <w:b w:val="0"/>
                <w:sz w:val="20"/>
              </w:rPr>
              <w:t>Hệ thống QuickBite</w:t>
            </w:r>
          </w:p>
        </w:tc>
        <w:tc>
          <w:tcPr>
            <w:tcW w:type="dxa" w:w="3312"/>
            <w:vAlign w:val="center"/>
          </w:tcPr>
          <w:p>
            <w:r/>
            <w:r>
              <w:rPr>
                <w:rFonts w:ascii="Arial" w:hAnsi="Arial"/>
                <w:b w:val="0"/>
                <w:sz w:val="20"/>
              </w:rPr>
              <w:t>Tính và hiển thị tổng tiền, sau đó chuyển yêu cầu thanh toán sang Cổng Momo.</w:t>
            </w:r>
          </w:p>
        </w:tc>
      </w:tr>
      <w:tr>
        <w:tc>
          <w:tcPr>
            <w:tcW w:type="dxa" w:w="3312"/>
            <w:vAlign w:val="center"/>
          </w:tcPr>
          <w:p>
            <w:r/>
            <w:r>
              <w:rPr>
                <w:rFonts w:ascii="Arial" w:hAnsi="Arial"/>
                <w:b w:val="0"/>
                <w:sz w:val="20"/>
              </w:rPr>
              <w:t>4</w:t>
            </w:r>
          </w:p>
        </w:tc>
        <w:tc>
          <w:tcPr>
            <w:tcW w:type="dxa" w:w="3312"/>
            <w:vAlign w:val="center"/>
          </w:tcPr>
          <w:p>
            <w:r/>
            <w:r>
              <w:rPr>
                <w:rFonts w:ascii="Arial" w:hAnsi="Arial"/>
                <w:b w:val="0"/>
                <w:sz w:val="20"/>
              </w:rPr>
              <w:t>Khách hàng</w:t>
            </w:r>
          </w:p>
        </w:tc>
        <w:tc>
          <w:tcPr>
            <w:tcW w:type="dxa" w:w="3312"/>
            <w:vAlign w:val="center"/>
          </w:tcPr>
          <w:p>
            <w:r/>
            <w:r>
              <w:rPr>
                <w:rFonts w:ascii="Arial" w:hAnsi="Arial"/>
                <w:b w:val="0"/>
                <w:sz w:val="20"/>
              </w:rPr>
              <w:t>Thực hiện xác nhận thanh toán trên Cổng Momo.</w:t>
            </w:r>
          </w:p>
        </w:tc>
      </w:tr>
      <w:tr>
        <w:tc>
          <w:tcPr>
            <w:tcW w:type="dxa" w:w="3312"/>
            <w:vAlign w:val="center"/>
          </w:tcPr>
          <w:p>
            <w:r/>
            <w:r>
              <w:rPr>
                <w:rFonts w:ascii="Arial" w:hAnsi="Arial"/>
                <w:b w:val="0"/>
                <w:sz w:val="20"/>
              </w:rPr>
              <w:t>5</w:t>
            </w:r>
          </w:p>
        </w:tc>
        <w:tc>
          <w:tcPr>
            <w:tcW w:type="dxa" w:w="3312"/>
            <w:vAlign w:val="center"/>
          </w:tcPr>
          <w:p>
            <w:r/>
            <w:r>
              <w:rPr>
                <w:rFonts w:ascii="Arial" w:hAnsi="Arial"/>
                <w:b w:val="0"/>
                <w:sz w:val="20"/>
              </w:rPr>
              <w:t>Hệ thống QuickBite</w:t>
            </w:r>
          </w:p>
        </w:tc>
        <w:tc>
          <w:tcPr>
            <w:tcW w:type="dxa" w:w="3312"/>
            <w:vAlign w:val="center"/>
          </w:tcPr>
          <w:p>
            <w:r/>
            <w:r>
              <w:rPr>
                <w:rFonts w:ascii="Arial" w:hAnsi="Arial"/>
                <w:b w:val="0"/>
                <w:sz w:val="20"/>
              </w:rPr>
              <w:t>Nhận kết quả thanh toán thành công từ Momo và ghi nhận giao dịch.</w:t>
            </w:r>
          </w:p>
        </w:tc>
      </w:tr>
      <w:tr>
        <w:tc>
          <w:tcPr>
            <w:tcW w:type="dxa" w:w="3312"/>
            <w:vAlign w:val="center"/>
          </w:tcPr>
          <w:p>
            <w:r/>
            <w:r>
              <w:rPr>
                <w:rFonts w:ascii="Arial" w:hAnsi="Arial"/>
                <w:b w:val="0"/>
                <w:sz w:val="20"/>
              </w:rPr>
              <w:t>6</w:t>
            </w:r>
          </w:p>
        </w:tc>
        <w:tc>
          <w:tcPr>
            <w:tcW w:type="dxa" w:w="3312"/>
            <w:vAlign w:val="center"/>
          </w:tcPr>
          <w:p>
            <w:r/>
            <w:r>
              <w:rPr>
                <w:rFonts w:ascii="Arial" w:hAnsi="Arial"/>
                <w:b w:val="0"/>
                <w:sz w:val="20"/>
              </w:rPr>
              <w:t>Hệ thống QuickBite</w:t>
            </w:r>
          </w:p>
        </w:tc>
        <w:tc>
          <w:tcPr>
            <w:tcW w:type="dxa" w:w="3312"/>
            <w:vAlign w:val="center"/>
          </w:tcPr>
          <w:p>
            <w:r/>
            <w:r>
              <w:rPr>
                <w:rFonts w:ascii="Arial" w:hAnsi="Arial"/>
                <w:b w:val="0"/>
                <w:sz w:val="20"/>
              </w:rPr>
              <w:t>Đồng thời gửi SMS xác nhận cho Khách hàng và thông báo đơn hàng mới cho Shipper.</w:t>
            </w:r>
          </w:p>
        </w:tc>
      </w:tr>
    </w:tbl>
    <w:p>
      <w:r>
        <w:t>Sau bước 6, Shipper nhận đơn và tiến hành giao hàng. Quy trình kết thúc.</w:t>
      </w:r>
    </w:p>
    <w:p>
      <w:pPr>
        <w:pStyle w:val="Heading2"/>
      </w:pPr>
      <w:r>
        <w:t>7.6. Luồng thay thế A1 – Hết món ăn</w:t>
      </w:r>
    </w:p>
    <w:p>
      <w:r>
        <w:t>A1.1: Hệ thống kiểm tra tồn kho và phát hiện món ăn đã hết.</w:t>
      </w:r>
    </w:p>
    <w:p>
      <w:r>
        <w:t>A1.2: Hệ thống hiển thị thông báo “Món ăn đã hết”.</w:t>
      </w:r>
    </w:p>
    <w:p>
      <w:r>
        <w:t>A1.3: Hệ thống không tiếp tục thực hiện thanh toán.</w:t>
      </w:r>
    </w:p>
    <w:p>
      <w:r>
        <w:t>A1.4: Use Case kết thúc.</w:t>
      </w:r>
    </w:p>
    <w:p>
      <w:r>
        <w:t>Kết quả: đơn hàng không được tạo thành công và Khách hàng phải lựa chọn món khác nếu muốn tiếp tục.</w:t>
      </w:r>
    </w:p>
    <w:p>
      <w:pPr>
        <w:pStyle w:val="Heading2"/>
      </w:pPr>
      <w:r>
        <w:t>7.7. Luồng thay thế A2 – Thanh toán Momo thất bại</w:t>
      </w:r>
    </w:p>
    <w:p>
      <w:r>
        <w:t>A2.1: Khách hàng thực hiện thanh toán trên Momo.</w:t>
      </w:r>
    </w:p>
    <w:p>
      <w:r>
        <w:t>A2.2: Cổng Momo trả về kết quả “Thanh toán thất bại”.</w:t>
      </w:r>
    </w:p>
    <w:p>
      <w:r>
        <w:t>A2.3: Hệ thống QuickBite hiển thị thông báo “Thanh toán thất bại”.</w:t>
      </w:r>
    </w:p>
    <w:p>
      <w:r>
        <w:t>A2.4: Hệ thống cho phép Khách hàng chọn lại phương thức thanh toán.</w:t>
      </w:r>
    </w:p>
    <w:p>
      <w:r>
        <w:t>A2.5: Khách hàng chọn phương thức thanh toán khác.</w:t>
      </w:r>
    </w:p>
    <w:p>
      <w:r>
        <w:t>A2.6: Hệ thống thực hiện lại quy trình thanh toán.</w:t>
      </w:r>
    </w:p>
    <w:p>
      <w:r>
        <w:t>A2.7: Nếu thanh toán thành công → quay lại bước 5 của Main Flow.</w:t>
      </w:r>
    </w:p>
    <w:p>
      <w:pPr>
        <w:pStyle w:val="Heading1"/>
      </w:pPr>
      <w:r>
        <w:t>8. NHIỆM VỤ 4 – USE CASE DIAGRAM CHUẨN 3 VÙNG</w:t>
      </w:r>
    </w:p>
    <w:p>
      <w:pPr>
        <w:pStyle w:val="Heading2"/>
      </w:pPr>
      <w:r>
        <w:t>8.1. Bố cục 3 vùng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20"/>
              </w:rPr>
              <w:t>Vùng</w:t>
            </w:r>
          </w:p>
        </w:tc>
        <w:tc>
          <w:tcPr>
            <w:tcW w:type="dxa" w:w="3312"/>
            <w:vAlign w:val="center"/>
            <w:shd w:fill="D9EAF7"/>
          </w:tcPr>
          <w:p>
            <w:r/>
            <w:r>
              <w:rPr>
                <w:rFonts w:ascii="Arial" w:hAnsi="Arial"/>
                <w:b/>
                <w:sz w:val="20"/>
              </w:rPr>
              <w:t>Thành phần</w:t>
            </w:r>
          </w:p>
        </w:tc>
        <w:tc>
          <w:tcPr>
            <w:tcW w:type="dxa" w:w="3312"/>
            <w:vAlign w:val="center"/>
            <w:shd w:fill="D9EAF7"/>
          </w:tcPr>
          <w:p>
            <w:r/>
            <w:r>
              <w:rPr>
                <w:rFonts w:ascii="Arial" w:hAnsi="Arial"/>
                <w:b/>
                <w:sz w:val="20"/>
              </w:rPr>
              <w:t>Vị trí</w:t>
            </w:r>
          </w:p>
        </w:tc>
      </w:tr>
      <w:tr>
        <w:tc>
          <w:tcPr>
            <w:tcW w:type="dxa" w:w="3312"/>
            <w:vAlign w:val="center"/>
          </w:tcPr>
          <w:p>
            <w:r/>
            <w:r>
              <w:rPr>
                <w:rFonts w:ascii="Arial" w:hAnsi="Arial"/>
                <w:b w:val="0"/>
                <w:sz w:val="20"/>
              </w:rPr>
              <w:t>Vùng trái</w:t>
            </w:r>
          </w:p>
        </w:tc>
        <w:tc>
          <w:tcPr>
            <w:tcW w:type="dxa" w:w="3312"/>
            <w:vAlign w:val="center"/>
          </w:tcPr>
          <w:p>
            <w:r/>
            <w:r>
              <w:rPr>
                <w:rFonts w:ascii="Arial" w:hAnsi="Arial"/>
                <w:b w:val="0"/>
                <w:sz w:val="20"/>
              </w:rPr>
              <w:t>Actor chính: Khách hàng, Shipper</w:t>
            </w:r>
          </w:p>
        </w:tc>
        <w:tc>
          <w:tcPr>
            <w:tcW w:type="dxa" w:w="3312"/>
            <w:vAlign w:val="center"/>
          </w:tcPr>
          <w:p>
            <w:r/>
            <w:r>
              <w:rPr>
                <w:rFonts w:ascii="Arial" w:hAnsi="Arial"/>
                <w:b w:val="0"/>
                <w:sz w:val="20"/>
              </w:rPr>
              <w:t>Bên trái Boundary</w:t>
            </w:r>
          </w:p>
        </w:tc>
      </w:tr>
      <w:tr>
        <w:tc>
          <w:tcPr>
            <w:tcW w:type="dxa" w:w="3312"/>
            <w:vAlign w:val="center"/>
          </w:tcPr>
          <w:p>
            <w:r/>
            <w:r>
              <w:rPr>
                <w:rFonts w:ascii="Arial" w:hAnsi="Arial"/>
                <w:b w:val="0"/>
                <w:sz w:val="20"/>
              </w:rPr>
              <w:t>Vùng giữa</w:t>
            </w:r>
          </w:p>
        </w:tc>
        <w:tc>
          <w:tcPr>
            <w:tcW w:type="dxa" w:w="3312"/>
            <w:vAlign w:val="center"/>
          </w:tcPr>
          <w:p>
            <w:r/>
            <w:r>
              <w:rPr>
                <w:rFonts w:ascii="Arial" w:hAnsi="Arial"/>
                <w:b w:val="0"/>
                <w:sz w:val="20"/>
              </w:rPr>
              <w:t>Boundary: Hệ thống QuickBite + toàn bộ Use Case</w:t>
            </w:r>
          </w:p>
        </w:tc>
        <w:tc>
          <w:tcPr>
            <w:tcW w:type="dxa" w:w="3312"/>
            <w:vAlign w:val="center"/>
          </w:tcPr>
          <w:p>
            <w:r/>
            <w:r>
              <w:rPr>
                <w:rFonts w:ascii="Arial" w:hAnsi="Arial"/>
                <w:b w:val="0"/>
                <w:sz w:val="20"/>
              </w:rPr>
              <w:t>Ở giữa</w:t>
            </w:r>
          </w:p>
        </w:tc>
      </w:tr>
      <w:tr>
        <w:tc>
          <w:tcPr>
            <w:tcW w:type="dxa" w:w="3312"/>
            <w:vAlign w:val="center"/>
          </w:tcPr>
          <w:p>
            <w:r/>
            <w:r>
              <w:rPr>
                <w:rFonts w:ascii="Arial" w:hAnsi="Arial"/>
                <w:b w:val="0"/>
                <w:sz w:val="20"/>
              </w:rPr>
              <w:t>Vùng phải</w:t>
            </w:r>
          </w:p>
        </w:tc>
        <w:tc>
          <w:tcPr>
            <w:tcW w:type="dxa" w:w="3312"/>
            <w:vAlign w:val="center"/>
          </w:tcPr>
          <w:p>
            <w:r/>
            <w:r>
              <w:rPr>
                <w:rFonts w:ascii="Arial" w:hAnsi="Arial"/>
                <w:b w:val="0"/>
                <w:sz w:val="20"/>
              </w:rPr>
              <w:t>Actor phụ: Cổng Momo, Máy chủ SMS</w:t>
            </w:r>
          </w:p>
        </w:tc>
        <w:tc>
          <w:tcPr>
            <w:tcW w:type="dxa" w:w="3312"/>
            <w:vAlign w:val="center"/>
          </w:tcPr>
          <w:p>
            <w:r/>
            <w:r>
              <w:rPr>
                <w:rFonts w:ascii="Arial" w:hAnsi="Arial"/>
                <w:b w:val="0"/>
                <w:sz w:val="20"/>
              </w:rPr>
              <w:t>Bên phải Boundary</w:t>
            </w:r>
          </w:p>
        </w:tc>
      </w:tr>
    </w:tbl>
    <w:p>
      <w:pPr>
        <w:pStyle w:val="Heading2"/>
      </w:pPr>
      <w:r>
        <w:t>8.2. Các Association</w:t>
      </w:r>
    </w:p>
    <w:p>
      <w:pPr>
        <w:pStyle w:val="ListBullet"/>
      </w:pPr>
      <w:r>
        <w:t>Khách hàng – Tìm kiếm món ăn</w:t>
      </w:r>
    </w:p>
    <w:p>
      <w:pPr>
        <w:pStyle w:val="ListBullet"/>
      </w:pPr>
      <w:r>
        <w:t>Khách hàng – Đặt đồ ăn và Thanh toán</w:t>
      </w:r>
    </w:p>
    <w:p>
      <w:pPr>
        <w:pStyle w:val="ListBullet"/>
      </w:pPr>
      <w:r>
        <w:t>Khách hàng – Xác thực tài khoản</w:t>
      </w:r>
    </w:p>
    <w:p>
      <w:pPr>
        <w:pStyle w:val="ListBullet"/>
      </w:pPr>
      <w:r>
        <w:t>Khách hàng – Áp mã giảm giá</w:t>
      </w:r>
    </w:p>
    <w:p>
      <w:pPr>
        <w:pStyle w:val="ListBullet"/>
      </w:pPr>
      <w:r>
        <w:t>Khách hàng – Thanh toán đơn hàng</w:t>
      </w:r>
    </w:p>
    <w:p>
      <w:pPr>
        <w:pStyle w:val="ListBullet"/>
      </w:pPr>
      <w:r>
        <w:t>Shipper – Nhận đơn giao hàng</w:t>
      </w:r>
    </w:p>
    <w:p>
      <w:pPr>
        <w:pStyle w:val="ListBullet"/>
      </w:pPr>
      <w:r>
        <w:t>Shipper – Cập nhật trạng thái giao hàng</w:t>
      </w:r>
    </w:p>
    <w:p>
      <w:pPr>
        <w:pStyle w:val="ListBullet"/>
      </w:pPr>
      <w:r>
        <w:t>Cổng Momo – Thanh toán đơn hàng</w:t>
      </w:r>
    </w:p>
    <w:p>
      <w:pPr>
        <w:pStyle w:val="ListBullet"/>
      </w:pPr>
      <w:r>
        <w:t>Máy chủ SMS – Gửi tin nhắn xác nhận</w:t>
      </w:r>
    </w:p>
    <w:p>
      <w:pPr>
        <w:pStyle w:val="Heading2"/>
      </w:pPr>
      <w:r>
        <w:t>8.3. Quan hệ &lt;&lt;include&gt;&gt;</w:t>
      </w:r>
    </w:p>
    <w:p>
      <w:r>
        <w:t>Đặt quan hệ:</w:t>
      </w:r>
    </w:p>
    <w:p>
      <w:pPr>
        <w:jc w:val="center"/>
      </w:pPr>
      <w:r>
        <w:rPr>
          <w:b/>
        </w:rPr>
        <w:t>(Đặt đồ ăn và Thanh toán)  --&lt;&lt;include&gt;&gt;--&gt;  (Xác thực tài khoản)</w:t>
      </w:r>
    </w:p>
    <w:p>
      <w:r>
        <w:t>Ý nghĩa: Khi thực hiện Đặt đồ ăn và Thanh toán, hệ thống bắt buộc phải thực hiện Xác thực tài khoản.</w:t>
      </w:r>
    </w:p>
    <w:p>
      <w:pPr>
        <w:pStyle w:val="Heading2"/>
      </w:pPr>
      <w:r>
        <w:t>8.4. Quan hệ &lt;&lt;extend&gt;&gt;</w:t>
      </w:r>
    </w:p>
    <w:p>
      <w:r>
        <w:t>Đặt quan hệ:</w:t>
      </w:r>
    </w:p>
    <w:p>
      <w:pPr>
        <w:jc w:val="center"/>
      </w:pPr>
      <w:r>
        <w:rPr>
          <w:b/>
        </w:rPr>
        <w:t>(Áp mã giảm giá)  --&lt;&lt;extend&gt;&gt;--&gt;  (Đặt đồ ăn và Thanh toán)</w:t>
      </w:r>
    </w:p>
    <w:p>
      <w:r>
        <w:t>Ý nghĩa: Áp mã giảm giá là hành vi mở rộng, chỉ xảy ra khi Khách hàng có nhu cầu sử dụng mã giảm giá.</w:t>
      </w:r>
    </w:p>
    <w:p>
      <w:pPr>
        <w:pStyle w:val="Heading2"/>
      </w:pPr>
      <w:r>
        <w:t>8.5. Sơ đồ Use Case Diagram dạng bố trí tham khảo</w:t>
      </w:r>
    </w:p>
    <w:p>
      <w:r>
        <w:rPr>
          <w:rFonts w:ascii="Consolas" w:hAnsi="Consolas"/>
          <w:sz w:val="16"/>
        </w:rPr>
        <w:br/>
        <w:t xml:space="preserve">                 ACTOR CHÍNH                 HỆ THỐNG QUICKBITE                 ACTOR PHỤ</w:t>
        <w:br/>
        <w:br/>
        <w:t xml:space="preserve">             +------------------+       +--------------------------------+       +------------------+</w:t>
        <w:br/>
        <w:t xml:space="preserve">             |                  |       |                                |       |                  |</w:t>
        <w:br/>
        <w:t xml:space="preserve">             |  Khách hàng      |-------| (Tìm kiếm món ăn)              |       |    Cổng Momo     |</w:t>
        <w:br/>
        <w:t xml:space="preserve">             |                  |-------| (Đặt đồ ăn và Thanh toán)      |-------|                  |</w:t>
        <w:br/>
        <w:t xml:space="preserve">             |                  |       |          |                     |       +------------------+</w:t>
        <w:br/>
        <w:t xml:space="preserve">             |                  |-------|          | &lt;&lt;include&gt;&gt;          |</w:t>
        <w:br/>
        <w:t xml:space="preserve">             |                  |       |          v                     |       +------------------+</w:t>
        <w:br/>
        <w:t xml:space="preserve">             |                  |-------| (Xác thực tài khoản)            |       |   Máy chủ SMS    |</w:t>
        <w:br/>
        <w:t xml:space="preserve">             |                  |       |                                |-------|                  |</w:t>
        <w:br/>
        <w:t xml:space="preserve">             |                  |-------| (Áp mã giảm giá)                |       +------------------+</w:t>
        <w:br/>
        <w:t xml:space="preserve">             +------------------+       |          |                     |</w:t>
        <w:br/>
        <w:t xml:space="preserve">                                        |          | &lt;&lt;extend&gt;&gt;            |</w:t>
        <w:br/>
        <w:t xml:space="preserve">             +------------------+       |          v                     |</w:t>
        <w:br/>
        <w:t xml:space="preserve">             |                  |-------| (Đặt đồ ăn và Thanh toán)      |</w:t>
        <w:br/>
        <w:t xml:space="preserve">             |    Shipper       |       |                                |</w:t>
        <w:br/>
        <w:t xml:space="preserve">             |                  |-------| (Nhận đơn giao hàng)           |</w:t>
        <w:br/>
        <w:t xml:space="preserve">             |                  |       |                                |</w:t>
        <w:br/>
        <w:t xml:space="preserve">             |                  |-------| (Cập nhật trạng thái           |</w:t>
        <w:br/>
        <w:t xml:space="preserve">             +------------------+       |  giao hàng)                    |</w:t>
        <w:br/>
        <w:t xml:space="preserve">                                        |                                |</w:t>
        <w:br/>
        <w:t xml:space="preserve">                                        | (Thanh toán đơn hàng)----------|---- Cổng Momo</w:t>
        <w:br/>
        <w:t xml:space="preserve">                                        |                                |</w:t>
        <w:br/>
        <w:t xml:space="preserve">                                        | (Gửi tin nhắn xác nhận)---------|---- Máy chủ SMS</w:t>
        <w:br/>
        <w:t xml:space="preserve">                                        +--------------------------------+</w:t>
        <w:br/>
      </w:r>
    </w:p>
    <w:p>
      <w:pPr>
        <w:pStyle w:val="Heading1"/>
      </w:pPr>
      <w:r>
        <w:t>9. QUY TẮC TRÌNH BÀY KHI VẼ SƠ ĐỒ</w:t>
      </w:r>
    </w:p>
    <w:p>
      <w:pPr>
        <w:pStyle w:val="ListNumber"/>
      </w:pPr>
      <w:r>
        <w:t>Actor chính đặt bên trái Boundary: Khách hàng, Shipper.</w:t>
      </w:r>
    </w:p>
    <w:p>
      <w:pPr>
        <w:pStyle w:val="ListNumber"/>
      </w:pPr>
      <w:r>
        <w:t>Actor phụ đặt bên phải Boundary: Cổng Momo, Máy chủ SMS.</w:t>
      </w:r>
    </w:p>
    <w:p>
      <w:pPr>
        <w:pStyle w:val="ListNumber"/>
      </w:pPr>
      <w:r>
        <w:t>Boundary đặt ở giữa và ghi tên “Hệ thống QuickBite”.</w:t>
      </w:r>
    </w:p>
    <w:p>
      <w:pPr>
        <w:pStyle w:val="ListNumber"/>
      </w:pPr>
      <w:r>
        <w:t>Tất cả Use Case phải nằm hoàn toàn bên trong Boundary.</w:t>
      </w:r>
    </w:p>
    <w:p>
      <w:pPr>
        <w:pStyle w:val="ListNumber"/>
      </w:pPr>
      <w:r>
        <w:t>Association dùng đường liền và nên bố trí song song, hạn chế tối đa đường chéo.</w:t>
      </w:r>
    </w:p>
    <w:p>
      <w:pPr>
        <w:pStyle w:val="ListNumber"/>
      </w:pPr>
      <w:r>
        <w:t>Không để đường nối đi xuyên qua Use Case khác.</w:t>
      </w:r>
    </w:p>
    <w:p>
      <w:pPr>
        <w:pStyle w:val="ListNumber"/>
      </w:pPr>
      <w:r>
        <w:t>&lt;&lt;include&gt;&gt; trỏ từ Use Case chính sang Use Case được include.</w:t>
      </w:r>
    </w:p>
    <w:p>
      <w:pPr>
        <w:pStyle w:val="ListNumber"/>
      </w:pPr>
      <w:r>
        <w:t>&lt;&lt;extend&gt;&gt; trỏ từ Use Case mở rộng sang Use Case cơ sở.</w:t>
      </w:r>
    </w:p>
    <w:p>
      <w:pPr>
        <w:pStyle w:val="ListNumber"/>
      </w:pPr>
      <w:r>
        <w:t>Activity Diagram phải thể hiện rõ hai Decision Node và Fork/Join xử lý song song.</w:t>
      </w:r>
    </w:p>
    <w:p>
      <w:pPr>
        <w:pStyle w:val="Heading1"/>
      </w:pPr>
      <w:r>
        <w:t>10. KẾT LUẬN</w:t>
      </w:r>
    </w:p>
    <w:p>
      <w:r>
        <w:t>Qua phân tích, hệ thống QuickBite đã được mô hình hóa từ quy trình nghiệp vụ đến các chức năng hệ thống. Activity Diagram thể hiện rõ luồng đặt món, kiểm tra tồn kho, thanh toán, xử lý ngoại lệ và xử lý song song. Danh sách Actor và Use Case giúp phân định trách nhiệm giữa người dùng và các hệ thống bên ngoài. Use Case Specification UC-01 cung cấp luồng xử lý chính và các luồng ngoại lệ cho đội ngũ phát triển. Cuối cùng, Use Case Diagram chuẩn 3 vùng giúp mô hình chức năng rõ ràng, dễ đọc và thuận tiện cho việc bàn giao giữa BA/SA và Dev.</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QuickBite – Phân tích hệ thống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