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AD929C"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Document 001</w:t>
      </w:r>
    </w:p>
    <w:p w14:paraId="5CBBFEA4">
      <w:pPr>
        <w:rPr>
          <w:rFonts w:hint="default"/>
          <w:lang w:val="en-US"/>
        </w:rPr>
      </w:pPr>
      <w:r>
        <w:rPr>
          <w:rFonts w:hint="default"/>
          <w:lang w:val="en-US"/>
        </w:rPr>
        <w:t>Example content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242794"/>
    <w:rsid w:val="139C67BB"/>
    <w:rsid w:val="276A4438"/>
    <w:rsid w:val="4C24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2025-01-08T07:52:00Z</dcterms:created>
  <dc:creator>admin</dc:creator>
  <cp:lastModifiedBy>Thành Nguyễn Văn</cp:lastModifiedBy>
  <dcterms:modified xsi:type="dcterms:W3CDTF">2025-01-08T08:30:52Z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D8AD2A175D964D45ACF1EBDA76D0C92D_11</vt:lpwstr>
  </property>
</Properties>
</file>