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4722" w:rsidRPr="00220456" w:rsidRDefault="001643AE" w:rsidP="00F20630">
      <w:pPr>
        <w:pStyle w:val="TIEUDE"/>
        <w:spacing w:line="360" w:lineRule="auto"/>
        <w:rPr>
          <w:color w:val="000000" w:themeColor="text1"/>
        </w:rPr>
      </w:pPr>
      <w:bookmarkStart w:id="0" w:name="OLE_LINK712"/>
      <w:bookmarkStart w:id="1" w:name="OLE_LINK68"/>
      <w:bookmarkStart w:id="2" w:name="OLE_LINK15"/>
      <w:bookmarkStart w:id="3" w:name="_Hlk116981493"/>
      <w:bookmarkStart w:id="4" w:name="_Hlk20582729"/>
      <w:r w:rsidRPr="00220456">
        <w:rPr>
          <w:color w:val="000000" w:themeColor="text1"/>
        </w:rPr>
        <w:t xml:space="preserve">Multi-objective </w:t>
      </w:r>
      <w:r w:rsidR="00CF3470" w:rsidRPr="00220456">
        <w:rPr>
          <w:color w:val="000000" w:themeColor="text1"/>
        </w:rPr>
        <w:t xml:space="preserve">Optimization </w:t>
      </w:r>
      <w:r w:rsidRPr="00220456">
        <w:rPr>
          <w:color w:val="000000" w:themeColor="text1"/>
        </w:rPr>
        <w:t xml:space="preserve">Design of Marine Structures </w:t>
      </w:r>
      <w:r w:rsidR="00A253FB" w:rsidRPr="00220456">
        <w:rPr>
          <w:color w:val="000000" w:themeColor="text1"/>
        </w:rPr>
        <w:t>Based on An Enhanced Starfish Algorithm</w:t>
      </w:r>
    </w:p>
    <w:p w:rsidR="00692FCD" w:rsidRPr="00220456" w:rsidRDefault="0005628B">
      <w:pPr>
        <w:pStyle w:val="TIEUDE"/>
        <w:spacing w:line="360" w:lineRule="auto"/>
        <w:rPr>
          <w:color w:val="000000" w:themeColor="text1"/>
        </w:rPr>
      </w:pPr>
      <w:r w:rsidRPr="00220456">
        <w:rPr>
          <w:color w:val="000000" w:themeColor="text1"/>
          <w:lang w:val="vi-VN"/>
        </w:rPr>
        <w:t>Thiết kế tối ưu đa mục tiêu kết cấu công trình biển dựa trên thuật toán Sao biển cải tiến</w:t>
      </w:r>
      <w:bookmarkStart w:id="5" w:name="_GoBack"/>
      <w:bookmarkEnd w:id="5"/>
    </w:p>
    <w:bookmarkEnd w:id="0"/>
    <w:bookmarkEnd w:id="1"/>
    <w:bookmarkEnd w:id="2"/>
    <w:bookmarkEnd w:id="3"/>
    <w:p w:rsidR="00574D74" w:rsidRPr="00220456" w:rsidRDefault="00F04A18" w:rsidP="00764228">
      <w:pPr>
        <w:pStyle w:val="Headingwithoutnumber"/>
        <w:rPr>
          <w:rFonts w:asciiTheme="minorHAnsi" w:hAnsiTheme="minorHAnsi" w:cstheme="minorHAnsi"/>
          <w:bCs/>
          <w:color w:val="000000" w:themeColor="text1"/>
        </w:rPr>
      </w:pPr>
      <w:r w:rsidRPr="00220456">
        <w:rPr>
          <w:rFonts w:asciiTheme="minorHAnsi" w:hAnsiTheme="minorHAnsi" w:cstheme="minorHAnsi"/>
          <w:bCs/>
          <w:color w:val="000000" w:themeColor="text1"/>
        </w:rPr>
        <w:t>ABSTRACT</w:t>
      </w:r>
      <w:r w:rsidR="00357748" w:rsidRPr="00220456">
        <w:rPr>
          <w:rFonts w:asciiTheme="minorHAnsi" w:hAnsiTheme="minorHAnsi" w:cstheme="minorHAnsi"/>
          <w:bCs/>
          <w:color w:val="000000" w:themeColor="text1"/>
        </w:rPr>
        <w:t>:</w:t>
      </w:r>
    </w:p>
    <w:p w:rsidR="00692FCD" w:rsidRPr="00220456" w:rsidRDefault="0005628B">
      <w:pPr>
        <w:pStyle w:val="Headingwithoutnumber"/>
        <w:rPr>
          <w:rFonts w:asciiTheme="minorHAnsi" w:hAnsiTheme="minorHAnsi" w:cstheme="minorHAnsi"/>
          <w:bCs/>
          <w:color w:val="000000" w:themeColor="text1"/>
        </w:rPr>
      </w:pPr>
      <w:r w:rsidRPr="00220456">
        <w:rPr>
          <w:rFonts w:asciiTheme="minorHAnsi" w:hAnsiTheme="minorHAnsi" w:cstheme="minorHAnsi"/>
          <w:color w:val="000000" w:themeColor="text1"/>
          <w:lang w:val="vi-VN"/>
        </w:rPr>
        <w:t>TÓM TẮT:</w:t>
      </w:r>
    </w:p>
    <w:p w:rsidR="005B455E" w:rsidRPr="00220456" w:rsidRDefault="00FA64CB" w:rsidP="007E772A">
      <w:pPr>
        <w:pStyle w:val="thuong"/>
        <w:rPr>
          <w:color w:val="000000" w:themeColor="text1"/>
        </w:rPr>
      </w:pPr>
      <w:bookmarkStart w:id="6" w:name="OLE_LINK493"/>
      <w:r w:rsidRPr="00220456">
        <w:rPr>
          <w:color w:val="000000" w:themeColor="text1"/>
        </w:rPr>
        <w:t>Marine jetty design is a constrained trade-off problem. Reducing pile size, pile length, or construction cost may lower material demand, but it can also increase displacement and local force demand under berthing, mooring, and service loads; the opposite choice shifts the compromise in the other direction. This design setting motivates two multi-objective versions of the Starfish Optimization Algorithm (SFOA)</w:t>
      </w:r>
      <w:r w:rsidR="00196769" w:rsidRPr="00220456">
        <w:rPr>
          <w:color w:val="000000" w:themeColor="text1"/>
        </w:rPr>
        <w:t>: the base multi-objective SFOA (B-MOSFOA) and the</w:t>
      </w:r>
      <w:r w:rsidRPr="00220456">
        <w:rPr>
          <w:color w:val="000000" w:themeColor="text1"/>
        </w:rPr>
        <w:t xml:space="preserve"> enhanced multi-objective SFOA (E-MOSFOA). B-MOSFOA adapts the single-objective SFOA by adding a Pareto archive, grid-based diversity control, and leader selection from the archive. E-MOSFOA </w:t>
      </w:r>
      <w:r w:rsidR="00196769" w:rsidRPr="00220456">
        <w:rPr>
          <w:color w:val="000000" w:themeColor="text1"/>
        </w:rPr>
        <w:t xml:space="preserve">maintains this external archive while altering </w:t>
      </w:r>
      <w:r w:rsidR="00B148C0" w:rsidRPr="00220456">
        <w:rPr>
          <w:color w:val="000000" w:themeColor="text1"/>
        </w:rPr>
        <w:t>search dynamics via cosine-</w:t>
      </w:r>
      <w:r w:rsidRPr="00220456">
        <w:rPr>
          <w:color w:val="000000" w:themeColor="text1"/>
        </w:rPr>
        <w:t>phase control, leader-guided mutation, and late-stage refinement. Evaluation is carried out on the IMOP, UF, and RM-MEDA benchmark suites using convergence and diversity indicators, rank summaries, and two-sided Wilcoxon rank-sum tests with Holm adjustment across 30 independent runs per problem. The Multi-objective Mantis Search Algorithm (MOMSA), Non-dominated Sorting Moth-Flame Optimization (NS-MFO), and Multi-objective Generalized Normal Distribution Optimization (MOGNDO) serve as published comparators under common population, archive, iteration, and run-count settings</w:t>
      </w:r>
      <w:r w:rsidR="00196769" w:rsidRPr="00220456">
        <w:rPr>
          <w:color w:val="000000" w:themeColor="text1"/>
        </w:rPr>
        <w:t>. However,</w:t>
      </w:r>
      <w:r w:rsidRPr="00220456">
        <w:rPr>
          <w:color w:val="000000" w:themeColor="text1"/>
        </w:rPr>
        <w:t xml:space="preserve"> their native procedures retain different </w:t>
      </w:r>
      <w:r w:rsidR="00196769" w:rsidRPr="00220456">
        <w:rPr>
          <w:color w:val="000000" w:themeColor="text1"/>
        </w:rPr>
        <w:t>totals for function evaluation</w:t>
      </w:r>
      <w:r w:rsidRPr="00220456">
        <w:rPr>
          <w:color w:val="000000" w:themeColor="text1"/>
        </w:rPr>
        <w:t xml:space="preserve">. No method is best in every case: MOMSA gives the lowest overall average rank (2.52), followed by E-MOSFOA (2.58) and B-MOSFOA (2.75), while B-MOSFOA performs best on IMOP by average rank (2.28). The engineering study then applies the framework to a liquid-bulk marine jetty comprising a berthing dolphin, a mooring dolphin, and a main jetty platform, with MATLAB coordinating the design variables and SAP2000 evaluating each candidate. The </w:t>
      </w:r>
      <w:r w:rsidR="00196769" w:rsidRPr="00220456">
        <w:rPr>
          <w:color w:val="000000" w:themeColor="text1"/>
        </w:rPr>
        <w:t>great</w:t>
      </w:r>
      <w:r w:rsidRPr="00220456">
        <w:rPr>
          <w:color w:val="000000" w:themeColor="text1"/>
        </w:rPr>
        <w:t>est simultaneous improvement occurs for the mooring dolphin, where the least-cost Pareto design reduces cost by 81.5% and maximum displacement by 42.4% relative to the current design. All six final archives satisfy the implemented strength, geotechnical, and geometric constraints, with a maximum pile-utilization ratio of 0.9971.</w:t>
      </w:r>
    </w:p>
    <w:p w:rsidR="00692FCD" w:rsidRPr="00220456" w:rsidRDefault="0005628B">
      <w:pPr>
        <w:pStyle w:val="thuong"/>
        <w:rPr>
          <w:color w:val="000000" w:themeColor="text1"/>
        </w:rPr>
      </w:pPr>
      <w:r w:rsidRPr="00220456">
        <w:rPr>
          <w:color w:val="000000" w:themeColor="text1"/>
          <w:lang w:val="vi-VN"/>
        </w:rPr>
        <w:t xml:space="preserve">Thiết kế cầu cảng biển là một </w:t>
      </w:r>
      <w:r w:rsidRPr="00220456">
        <w:rPr>
          <w:color w:val="000000" w:themeColor="text1"/>
          <w:lang w:val="vi-VN"/>
        </w:rPr>
        <w:t>bài toán đánh đổi có ràng buộc. Việc giảm kích thước cọc, chiều dài cọc hoặc chi phí xây dựng có thể làm giảm nhu cầu vật liệu, nhưng đồng thời cũng có thể làm tăng chuyển vị và nội lực cục bộ dưới tác dụng của tải trọng tựa tàu, tải trọng neo tàu và tải t</w:t>
      </w:r>
      <w:r w:rsidRPr="00220456">
        <w:rPr>
          <w:color w:val="000000" w:themeColor="text1"/>
          <w:lang w:val="vi-VN"/>
        </w:rPr>
        <w:t xml:space="preserve">rọng </w:t>
      </w:r>
      <w:r w:rsidRPr="00220456">
        <w:rPr>
          <w:color w:val="000000" w:themeColor="text1"/>
          <w:lang w:val="vi-VN"/>
        </w:rPr>
        <w:lastRenderedPageBreak/>
        <w:t>khai thác; lựa chọn ngược lại sẽ dịch chuyển điểm thỏa hiệp theo hướng ngược lại. Bối cảnh thiết kế này là động lực để phát triển hai phiên bản đa mục tiêu của Thuật toán Tối ưu Sao biển (SFOA): SFOA đa mục tiêu cơ sở (B-MOSFOA) và SFOA đa mục tiêu cả</w:t>
      </w:r>
      <w:r w:rsidRPr="00220456">
        <w:rPr>
          <w:color w:val="000000" w:themeColor="text1"/>
          <w:lang w:val="vi-VN"/>
        </w:rPr>
        <w:t>i tiến (E-MOSFOA). B-MOSFOA điều chỉnh SFOA đơn mục tiêu bằng cách bổ sung kho lưu trữ Pareto, cơ chế kiểm soát đa dạng dựa trên lưới và cơ chế chọn cá thể dẫn đường (leader) từ kho lưu trữ. E-MOSFOA giữ nguyên kho lưu trữ ngoài này, đồng thời thay đổi độn</w:t>
      </w:r>
      <w:r w:rsidRPr="00220456">
        <w:rPr>
          <w:color w:val="000000" w:themeColor="text1"/>
          <w:lang w:val="vi-VN"/>
        </w:rPr>
        <w:t>g học tìm kiếm thông qua điều khiển pha theo hàm cosin, đột biến có dẫn hướng theo leader và tinh chỉnh ở giai đoạn cuối. Việc đánh giá được thực hiện trên các bộ bài toán chuẩn IMOP, UF và RM-MEDA, sử dụng các chỉ số hội tụ và đa dạng, tổng hợp thứ hạng v</w:t>
      </w:r>
      <w:r w:rsidRPr="00220456">
        <w:rPr>
          <w:color w:val="000000" w:themeColor="text1"/>
          <w:lang w:val="vi-VN"/>
        </w:rPr>
        <w:t>à kiểm định tổng hạng Wilcoxon hai phía có hiệu chỉnh Holm trên 30 lần chạy độc lập cho mỗi bài toán. Thuật toán Tìm kiếm Bọ ngựa đa mục tiêu (MOMSA), Tối ưu Bướm đêm–Ngọn lửa sắp xếp không trội (NS-MFO) và Tối ưu Phân phối Chuẩn Tổng quát đa mục tiêu (MOG</w:t>
      </w:r>
      <w:r w:rsidRPr="00220456">
        <w:rPr>
          <w:color w:val="000000" w:themeColor="text1"/>
          <w:lang w:val="vi-VN"/>
        </w:rPr>
        <w:t xml:space="preserve">NDO) được dùng làm các thuật toán đối chứng đã công bố, với cùng thiết lập về quần thể, kho lưu trữ, số vòng lặp và số lần chạy. Tuy nhiên, các quy trình gốc của chúng vẫn giữ tổng số lần đánh giá hàm khác nhau. Không có phương pháp nào tốt nhất trong mọi </w:t>
      </w:r>
      <w:r w:rsidRPr="00220456">
        <w:rPr>
          <w:color w:val="000000" w:themeColor="text1"/>
          <w:lang w:val="vi-VN"/>
        </w:rPr>
        <w:t>trường hợp: MOMSA có thứ hạng trung bình tổng thể thấp nhất (2,52), tiếp theo là E-MOSFOA (2,58) và B-MOSFOA (2,75), trong khi B-MOSFOA đạt kết quả tốt nhất trên IMOP theo thứ hạng trung bình (2,28). Nghiên cứu kỹ thuật sau đó áp dụng khung phương pháp này</w:t>
      </w:r>
      <w:r w:rsidRPr="00220456">
        <w:rPr>
          <w:color w:val="000000" w:themeColor="text1"/>
          <w:lang w:val="vi-VN"/>
        </w:rPr>
        <w:t xml:space="preserve"> cho một cầu cảng hàng lỏng gồm trụ va tàu, trụ neo tàu và sàn cầu chính, trong đó MATLAB điều phối các biến thiết kế và SAP2000 phân tích từng phương án. Mức cải thiện đồng thời lớn nhất xuất hiện ở trụ neo, với phương án Pareto có chi phí thấp nhất giảm </w:t>
      </w:r>
      <w:r w:rsidRPr="00220456">
        <w:rPr>
          <w:color w:val="000000" w:themeColor="text1"/>
          <w:lang w:val="vi-VN"/>
        </w:rPr>
        <w:t>81,5% chi phí và 42,4% chuyển vị lớn nhất so với thiết kế hiện trạng. Cả sáu kho lưu trữ cuối cùng đều thỏa mãn các ràng buộc về cường độ, địa kỹ thuật và hình học đã thiết lập, với hệ số sử dụng cọc lớn nhất bằng 0,9971.</w:t>
      </w:r>
    </w:p>
    <w:p w:rsidR="00E860C7" w:rsidRPr="00220456" w:rsidRDefault="009B01D0" w:rsidP="007E772A">
      <w:pPr>
        <w:pStyle w:val="thuong0"/>
        <w:rPr>
          <w:color w:val="000000" w:themeColor="text1"/>
        </w:rPr>
      </w:pPr>
      <w:r w:rsidRPr="00220456">
        <w:rPr>
          <w:b/>
          <w:bCs/>
          <w:color w:val="000000" w:themeColor="text1"/>
        </w:rPr>
        <w:t>KEYWORDS</w:t>
      </w:r>
      <w:r w:rsidR="00E860C7" w:rsidRPr="00220456">
        <w:rPr>
          <w:b/>
          <w:bCs/>
          <w:color w:val="000000" w:themeColor="text1"/>
        </w:rPr>
        <w:t>:</w:t>
      </w:r>
      <w:r w:rsidR="00E860C7" w:rsidRPr="00220456">
        <w:rPr>
          <w:i/>
          <w:iCs/>
          <w:color w:val="000000" w:themeColor="text1"/>
        </w:rPr>
        <w:t xml:space="preserve"> </w:t>
      </w:r>
      <w:r w:rsidR="004B7849" w:rsidRPr="00220456">
        <w:rPr>
          <w:rFonts w:cs="Calibri"/>
          <w:color w:val="000000" w:themeColor="text1"/>
          <w:szCs w:val="24"/>
          <w:shd w:val="clear" w:color="auto" w:fill="FFF2CC"/>
        </w:rPr>
        <w:t>Structural design; Finite-element modelling; Ports, docks &amp; harbours; Piles &amp; piling</w:t>
      </w:r>
      <w:r w:rsidR="004B7849" w:rsidRPr="00220456">
        <w:rPr>
          <w:color w:val="000000" w:themeColor="text1"/>
        </w:rPr>
        <w:t>; M</w:t>
      </w:r>
      <w:r w:rsidR="00623732" w:rsidRPr="00220456">
        <w:rPr>
          <w:color w:val="000000" w:themeColor="text1"/>
        </w:rPr>
        <w:t>ulti-objective optimization; Starfish Optimization Algorithm;</w:t>
      </w:r>
      <w:r w:rsidR="004B7849" w:rsidRPr="00220456">
        <w:rPr>
          <w:color w:val="000000" w:themeColor="text1"/>
        </w:rPr>
        <w:t xml:space="preserve"> </w:t>
      </w:r>
      <w:r w:rsidR="00623732" w:rsidRPr="00220456">
        <w:rPr>
          <w:color w:val="000000" w:themeColor="text1"/>
        </w:rPr>
        <w:t>Pareto dominance.</w:t>
      </w:r>
      <w:r w:rsidR="00232638" w:rsidRPr="00220456">
        <w:rPr>
          <w:i/>
          <w:iCs/>
          <w:color w:val="000000" w:themeColor="text1"/>
        </w:rPr>
        <w:t xml:space="preserve"> </w:t>
      </w:r>
    </w:p>
    <w:p w:rsidR="00692FCD" w:rsidRPr="00220456" w:rsidRDefault="0005628B">
      <w:pPr>
        <w:pStyle w:val="thuong0"/>
        <w:rPr>
          <w:color w:val="000000" w:themeColor="text1"/>
        </w:rPr>
      </w:pPr>
      <w:r w:rsidRPr="00220456">
        <w:rPr>
          <w:b/>
          <w:bCs/>
          <w:color w:val="000000" w:themeColor="text1"/>
          <w:lang w:val="vi-VN"/>
        </w:rPr>
        <w:t>TỪ KHÓA:</w:t>
      </w:r>
      <w:r w:rsidRPr="00220456">
        <w:rPr>
          <w:color w:val="000000" w:themeColor="text1"/>
          <w:lang w:val="vi-VN"/>
        </w:rPr>
        <w:t xml:space="preserve"> Thiết kế kết cấu; Mô hình phần tử hữu hạn; Cảng, bến &amp; cầu tàu; Cọc &amp; thi công cọc; Tối ưu</w:t>
      </w:r>
      <w:r w:rsidRPr="00220456">
        <w:rPr>
          <w:color w:val="000000" w:themeColor="text1"/>
          <w:lang w:val="vi-VN"/>
        </w:rPr>
        <w:t xml:space="preserve"> hóa đa mục tiêu; Thuật toán Tối ưu Sao biển; Tính trội Pareto.</w:t>
      </w:r>
    </w:p>
    <w:p w:rsidR="00885C34" w:rsidRPr="00220456" w:rsidRDefault="001F3B4B" w:rsidP="00D34582">
      <w:pPr>
        <w:pStyle w:val="muc"/>
        <w:rPr>
          <w:color w:val="000000" w:themeColor="text1"/>
        </w:rPr>
      </w:pPr>
      <w:bookmarkStart w:id="7" w:name="OLE_LINK98"/>
      <w:bookmarkStart w:id="8" w:name="OLE_LINK99"/>
      <w:bookmarkEnd w:id="6"/>
      <w:r w:rsidRPr="00220456">
        <w:rPr>
          <w:color w:val="000000" w:themeColor="text1"/>
        </w:rPr>
        <w:t>Introduction</w:t>
      </w:r>
    </w:p>
    <w:p w:rsidR="00692FCD" w:rsidRPr="00220456" w:rsidRDefault="0005628B">
      <w:pPr>
        <w:pStyle w:val="muc"/>
        <w:numPr>
          <w:ilvl w:val="0"/>
          <w:numId w:val="0"/>
        </w:numPr>
        <w:rPr>
          <w:color w:val="000000" w:themeColor="text1"/>
        </w:rPr>
      </w:pPr>
      <w:r w:rsidRPr="00220456">
        <w:rPr>
          <w:color w:val="000000" w:themeColor="text1"/>
          <w:lang w:val="vi-VN"/>
        </w:rPr>
        <w:t>Giới thiệu</w:t>
      </w:r>
    </w:p>
    <w:p w:rsidR="005B455E" w:rsidRPr="00220456" w:rsidRDefault="005B455E" w:rsidP="007E772A">
      <w:pPr>
        <w:pStyle w:val="thuong"/>
        <w:rPr>
          <w:color w:val="000000" w:themeColor="text1"/>
        </w:rPr>
      </w:pPr>
      <w:r w:rsidRPr="00220456">
        <w:rPr>
          <w:color w:val="000000" w:themeColor="text1"/>
        </w:rPr>
        <w:t>Port-structure design, particularly for pile-supported marine jetties, usually involves several competing requirements rather than a single governing criterion. Selecting shorter or smaller piles may reduce construction cost</w:t>
      </w:r>
      <w:r w:rsidR="00196769" w:rsidRPr="00220456">
        <w:rPr>
          <w:color w:val="000000" w:themeColor="text1"/>
        </w:rPr>
        <w:t>s. Still,</w:t>
      </w:r>
      <w:r w:rsidRPr="00220456">
        <w:rPr>
          <w:color w:val="000000" w:themeColor="text1"/>
        </w:rPr>
        <w:t xml:space="preserve"> it can also increase deck displacement, pile bending moment, pile shear force, pile axial force, or the risk that the pile tip is located in an unsuitable soil layer. In a pile-supported jetty, these checks are not separate. A change in </w:t>
      </w:r>
      <w:r w:rsidR="00196769" w:rsidRPr="00220456">
        <w:rPr>
          <w:color w:val="000000" w:themeColor="text1"/>
        </w:rPr>
        <w:t>pile diameter or embedment length</w:t>
      </w:r>
      <w:r w:rsidRPr="00220456">
        <w:rPr>
          <w:color w:val="000000" w:themeColor="text1"/>
        </w:rPr>
        <w:t xml:space="preserve"> alters the response of the deck, beams, and pile group under permanent load, </w:t>
      </w:r>
      <w:r w:rsidRPr="00220456">
        <w:rPr>
          <w:color w:val="000000" w:themeColor="text1"/>
        </w:rPr>
        <w:lastRenderedPageBreak/>
        <w:t>live load, berthing impact, and mooring action; the same layout must then pass the relevant port-structure and pile-foundation checks. Therefore, design guidance for actions such as berthing and mooring loads, pile-foundation resistance, and marine structural detailing is commonly drawn from PIANC</w:t>
      </w:r>
      <w:r w:rsidR="003113B5" w:rsidRPr="00220456">
        <w:rPr>
          <w:color w:val="000000" w:themeColor="text1"/>
        </w:rPr>
        <w:t xml:space="preserve"> </w:t>
      </w:r>
      <w:r w:rsidR="00B80142" w:rsidRPr="00220456">
        <w:rPr>
          <w:color w:val="000000" w:themeColor="text1"/>
        </w:rPr>
        <w:fldChar w:fldCharType="begin"/>
      </w:r>
      <w:r w:rsidR="00C72174" w:rsidRPr="00220456">
        <w:rPr>
          <w:color w:val="000000" w:themeColor="text1"/>
        </w:rPr>
        <w:instrText xml:space="preserve"> ADDIN EN.CITE &lt;EndNote&gt;&lt;Cite&gt;&lt;Author&gt;International Navigation Association (PIANC)&lt;/Author&gt;&lt;Year&gt;2002&lt;/Year&gt;&lt;RecNum&gt;721&lt;/RecNum&gt;&lt;DisplayText&gt;[1]&lt;/DisplayText&gt;&lt;record&gt;&lt;rec-number&gt;721&lt;/rec-number&gt;&lt;foreign-keys&gt;&lt;key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33&lt;/isbn&gt;&lt;urls&gt;&lt;/urls&gt;&lt;/record&gt;&lt;/Cite&gt;&lt;/EndNote&gt;</w:instrText>
      </w:r>
      <w:r w:rsidR="00B80142" w:rsidRPr="00220456">
        <w:rPr>
          <w:color w:val="000000" w:themeColor="text1"/>
        </w:rPr>
        <w:fldChar w:fldCharType="separate"/>
      </w:r>
      <w:r w:rsidR="00B80142" w:rsidRPr="00220456">
        <w:rPr>
          <w:noProof/>
          <w:color w:val="000000" w:themeColor="text1"/>
        </w:rPr>
        <w:t>[</w:t>
      </w:r>
      <w:hyperlink w:anchor="_ENREF_1" w:tooltip="International Navigation Association (PIANC), 2002 #721" w:history="1">
        <w:r w:rsidR="007464E9" w:rsidRPr="00220456">
          <w:rPr>
            <w:noProof/>
            <w:color w:val="000000" w:themeColor="text1"/>
          </w:rPr>
          <w:t>1</w:t>
        </w:r>
      </w:hyperlink>
      <w:r w:rsidR="00B80142" w:rsidRPr="00220456">
        <w:rPr>
          <w:noProof/>
          <w:color w:val="000000" w:themeColor="text1"/>
        </w:rPr>
        <w:t>]</w:t>
      </w:r>
      <w:r w:rsidR="00B80142" w:rsidRPr="00220456">
        <w:rPr>
          <w:color w:val="000000" w:themeColor="text1"/>
        </w:rPr>
        <w:fldChar w:fldCharType="end"/>
      </w:r>
      <w:r w:rsidRPr="00220456">
        <w:rPr>
          <w:color w:val="000000" w:themeColor="text1"/>
        </w:rPr>
        <w:t>, OCDI</w:t>
      </w:r>
      <w:r w:rsidR="00D654AF" w:rsidRPr="00220456">
        <w:rPr>
          <w:color w:val="000000" w:themeColor="text1"/>
        </w:rPr>
        <w:t xml:space="preserve"> </w:t>
      </w:r>
      <w:r w:rsidR="00D654AF" w:rsidRPr="00220456">
        <w:rPr>
          <w:color w:val="000000" w:themeColor="text1"/>
        </w:rPr>
        <w:fldChar w:fldCharType="begin"/>
      </w:r>
      <w:r w:rsidR="00D654AF" w:rsidRPr="00220456">
        <w:rPr>
          <w:color w:val="000000" w:themeColor="text1"/>
        </w:rPr>
        <w:instrText xml:space="preserve"> ADDIN EN.CITE &lt;EndNote&gt;&lt;Cite&gt;&lt;Author&gt;The Overseas Coastal Area Development Institute of Japan - OCDI&lt;/Author&gt;&lt;Year&gt;2002&lt;/Year&gt;&lt;RecNum&gt;725&lt;/RecNum&gt;&lt;DisplayText&gt;[2]&lt;/DisplayText&gt;&lt;record&gt;&lt;rec-number&gt;725&lt;/rec-number&gt;&lt;foreign-keys&gt;&lt;key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00D654AF" w:rsidRPr="00220456">
        <w:rPr>
          <w:color w:val="000000" w:themeColor="text1"/>
        </w:rPr>
        <w:fldChar w:fldCharType="separate"/>
      </w:r>
      <w:r w:rsidR="00D654AF" w:rsidRPr="00220456">
        <w:rPr>
          <w:noProof/>
          <w:color w:val="000000" w:themeColor="text1"/>
        </w:rPr>
        <w:t>[</w:t>
      </w:r>
      <w:hyperlink w:anchor="_ENREF_2" w:tooltip="The Overseas Coastal Area Development Institute of Japan - OCDI, 2002 #725" w:history="1">
        <w:r w:rsidR="007464E9" w:rsidRPr="00220456">
          <w:rPr>
            <w:noProof/>
            <w:color w:val="000000" w:themeColor="text1"/>
          </w:rPr>
          <w:t>2</w:t>
        </w:r>
      </w:hyperlink>
      <w:r w:rsidR="00D654AF" w:rsidRPr="00220456">
        <w:rPr>
          <w:noProof/>
          <w:color w:val="000000" w:themeColor="text1"/>
        </w:rPr>
        <w:t>]</w:t>
      </w:r>
      <w:r w:rsidR="00D654AF" w:rsidRPr="00220456">
        <w:rPr>
          <w:color w:val="000000" w:themeColor="text1"/>
        </w:rPr>
        <w:fldChar w:fldCharType="end"/>
      </w:r>
      <w:r w:rsidRPr="00220456">
        <w:rPr>
          <w:color w:val="000000" w:themeColor="text1"/>
        </w:rPr>
        <w:t>, TCVN 7888:2014</w:t>
      </w:r>
      <w:r w:rsidR="00D654AF" w:rsidRPr="00220456">
        <w:rPr>
          <w:color w:val="000000" w:themeColor="text1"/>
        </w:rPr>
        <w:t xml:space="preserve"> </w:t>
      </w:r>
      <w:r w:rsidR="00D654AF" w:rsidRPr="00220456">
        <w:rPr>
          <w:color w:val="000000" w:themeColor="text1"/>
        </w:rPr>
        <w:fldChar w:fldCharType="begin"/>
      </w:r>
      <w:r w:rsidR="00D654AF" w:rsidRPr="00220456">
        <w:rPr>
          <w:color w:val="000000" w:themeColor="text1"/>
        </w:rPr>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D654AF" w:rsidRPr="00220456">
        <w:rPr>
          <w:color w:val="000000" w:themeColor="text1"/>
        </w:rPr>
        <w:fldChar w:fldCharType="separate"/>
      </w:r>
      <w:r w:rsidR="00D654AF" w:rsidRPr="00220456">
        <w:rPr>
          <w:noProof/>
          <w:color w:val="000000" w:themeColor="text1"/>
        </w:rPr>
        <w:t>[</w:t>
      </w:r>
      <w:hyperlink w:anchor="_ENREF_3" w:tooltip="Ministry of Science and Technology, 2014 #727" w:history="1">
        <w:r w:rsidR="007464E9" w:rsidRPr="00220456">
          <w:rPr>
            <w:noProof/>
            <w:color w:val="000000" w:themeColor="text1"/>
          </w:rPr>
          <w:t>3</w:t>
        </w:r>
      </w:hyperlink>
      <w:r w:rsidR="00D654AF" w:rsidRPr="00220456">
        <w:rPr>
          <w:noProof/>
          <w:color w:val="000000" w:themeColor="text1"/>
        </w:rPr>
        <w:t>]</w:t>
      </w:r>
      <w:r w:rsidR="00D654AF" w:rsidRPr="00220456">
        <w:rPr>
          <w:color w:val="000000" w:themeColor="text1"/>
        </w:rPr>
        <w:fldChar w:fldCharType="end"/>
      </w:r>
      <w:r w:rsidRPr="00220456">
        <w:rPr>
          <w:color w:val="000000" w:themeColor="text1"/>
        </w:rPr>
        <w:t xml:space="preserve">, and TCVN 10304:2014 </w:t>
      </w:r>
      <w:r w:rsidR="00D654AF" w:rsidRPr="00220456">
        <w:rPr>
          <w:color w:val="000000" w:themeColor="text1"/>
        </w:rPr>
        <w:fldChar w:fldCharType="begin"/>
      </w:r>
      <w:r w:rsidR="00D654AF" w:rsidRPr="00220456">
        <w:rPr>
          <w:color w:val="000000" w:themeColor="text1"/>
        </w:rPr>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D654AF" w:rsidRPr="00220456">
        <w:rPr>
          <w:color w:val="000000" w:themeColor="text1"/>
        </w:rPr>
        <w:fldChar w:fldCharType="separate"/>
      </w:r>
      <w:r w:rsidR="00D654AF" w:rsidRPr="00220456">
        <w:rPr>
          <w:noProof/>
          <w:color w:val="000000" w:themeColor="text1"/>
        </w:rPr>
        <w:t>[</w:t>
      </w:r>
      <w:hyperlink w:anchor="_ENREF_4" w:tooltip="Ministry of Science and Technology of Vietnam, 2014 #740" w:history="1">
        <w:r w:rsidR="007464E9" w:rsidRPr="00220456">
          <w:rPr>
            <w:noProof/>
            <w:color w:val="000000" w:themeColor="text1"/>
          </w:rPr>
          <w:t>4</w:t>
        </w:r>
      </w:hyperlink>
      <w:r w:rsidR="00D654AF" w:rsidRPr="00220456">
        <w:rPr>
          <w:noProof/>
          <w:color w:val="000000" w:themeColor="text1"/>
        </w:rPr>
        <w:t>]</w:t>
      </w:r>
      <w:r w:rsidR="00D654AF" w:rsidRPr="00220456">
        <w:rPr>
          <w:color w:val="000000" w:themeColor="text1"/>
        </w:rPr>
        <w:fldChar w:fldCharType="end"/>
      </w:r>
      <w:r w:rsidRPr="00220456">
        <w:rPr>
          <w:color w:val="000000" w:themeColor="text1"/>
        </w:rPr>
        <w:t>. For this reason, marine jetty design is formulated as a set of feasible trade-offs rather than as a single prescribed optimum.</w:t>
      </w:r>
    </w:p>
    <w:p w:rsidR="00692FCD" w:rsidRPr="00220456" w:rsidRDefault="0005628B">
      <w:pPr>
        <w:pStyle w:val="thuong"/>
        <w:rPr>
          <w:color w:val="000000" w:themeColor="text1"/>
        </w:rPr>
      </w:pPr>
      <w:r w:rsidRPr="00220456">
        <w:rPr>
          <w:color w:val="000000" w:themeColor="text1"/>
          <w:lang w:val="vi-VN"/>
        </w:rPr>
        <w:t>Thiết kế kết cấu cảng, đặc biệt là cầu cảng biển trên nền cọc, thường liên quan đến nhiều yêu cầu cạnh tranh nhau thay vì một tiêu chí chi phối duy nhất. Lựa chọn cọc ngắn hơn hoặc nhỏ hơn có thể giảm chi phí xây dựng. Tuy nhiên, điều đó cũng c</w:t>
      </w:r>
      <w:r w:rsidRPr="00220456">
        <w:rPr>
          <w:color w:val="000000" w:themeColor="text1"/>
          <w:lang w:val="vi-VN"/>
        </w:rPr>
        <w:t>ó thể làm tăng chuyển vị của bản mặt cầu, mô men uốn, lực cắt, lực dọc trong cọc, hoặc làm tăng nguy cơ mũi cọc nằm trong lớp đất không phù hợp. Trong cầu cảng trên nền cọc, các kiểm tra này không tách rời nhau. Sự thay đổi đường kính cọc hoặc chiều sâu cắ</w:t>
      </w:r>
      <w:r w:rsidRPr="00220456">
        <w:rPr>
          <w:color w:val="000000" w:themeColor="text1"/>
          <w:lang w:val="vi-VN"/>
        </w:rPr>
        <w:t>m cọc làm thay đổi phản ứng của bản mặt cầu, dầm và nhóm cọc dưới tác dụng của tải trọng thường xuyên, hoạt tải, va đập khi tựa tàu và tác động neo tàu; khi đó, cùng một bố trí kết cấu phải thỏa mãn các kiểm tra liên quan đến công trình cảng và móng cọc. D</w:t>
      </w:r>
      <w:r w:rsidRPr="00220456">
        <w:rPr>
          <w:color w:val="000000" w:themeColor="text1"/>
          <w:lang w:val="vi-VN"/>
        </w:rPr>
        <w:t>o vậy, các chỉ dẫn thiết kế về tác động như tải trọng tựa tàu và neo tàu, sức chịu tải của móng cọc và cấu tạo kết cấu công trình biển thường được tham chiếu từ PIANC [1], OCDI [2], TCVN 7888:2014 [3] và TCVN 10304:2014 [4]. Vì lý do này, bài toán thiết kế</w:t>
      </w:r>
      <w:r w:rsidRPr="00220456">
        <w:rPr>
          <w:color w:val="000000" w:themeColor="text1"/>
          <w:lang w:val="vi-VN"/>
        </w:rPr>
        <w:t xml:space="preserve"> cầu cảng biển được xây dựng dưới dạng một tập hợp các phương án đánh đổi khả thi thay vì một nghiệm tối ưu duy nhất được định trước.</w:t>
      </w:r>
    </w:p>
    <w:p w:rsidR="005B455E" w:rsidRPr="00220456" w:rsidRDefault="00C554D8" w:rsidP="007E772A">
      <w:pPr>
        <w:pStyle w:val="thuong"/>
        <w:rPr>
          <w:color w:val="000000" w:themeColor="text1"/>
        </w:rPr>
      </w:pPr>
      <w:r w:rsidRPr="00220456">
        <w:rPr>
          <w:color w:val="000000" w:themeColor="text1"/>
        </w:rPr>
        <w:t>Multi-objective optimization is suitable for this design problem because the alternatives must be assessed against several competing criteria</w:t>
      </w:r>
      <w:r w:rsidR="00196769" w:rsidRPr="00220456">
        <w:rPr>
          <w:color w:val="000000" w:themeColor="text1"/>
        </w:rPr>
        <w:t xml:space="preserve"> rather than a single,</w:t>
      </w:r>
      <w:r w:rsidRPr="00220456">
        <w:rPr>
          <w:color w:val="000000" w:themeColor="text1"/>
        </w:rPr>
        <w:t xml:space="preserve"> fixed </w:t>
      </w:r>
      <w:r w:rsidR="00A56811" w:rsidRPr="00220456">
        <w:rPr>
          <w:color w:val="000000" w:themeColor="text1"/>
        </w:rPr>
        <w:t>weighted sum</w:t>
      </w:r>
      <w:r w:rsidRPr="00220456">
        <w:rPr>
          <w:color w:val="000000" w:themeColor="text1"/>
        </w:rPr>
        <w:t xml:space="preserve"> objective. Pareto dominance provides a more appropriate basis for comparing such alternatives. The concepts of the Pareto set, Pareto front</w:t>
      </w:r>
      <w:r w:rsidR="007979D0" w:rsidRPr="00220456">
        <w:rPr>
          <w:color w:val="000000" w:themeColor="text1"/>
        </w:rPr>
        <w:t xml:space="preserve"> (</w:t>
      </w:r>
      <m:oMath>
        <m:r>
          <w:rPr>
            <w:rFonts w:ascii="Cambria Math" w:hAnsi="Cambria Math"/>
            <w:color w:val="000000" w:themeColor="text1"/>
          </w:rPr>
          <m:t>PF</m:t>
        </m:r>
      </m:oMath>
      <w:r w:rsidR="007979D0" w:rsidRPr="00220456">
        <w:rPr>
          <w:color w:val="000000" w:themeColor="text1"/>
        </w:rPr>
        <w:t>)</w:t>
      </w:r>
      <w:r w:rsidRPr="00220456">
        <w:rPr>
          <w:color w:val="000000" w:themeColor="text1"/>
        </w:rPr>
        <w:t xml:space="preserve">, and dominance relation describe situations in which an improvement in one objective may require a compromise in another </w:t>
      </w:r>
      <w:r w:rsidR="00450A8D" w:rsidRPr="00220456">
        <w:rPr>
          <w:color w:val="000000" w:themeColor="text1"/>
        </w:rPr>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450A8D" w:rsidRPr="00220456">
        <w:rPr>
          <w:color w:val="000000" w:themeColor="text1"/>
        </w:rPr>
        <w:instrText xml:space="preserve"> ADDIN EN.CITE </w:instrText>
      </w:r>
      <w:r w:rsidR="00450A8D" w:rsidRPr="00220456">
        <w:rPr>
          <w:color w:val="000000" w:themeColor="text1"/>
        </w:rPr>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450A8D" w:rsidRPr="00220456">
        <w:rPr>
          <w:color w:val="000000" w:themeColor="text1"/>
        </w:rPr>
        <w:instrText xml:space="preserve"> ADDIN EN.CITE.DATA </w:instrText>
      </w:r>
      <w:r w:rsidR="00450A8D" w:rsidRPr="00220456">
        <w:rPr>
          <w:color w:val="000000" w:themeColor="text1"/>
        </w:rPr>
      </w:r>
      <w:r w:rsidR="00450A8D" w:rsidRPr="00220456">
        <w:rPr>
          <w:color w:val="000000" w:themeColor="text1"/>
        </w:rPr>
        <w:fldChar w:fldCharType="end"/>
      </w:r>
      <w:r w:rsidR="00450A8D" w:rsidRPr="00220456">
        <w:rPr>
          <w:color w:val="000000" w:themeColor="text1"/>
        </w:rPr>
      </w:r>
      <w:r w:rsidR="00450A8D" w:rsidRPr="00220456">
        <w:rPr>
          <w:color w:val="000000" w:themeColor="text1"/>
        </w:rPr>
        <w:fldChar w:fldCharType="separate"/>
      </w:r>
      <w:r w:rsidR="00450A8D" w:rsidRPr="00220456">
        <w:rPr>
          <w:noProof/>
          <w:color w:val="000000" w:themeColor="text1"/>
        </w:rPr>
        <w:t>[</w:t>
      </w:r>
      <w:hyperlink w:anchor="_ENREF_5" w:tooltip="Deb, 2001 #710" w:history="1">
        <w:r w:rsidR="007464E9" w:rsidRPr="00220456">
          <w:rPr>
            <w:noProof/>
            <w:color w:val="000000" w:themeColor="text1"/>
          </w:rPr>
          <w:t>5-7</w:t>
        </w:r>
      </w:hyperlink>
      <w:r w:rsidR="00450A8D" w:rsidRPr="00220456">
        <w:rPr>
          <w:noProof/>
          <w:color w:val="000000" w:themeColor="text1"/>
        </w:rPr>
        <w:t>]</w:t>
      </w:r>
      <w:r w:rsidR="00450A8D" w:rsidRPr="00220456">
        <w:rPr>
          <w:color w:val="000000" w:themeColor="text1"/>
        </w:rPr>
        <w:fldChar w:fldCharType="end"/>
      </w:r>
      <w:r w:rsidRPr="00220456">
        <w:rPr>
          <w:color w:val="000000" w:themeColor="text1"/>
        </w:rPr>
        <w:t xml:space="preserve">. In the present engineering context, cost, displacement, member forces, and pile-foundation performance do not normally vary in the same direction. The </w:t>
      </w:r>
      <w:r w:rsidR="003C3E55" w:rsidRPr="00220456">
        <w:rPr>
          <w:color w:val="000000" w:themeColor="text1"/>
        </w:rPr>
        <w:t>multi-objective optimization</w:t>
      </w:r>
      <w:r w:rsidRPr="00220456">
        <w:rPr>
          <w:color w:val="000000" w:themeColor="text1"/>
        </w:rPr>
        <w:t xml:space="preserve"> formulation is therefore well</w:t>
      </w:r>
      <w:r w:rsidR="00644C8B" w:rsidRPr="00220456">
        <w:rPr>
          <w:color w:val="000000" w:themeColor="text1"/>
        </w:rPr>
        <w:t>-</w:t>
      </w:r>
      <w:r w:rsidRPr="00220456">
        <w:rPr>
          <w:color w:val="000000" w:themeColor="text1"/>
        </w:rPr>
        <w:t xml:space="preserve">suited to structural optimization, where each candidate design is evaluated </w:t>
      </w:r>
      <w:r w:rsidR="00196769" w:rsidRPr="00220456">
        <w:rPr>
          <w:color w:val="000000" w:themeColor="text1"/>
        </w:rPr>
        <w:t>using the analysis model</w:t>
      </w:r>
      <w:r w:rsidR="00973A4A" w:rsidRPr="00220456">
        <w:rPr>
          <w:color w:val="000000" w:themeColor="text1"/>
        </w:rPr>
        <w:t>. At the same time,</w:t>
      </w:r>
      <w:r w:rsidR="00196769" w:rsidRPr="00220456">
        <w:rPr>
          <w:color w:val="000000" w:themeColor="text1"/>
        </w:rPr>
        <w:t xml:space="preserve"> serviceability, strength, and geotechnical foundation</w:t>
      </w:r>
      <w:r w:rsidRPr="00220456">
        <w:rPr>
          <w:color w:val="000000" w:themeColor="text1"/>
        </w:rPr>
        <w:t xml:space="preserve"> constraints are considered simultaneously </w:t>
      </w:r>
      <w:r w:rsidR="00973090" w:rsidRPr="00220456">
        <w:rPr>
          <w:color w:val="000000" w:themeColor="text1"/>
        </w:rPr>
        <w:fldChar w:fldCharType="begin"/>
      </w:r>
      <w:r w:rsidR="00973090" w:rsidRPr="00220456">
        <w:rPr>
          <w:color w:val="000000" w:themeColor="text1"/>
        </w:rPr>
        <w:instrText xml:space="preserve"> ADDIN EN.CITE &lt;EndNote&gt;&lt;Cite&gt;&lt;Author&gt;Marler&lt;/Author&gt;&lt;Year&gt;2004&lt;/Year&gt;&lt;RecNum&gt;711&lt;/RecNum&gt;&lt;DisplayText&gt;[8]&lt;/DisplayText&gt;&lt;record&gt;&lt;rec-number&gt;711&lt;/rec-number&gt;&lt;foreign-keys&gt;&lt;key app="EN" db-id="9ftp5xrvm9ww2uevpt5xvwvyf9z5vxdtdf52" timestamp="1747467263"&gt;711&lt;/key&gt;&lt;/foreign-keys&gt;&lt;ref-type name="Journal Article"&gt;17&lt;/ref-type&gt;&lt;contributors&gt;&lt;authors&gt;&lt;author&gt;Marler, R. T.&lt;/author&gt;&lt;author&gt;Arora, J. S.&lt;/author&gt;&lt;/authors&gt;&lt;/contributors&gt;&lt;titles&gt;&lt;title&gt;Survey of multi-objective optimization methods for engineering&lt;/title&gt;&lt;secondary-title&gt;Structural and Multidisciplinary Optimization&lt;/secondary-title&gt;&lt;/titles&gt;&lt;periodical&gt;&lt;full-title&gt;Structural and Multidisciplinary Optimization&lt;/full-title&gt;&lt;/periodical&gt;&lt;pages&gt;369-395&lt;/pages&gt;&lt;volume&gt;26&lt;/volume&gt;&lt;number&gt;6&lt;/number&gt;&lt;dates&gt;&lt;year&gt;2004&lt;/year&gt;&lt;pub-dates&gt;&lt;date&gt;2004/04/01&lt;/date&gt;&lt;/pub-dates&gt;&lt;/dates&gt;&lt;isbn&gt;1615-1488&lt;/isbn&gt;&lt;urls&gt;&lt;related-urls&gt;&lt;url&gt;https://doi.org/10.1007/s00158-003-0368-6&lt;/url&gt;&lt;/related-urls&gt;&lt;/urls&gt;&lt;electronic-resource-num&gt;10.1007/s00158-003-0368-6&lt;/electronic-resource-num&gt;&lt;/record&gt;&lt;/Cite&gt;&lt;/EndNote&gt;</w:instrText>
      </w:r>
      <w:r w:rsidR="00973090" w:rsidRPr="00220456">
        <w:rPr>
          <w:color w:val="000000" w:themeColor="text1"/>
        </w:rPr>
        <w:fldChar w:fldCharType="separate"/>
      </w:r>
      <w:r w:rsidR="00973090" w:rsidRPr="00220456">
        <w:rPr>
          <w:noProof/>
          <w:color w:val="000000" w:themeColor="text1"/>
        </w:rPr>
        <w:t>[</w:t>
      </w:r>
      <w:hyperlink w:anchor="_ENREF_8" w:tooltip="Marler, 2004 #711" w:history="1">
        <w:r w:rsidR="007464E9" w:rsidRPr="00220456">
          <w:rPr>
            <w:noProof/>
            <w:color w:val="000000" w:themeColor="text1"/>
          </w:rPr>
          <w:t>8</w:t>
        </w:r>
      </w:hyperlink>
      <w:r w:rsidR="00973090" w:rsidRPr="00220456">
        <w:rPr>
          <w:noProof/>
          <w:color w:val="000000" w:themeColor="text1"/>
        </w:rPr>
        <w:t>]</w:t>
      </w:r>
      <w:r w:rsidR="00973090" w:rsidRPr="00220456">
        <w:rPr>
          <w:color w:val="000000" w:themeColor="text1"/>
        </w:rPr>
        <w:fldChar w:fldCharType="end"/>
      </w:r>
      <w:r w:rsidRPr="00220456">
        <w:rPr>
          <w:color w:val="000000" w:themeColor="text1"/>
        </w:rPr>
        <w:t>. </w:t>
      </w:r>
    </w:p>
    <w:p w:rsidR="00692FCD" w:rsidRPr="00220456" w:rsidRDefault="0005628B">
      <w:pPr>
        <w:pStyle w:val="thuong"/>
        <w:rPr>
          <w:color w:val="000000" w:themeColor="text1"/>
        </w:rPr>
      </w:pPr>
      <w:r w:rsidRPr="00220456">
        <w:rPr>
          <w:color w:val="000000" w:themeColor="text1"/>
          <w:lang w:val="vi-VN"/>
        </w:rPr>
        <w:t>Tối ưu hóa đa mục tiêu phù hợp với bài toán thiết kế này vì các phương án cần được đánh giá theo nhiều tiêu chí cạnh tranh, thay vì theo một hàm mục tiêu tổng có trọng số cố định. Tính trội Pareto cung cấp một cơ sở thích hợp hơn để so sánh các phương</w:t>
      </w:r>
      <w:r w:rsidRPr="00220456">
        <w:rPr>
          <w:color w:val="000000" w:themeColor="text1"/>
          <w:lang w:val="vi-VN"/>
        </w:rPr>
        <w:t xml:space="preserve"> án như v</w:t>
      </w:r>
      <w:r w:rsidRPr="00220456">
        <w:rPr>
          <w:color w:val="000000" w:themeColor="text1"/>
          <w:lang w:val="vi-VN"/>
        </w:rPr>
        <w:t>ậ</w:t>
      </w:r>
      <w:r w:rsidRPr="00220456">
        <w:rPr>
          <w:color w:val="000000" w:themeColor="text1"/>
          <w:lang w:val="vi-VN"/>
        </w:rPr>
        <w:t>y. Các khái ni</w:t>
      </w:r>
      <w:r w:rsidRPr="00220456">
        <w:rPr>
          <w:color w:val="000000" w:themeColor="text1"/>
          <w:lang w:val="vi-VN"/>
        </w:rPr>
        <w:t>ệ</w:t>
      </w:r>
      <w:r w:rsidRPr="00220456">
        <w:rPr>
          <w:color w:val="000000" w:themeColor="text1"/>
          <w:lang w:val="vi-VN"/>
        </w:rPr>
        <w:t>m t</w:t>
      </w:r>
      <w:r w:rsidRPr="00220456">
        <w:rPr>
          <w:color w:val="000000" w:themeColor="text1"/>
          <w:lang w:val="vi-VN"/>
        </w:rPr>
        <w:t>ậ</w:t>
      </w:r>
      <w:r w:rsidRPr="00220456">
        <w:rPr>
          <w:color w:val="000000" w:themeColor="text1"/>
          <w:lang w:val="vi-VN"/>
        </w:rPr>
        <w:t>p Pareto, m</w:t>
      </w:r>
      <w:r w:rsidRPr="00220456">
        <w:rPr>
          <w:color w:val="000000" w:themeColor="text1"/>
          <w:lang w:val="vi-VN"/>
        </w:rPr>
        <w:t>ặ</w:t>
      </w:r>
      <w:r w:rsidRPr="00220456">
        <w:rPr>
          <w:color w:val="000000" w:themeColor="text1"/>
          <w:lang w:val="vi-VN"/>
        </w:rPr>
        <w:t>t Pareto (</w:t>
      </w:r>
      <m:oMath>
        <m:r>
          <w:rPr>
            <w:rFonts w:ascii="Cambria Math" w:hAnsi="Cambria Math"/>
            <w:color w:val="000000" w:themeColor="text1"/>
          </w:rPr>
          <m:t>PF</m:t>
        </m:r>
      </m:oMath>
      <w:r w:rsidRPr="00220456">
        <w:rPr>
          <w:color w:val="000000" w:themeColor="text1"/>
          <w:lang w:val="vi-VN"/>
        </w:rPr>
        <w:t xml:space="preserve">) và quan hệ trội mô tả những tình huống trong đó việc cải thiện một mục tiêu có thể đòi hỏi phải hy sinh một mục tiêu khác [5-7]. Trong bối cảnh kỹ thuật hiện tại, chi phí, </w:t>
      </w:r>
      <w:r w:rsidRPr="00220456">
        <w:rPr>
          <w:color w:val="000000" w:themeColor="text1"/>
          <w:lang w:val="vi-VN"/>
        </w:rPr>
        <w:lastRenderedPageBreak/>
        <w:t>chuyển vị, nội lực cấu kiện</w:t>
      </w:r>
      <w:r w:rsidRPr="00220456">
        <w:rPr>
          <w:color w:val="000000" w:themeColor="text1"/>
          <w:lang w:val="vi-VN"/>
        </w:rPr>
        <w:t xml:space="preserve"> và khả năng làm việc của móng cọc thông thường không biến đổi cùng chiều. Do đó, cách tiếp cận tối ưu hóa đa mục tiêu rất phù hợp với tối ưu hóa kết cấu, trong đó mỗi phương án thiết kế được đánh giá bằng mô hình phân tích, đồng thời các ràng buộc về điều</w:t>
      </w:r>
      <w:r w:rsidRPr="00220456">
        <w:rPr>
          <w:color w:val="000000" w:themeColor="text1"/>
          <w:lang w:val="vi-VN"/>
        </w:rPr>
        <w:t xml:space="preserve"> kiện sử dụng, cường độ và địa kỹ thuật nền móng được xét đồng thời [8].</w:t>
      </w:r>
    </w:p>
    <w:p w:rsidR="00FA7FAF" w:rsidRPr="00220456" w:rsidRDefault="00FA7FAF" w:rsidP="007E772A">
      <w:pPr>
        <w:pStyle w:val="thuong"/>
        <w:rPr>
          <w:color w:val="000000" w:themeColor="text1"/>
        </w:rPr>
      </w:pPr>
      <w:r w:rsidRPr="00220456">
        <w:rPr>
          <w:color w:val="000000" w:themeColor="text1"/>
        </w:rPr>
        <w:t>Population-based metaheuristics are widely used for nonlinear and high-dimensional structural problems because they can search without gradient information and can work with black-box finite-element models</w:t>
      </w:r>
      <w:r w:rsidR="00C9026C" w:rsidRPr="00220456">
        <w:rPr>
          <w:color w:val="000000" w:themeColor="text1"/>
        </w:rPr>
        <w:t xml:space="preserve"> (FEM)</w:t>
      </w:r>
      <w:r w:rsidRPr="00220456">
        <w:rPr>
          <w:color w:val="000000" w:themeColor="text1"/>
        </w:rPr>
        <w:t xml:space="preserve"> </w:t>
      </w:r>
      <w:r w:rsidR="00161B81" w:rsidRPr="00220456">
        <w:rPr>
          <w:color w:val="000000" w:themeColor="text1"/>
        </w:rPr>
        <w:fldChar w:fldCharType="begin">
          <w:fldData xml:space="preserve">PEVuZE5vdGU+PENpdGU+PEF1dGhvcj5LaG9kYWRhZGk8L0F1dGhvcj48WWVhcj4yMDI0PC9ZZWFy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</w:fldData>
        </w:fldChar>
      </w:r>
      <w:r w:rsidR="00CB2784" w:rsidRPr="00220456">
        <w:rPr>
          <w:color w:val="000000" w:themeColor="text1"/>
        </w:rPr>
        <w:instrText xml:space="preserve"> ADDIN EN.CITE </w:instrText>
      </w:r>
      <w:r w:rsidR="00CB2784" w:rsidRPr="00220456">
        <w:rPr>
          <w:color w:val="000000" w:themeColor="text1"/>
        </w:rPr>
        <w:fldChar w:fldCharType="begin">
          <w:fldData xml:space="preserve">PEVuZE5vdGU+PENpdGU+PEF1dGhvcj5LaG9kYWRhZGk8L0F1dGhvcj48WWVhcj4yMDI0PC9ZZWFy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</w:fldData>
        </w:fldChar>
      </w:r>
      <w:r w:rsidR="00CB2784" w:rsidRPr="00220456">
        <w:rPr>
          <w:color w:val="000000" w:themeColor="text1"/>
        </w:rPr>
        <w:instrText xml:space="preserve"> ADDIN EN.CITE.DATA </w:instrText>
      </w:r>
      <w:r w:rsidR="00CB2784" w:rsidRPr="00220456">
        <w:rPr>
          <w:color w:val="000000" w:themeColor="text1"/>
        </w:rPr>
      </w:r>
      <w:r w:rsidR="00CB2784" w:rsidRPr="00220456">
        <w:rPr>
          <w:color w:val="000000" w:themeColor="text1"/>
        </w:rPr>
        <w:fldChar w:fldCharType="end"/>
      </w:r>
      <w:r w:rsidR="00161B81" w:rsidRPr="00220456">
        <w:rPr>
          <w:color w:val="000000" w:themeColor="text1"/>
        </w:rPr>
      </w:r>
      <w:r w:rsidR="00161B81" w:rsidRPr="00220456">
        <w:rPr>
          <w:color w:val="000000" w:themeColor="text1"/>
        </w:rPr>
        <w:fldChar w:fldCharType="separate"/>
      </w:r>
      <w:r w:rsidR="001601D4" w:rsidRPr="00220456">
        <w:rPr>
          <w:noProof/>
          <w:color w:val="000000" w:themeColor="text1"/>
        </w:rPr>
        <w:t>[</w:t>
      </w:r>
      <w:hyperlink w:anchor="_ENREF_9" w:tooltip="Khodadadi, 2024 #627" w:history="1">
        <w:r w:rsidR="007464E9" w:rsidRPr="00220456">
          <w:rPr>
            <w:noProof/>
            <w:color w:val="000000" w:themeColor="text1"/>
          </w:rPr>
          <w:t>9-12</w:t>
        </w:r>
      </w:hyperlink>
      <w:r w:rsidR="001601D4" w:rsidRPr="00220456">
        <w:rPr>
          <w:noProof/>
          <w:color w:val="000000" w:themeColor="text1"/>
        </w:rPr>
        <w:t>]</w:t>
      </w:r>
      <w:r w:rsidR="00161B81" w:rsidRPr="00220456">
        <w:rPr>
          <w:color w:val="000000" w:themeColor="text1"/>
        </w:rPr>
        <w:fldChar w:fldCharType="end"/>
      </w:r>
      <w:r w:rsidRPr="00220456">
        <w:rPr>
          <w:color w:val="000000" w:themeColor="text1"/>
        </w:rPr>
        <w:t xml:space="preserve">. Recent multi-objective algorithms illustrate different ways to preserve convergence and diversity. NS-MFO combines moth-flame search with non-dominated sorting and includes benchmark and engineering assessments </w:t>
      </w:r>
      <w:r w:rsidR="009A7C93" w:rsidRPr="00220456">
        <w:rPr>
          <w:color w:val="000000" w:themeColor="text1"/>
        </w:rPr>
        <w:fldChar w:fldCharType="begin"/>
      </w:r>
      <w:r w:rsidR="001601D4" w:rsidRPr="00220456">
        <w:rPr>
          <w:color w:val="000000" w:themeColor="text1"/>
        </w:rPr>
        <w:instrText xml:space="preserve"> ADDIN EN.CITE &lt;EndNote&gt;&lt;Cite&gt;&lt;Author&gt;Savsani&lt;/Author&gt;&lt;Year&gt;2017&lt;/Year&gt;&lt;RecNum&gt;698&lt;/RecNum&gt;&lt;DisplayText&gt;[13]&lt;/DisplayText&gt;&lt;record&gt;&lt;rec-number&gt;698&lt;/rec-number&gt;&lt;foreign-keys&gt;&lt;key app="EN" db-id="9ftp5xrvm9ww2uevpt5xvwvyf9z5vxdtdf52" timestamp="1739005899"&gt;698&lt;/key&gt;&lt;/foreign-keys&gt;&lt;ref-type name="Journal Article"&gt;17&lt;/ref-type&gt;&lt;contributors&gt;&lt;authors&gt;&lt;author&gt;Savsani, Vimal&lt;/author&gt;&lt;author&gt;Tawhid, Mohamed A.&lt;/author&gt;&lt;/authors&gt;&lt;/contributors&gt;&lt;titles&gt;&lt;title&gt;Non-dominated sorting moth flame optimization (NS-MFO) for multi-objective problems&lt;/title&gt;&lt;secondary-title&gt;Engineering Applications of Artificial Intelligence&lt;/secondary-title&gt;&lt;/titles&gt;&lt;periodical&gt;&lt;full-title&gt;Engineering Applications of Artificial Intelligence&lt;/full-title&gt;&lt;/periodical&gt;&lt;pages&gt;20-32&lt;/pages&gt;&lt;volume&gt;63&lt;/volume&gt;&lt;keywords&gt;&lt;keyword&gt;Multi-objective optimization&lt;/keyword&gt;&lt;keyword&gt;Moth-flame optimization algorithm&lt;/keyword&gt;&lt;keyword&gt;Multi-objective engineering design problems&lt;/keyword&gt;&lt;/keywords&gt;&lt;dates&gt;&lt;year&gt;2017&lt;/year&gt;&lt;pub-dates&gt;&lt;date&gt;2017/08/01/&lt;/date&gt;&lt;/pub-dates&gt;&lt;/dates&gt;&lt;isbn&gt;0952-1976&lt;/isbn&gt;&lt;urls&gt;&lt;related-urls&gt;&lt;url&gt;https://www.sciencedirect.com/science/article/pii/S0952197617300829&lt;/url&gt;&lt;/related-urls&gt;&lt;/urls&gt;&lt;electronic-resource-num&gt;https://doi.org/10.1016/j.engappai.2017.04.018&lt;/electronic-resource-num&gt;&lt;/record&gt;&lt;/Cite&gt;&lt;/EndNote&gt;</w:instrText>
      </w:r>
      <w:r w:rsidR="009A7C93" w:rsidRPr="00220456">
        <w:rPr>
          <w:color w:val="000000" w:themeColor="text1"/>
        </w:rPr>
        <w:fldChar w:fldCharType="separate"/>
      </w:r>
      <w:r w:rsidR="001601D4" w:rsidRPr="00220456">
        <w:rPr>
          <w:noProof/>
          <w:color w:val="000000" w:themeColor="text1"/>
        </w:rPr>
        <w:t>[</w:t>
      </w:r>
      <w:hyperlink w:anchor="_ENREF_13" w:tooltip="Savsani, 2017 #698" w:history="1">
        <w:r w:rsidR="007464E9" w:rsidRPr="00220456">
          <w:rPr>
            <w:noProof/>
            <w:color w:val="000000" w:themeColor="text1"/>
          </w:rPr>
          <w:t>13</w:t>
        </w:r>
      </w:hyperlink>
      <w:r w:rsidR="001601D4" w:rsidRPr="00220456">
        <w:rPr>
          <w:noProof/>
          <w:color w:val="000000" w:themeColor="text1"/>
        </w:rPr>
        <w:t>]</w:t>
      </w:r>
      <w:r w:rsidR="009A7C93" w:rsidRPr="00220456">
        <w:rPr>
          <w:color w:val="000000" w:themeColor="text1"/>
        </w:rPr>
        <w:fldChar w:fldCharType="end"/>
      </w:r>
      <w:r w:rsidRPr="00220456">
        <w:rPr>
          <w:color w:val="000000" w:themeColor="text1"/>
        </w:rPr>
        <w:t xml:space="preserve">. MOMSA combines mantis search with elitist non-dominated sorting and crowding distance; its original evaluation covers 20 benchmark problems, nine engineering design problems, and optimal-power-flow cases </w:t>
      </w:r>
      <w:r w:rsidR="000E717A" w:rsidRPr="00220456">
        <w:rPr>
          <w:color w:val="000000" w:themeColor="text1"/>
        </w:rPr>
        <w:fldChar w:fldCharType="begin"/>
      </w:r>
      <w:r w:rsidR="001601D4" w:rsidRPr="00220456">
        <w:rPr>
          <w:color w:val="000000" w:themeColor="text1"/>
        </w:rPr>
        <w:instrText xml:space="preserve"> ADDIN EN.CITE &lt;EndNote&gt;&lt;Cite&gt;&lt;Author&gt;Jameel&lt;/Author&gt;&lt;Year&gt;2024&lt;/Year&gt;&lt;RecNum&gt;638&lt;/RecNum&gt;&lt;DisplayText&gt;[14]&lt;/DisplayText&gt;&lt;record&gt;&lt;rec-number&gt;638&lt;/rec-number&gt;&lt;foreign-keys&gt;&lt;key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0E717A" w:rsidRPr="00220456">
        <w:rPr>
          <w:color w:val="000000" w:themeColor="text1"/>
        </w:rPr>
        <w:fldChar w:fldCharType="separate"/>
      </w:r>
      <w:r w:rsidR="001601D4" w:rsidRPr="00220456">
        <w:rPr>
          <w:noProof/>
          <w:color w:val="000000" w:themeColor="text1"/>
        </w:rPr>
        <w:t>[</w:t>
      </w:r>
      <w:hyperlink w:anchor="_ENREF_14" w:tooltip="Jameel, 2024 #638" w:history="1">
        <w:r w:rsidR="007464E9" w:rsidRPr="00220456">
          <w:rPr>
            <w:noProof/>
            <w:color w:val="000000" w:themeColor="text1"/>
          </w:rPr>
          <w:t>14</w:t>
        </w:r>
      </w:hyperlink>
      <w:r w:rsidR="001601D4" w:rsidRPr="00220456">
        <w:rPr>
          <w:noProof/>
          <w:color w:val="000000" w:themeColor="text1"/>
        </w:rPr>
        <w:t>]</w:t>
      </w:r>
      <w:r w:rsidR="000E717A" w:rsidRPr="00220456">
        <w:rPr>
          <w:color w:val="000000" w:themeColor="text1"/>
        </w:rPr>
        <w:fldChar w:fldCharType="end"/>
      </w:r>
      <w:r w:rsidRPr="00220456">
        <w:rPr>
          <w:color w:val="000000" w:themeColor="text1"/>
        </w:rPr>
        <w:t xml:space="preserve">. MOGNDO uses an external archive, grid-based diversity control, and archive-guided leader selection, with </w:t>
      </w:r>
      <w:r w:rsidR="00196769" w:rsidRPr="00220456">
        <w:rPr>
          <w:color w:val="000000" w:themeColor="text1"/>
        </w:rPr>
        <w:t>reported evaluations across</w:t>
      </w:r>
      <w:r w:rsidRPr="00220456">
        <w:rPr>
          <w:color w:val="000000" w:themeColor="text1"/>
        </w:rPr>
        <w:t xml:space="preserve"> 35 mathematical and engineering cases </w:t>
      </w:r>
      <w:r w:rsidR="000E717A" w:rsidRPr="00220456">
        <w:rPr>
          <w:color w:val="000000" w:themeColor="text1"/>
        </w:rPr>
        <w:fldChar w:fldCharType="begin"/>
      </w:r>
      <w:r w:rsidR="00CB2784" w:rsidRPr="00220456">
        <w:rPr>
          <w:color w:val="000000" w:themeColor="text1"/>
        </w:rPr>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0E717A" w:rsidRPr="00220456">
        <w:rPr>
          <w:color w:val="000000" w:themeColor="text1"/>
        </w:rPr>
        <w:fldChar w:fldCharType="separate"/>
      </w:r>
      <w:r w:rsidR="000E717A" w:rsidRPr="00220456">
        <w:rPr>
          <w:noProof/>
          <w:color w:val="000000" w:themeColor="text1"/>
        </w:rPr>
        <w:t>[</w:t>
      </w:r>
      <w:hyperlink w:anchor="_ENREF_9" w:tooltip="Khodadadi, 2024 #627" w:history="1">
        <w:r w:rsidR="007464E9" w:rsidRPr="00220456">
          <w:rPr>
            <w:noProof/>
            <w:color w:val="000000" w:themeColor="text1"/>
          </w:rPr>
          <w:t>9</w:t>
        </w:r>
      </w:hyperlink>
      <w:r w:rsidR="000E717A" w:rsidRPr="00220456">
        <w:rPr>
          <w:noProof/>
          <w:color w:val="000000" w:themeColor="text1"/>
        </w:rPr>
        <w:t>]</w:t>
      </w:r>
      <w:r w:rsidR="000E717A" w:rsidRPr="00220456">
        <w:rPr>
          <w:color w:val="000000" w:themeColor="text1"/>
        </w:rPr>
        <w:fldChar w:fldCharType="end"/>
      </w:r>
      <w:r w:rsidRPr="00220456">
        <w:rPr>
          <w:color w:val="000000" w:themeColor="text1"/>
        </w:rPr>
        <w:t xml:space="preserve">. Differential Evolution also remains an important </w:t>
      </w:r>
      <w:r w:rsidR="00196769" w:rsidRPr="00220456">
        <w:rPr>
          <w:color w:val="000000" w:themeColor="text1"/>
        </w:rPr>
        <w:t>reference for mutation and crossover in</w:t>
      </w:r>
      <w:r w:rsidRPr="00220456">
        <w:rPr>
          <w:color w:val="000000" w:themeColor="text1"/>
        </w:rPr>
        <w:t xml:space="preserve"> population-based search </w:t>
      </w:r>
      <w:r w:rsidR="000E717A" w:rsidRPr="00220456">
        <w:rPr>
          <w:color w:val="000000" w:themeColor="text1"/>
        </w:rPr>
        <w:fldChar w:fldCharType="begin"/>
      </w:r>
      <w:r w:rsidR="001601D4" w:rsidRPr="00220456">
        <w:rPr>
          <w:color w:val="000000" w:themeColor="text1"/>
        </w:rPr>
        <w:instrText xml:space="preserve"> ADDIN EN.CITE &lt;EndNote&gt;&lt;Cite&gt;&lt;Author&gt;Storn&lt;/Author&gt;&lt;Year&gt;1997&lt;/Year&gt;&lt;RecNum&gt;797&lt;/RecNum&gt;&lt;DisplayText&gt;[15]&lt;/DisplayText&gt;&lt;record&gt;&lt;rec-number&gt;797&lt;/rec-number&gt;&lt;foreign-keys&gt;&lt;key app="EN" db-id="9ftp5xrvm9ww2uevpt5xvwvyf9z5vxdtdf52" timestamp="1777438192"&gt;797&lt;/key&gt;&lt;/foreign-keys&gt;&lt;ref-type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000E717A" w:rsidRPr="00220456">
        <w:rPr>
          <w:color w:val="000000" w:themeColor="text1"/>
        </w:rPr>
        <w:fldChar w:fldCharType="separate"/>
      </w:r>
      <w:r w:rsidR="001601D4" w:rsidRPr="00220456">
        <w:rPr>
          <w:noProof/>
          <w:color w:val="000000" w:themeColor="text1"/>
        </w:rPr>
        <w:t>[</w:t>
      </w:r>
      <w:hyperlink w:anchor="_ENREF_15" w:tooltip="Storn, 1997 #797" w:history="1">
        <w:r w:rsidR="007464E9" w:rsidRPr="00220456">
          <w:rPr>
            <w:noProof/>
            <w:color w:val="000000" w:themeColor="text1"/>
          </w:rPr>
          <w:t>15</w:t>
        </w:r>
      </w:hyperlink>
      <w:r w:rsidR="001601D4" w:rsidRPr="00220456">
        <w:rPr>
          <w:noProof/>
          <w:color w:val="000000" w:themeColor="text1"/>
        </w:rPr>
        <w:t>]</w:t>
      </w:r>
      <w:r w:rsidR="000E717A" w:rsidRPr="00220456">
        <w:rPr>
          <w:color w:val="000000" w:themeColor="text1"/>
        </w:rPr>
        <w:fldChar w:fldCharType="end"/>
      </w:r>
      <w:r w:rsidRPr="00220456">
        <w:rPr>
          <w:color w:val="000000" w:themeColor="text1"/>
        </w:rPr>
        <w:t xml:space="preserve">. Together, these studies show that archive management, leader selection, sorting strategy, and variation operators strongly affect the quality of </w:t>
      </w:r>
      <m:oMath>
        <m:r>
          <w:rPr>
            <w:rFonts w:ascii="Cambria Math" w:hAnsi="Cambria Math"/>
            <w:color w:val="000000" w:themeColor="text1"/>
          </w:rPr>
          <m:t>PF</m:t>
        </m:r>
      </m:oMath>
      <w:r w:rsidRPr="00220456">
        <w:rPr>
          <w:color w:val="000000" w:themeColor="text1"/>
        </w:rPr>
        <w:t xml:space="preserve"> approximation.</w:t>
      </w:r>
    </w:p>
    <w:p w:rsidR="00692FCD" w:rsidRPr="00220456" w:rsidRDefault="0005628B">
      <w:pPr>
        <w:pStyle w:val="thuong"/>
        <w:rPr>
          <w:color w:val="000000" w:themeColor="text1"/>
        </w:rPr>
      </w:pPr>
      <w:r w:rsidRPr="00220456">
        <w:rPr>
          <w:color w:val="000000" w:themeColor="text1"/>
          <w:lang w:val="vi-VN"/>
        </w:rPr>
        <w:t>Các thuật toán siêu heuristic dựa t</w:t>
      </w:r>
      <w:r w:rsidRPr="00220456">
        <w:rPr>
          <w:color w:val="000000" w:themeColor="text1"/>
          <w:lang w:val="vi-VN"/>
        </w:rPr>
        <w:t>rên quần thể được sử dụng rộng rãi cho các bài toán kết cấu phi tuyến và nhiều chiều vì chúng có thể tìm kiếm mà không cần thông tin gradient và có thể làm việc với các mô hình phần tử hữu hạn (FEM) dạng hộp đen [9-12]. Các thuật toán đa mục tiêu gần đây m</w:t>
      </w:r>
      <w:r w:rsidRPr="00220456">
        <w:rPr>
          <w:color w:val="000000" w:themeColor="text1"/>
          <w:lang w:val="vi-VN"/>
        </w:rPr>
        <w:t>inh họa nhiều cách khác nhau để duy trì khả năng hội tụ và tính đa dạng. NS-MFO kết hợp cơ chế tìm kiếm bướm đêm–ngọn lửa với sắp xếp không trội, và đã được đánh giá trên các bài toán chuẩn cũng như bài toán kỹ thuật [13]. MOMSA kết hợp cơ chế tìm kiếm của</w:t>
      </w:r>
      <w:r w:rsidRPr="00220456">
        <w:rPr>
          <w:color w:val="000000" w:themeColor="text1"/>
          <w:lang w:val="vi-VN"/>
        </w:rPr>
        <w:t xml:space="preserve"> bọ ngựa với sắp xếp không trội ưu tú và khoảng cách tụ tập (crowding distance); đánh giá ban đầu của thuật toán này bao gồm 20 bài toán chuẩn, chín bài toán thiết kế kỹ thuật và các trường hợp phân bố công suất tối ưu [14]. MOGNDO sử dụng kho lưu trữ ngoà</w:t>
      </w:r>
      <w:r w:rsidRPr="00220456">
        <w:rPr>
          <w:color w:val="000000" w:themeColor="text1"/>
          <w:lang w:val="vi-VN"/>
        </w:rPr>
        <w:t xml:space="preserve">i, kiểm soát đa dạng dựa trên lưới và chọn leader có dẫn hướng từ kho lưu trữ, với các đánh giá được báo cáo trên 35 trường hợp toán học và kỹ thuật [9]. Thuật toán Tiến hóa Vi phân (Differential Evolution) vẫn là một tài liệu tham chiếu quan trọng về đột </w:t>
      </w:r>
      <w:r w:rsidRPr="00220456">
        <w:rPr>
          <w:color w:val="000000" w:themeColor="text1"/>
          <w:lang w:val="vi-VN"/>
        </w:rPr>
        <w:t>bi</w:t>
      </w:r>
      <w:r w:rsidRPr="00220456">
        <w:rPr>
          <w:color w:val="000000" w:themeColor="text1"/>
          <w:lang w:val="vi-VN"/>
        </w:rPr>
        <w:t>ế</w:t>
      </w:r>
      <w:r w:rsidRPr="00220456">
        <w:rPr>
          <w:color w:val="000000" w:themeColor="text1"/>
          <w:lang w:val="vi-VN"/>
        </w:rPr>
        <w:t>n và lai ghép trong tìm ki</w:t>
      </w:r>
      <w:r w:rsidRPr="00220456">
        <w:rPr>
          <w:color w:val="000000" w:themeColor="text1"/>
          <w:lang w:val="vi-VN"/>
        </w:rPr>
        <w:t>ế</w:t>
      </w:r>
      <w:r w:rsidRPr="00220456">
        <w:rPr>
          <w:color w:val="000000" w:themeColor="text1"/>
          <w:lang w:val="vi-VN"/>
        </w:rPr>
        <w:t>m d</w:t>
      </w:r>
      <w:r w:rsidRPr="00220456">
        <w:rPr>
          <w:color w:val="000000" w:themeColor="text1"/>
          <w:lang w:val="vi-VN"/>
        </w:rPr>
        <w:t>ự</w:t>
      </w:r>
      <w:r w:rsidRPr="00220456">
        <w:rPr>
          <w:color w:val="000000" w:themeColor="text1"/>
          <w:lang w:val="vi-VN"/>
        </w:rPr>
        <w:t>a trên qu</w:t>
      </w:r>
      <w:r w:rsidRPr="00220456">
        <w:rPr>
          <w:color w:val="000000" w:themeColor="text1"/>
          <w:lang w:val="vi-VN"/>
        </w:rPr>
        <w:t>ầ</w:t>
      </w:r>
      <w:r w:rsidRPr="00220456">
        <w:rPr>
          <w:color w:val="000000" w:themeColor="text1"/>
          <w:lang w:val="vi-VN"/>
        </w:rPr>
        <w:t>n th</w:t>
      </w:r>
      <w:r w:rsidRPr="00220456">
        <w:rPr>
          <w:color w:val="000000" w:themeColor="text1"/>
          <w:lang w:val="vi-VN"/>
        </w:rPr>
        <w:t>ể</w:t>
      </w:r>
      <w:r w:rsidRPr="00220456">
        <w:rPr>
          <w:color w:val="000000" w:themeColor="text1"/>
          <w:lang w:val="vi-VN"/>
        </w:rPr>
        <w:t xml:space="preserve"> [15]. T</w:t>
      </w:r>
      <w:r w:rsidRPr="00220456">
        <w:rPr>
          <w:color w:val="000000" w:themeColor="text1"/>
          <w:lang w:val="vi-VN"/>
        </w:rPr>
        <w:t>ổ</w:t>
      </w:r>
      <w:r w:rsidRPr="00220456">
        <w:rPr>
          <w:color w:val="000000" w:themeColor="text1"/>
          <w:lang w:val="vi-VN"/>
        </w:rPr>
        <w:t>ng h</w:t>
      </w:r>
      <w:r w:rsidRPr="00220456">
        <w:rPr>
          <w:color w:val="000000" w:themeColor="text1"/>
          <w:lang w:val="vi-VN"/>
        </w:rPr>
        <w:t>ợ</w:t>
      </w:r>
      <w:r w:rsidRPr="00220456">
        <w:rPr>
          <w:color w:val="000000" w:themeColor="text1"/>
          <w:lang w:val="vi-VN"/>
        </w:rPr>
        <w:t>p l</w:t>
      </w:r>
      <w:r w:rsidRPr="00220456">
        <w:rPr>
          <w:color w:val="000000" w:themeColor="text1"/>
          <w:lang w:val="vi-VN"/>
        </w:rPr>
        <w:t>ạ</w:t>
      </w:r>
      <w:r w:rsidRPr="00220456">
        <w:rPr>
          <w:color w:val="000000" w:themeColor="text1"/>
          <w:lang w:val="vi-VN"/>
        </w:rPr>
        <w:t>i, các nghiên c</w:t>
      </w:r>
      <w:r w:rsidRPr="00220456">
        <w:rPr>
          <w:color w:val="000000" w:themeColor="text1"/>
          <w:lang w:val="vi-VN"/>
        </w:rPr>
        <w:t>ứ</w:t>
      </w:r>
      <w:r w:rsidRPr="00220456">
        <w:rPr>
          <w:color w:val="000000" w:themeColor="text1"/>
          <w:lang w:val="vi-VN"/>
        </w:rPr>
        <w:t>u này cho th</w:t>
      </w:r>
      <w:r w:rsidRPr="00220456">
        <w:rPr>
          <w:color w:val="000000" w:themeColor="text1"/>
          <w:lang w:val="vi-VN"/>
        </w:rPr>
        <w:t>ấ</w:t>
      </w:r>
      <w:r w:rsidRPr="00220456">
        <w:rPr>
          <w:color w:val="000000" w:themeColor="text1"/>
          <w:lang w:val="vi-VN"/>
        </w:rPr>
        <w:t>y vi</w:t>
      </w:r>
      <w:r w:rsidRPr="00220456">
        <w:rPr>
          <w:color w:val="000000" w:themeColor="text1"/>
          <w:lang w:val="vi-VN"/>
        </w:rPr>
        <w:t>ệ</w:t>
      </w:r>
      <w:r w:rsidRPr="00220456">
        <w:rPr>
          <w:color w:val="000000" w:themeColor="text1"/>
          <w:lang w:val="vi-VN"/>
        </w:rPr>
        <w:t>c qu</w:t>
      </w:r>
      <w:r w:rsidRPr="00220456">
        <w:rPr>
          <w:color w:val="000000" w:themeColor="text1"/>
          <w:lang w:val="vi-VN"/>
        </w:rPr>
        <w:t>ả</w:t>
      </w:r>
      <w:r w:rsidRPr="00220456">
        <w:rPr>
          <w:color w:val="000000" w:themeColor="text1"/>
          <w:lang w:val="vi-VN"/>
        </w:rPr>
        <w:t>n lý kho lưu tr</w:t>
      </w:r>
      <w:r w:rsidRPr="00220456">
        <w:rPr>
          <w:color w:val="000000" w:themeColor="text1"/>
          <w:lang w:val="vi-VN"/>
        </w:rPr>
        <w:t>ữ</w:t>
      </w:r>
      <w:r w:rsidRPr="00220456">
        <w:rPr>
          <w:color w:val="000000" w:themeColor="text1"/>
          <w:lang w:val="vi-VN"/>
        </w:rPr>
        <w:t>, ch</w:t>
      </w:r>
      <w:r w:rsidRPr="00220456">
        <w:rPr>
          <w:color w:val="000000" w:themeColor="text1"/>
          <w:lang w:val="vi-VN"/>
        </w:rPr>
        <w:t>ọ</w:t>
      </w:r>
      <w:r w:rsidRPr="00220456">
        <w:rPr>
          <w:color w:val="000000" w:themeColor="text1"/>
          <w:lang w:val="vi-VN"/>
        </w:rPr>
        <w:t>n leader, chi</w:t>
      </w:r>
      <w:r w:rsidRPr="00220456">
        <w:rPr>
          <w:color w:val="000000" w:themeColor="text1"/>
          <w:lang w:val="vi-VN"/>
        </w:rPr>
        <w:t>ế</w:t>
      </w:r>
      <w:r w:rsidRPr="00220456">
        <w:rPr>
          <w:color w:val="000000" w:themeColor="text1"/>
          <w:lang w:val="vi-VN"/>
        </w:rPr>
        <w:t>n lư</w:t>
      </w:r>
      <w:r w:rsidRPr="00220456">
        <w:rPr>
          <w:color w:val="000000" w:themeColor="text1"/>
          <w:lang w:val="vi-VN"/>
        </w:rPr>
        <w:t>ợ</w:t>
      </w:r>
      <w:r w:rsidRPr="00220456">
        <w:rPr>
          <w:color w:val="000000" w:themeColor="text1"/>
          <w:lang w:val="vi-VN"/>
        </w:rPr>
        <w:t>c s</w:t>
      </w:r>
      <w:r w:rsidRPr="00220456">
        <w:rPr>
          <w:color w:val="000000" w:themeColor="text1"/>
          <w:lang w:val="vi-VN"/>
        </w:rPr>
        <w:t>ắ</w:t>
      </w:r>
      <w:r w:rsidRPr="00220456">
        <w:rPr>
          <w:color w:val="000000" w:themeColor="text1"/>
          <w:lang w:val="vi-VN"/>
        </w:rPr>
        <w:t>p x</w:t>
      </w:r>
      <w:r w:rsidRPr="00220456">
        <w:rPr>
          <w:color w:val="000000" w:themeColor="text1"/>
          <w:lang w:val="vi-VN"/>
        </w:rPr>
        <w:t>ế</w:t>
      </w:r>
      <w:r w:rsidRPr="00220456">
        <w:rPr>
          <w:color w:val="000000" w:themeColor="text1"/>
          <w:lang w:val="vi-VN"/>
        </w:rPr>
        <w:t>p và các toán t</w:t>
      </w:r>
      <w:r w:rsidRPr="00220456">
        <w:rPr>
          <w:color w:val="000000" w:themeColor="text1"/>
          <w:lang w:val="vi-VN"/>
        </w:rPr>
        <w:t>ử</w:t>
      </w:r>
      <w:r w:rsidRPr="00220456">
        <w:rPr>
          <w:color w:val="000000" w:themeColor="text1"/>
          <w:lang w:val="vi-VN"/>
        </w:rPr>
        <w:t xml:space="preserve"> bi</w:t>
      </w:r>
      <w:r w:rsidRPr="00220456">
        <w:rPr>
          <w:color w:val="000000" w:themeColor="text1"/>
          <w:lang w:val="vi-VN"/>
        </w:rPr>
        <w:t>ế</w:t>
      </w:r>
      <w:r w:rsidRPr="00220456">
        <w:rPr>
          <w:color w:val="000000" w:themeColor="text1"/>
          <w:lang w:val="vi-VN"/>
        </w:rPr>
        <w:t>n đ</w:t>
      </w:r>
      <w:r w:rsidRPr="00220456">
        <w:rPr>
          <w:color w:val="000000" w:themeColor="text1"/>
          <w:lang w:val="vi-VN"/>
        </w:rPr>
        <w:t>ổ</w:t>
      </w:r>
      <w:r w:rsidRPr="00220456">
        <w:rPr>
          <w:color w:val="000000" w:themeColor="text1"/>
          <w:lang w:val="vi-VN"/>
        </w:rPr>
        <w:t xml:space="preserve">i </w:t>
      </w:r>
      <w:r w:rsidRPr="00220456">
        <w:rPr>
          <w:color w:val="000000" w:themeColor="text1"/>
          <w:lang w:val="vi-VN"/>
        </w:rPr>
        <w:t>ả</w:t>
      </w:r>
      <w:r w:rsidRPr="00220456">
        <w:rPr>
          <w:color w:val="000000" w:themeColor="text1"/>
          <w:lang w:val="vi-VN"/>
        </w:rPr>
        <w:t>nh hư</w:t>
      </w:r>
      <w:r w:rsidRPr="00220456">
        <w:rPr>
          <w:color w:val="000000" w:themeColor="text1"/>
          <w:lang w:val="vi-VN"/>
        </w:rPr>
        <w:t>ở</w:t>
      </w:r>
      <w:r w:rsidRPr="00220456">
        <w:rPr>
          <w:color w:val="000000" w:themeColor="text1"/>
          <w:lang w:val="vi-VN"/>
        </w:rPr>
        <w:t>ng m</w:t>
      </w:r>
      <w:r w:rsidRPr="00220456">
        <w:rPr>
          <w:color w:val="000000" w:themeColor="text1"/>
          <w:lang w:val="vi-VN"/>
        </w:rPr>
        <w:t>ạ</w:t>
      </w:r>
      <w:r w:rsidRPr="00220456">
        <w:rPr>
          <w:color w:val="000000" w:themeColor="text1"/>
          <w:lang w:val="vi-VN"/>
        </w:rPr>
        <w:t>nh đ</w:t>
      </w:r>
      <w:r w:rsidRPr="00220456">
        <w:rPr>
          <w:color w:val="000000" w:themeColor="text1"/>
          <w:lang w:val="vi-VN"/>
        </w:rPr>
        <w:t>ế</w:t>
      </w:r>
      <w:r w:rsidRPr="00220456">
        <w:rPr>
          <w:color w:val="000000" w:themeColor="text1"/>
          <w:lang w:val="vi-VN"/>
        </w:rPr>
        <w:t>n ch</w:t>
      </w:r>
      <w:r w:rsidRPr="00220456">
        <w:rPr>
          <w:color w:val="000000" w:themeColor="text1"/>
          <w:lang w:val="vi-VN"/>
        </w:rPr>
        <w:t>ấ</w:t>
      </w:r>
      <w:r w:rsidRPr="00220456">
        <w:rPr>
          <w:color w:val="000000" w:themeColor="text1"/>
          <w:lang w:val="vi-VN"/>
        </w:rPr>
        <w:t>t lư</w:t>
      </w:r>
      <w:r w:rsidRPr="00220456">
        <w:rPr>
          <w:color w:val="000000" w:themeColor="text1"/>
          <w:lang w:val="vi-VN"/>
        </w:rPr>
        <w:t>ợ</w:t>
      </w:r>
      <w:r w:rsidRPr="00220456">
        <w:rPr>
          <w:color w:val="000000" w:themeColor="text1"/>
          <w:lang w:val="vi-VN"/>
        </w:rPr>
        <w:t>ng x</w:t>
      </w:r>
      <w:r w:rsidRPr="00220456">
        <w:rPr>
          <w:color w:val="000000" w:themeColor="text1"/>
          <w:lang w:val="vi-VN"/>
        </w:rPr>
        <w:t>ấ</w:t>
      </w:r>
      <w:r w:rsidRPr="00220456">
        <w:rPr>
          <w:color w:val="000000" w:themeColor="text1"/>
          <w:lang w:val="vi-VN"/>
        </w:rPr>
        <w:t>p x</w:t>
      </w:r>
      <w:r w:rsidRPr="00220456">
        <w:rPr>
          <w:color w:val="000000" w:themeColor="text1"/>
          <w:lang w:val="vi-VN"/>
        </w:rPr>
        <w:t>ỉ</w:t>
      </w:r>
      <w:r w:rsidRPr="00220456">
        <w:rPr>
          <w:color w:val="000000" w:themeColor="text1"/>
          <w:lang w:val="vi-VN"/>
        </w:rPr>
        <w:t xml:space="preserve"> </w:t>
      </w:r>
      <m:oMath>
        <m:r>
          <w:rPr>
            <w:rFonts w:ascii="Cambria Math" w:hAnsi="Cambria Math"/>
            <w:color w:val="000000" w:themeColor="text1"/>
          </w:rPr>
          <m:t>PF</m:t>
        </m:r>
      </m:oMath>
      <w:r w:rsidRPr="00220456">
        <w:rPr>
          <w:color w:val="000000" w:themeColor="text1"/>
          <w:lang w:val="vi-VN"/>
        </w:rPr>
        <w:t>.</w:t>
      </w:r>
    </w:p>
    <w:p w:rsidR="000F3AD3" w:rsidRPr="00220456" w:rsidRDefault="000F3AD3" w:rsidP="007E772A">
      <w:pPr>
        <w:pStyle w:val="thuong"/>
        <w:rPr>
          <w:rFonts w:cs="Calibri"/>
          <w:color w:val="000000" w:themeColor="text1"/>
          <w:sz w:val="22"/>
          <w:szCs w:val="22"/>
          <w:shd w:val="clear" w:color="auto" w:fill="FFF2CC"/>
        </w:rPr>
      </w:pPr>
      <w:r w:rsidRPr="00220456">
        <w:rPr>
          <w:rFonts w:cs="Calibri"/>
          <w:color w:val="000000" w:themeColor="text1"/>
          <w:sz w:val="22"/>
          <w:szCs w:val="22"/>
          <w:shd w:val="clear" w:color="auto" w:fill="FFF2CC"/>
        </w:rPr>
        <w:t>For complex real-world structural optimization applications, however, algorithmic search performance must be supported by a consistent and robust analysis procedure. </w:t>
      </w:r>
      <w:r w:rsidRPr="00220456">
        <w:rPr>
          <w:rStyle w:val="r2-r1c2"/>
          <w:rFonts w:cs="Calibri"/>
          <w:color w:val="000000" w:themeColor="text1"/>
          <w:sz w:val="22"/>
          <w:szCs w:val="22"/>
          <w:shd w:val="clear" w:color="auto" w:fill="FFF2CC"/>
        </w:rPr>
        <w:t xml:space="preserve">Such procedures may couple analysis software directly with optimization algorithms or use artificial-intelligence, machine-learning, and surrogate models to approximate structural responses. Examples include surrogate-based optimization of </w:t>
      </w:r>
      <w:r w:rsidRPr="00220456">
        <w:rPr>
          <w:rStyle w:val="r2-r1c2"/>
          <w:rFonts w:cs="Calibri"/>
          <w:color w:val="000000" w:themeColor="text1"/>
          <w:sz w:val="22"/>
          <w:szCs w:val="22"/>
          <w:shd w:val="clear" w:color="auto" w:fill="FFF2CC"/>
        </w:rPr>
        <w:lastRenderedPageBreak/>
        <w:t xml:space="preserve">SAP2000-analyzed three-dimensional reinforced-concrete frames </w:t>
      </w:r>
      <w:r w:rsidR="002E23B6" w:rsidRPr="00220456">
        <w:rPr>
          <w:rStyle w:val="r2-r1c2"/>
          <w:rFonts w:cs="Calibri"/>
          <w:color w:val="000000" w:themeColor="text1"/>
          <w:sz w:val="22"/>
          <w:szCs w:val="22"/>
          <w:shd w:val="clear" w:color="auto" w:fill="FFF2CC"/>
        </w:rPr>
        <w:fldChar w:fldCharType="begin"/>
      </w:r>
      <w:r w:rsidR="007464E9" w:rsidRPr="00220456">
        <w:rPr>
          <w:rStyle w:val="r2-r1c2"/>
          <w:rFonts w:cs="Calibri"/>
          <w:color w:val="000000" w:themeColor="text1"/>
          <w:sz w:val="22"/>
          <w:szCs w:val="22"/>
          <w:shd w:val="clear" w:color="auto" w:fill="FFF2CC"/>
        </w:rPr>
        <w:instrText xml:space="preserve"> ADDIN EN.CITE &lt;EndNote&gt;&lt;Cite&gt;&lt;Author&gt;Mergos&lt;/Author&gt;&lt;Year&gt;2022&lt;/Year&gt;&lt;RecNum&gt;867&lt;/RecNum&gt;&lt;DisplayText&gt;[16]&lt;/DisplayText&gt;&lt;record&gt;&lt;rec-number&gt;867&lt;/rec-number&gt;&lt;foreign-keys&gt;&lt;key app="EN" db-id="9ftp5xrvm9ww2uevpt5xvwvyf9z5vxdtdf52" timestamp="1786009106"&gt;867&lt;/key&gt;&lt;/foreign-keys&gt;&lt;ref-type name="Journal Article"&gt;17&lt;/ref-type&gt;&lt;contributors&gt;&lt;authors&gt;&lt;author&gt;Mergos, Panagiotis E.&lt;/author&gt;&lt;/authors&gt;&lt;/contributors&gt;&lt;titles&gt;&lt;title&gt;Surrogate-based optimum design of 3D reinforced concrete building frames to Eurocodes&lt;/title&gt;&lt;secondary-title&gt;Developments in the Built Environment&lt;/secondary-title&gt;&lt;/titles&gt;&lt;periodical&gt;&lt;full-title&gt;Developments in the Built Environment&lt;/full-title&gt;&lt;/periodical&gt;&lt;pages&gt;100079&lt;/pages&gt;&lt;volume&gt;11&lt;/volume&gt;&lt;keywords&gt;&lt;keyword&gt;Structural optimization&lt;/keyword&gt;&lt;keyword&gt;Surrogates&lt;/keyword&gt;&lt;keyword&gt;Metamodels&lt;/keyword&gt;&lt;keyword&gt;Reinforced concrete&lt;/keyword&gt;&lt;keyword&gt;3D&lt;/keyword&gt;&lt;keyword&gt;Building frames&lt;/keyword&gt;&lt;/keywords&gt;&lt;dates&gt;&lt;year&gt;2022&lt;/year&gt;&lt;pub-dates&gt;&lt;date&gt;2022/09/01/&lt;/date&gt;&lt;/pub-dates&gt;&lt;/dates&gt;&lt;isbn&gt;2666-1659&lt;/isbn&gt;&lt;urls&gt;&lt;related-urls&gt;&lt;url&gt;https://www.sciencedirect.com/science/article/pii/S2666165922000138&lt;/url&gt;&lt;/related-urls&gt;&lt;/urls&gt;&lt;electronic-resource-num&gt;https://doi.org/10.1016/j.dibe.2022.100079&lt;/electronic-resource-num&gt;&lt;/record&gt;&lt;/Cite&gt;&lt;/EndNote&gt;</w:instrText>
      </w:r>
      <w:r w:rsidR="002E23B6" w:rsidRPr="00220456">
        <w:rPr>
          <w:rStyle w:val="r2-r1c2"/>
          <w:rFonts w:cs="Calibri"/>
          <w:color w:val="000000" w:themeColor="text1"/>
          <w:sz w:val="22"/>
          <w:szCs w:val="22"/>
          <w:shd w:val="clear" w:color="auto" w:fill="FFF2CC"/>
        </w:rPr>
        <w:fldChar w:fldCharType="separate"/>
      </w:r>
      <w:r w:rsidR="007464E9" w:rsidRPr="00220456">
        <w:rPr>
          <w:rStyle w:val="r2-r1c2"/>
          <w:rFonts w:cs="Calibri"/>
          <w:noProof/>
          <w:color w:val="000000" w:themeColor="text1"/>
          <w:sz w:val="22"/>
          <w:szCs w:val="22"/>
          <w:shd w:val="clear" w:color="auto" w:fill="FFF2CC"/>
        </w:rPr>
        <w:t>[</w:t>
      </w:r>
      <w:hyperlink w:anchor="_ENREF_16" w:tooltip="Mergos, 2022 #867" w:history="1">
        <w:r w:rsidR="007464E9" w:rsidRPr="00220456">
          <w:rPr>
            <w:rStyle w:val="r2-r1c2"/>
            <w:rFonts w:cs="Calibri"/>
            <w:noProof/>
            <w:color w:val="000000" w:themeColor="text1"/>
            <w:sz w:val="22"/>
            <w:szCs w:val="22"/>
            <w:shd w:val="clear" w:color="auto" w:fill="FFF2CC"/>
          </w:rPr>
          <w:t>16</w:t>
        </w:r>
      </w:hyperlink>
      <w:r w:rsidR="007464E9" w:rsidRPr="00220456">
        <w:rPr>
          <w:rStyle w:val="r2-r1c2"/>
          <w:rFonts w:cs="Calibri"/>
          <w:noProof/>
          <w:color w:val="000000" w:themeColor="text1"/>
          <w:sz w:val="22"/>
          <w:szCs w:val="22"/>
          <w:shd w:val="clear" w:color="auto" w:fill="FFF2CC"/>
        </w:rPr>
        <w:t>]</w:t>
      </w:r>
      <w:r w:rsidR="002E23B6" w:rsidRPr="00220456">
        <w:rPr>
          <w:rStyle w:val="r2-r1c2"/>
          <w:rFonts w:cs="Calibri"/>
          <w:color w:val="000000" w:themeColor="text1"/>
          <w:sz w:val="22"/>
          <w:szCs w:val="22"/>
          <w:shd w:val="clear" w:color="auto" w:fill="FFF2CC"/>
        </w:rPr>
        <w:fldChar w:fldCharType="end"/>
      </w:r>
      <w:r w:rsidRPr="00220456">
        <w:rPr>
          <w:rStyle w:val="r2-r1c2"/>
          <w:rFonts w:cs="Calibri"/>
          <w:color w:val="000000" w:themeColor="text1"/>
          <w:sz w:val="22"/>
          <w:szCs w:val="22"/>
          <w:shd w:val="clear" w:color="auto" w:fill="FFF2CC"/>
        </w:rPr>
        <w:t xml:space="preserve"> and a physics-informed neural-network surrogate trained using SAP2000 data and coupled with swarm search </w:t>
      </w:r>
      <w:r w:rsidR="002E23B6" w:rsidRPr="00220456">
        <w:rPr>
          <w:rStyle w:val="r2-r1c2"/>
          <w:rFonts w:cs="Calibri"/>
          <w:color w:val="000000" w:themeColor="text1"/>
          <w:sz w:val="22"/>
          <w:szCs w:val="22"/>
          <w:shd w:val="clear" w:color="auto" w:fill="FFF2CC"/>
        </w:rPr>
        <w:fldChar w:fldCharType="begin"/>
      </w:r>
      <w:r w:rsidR="007464E9" w:rsidRPr="00220456">
        <w:rPr>
          <w:rStyle w:val="r2-r1c2"/>
          <w:rFonts w:cs="Calibri"/>
          <w:color w:val="000000" w:themeColor="text1"/>
          <w:sz w:val="22"/>
          <w:szCs w:val="22"/>
          <w:shd w:val="clear" w:color="auto" w:fill="FFF2CC"/>
        </w:rPr>
        <w:instrText xml:space="preserve"> ADDIN EN.CITE &lt;EndNote&gt;&lt;Cite&gt;&lt;Author&gt;Xu&lt;/Author&gt;&lt;Year&gt;2026&lt;/Year&gt;&lt;RecNum&gt;868&lt;/RecNum&gt;&lt;DisplayText&gt;[17]&lt;/DisplayText&gt;&lt;record&gt;&lt;rec-number&gt;868&lt;/rec-number&gt;&lt;foreign-keys&gt;&lt;key app="EN" db-id="9ftp5xrvm9ww2uevpt5xvwvyf9z5vxdtdf52" timestamp="1786009161"&gt;868&lt;/key&gt;&lt;/foreign-keys&gt;&lt;ref-type name="Journal Article"&gt;17&lt;/ref-type&gt;&lt;contributors&gt;&lt;authors&gt;&lt;author&gt;Xu, An&lt;/author&gt;&lt;author&gt;Liu, Zhixiong&lt;/author&gt;&lt;author&gt;Rong, Hua&lt;/author&gt;&lt;author&gt;Han, Liang&lt;/author&gt;&lt;author&gt;Shi, Wei&lt;/author&gt;&lt;author&gt;Huang, Jun&lt;/author&gt;&lt;author&gt;Fu, Jiyang&lt;/author&gt;&lt;/authors&gt;&lt;/contributors&gt;&lt;titles&gt;&lt;title&gt;Structural Optimization of a Multi-Story Frame Structure Based on a Pre-Trained Physics-Informed Neural Network (PINN) Surrogate Model&lt;/title&gt;&lt;secondary-title&gt;Computer Modeling in Engineering \&amp;amp; Sciences&lt;/secondary-title&gt;&lt;/titles&gt;&lt;periodical&gt;&lt;full-title&gt;Computer Modeling in Engineering \&amp;amp; Sciences&lt;/full-title&gt;&lt;/periodical&gt;&lt;pages&gt;9&lt;/pages&gt;&lt;volume&gt;147&lt;/volume&gt;&lt;number&gt;1&lt;/number&gt;&lt;dates&gt;&lt;year&gt;2026&lt;/year&gt;&lt;/dates&gt;&lt;isbn&gt;1526-1506&lt;/isbn&gt;&lt;accession-num&gt;doi:10.32604/cmes.2026.079375&lt;/accession-num&gt;&lt;urls&gt;&lt;related-urls&gt;&lt;url&gt;http://www.techscience.com/CMES/v147n1/67142&lt;/url&gt;&lt;/related-urls&gt;&lt;/urls&gt;&lt;/record&gt;&lt;/Cite&gt;&lt;/EndNote&gt;</w:instrText>
      </w:r>
      <w:r w:rsidR="002E23B6" w:rsidRPr="00220456">
        <w:rPr>
          <w:rStyle w:val="r2-r1c2"/>
          <w:rFonts w:cs="Calibri"/>
          <w:color w:val="000000" w:themeColor="text1"/>
          <w:sz w:val="22"/>
          <w:szCs w:val="22"/>
          <w:shd w:val="clear" w:color="auto" w:fill="FFF2CC"/>
        </w:rPr>
        <w:fldChar w:fldCharType="separate"/>
      </w:r>
      <w:r w:rsidR="007464E9" w:rsidRPr="00220456">
        <w:rPr>
          <w:rStyle w:val="r2-r1c2"/>
          <w:rFonts w:cs="Calibri"/>
          <w:noProof/>
          <w:color w:val="000000" w:themeColor="text1"/>
          <w:sz w:val="22"/>
          <w:szCs w:val="22"/>
          <w:shd w:val="clear" w:color="auto" w:fill="FFF2CC"/>
        </w:rPr>
        <w:t>[</w:t>
      </w:r>
      <w:hyperlink w:anchor="_ENREF_17" w:tooltip="Xu, 2026 #868" w:history="1">
        <w:r w:rsidR="007464E9" w:rsidRPr="00220456">
          <w:rPr>
            <w:rStyle w:val="r2-r1c2"/>
            <w:rFonts w:cs="Calibri"/>
            <w:noProof/>
            <w:color w:val="000000" w:themeColor="text1"/>
            <w:sz w:val="22"/>
            <w:szCs w:val="22"/>
            <w:shd w:val="clear" w:color="auto" w:fill="FFF2CC"/>
          </w:rPr>
          <w:t>17</w:t>
        </w:r>
      </w:hyperlink>
      <w:r w:rsidR="007464E9" w:rsidRPr="00220456">
        <w:rPr>
          <w:rStyle w:val="r2-r1c2"/>
          <w:rFonts w:cs="Calibri"/>
          <w:noProof/>
          <w:color w:val="000000" w:themeColor="text1"/>
          <w:sz w:val="22"/>
          <w:szCs w:val="22"/>
          <w:shd w:val="clear" w:color="auto" w:fill="FFF2CC"/>
        </w:rPr>
        <w:t>]</w:t>
      </w:r>
      <w:r w:rsidR="002E23B6" w:rsidRPr="00220456">
        <w:rPr>
          <w:rStyle w:val="r2-r1c2"/>
          <w:rFonts w:cs="Calibri"/>
          <w:color w:val="000000" w:themeColor="text1"/>
          <w:sz w:val="22"/>
          <w:szCs w:val="22"/>
          <w:shd w:val="clear" w:color="auto" w:fill="FFF2CC"/>
        </w:rPr>
        <w:fldChar w:fldCharType="end"/>
      </w:r>
      <w:r w:rsidRPr="00220456">
        <w:rPr>
          <w:rStyle w:val="r2-r1c2"/>
          <w:rFonts w:cs="Calibri"/>
          <w:color w:val="000000" w:themeColor="text1"/>
          <w:sz w:val="22"/>
          <w:szCs w:val="22"/>
          <w:shd w:val="clear" w:color="auto" w:fill="FFF2CC"/>
        </w:rPr>
        <w:t>.</w:t>
      </w:r>
      <w:r w:rsidRPr="00220456">
        <w:rPr>
          <w:rFonts w:cs="Calibri"/>
          <w:color w:val="000000" w:themeColor="text1"/>
          <w:sz w:val="22"/>
          <w:szCs w:val="22"/>
          <w:shd w:val="clear" w:color="auto" w:fill="FFF2CC"/>
        </w:rPr>
        <w:t xml:space="preserve"> In the present study, SAP2000, a robust analysis program applied to structural systems with different materials and configurations </w:t>
      </w:r>
      <w:r w:rsidR="00C37898" w:rsidRPr="00220456">
        <w:rPr>
          <w:rFonts w:cs="Calibri"/>
          <w:color w:val="000000" w:themeColor="text1"/>
          <w:sz w:val="22"/>
          <w:szCs w:val="22"/>
          <w:shd w:val="clear" w:color="auto" w:fill="FFF2CC"/>
        </w:rPr>
        <w:fldChar w:fldCharType="begin">
          <w:fldData xml:space="preserve">PEVuZE5vdGU+PENpdGU+PEF1dGhvcj5TZWl4YXM8L0F1dGhvcj48WWVhcj4yMDIxPC9ZZWFyPjxS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</w:fldData>
        </w:fldChar>
      </w:r>
      <w:r w:rsidR="007464E9" w:rsidRPr="00220456">
        <w:rPr>
          <w:rFonts w:cs="Calibri"/>
          <w:color w:val="000000" w:themeColor="text1"/>
          <w:sz w:val="22"/>
          <w:szCs w:val="22"/>
          <w:shd w:val="clear" w:color="auto" w:fill="FFF2CC"/>
        </w:rPr>
        <w:instrText xml:space="preserve"> ADDIN EN.CITE </w:instrText>
      </w:r>
      <w:r w:rsidR="007464E9" w:rsidRPr="00220456">
        <w:rPr>
          <w:rFonts w:cs="Calibri"/>
          <w:color w:val="000000" w:themeColor="text1"/>
          <w:sz w:val="22"/>
          <w:szCs w:val="22"/>
          <w:shd w:val="clear" w:color="auto" w:fill="FFF2CC"/>
        </w:rPr>
        <w:fldChar w:fldCharType="begin">
          <w:fldData xml:space="preserve">PEVuZE5vdGU+PENpdGU+PEF1dGhvcj5TZWl4YXM8L0F1dGhvcj48WWVhcj4yMDIxPC9ZZWFyPjxS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</w:fldData>
        </w:fldChar>
      </w:r>
      <w:r w:rsidR="007464E9" w:rsidRPr="00220456">
        <w:rPr>
          <w:rFonts w:cs="Calibri"/>
          <w:color w:val="000000" w:themeColor="text1"/>
          <w:sz w:val="22"/>
          <w:szCs w:val="22"/>
          <w:shd w:val="clear" w:color="auto" w:fill="FFF2CC"/>
        </w:rPr>
        <w:instrText xml:space="preserve"> ADDIN EN.CITE.DATA </w:instrText>
      </w:r>
      <w:r w:rsidR="007464E9" w:rsidRPr="00220456">
        <w:rPr>
          <w:rFonts w:cs="Calibri"/>
          <w:color w:val="000000" w:themeColor="text1"/>
          <w:sz w:val="22"/>
          <w:szCs w:val="22"/>
          <w:shd w:val="clear" w:color="auto" w:fill="FFF2CC"/>
        </w:rPr>
      </w:r>
      <w:r w:rsidR="007464E9" w:rsidRPr="00220456">
        <w:rPr>
          <w:rFonts w:cs="Calibri"/>
          <w:color w:val="000000" w:themeColor="text1"/>
          <w:sz w:val="22"/>
          <w:szCs w:val="22"/>
          <w:shd w:val="clear" w:color="auto" w:fill="FFF2CC"/>
        </w:rPr>
        <w:fldChar w:fldCharType="end"/>
      </w:r>
      <w:r w:rsidR="00C37898" w:rsidRPr="00220456">
        <w:rPr>
          <w:rFonts w:cs="Calibri"/>
          <w:color w:val="000000" w:themeColor="text1"/>
          <w:sz w:val="22"/>
          <w:szCs w:val="22"/>
          <w:shd w:val="clear" w:color="auto" w:fill="FFF2CC"/>
        </w:rPr>
      </w:r>
      <w:r w:rsidR="00C37898" w:rsidRPr="00220456">
        <w:rPr>
          <w:rFonts w:cs="Calibri"/>
          <w:color w:val="000000" w:themeColor="text1"/>
          <w:sz w:val="22"/>
          <w:szCs w:val="22"/>
          <w:shd w:val="clear" w:color="auto" w:fill="FFF2CC"/>
        </w:rPr>
        <w:fldChar w:fldCharType="separate"/>
      </w:r>
      <w:r w:rsidR="007464E9" w:rsidRPr="00220456">
        <w:rPr>
          <w:rFonts w:cs="Calibri"/>
          <w:noProof/>
          <w:color w:val="000000" w:themeColor="text1"/>
          <w:sz w:val="22"/>
          <w:szCs w:val="22"/>
          <w:shd w:val="clear" w:color="auto" w:fill="FFF2CC"/>
        </w:rPr>
        <w:t>[</w:t>
      </w:r>
      <w:hyperlink w:anchor="_ENREF_18" w:tooltip="Seixas, 2021 #864" w:history="1">
        <w:r w:rsidR="007464E9" w:rsidRPr="00220456">
          <w:rPr>
            <w:rFonts w:cs="Calibri"/>
            <w:noProof/>
            <w:color w:val="000000" w:themeColor="text1"/>
            <w:sz w:val="22"/>
            <w:szCs w:val="22"/>
            <w:shd w:val="clear" w:color="auto" w:fill="FFF2CC"/>
          </w:rPr>
          <w:t>18</w:t>
        </w:r>
      </w:hyperlink>
      <w:r w:rsidR="007464E9" w:rsidRPr="00220456">
        <w:rPr>
          <w:rFonts w:cs="Calibri"/>
          <w:noProof/>
          <w:color w:val="000000" w:themeColor="text1"/>
          <w:sz w:val="22"/>
          <w:szCs w:val="22"/>
          <w:shd w:val="clear" w:color="auto" w:fill="FFF2CC"/>
        </w:rPr>
        <w:t xml:space="preserve">, </w:t>
      </w:r>
      <w:hyperlink w:anchor="_ENREF_19" w:tooltip="Takva, 2023 #865" w:history="1">
        <w:r w:rsidR="007464E9" w:rsidRPr="00220456">
          <w:rPr>
            <w:rFonts w:cs="Calibri"/>
            <w:noProof/>
            <w:color w:val="000000" w:themeColor="text1"/>
            <w:sz w:val="22"/>
            <w:szCs w:val="22"/>
            <w:shd w:val="clear" w:color="auto" w:fill="FFF2CC"/>
          </w:rPr>
          <w:t>19</w:t>
        </w:r>
      </w:hyperlink>
      <w:r w:rsidR="007464E9" w:rsidRPr="00220456">
        <w:rPr>
          <w:rFonts w:cs="Calibri"/>
          <w:noProof/>
          <w:color w:val="000000" w:themeColor="text1"/>
          <w:sz w:val="22"/>
          <w:szCs w:val="22"/>
          <w:shd w:val="clear" w:color="auto" w:fill="FFF2CC"/>
        </w:rPr>
        <w:t>]</w:t>
      </w:r>
      <w:r w:rsidR="00C37898" w:rsidRPr="00220456">
        <w:rPr>
          <w:rFonts w:cs="Calibri"/>
          <w:color w:val="000000" w:themeColor="text1"/>
          <w:sz w:val="22"/>
          <w:szCs w:val="22"/>
          <w:shd w:val="clear" w:color="auto" w:fill="FFF2CC"/>
        </w:rPr>
        <w:fldChar w:fldCharType="end"/>
      </w:r>
      <w:r w:rsidRPr="00220456">
        <w:rPr>
          <w:rFonts w:cs="Calibri"/>
          <w:color w:val="000000" w:themeColor="text1"/>
          <w:sz w:val="22"/>
          <w:szCs w:val="22"/>
          <w:shd w:val="clear" w:color="auto" w:fill="FFF2CC"/>
        </w:rPr>
        <w:t xml:space="preserve">, is selected as the finite-element analysis platform. In this manner, MATLAB is coupled directly with SAP2000 </w:t>
      </w:r>
      <w:r w:rsidR="00C37898" w:rsidRPr="00220456">
        <w:rPr>
          <w:rFonts w:cs="Calibri"/>
          <w:color w:val="000000" w:themeColor="text1"/>
          <w:sz w:val="22"/>
          <w:szCs w:val="22"/>
          <w:shd w:val="clear" w:color="auto" w:fill="FFF2CC"/>
        </w:rPr>
        <w:fldChar w:fldCharType="begin">
          <w:fldData xml:space="preserve">PEVuZE5vdGU+PENpdGU+PEF1dGhvcj5WdS1IdXU8L0F1dGhvcj48WWVhcj4yMDI1PC9ZZWFyPjxS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</w:fldData>
        </w:fldChar>
      </w:r>
      <w:r w:rsidR="007464E9" w:rsidRPr="00220456">
        <w:rPr>
          <w:rFonts w:cs="Calibri"/>
          <w:color w:val="000000" w:themeColor="text1"/>
          <w:sz w:val="22"/>
          <w:szCs w:val="22"/>
          <w:shd w:val="clear" w:color="auto" w:fill="FFF2CC"/>
        </w:rPr>
        <w:instrText xml:space="preserve"> ADDIN EN.CITE </w:instrText>
      </w:r>
      <w:r w:rsidR="007464E9" w:rsidRPr="00220456">
        <w:rPr>
          <w:rFonts w:cs="Calibri"/>
          <w:color w:val="000000" w:themeColor="text1"/>
          <w:sz w:val="22"/>
          <w:szCs w:val="22"/>
          <w:shd w:val="clear" w:color="auto" w:fill="FFF2CC"/>
        </w:rPr>
        <w:fldChar w:fldCharType="begin">
          <w:fldData xml:space="preserve">PEVuZE5vdGU+PENpdGU+PEF1dGhvcj5WdS1IdXU8L0F1dGhvcj48WWVhcj4yMDI1PC9ZZWFyPjxS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</w:fldData>
        </w:fldChar>
      </w:r>
      <w:r w:rsidR="007464E9" w:rsidRPr="00220456">
        <w:rPr>
          <w:rFonts w:cs="Calibri"/>
          <w:color w:val="000000" w:themeColor="text1"/>
          <w:sz w:val="22"/>
          <w:szCs w:val="22"/>
          <w:shd w:val="clear" w:color="auto" w:fill="FFF2CC"/>
        </w:rPr>
        <w:instrText xml:space="preserve"> ADDIN EN.CITE.DATA </w:instrText>
      </w:r>
      <w:r w:rsidR="007464E9" w:rsidRPr="00220456">
        <w:rPr>
          <w:rFonts w:cs="Calibri"/>
          <w:color w:val="000000" w:themeColor="text1"/>
          <w:sz w:val="22"/>
          <w:szCs w:val="22"/>
          <w:shd w:val="clear" w:color="auto" w:fill="FFF2CC"/>
        </w:rPr>
      </w:r>
      <w:r w:rsidR="007464E9" w:rsidRPr="00220456">
        <w:rPr>
          <w:rFonts w:cs="Calibri"/>
          <w:color w:val="000000" w:themeColor="text1"/>
          <w:sz w:val="22"/>
          <w:szCs w:val="22"/>
          <w:shd w:val="clear" w:color="auto" w:fill="FFF2CC"/>
        </w:rPr>
        <w:fldChar w:fldCharType="end"/>
      </w:r>
      <w:r w:rsidR="00C37898" w:rsidRPr="00220456">
        <w:rPr>
          <w:rFonts w:cs="Calibri"/>
          <w:color w:val="000000" w:themeColor="text1"/>
          <w:sz w:val="22"/>
          <w:szCs w:val="22"/>
          <w:shd w:val="clear" w:color="auto" w:fill="FFF2CC"/>
        </w:rPr>
      </w:r>
      <w:r w:rsidR="00C37898" w:rsidRPr="00220456">
        <w:rPr>
          <w:rFonts w:cs="Calibri"/>
          <w:color w:val="000000" w:themeColor="text1"/>
          <w:sz w:val="22"/>
          <w:szCs w:val="22"/>
          <w:shd w:val="clear" w:color="auto" w:fill="FFF2CC"/>
        </w:rPr>
        <w:fldChar w:fldCharType="separate"/>
      </w:r>
      <w:r w:rsidR="007464E9" w:rsidRPr="00220456">
        <w:rPr>
          <w:rFonts w:cs="Calibri"/>
          <w:noProof/>
          <w:color w:val="000000" w:themeColor="text1"/>
          <w:sz w:val="22"/>
          <w:szCs w:val="22"/>
          <w:shd w:val="clear" w:color="auto" w:fill="FFF2CC"/>
        </w:rPr>
        <w:t>[</w:t>
      </w:r>
      <w:hyperlink w:anchor="_ENREF_10" w:tooltip="Vu-Huu, 2025 #838" w:history="1">
        <w:r w:rsidR="007464E9" w:rsidRPr="00220456">
          <w:rPr>
            <w:rFonts w:cs="Calibri"/>
            <w:noProof/>
            <w:color w:val="000000" w:themeColor="text1"/>
            <w:sz w:val="22"/>
            <w:szCs w:val="22"/>
            <w:shd w:val="clear" w:color="auto" w:fill="FFF2CC"/>
          </w:rPr>
          <w:t>10</w:t>
        </w:r>
      </w:hyperlink>
      <w:r w:rsidR="007464E9" w:rsidRPr="00220456">
        <w:rPr>
          <w:rFonts w:cs="Calibri"/>
          <w:noProof/>
          <w:color w:val="000000" w:themeColor="text1"/>
          <w:sz w:val="22"/>
          <w:szCs w:val="22"/>
          <w:shd w:val="clear" w:color="auto" w:fill="FFF2CC"/>
        </w:rPr>
        <w:t xml:space="preserve">, </w:t>
      </w:r>
      <w:hyperlink w:anchor="_ENREF_20" w:tooltip="Vu, 2026 #787" w:history="1">
        <w:r w:rsidR="007464E9" w:rsidRPr="00220456">
          <w:rPr>
            <w:rFonts w:cs="Calibri"/>
            <w:noProof/>
            <w:color w:val="000000" w:themeColor="text1"/>
            <w:sz w:val="22"/>
            <w:szCs w:val="22"/>
            <w:shd w:val="clear" w:color="auto" w:fill="FFF2CC"/>
          </w:rPr>
          <w:t>20-22</w:t>
        </w:r>
      </w:hyperlink>
      <w:r w:rsidR="007464E9" w:rsidRPr="00220456">
        <w:rPr>
          <w:rFonts w:cs="Calibri"/>
          <w:noProof/>
          <w:color w:val="000000" w:themeColor="text1"/>
          <w:sz w:val="22"/>
          <w:szCs w:val="22"/>
          <w:shd w:val="clear" w:color="auto" w:fill="FFF2CC"/>
        </w:rPr>
        <w:t>]</w:t>
      </w:r>
      <w:r w:rsidR="00C37898" w:rsidRPr="00220456">
        <w:rPr>
          <w:rFonts w:cs="Calibri"/>
          <w:color w:val="000000" w:themeColor="text1"/>
          <w:sz w:val="22"/>
          <w:szCs w:val="22"/>
          <w:shd w:val="clear" w:color="auto" w:fill="FFF2CC"/>
        </w:rPr>
        <w:fldChar w:fldCharType="end"/>
      </w:r>
      <w:r w:rsidRPr="00220456">
        <w:rPr>
          <w:rFonts w:cs="Calibri"/>
          <w:color w:val="000000" w:themeColor="text1"/>
          <w:sz w:val="22"/>
          <w:szCs w:val="22"/>
          <w:shd w:val="clear" w:color="auto" w:fill="FFF2CC"/>
        </w:rPr>
        <w:t xml:space="preserve"> through SM Toolbox functions </w:t>
      </w:r>
      <w:r w:rsidR="00C37898" w:rsidRPr="00220456">
        <w:rPr>
          <w:rFonts w:cs="Calibri"/>
          <w:color w:val="000000" w:themeColor="text1"/>
          <w:sz w:val="22"/>
          <w:szCs w:val="22"/>
          <w:shd w:val="clear" w:color="auto" w:fill="FFF2CC"/>
        </w:rPr>
        <w:fldChar w:fldCharType="begin"/>
      </w:r>
      <w:r w:rsidR="007464E9" w:rsidRPr="00220456">
        <w:rPr>
          <w:rFonts w:cs="Calibri"/>
          <w:color w:val="000000" w:themeColor="text1"/>
          <w:sz w:val="22"/>
          <w:szCs w:val="22"/>
          <w:shd w:val="clear" w:color="auto" w:fill="FFF2CC"/>
        </w:rPr>
        <w:instrText xml:space="preserve"> ADDIN EN.CITE &lt;EndNote&gt;&lt;Cite&gt;&lt;Author&gt;Ahmadi-Nedushan&lt;/Author&gt;&lt;Year&gt;2021&lt;/Year&gt;&lt;RecNum&gt;668&lt;/RecNum&gt;&lt;DisplayText&gt;[23]&lt;/DisplayText&gt;&lt;record&gt;&lt;rec-number&gt;668&lt;/rec-number&gt;&lt;foreign-keys&gt;&lt;key app="EN" db-id="9ftp5xrvm9ww2uevpt5xvwvyf9z5vxdtdf52" timestamp="1736841721"&gt;668&lt;/key&gt;&lt;/foreign-keys&gt;&lt;ref-type name="Journal Article"&gt;17&lt;/ref-type&gt;&lt;contributors&gt;&lt;authors&gt;&lt;author&gt;Ahmadi-Nedushan, B&lt;/author&gt;&lt;author&gt;Javanmardi, R&lt;/author&gt;&lt;/authors&gt;&lt;/contributors&gt;&lt;titles&gt;&lt;title&gt;SM Toolbox Version 6.9. 7 Instructions&lt;/title&gt;&lt;/titles&gt;&lt;dates&gt;&lt;year&gt;2021&lt;/year&gt;&lt;/dates&gt;&lt;urls&gt;&lt;/urls&gt;&lt;/record&gt;&lt;/Cite&gt;&lt;/EndNote&gt;</w:instrText>
      </w:r>
      <w:r w:rsidR="00C37898" w:rsidRPr="00220456">
        <w:rPr>
          <w:rFonts w:cs="Calibri"/>
          <w:color w:val="000000" w:themeColor="text1"/>
          <w:sz w:val="22"/>
          <w:szCs w:val="22"/>
          <w:shd w:val="clear" w:color="auto" w:fill="FFF2CC"/>
        </w:rPr>
        <w:fldChar w:fldCharType="separate"/>
      </w:r>
      <w:r w:rsidR="007464E9" w:rsidRPr="00220456">
        <w:rPr>
          <w:rFonts w:cs="Calibri"/>
          <w:noProof/>
          <w:color w:val="000000" w:themeColor="text1"/>
          <w:sz w:val="22"/>
          <w:szCs w:val="22"/>
          <w:shd w:val="clear" w:color="auto" w:fill="FFF2CC"/>
        </w:rPr>
        <w:t>[</w:t>
      </w:r>
      <w:hyperlink w:anchor="_ENREF_23" w:tooltip="Ahmadi-Nedushan, 2021 #668" w:history="1">
        <w:r w:rsidR="007464E9" w:rsidRPr="00220456">
          <w:rPr>
            <w:rFonts w:cs="Calibri"/>
            <w:noProof/>
            <w:color w:val="000000" w:themeColor="text1"/>
            <w:sz w:val="22"/>
            <w:szCs w:val="22"/>
            <w:shd w:val="clear" w:color="auto" w:fill="FFF2CC"/>
          </w:rPr>
          <w:t>23</w:t>
        </w:r>
      </w:hyperlink>
      <w:r w:rsidR="007464E9" w:rsidRPr="00220456">
        <w:rPr>
          <w:rFonts w:cs="Calibri"/>
          <w:noProof/>
          <w:color w:val="000000" w:themeColor="text1"/>
          <w:sz w:val="22"/>
          <w:szCs w:val="22"/>
          <w:shd w:val="clear" w:color="auto" w:fill="FFF2CC"/>
        </w:rPr>
        <w:t>]</w:t>
      </w:r>
      <w:r w:rsidR="00C37898" w:rsidRPr="00220456">
        <w:rPr>
          <w:rFonts w:cs="Calibri"/>
          <w:color w:val="000000" w:themeColor="text1"/>
          <w:sz w:val="22"/>
          <w:szCs w:val="22"/>
          <w:shd w:val="clear" w:color="auto" w:fill="FFF2CC"/>
        </w:rPr>
        <w:fldChar w:fldCharType="end"/>
      </w:r>
      <w:r w:rsidRPr="00220456">
        <w:rPr>
          <w:rFonts w:cs="Calibri"/>
          <w:color w:val="000000" w:themeColor="text1"/>
          <w:sz w:val="22"/>
          <w:szCs w:val="22"/>
          <w:shd w:val="clear" w:color="auto" w:fill="FFF2CC"/>
        </w:rPr>
        <w:t xml:space="preserve"> for program control and analysis-data exchange. MATLAB manages the design variables and B-MOSFOA/E-MOSFOA search, whereas SAP2000 returns the responses required to evaluate the objectives and constraints. Thus, the present implementation uses direct analysis rather than an artificial-intelligence or machine-learning surrogate.</w:t>
      </w:r>
    </w:p>
    <w:p w:rsidR="00692FCD" w:rsidRPr="00220456" w:rsidRDefault="0005628B">
      <w:pPr>
        <w:pStyle w:val="thuong"/>
        <w:rPr>
          <w:rFonts w:cs="Calibri"/>
          <w:color w:val="000000" w:themeColor="text1"/>
          <w:sz w:val="22"/>
          <w:szCs w:val="22"/>
          <w:shd w:val="clear" w:color="auto" w:fill="FFF2CC"/>
        </w:rPr>
      </w:pPr>
      <w:r w:rsidRPr="00220456">
        <w:rPr>
          <w:rFonts w:cs="Calibri"/>
          <w:color w:val="000000" w:themeColor="text1"/>
          <w:sz w:val="22"/>
          <w:szCs w:val="22"/>
          <w:lang w:val="vi-VN"/>
        </w:rPr>
        <w:t>Tuy nhiên, đối với các ứng d</w:t>
      </w:r>
      <w:r w:rsidRPr="00220456">
        <w:rPr>
          <w:rFonts w:cs="Calibri"/>
          <w:color w:val="000000" w:themeColor="text1"/>
          <w:sz w:val="22"/>
          <w:szCs w:val="22"/>
          <w:lang w:val="vi-VN"/>
        </w:rPr>
        <w:t>ụng tối ưu hóa kết cấu phức tạp trong thực tế, hiệu năng tìm kiếm của thuật toán cần được hỗ trợ bởi một quy trình phân tích nhất quán và tin cậy. Các quy trình như vậy có thể ghép nối trực tiếp phần mềm phân tích với thuật toán tối ưu, hoặc sử dụng trí tu</w:t>
      </w:r>
      <w:r w:rsidRPr="00220456">
        <w:rPr>
          <w:rFonts w:cs="Calibri"/>
          <w:color w:val="000000" w:themeColor="text1"/>
          <w:sz w:val="22"/>
          <w:szCs w:val="22"/>
          <w:lang w:val="vi-VN"/>
        </w:rPr>
        <w:t>ệ nhân tạo, học máy và mô hình thay thế (surrogate) để xấp xỉ phản ứng kết cấu. Ví dụ bao gồm tối ưu hóa dựa trên mô hình thay thế cho khung bê tông cốt thép ba chiều được phân tích bằng SAP2000 [16], và mô hình thay thế mạng nơ-ron có thông tin vật lý đượ</w:t>
      </w:r>
      <w:r w:rsidRPr="00220456">
        <w:rPr>
          <w:rFonts w:cs="Calibri"/>
          <w:color w:val="000000" w:themeColor="text1"/>
          <w:sz w:val="22"/>
          <w:szCs w:val="22"/>
          <w:lang w:val="vi-VN"/>
        </w:rPr>
        <w:t>c huấn luyện bằng dữ liệu SAP2000 và kết hợp với tìm kiếm bầy đàn [17]. Trong nghiên cứu này, SAP2000 — một chương trình phân tích mạnh đã được ứng dụng cho các hệ kết cấu với nhiều loại vật liệu và cấu hình khác nhau [18, 19] — được chọn làm nền tảng phân</w:t>
      </w:r>
      <w:r w:rsidRPr="00220456">
        <w:rPr>
          <w:rFonts w:cs="Calibri"/>
          <w:color w:val="000000" w:themeColor="text1"/>
          <w:sz w:val="22"/>
          <w:szCs w:val="22"/>
          <w:lang w:val="vi-VN"/>
        </w:rPr>
        <w:t xml:space="preserve"> tích phần tử hữu hạn. Theo cách này, MATLAB được ghép nối trực tiếp với SAP2000 [10, 20-22] thông qua các hàm của SM Toolbox [23] để điều khiển chương trình và trao đổi dữ liệu phân tích. MATLAB quản lý các biến thiết kế và quá trình tìm kiếm của B-MOSFOA</w:t>
      </w:r>
      <w:r w:rsidRPr="00220456">
        <w:rPr>
          <w:rFonts w:cs="Calibri"/>
          <w:color w:val="000000" w:themeColor="text1"/>
          <w:sz w:val="22"/>
          <w:szCs w:val="22"/>
          <w:lang w:val="vi-VN"/>
        </w:rPr>
        <w:t>/E-MOSFOA, trong khi SAP2000 trả về các phản ứng cần thiết để đánh giá các hàm mục tiêu và ràng buộc. Như vậy, cách triển khai hiện tại sử dụng phân tích trực tiếp thay vì mô hình thay thế dựa trên trí tuệ nhân tạo hay học máy.</w:t>
      </w:r>
    </w:p>
    <w:p w:rsidR="002C7A54" w:rsidRPr="00220456" w:rsidRDefault="00F02F8E" w:rsidP="007E772A">
      <w:pPr>
        <w:pStyle w:val="thuong"/>
        <w:rPr>
          <w:color w:val="000000" w:themeColor="text1"/>
        </w:rPr>
      </w:pPr>
      <w:r w:rsidRPr="00220456">
        <w:rPr>
          <w:color w:val="000000" w:themeColor="text1"/>
        </w:rPr>
        <w:t xml:space="preserve">SFOA </w:t>
      </w:r>
      <w:r w:rsidR="00395D1B" w:rsidRPr="00220456">
        <w:rPr>
          <w:color w:val="000000" w:themeColor="text1"/>
        </w:rPr>
        <w:fldChar w:fldCharType="begin"/>
      </w:r>
      <w:r w:rsidR="002E23B6" w:rsidRPr="00220456">
        <w:rPr>
          <w:color w:val="000000" w:themeColor="text1"/>
        </w:rPr>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395D1B" w:rsidRPr="00220456">
        <w:rPr>
          <w:color w:val="000000" w:themeColor="text1"/>
        </w:rPr>
        <w:fldChar w:fldCharType="separate"/>
      </w:r>
      <w:r w:rsidR="002E23B6" w:rsidRPr="00220456">
        <w:rPr>
          <w:noProof/>
          <w:color w:val="000000" w:themeColor="text1"/>
        </w:rPr>
        <w:t>[</w:t>
      </w:r>
      <w:hyperlink w:anchor="_ENREF_24" w:tooltip="Zhong, 2025 #667" w:history="1">
        <w:r w:rsidR="007464E9" w:rsidRPr="00220456">
          <w:rPr>
            <w:noProof/>
            <w:color w:val="000000" w:themeColor="text1"/>
          </w:rPr>
          <w:t>24</w:t>
        </w:r>
      </w:hyperlink>
      <w:r w:rsidR="002E23B6" w:rsidRPr="00220456">
        <w:rPr>
          <w:noProof/>
          <w:color w:val="000000" w:themeColor="text1"/>
        </w:rPr>
        <w:t>]</w:t>
      </w:r>
      <w:r w:rsidR="00395D1B" w:rsidRPr="00220456">
        <w:rPr>
          <w:color w:val="000000" w:themeColor="text1"/>
        </w:rPr>
        <w:fldChar w:fldCharType="end"/>
      </w:r>
      <w:r w:rsidRPr="00220456">
        <w:rPr>
          <w:color w:val="000000" w:themeColor="text1"/>
        </w:rPr>
        <w:t xml:space="preserve"> was originally developed as a single-objective method based on starfish-inspired search behavior. Its direct application to the present marine structural design problem is limited because it lacks several components needed to handle competing objectives, including a repository of non-dominated solutions, a mechanism </w:t>
      </w:r>
      <w:r w:rsidR="00DE3496" w:rsidRPr="00220456">
        <w:rPr>
          <w:color w:val="000000" w:themeColor="text1"/>
        </w:rPr>
        <w:t>to maintain a well-spread Pareto front, and a rule for select</w:t>
      </w:r>
      <w:r w:rsidRPr="00220456">
        <w:rPr>
          <w:color w:val="000000" w:themeColor="text1"/>
        </w:rPr>
        <w:t>ing search leaders from high-quality candidates. For this reason, two modified versions are considered. B-MOSFOA establishes the basic multi-objective structure by incorporating Pareto dominance, an external archive, grid-based diversity management, and archive-derived leader selection. E-MOSFOA is subsequently built on this version by introducing Latin hypercube sampling at the initialization stage, cosine-regulated search phases, leader-guided mutation, crossover, and an archive-based refinement procedure near the end of the optimization process.</w:t>
      </w:r>
    </w:p>
    <w:p w:rsidR="00692FCD" w:rsidRPr="00220456" w:rsidRDefault="0005628B">
      <w:pPr>
        <w:pStyle w:val="thuong"/>
        <w:rPr>
          <w:color w:val="000000" w:themeColor="text1"/>
        </w:rPr>
      </w:pPr>
      <w:r w:rsidRPr="00220456">
        <w:rPr>
          <w:color w:val="000000" w:themeColor="text1"/>
          <w:lang w:val="vi-VN"/>
        </w:rPr>
        <w:t>SFOA [24] ban đầu được phát triển như một phương pháp đơn mục tiêu dựa trên hành vi tìm kiếm lấy cảm hứng từ sao biển. Vi</w:t>
      </w:r>
      <w:r w:rsidRPr="00220456">
        <w:rPr>
          <w:color w:val="000000" w:themeColor="text1"/>
          <w:lang w:val="vi-VN"/>
        </w:rPr>
        <w:t xml:space="preserve">ệc áp dụng trực tiếp thuật toán này cho bài toán thiết kế kết cấu công trình biển hiện tại còn hạn chế, do nó thiếu một số thành phần cần thiết để xử lý các </w:t>
      </w:r>
      <w:r w:rsidRPr="00220456">
        <w:rPr>
          <w:color w:val="000000" w:themeColor="text1"/>
          <w:lang w:val="vi-VN"/>
        </w:rPr>
        <w:lastRenderedPageBreak/>
        <w:t>mục tiêu cạnh tranh, bao gồm kho lưu trữ các nghiệm không bị trội, cơ chế duy trì mặt Pareto phân b</w:t>
      </w:r>
      <w:r w:rsidRPr="00220456">
        <w:rPr>
          <w:color w:val="000000" w:themeColor="text1"/>
          <w:lang w:val="vi-VN"/>
        </w:rPr>
        <w:t>ố tốt và quy tắc chọn leader tìm kiếm từ các ứng viên chất lượng cao. Vì lý do đó, hai phiên bản cải biên được xem xét. B-MOSFOA xây dựng cấu trúc đa mục tiêu cơ bản bằng cách tích hợp tính trội Pareto, kho lưu trữ ngoài, quản lý đa dạng dựa trên lưới và c</w:t>
      </w:r>
      <w:r w:rsidRPr="00220456">
        <w:rPr>
          <w:color w:val="000000" w:themeColor="text1"/>
          <w:lang w:val="vi-VN"/>
        </w:rPr>
        <w:t xml:space="preserve">họn leader từ kho lưu trữ. E-MOSFOA tiếp tục được phát triển trên phiên bản này bằng cách đưa vào lấy mẫu siêu lập phương Latin ở giai đoạn khởi tạo, các pha tìm kiếm được điều chỉnh theo hàm cosin, đột biến có dẫn hướng theo leader, lai ghép và quy trình </w:t>
      </w:r>
      <w:r w:rsidRPr="00220456">
        <w:rPr>
          <w:color w:val="000000" w:themeColor="text1"/>
          <w:lang w:val="vi-VN"/>
        </w:rPr>
        <w:t>tinh chỉnh dựa trên kho lưu trữ ở gần cuối quá trình tối ưu.</w:t>
      </w:r>
    </w:p>
    <w:p w:rsidR="00C554D8" w:rsidRPr="00220456" w:rsidRDefault="006E08DE" w:rsidP="007E772A">
      <w:pPr>
        <w:pStyle w:val="thuong"/>
        <w:rPr>
          <w:color w:val="000000" w:themeColor="text1"/>
        </w:rPr>
      </w:pPr>
      <w:r w:rsidRPr="00220456">
        <w:rPr>
          <w:color w:val="000000" w:themeColor="text1"/>
        </w:rPr>
        <w:t xml:space="preserve">Validation of the proposed algorithms should cover more than one problem family because no algorithm is uniformly best across all problem classes, as stated by the NFL theorem </w:t>
      </w:r>
      <w:r w:rsidR="00354919" w:rsidRPr="00220456">
        <w:rPr>
          <w:color w:val="000000" w:themeColor="text1"/>
        </w:rPr>
        <w:fldChar w:fldCharType="begin"/>
      </w:r>
      <w:r w:rsidR="002E23B6" w:rsidRPr="00220456">
        <w:rPr>
          <w:color w:val="000000" w:themeColor="text1"/>
        </w:rPr>
        <w:instrText xml:space="preserve"> ADDIN EN.CITE &lt;EndNote&gt;&lt;Cite&gt;&lt;Author&gt;Wolpert&lt;/Author&gt;&lt;Year&gt;1997&lt;/Year&gt;&lt;RecNum&gt;684&lt;/RecNum&gt;&lt;DisplayText&gt;[25]&lt;/DisplayText&gt;&lt;record&gt;&lt;rec-number&gt;684&lt;/rec-number&gt;&lt;foreign-keys&gt;&lt;key app="EN" db-id="9ftp5xrvm9ww2uevpt5xvwvyf9z5vxdtdf52" timestamp="1738814271"&gt;684&lt;/key&gt;&lt;/foreign-keys&gt;&lt;ref-type name="Journal Article"&gt;17&lt;/ref-type&gt;&lt;contributors&gt;&lt;authors&gt;&lt;author&gt;D. H. Wolpert&lt;/author&gt;&lt;author&gt;W. G. Macready&lt;/author&gt;&lt;/authors&gt;&lt;/contributors&gt;&lt;titles&gt;&lt;title&gt;No free lunch theorems for optimization&lt;/title&gt;&lt;secondary-title&gt;IEEE Transactions on Evolutionary Computation&lt;/secondary-title&gt;&lt;/titles&gt;&lt;periodical&gt;&lt;full-title&gt;IEEE Transactions on Evolutionary Computation&lt;/full-title&gt;&lt;/periodical&gt;&lt;pages&gt;67-82&lt;/pages&gt;&lt;volume&gt;1&lt;/volume&gt;&lt;number&gt;1&lt;/number&gt;&lt;dates&gt;&lt;year&gt;1997&lt;/year&gt;&lt;/dates&gt;&lt;isbn&gt;1941-0026&lt;/isbn&gt;&lt;urls&gt;&lt;/urls&gt;&lt;electronic-resource-num&gt;10.1109/4235.585893&lt;/electronic-resource-num&gt;&lt;/record&gt;&lt;/Cite&gt;&lt;/EndNote&gt;</w:instrText>
      </w:r>
      <w:r w:rsidR="00354919" w:rsidRPr="00220456">
        <w:rPr>
          <w:color w:val="000000" w:themeColor="text1"/>
        </w:rPr>
        <w:fldChar w:fldCharType="separate"/>
      </w:r>
      <w:r w:rsidR="002E23B6" w:rsidRPr="00220456">
        <w:rPr>
          <w:noProof/>
          <w:color w:val="000000" w:themeColor="text1"/>
        </w:rPr>
        <w:t>[</w:t>
      </w:r>
      <w:hyperlink w:anchor="_ENREF_25" w:tooltip="Wolpert, 1997 #684" w:history="1">
        <w:r w:rsidR="007464E9" w:rsidRPr="00220456">
          <w:rPr>
            <w:noProof/>
            <w:color w:val="000000" w:themeColor="text1"/>
          </w:rPr>
          <w:t>25</w:t>
        </w:r>
      </w:hyperlink>
      <w:r w:rsidR="002E23B6" w:rsidRPr="00220456">
        <w:rPr>
          <w:noProof/>
          <w:color w:val="000000" w:themeColor="text1"/>
        </w:rPr>
        <w:t>]</w:t>
      </w:r>
      <w:r w:rsidR="00354919" w:rsidRPr="00220456">
        <w:rPr>
          <w:color w:val="000000" w:themeColor="text1"/>
        </w:rPr>
        <w:fldChar w:fldCharType="end"/>
      </w:r>
      <w:r w:rsidRPr="00220456">
        <w:rPr>
          <w:color w:val="000000" w:themeColor="text1"/>
        </w:rPr>
        <w:t xml:space="preserve">. For this reason, this study uses the IMOP benchmark suite </w:t>
      </w:r>
      <w:r w:rsidR="00354919" w:rsidRPr="00220456">
        <w:rPr>
          <w:color w:val="000000" w:themeColor="text1"/>
        </w:rPr>
        <w:fldChar w:fldCharType="begin"/>
      </w:r>
      <w:r w:rsidR="002E23B6" w:rsidRPr="00220456">
        <w:rPr>
          <w:color w:val="000000" w:themeColor="text1"/>
        </w:rPr>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00354919" w:rsidRPr="00220456">
        <w:rPr>
          <w:color w:val="000000" w:themeColor="text1"/>
        </w:rPr>
        <w:fldChar w:fldCharType="separate"/>
      </w:r>
      <w:r w:rsidR="002E23B6" w:rsidRPr="00220456">
        <w:rPr>
          <w:noProof/>
          <w:color w:val="000000" w:themeColor="text1"/>
        </w:rPr>
        <w:t>[</w:t>
      </w:r>
      <w:hyperlink w:anchor="_ENREF_26" w:tooltip="Tian, 2019 #700" w:history="1">
        <w:r w:rsidR="007464E9" w:rsidRPr="00220456">
          <w:rPr>
            <w:noProof/>
            <w:color w:val="000000" w:themeColor="text1"/>
          </w:rPr>
          <w:t>26</w:t>
        </w:r>
      </w:hyperlink>
      <w:r w:rsidR="002E23B6" w:rsidRPr="00220456">
        <w:rPr>
          <w:noProof/>
          <w:color w:val="000000" w:themeColor="text1"/>
        </w:rPr>
        <w:t>]</w:t>
      </w:r>
      <w:r w:rsidR="00354919" w:rsidRPr="00220456">
        <w:rPr>
          <w:color w:val="000000" w:themeColor="text1"/>
        </w:rPr>
        <w:fldChar w:fldCharType="end"/>
      </w:r>
      <w:r w:rsidRPr="00220456">
        <w:rPr>
          <w:color w:val="000000" w:themeColor="text1"/>
        </w:rPr>
        <w:t xml:space="preserve">, the UF test suite from the CEC 2009 multi-objective competition </w:t>
      </w:r>
      <w:r w:rsidR="00354919" w:rsidRPr="00220456">
        <w:rPr>
          <w:color w:val="000000" w:themeColor="text1"/>
        </w:rPr>
        <w:fldChar w:fldCharType="begin"/>
      </w:r>
      <w:r w:rsidR="002E23B6" w:rsidRPr="00220456">
        <w:rPr>
          <w:color w:val="000000" w:themeColor="text1"/>
        </w:rPr>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00354919" w:rsidRPr="00220456">
        <w:rPr>
          <w:color w:val="000000" w:themeColor="text1"/>
        </w:rPr>
        <w:fldChar w:fldCharType="separate"/>
      </w:r>
      <w:r w:rsidR="002E23B6" w:rsidRPr="00220456">
        <w:rPr>
          <w:noProof/>
          <w:color w:val="000000" w:themeColor="text1"/>
        </w:rPr>
        <w:t>[</w:t>
      </w:r>
      <w:hyperlink w:anchor="_ENREF_27" w:tooltip="Zhang, 2009 #630" w:history="1">
        <w:r w:rsidR="007464E9" w:rsidRPr="00220456">
          <w:rPr>
            <w:noProof/>
            <w:color w:val="000000" w:themeColor="text1"/>
          </w:rPr>
          <w:t>27</w:t>
        </w:r>
      </w:hyperlink>
      <w:r w:rsidR="002E23B6" w:rsidRPr="00220456">
        <w:rPr>
          <w:noProof/>
          <w:color w:val="000000" w:themeColor="text1"/>
        </w:rPr>
        <w:t>]</w:t>
      </w:r>
      <w:r w:rsidR="00354919" w:rsidRPr="00220456">
        <w:rPr>
          <w:color w:val="000000" w:themeColor="text1"/>
        </w:rPr>
        <w:fldChar w:fldCharType="end"/>
      </w:r>
      <w:r w:rsidRPr="00220456">
        <w:rPr>
          <w:color w:val="000000" w:themeColor="text1"/>
        </w:rPr>
        <w:t xml:space="preserve">, and the RM-MEDA test functions associated with the regularity model-based multi-objective estimation framework </w:t>
      </w:r>
      <w:r w:rsidR="00354919" w:rsidRPr="00220456">
        <w:rPr>
          <w:color w:val="000000" w:themeColor="text1"/>
        </w:rPr>
        <w:fldChar w:fldCharType="begin"/>
      </w:r>
      <w:r w:rsidR="002E23B6" w:rsidRPr="00220456">
        <w:rPr>
          <w:color w:val="000000" w:themeColor="text1"/>
        </w:rPr>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00354919" w:rsidRPr="00220456">
        <w:rPr>
          <w:color w:val="000000" w:themeColor="text1"/>
        </w:rPr>
        <w:fldChar w:fldCharType="separate"/>
      </w:r>
      <w:r w:rsidR="002E23B6" w:rsidRPr="00220456">
        <w:rPr>
          <w:noProof/>
          <w:color w:val="000000" w:themeColor="text1"/>
        </w:rPr>
        <w:t>[</w:t>
      </w:r>
      <w:hyperlink w:anchor="_ENREF_28" w:tooltip="Zhang, 2008 #694" w:history="1">
        <w:r w:rsidR="007464E9" w:rsidRPr="00220456">
          <w:rPr>
            <w:noProof/>
            <w:color w:val="000000" w:themeColor="text1"/>
          </w:rPr>
          <w:t>28</w:t>
        </w:r>
      </w:hyperlink>
      <w:r w:rsidR="002E23B6" w:rsidRPr="00220456">
        <w:rPr>
          <w:noProof/>
          <w:color w:val="000000" w:themeColor="text1"/>
        </w:rPr>
        <w:t>]</w:t>
      </w:r>
      <w:r w:rsidR="00354919" w:rsidRPr="00220456">
        <w:rPr>
          <w:color w:val="000000" w:themeColor="text1"/>
        </w:rPr>
        <w:fldChar w:fldCharType="end"/>
      </w:r>
      <w:r w:rsidRPr="00220456">
        <w:rPr>
          <w:color w:val="000000" w:themeColor="text1"/>
        </w:rPr>
        <w:t xml:space="preserve">; together, these suites provide different </w:t>
      </w:r>
      <m:oMath>
        <m:r>
          <w:rPr>
            <w:rFonts w:ascii="Cambria Math" w:hAnsi="Cambria Math"/>
            <w:color w:val="000000" w:themeColor="text1"/>
          </w:rPr>
          <m:t>PF</m:t>
        </m:r>
      </m:oMath>
      <w:r w:rsidRPr="00220456">
        <w:rPr>
          <w:color w:val="000000" w:themeColor="text1"/>
        </w:rPr>
        <w:t xml:space="preserve"> geometries, decision-variable interactions, and scalability settings. Solution quality also cannot be summarized by a single indicator. Therefore, </w:t>
      </w:r>
      <m:oMath>
        <m:r>
          <w:rPr>
            <w:rFonts w:ascii="Cambria Math" w:hAnsi="Cambria Math"/>
            <w:color w:val="000000" w:themeColor="text1"/>
          </w:rPr>
          <m:t>IGD</m:t>
        </m:r>
      </m:oMath>
      <w:r w:rsidRPr="00220456">
        <w:rPr>
          <w:color w:val="000000" w:themeColor="text1"/>
        </w:rPr>
        <w:t xml:space="preserve">, </w:t>
      </w:r>
      <m:oMath>
        <m:r>
          <w:rPr>
            <w:rFonts w:ascii="Cambria Math" w:hAnsi="Cambria Math"/>
            <w:color w:val="000000" w:themeColor="text1"/>
          </w:rPr>
          <m:t>ϵ</m:t>
        </m:r>
      </m:oMath>
      <w:r w:rsidRPr="00220456">
        <w:rPr>
          <w:color w:val="000000" w:themeColor="text1"/>
        </w:rPr>
        <w:t xml:space="preserve">, </w:t>
      </w:r>
      <m:oMath>
        <m:r>
          <m:rPr>
            <m:sty m:val="p"/>
          </m:rPr>
          <w:rPr>
            <w:rFonts w:ascii="Cambria Math" w:hAnsi="Cambria Math"/>
            <w:color w:val="000000" w:themeColor="text1"/>
          </w:rPr>
          <m:t>Δ</m:t>
        </m:r>
      </m:oMath>
      <w:r w:rsidRPr="00220456">
        <w:rPr>
          <w:color w:val="000000" w:themeColor="text1"/>
        </w:rPr>
        <w:t xml:space="preserve">, and </w:t>
      </w:r>
      <m:oMath>
        <m:r>
          <w:rPr>
            <w:rFonts w:ascii="Cambria Math" w:hAnsi="Cambria Math"/>
            <w:color w:val="000000" w:themeColor="text1"/>
          </w:rPr>
          <m:t>MS</m:t>
        </m:r>
      </m:oMath>
      <w:r w:rsidRPr="00220456">
        <w:rPr>
          <w:color w:val="000000" w:themeColor="text1"/>
        </w:rPr>
        <w:t xml:space="preserve"> are used to measure convergence accuracy, approximation quality, distribution uniformity, and diversity coverage from complementary perspectives </w:t>
      </w:r>
      <w:r w:rsidR="00354919" w:rsidRPr="00220456">
        <w:rPr>
          <w:color w:val="000000" w:themeColor="text1"/>
        </w:rPr>
        <w:fldChar w:fldCharType="begin">
          <w:fldData xml:space="preserve">PEVuZE5vdGU+PENpdGU+PEF1dGhvcj5Lbm93bGVzPC9BdXRob3I+PFllYXI+MjAwNjwvWWVhcj48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</w:fldData>
        </w:fldChar>
      </w:r>
      <w:r w:rsidR="002E23B6" w:rsidRPr="00220456">
        <w:rPr>
          <w:color w:val="000000" w:themeColor="text1"/>
        </w:rPr>
        <w:instrText xml:space="preserve"> ADDIN EN.CITE </w:instrText>
      </w:r>
      <w:r w:rsidR="002E23B6" w:rsidRPr="00220456">
        <w:rPr>
          <w:color w:val="000000" w:themeColor="text1"/>
        </w:rPr>
        <w:fldChar w:fldCharType="begin">
          <w:fldData xml:space="preserve">PEVuZE5vdGU+PENpdGU+PEF1dGhvcj5Lbm93bGVzPC9BdXRob3I+PFllYXI+MjAwNjwvWWVhcj48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</w:fldData>
        </w:fldChar>
      </w:r>
      <w:r w:rsidR="002E23B6" w:rsidRPr="00220456">
        <w:rPr>
          <w:color w:val="000000" w:themeColor="text1"/>
        </w:rPr>
        <w:instrText xml:space="preserve"> ADDIN EN.CITE.DATA </w:instrText>
      </w:r>
      <w:r w:rsidR="002E23B6" w:rsidRPr="00220456">
        <w:rPr>
          <w:color w:val="000000" w:themeColor="text1"/>
        </w:rPr>
      </w:r>
      <w:r w:rsidR="002E23B6" w:rsidRPr="00220456">
        <w:rPr>
          <w:color w:val="000000" w:themeColor="text1"/>
        </w:rPr>
        <w:fldChar w:fldCharType="end"/>
      </w:r>
      <w:r w:rsidR="00354919" w:rsidRPr="00220456">
        <w:rPr>
          <w:color w:val="000000" w:themeColor="text1"/>
        </w:rPr>
      </w:r>
      <w:r w:rsidR="00354919" w:rsidRPr="00220456">
        <w:rPr>
          <w:color w:val="000000" w:themeColor="text1"/>
        </w:rPr>
        <w:fldChar w:fldCharType="separate"/>
      </w:r>
      <w:r w:rsidR="002E23B6" w:rsidRPr="00220456">
        <w:rPr>
          <w:noProof/>
          <w:color w:val="000000" w:themeColor="text1"/>
        </w:rPr>
        <w:t>[</w:t>
      </w:r>
      <w:hyperlink w:anchor="_ENREF_6" w:tooltip="Miettinen, 1999 #715" w:history="1">
        <w:r w:rsidR="007464E9" w:rsidRPr="00220456">
          <w:rPr>
            <w:noProof/>
            <w:color w:val="000000" w:themeColor="text1"/>
          </w:rPr>
          <w:t>6</w:t>
        </w:r>
      </w:hyperlink>
      <w:r w:rsidR="002E23B6" w:rsidRPr="00220456">
        <w:rPr>
          <w:noProof/>
          <w:color w:val="000000" w:themeColor="text1"/>
        </w:rPr>
        <w:t xml:space="preserve">, </w:t>
      </w:r>
      <w:hyperlink w:anchor="_ENREF_29" w:tooltip="Knowles, 2006 #636" w:history="1">
        <w:r w:rsidR="007464E9" w:rsidRPr="00220456">
          <w:rPr>
            <w:noProof/>
            <w:color w:val="000000" w:themeColor="text1"/>
          </w:rPr>
          <w:t>29-32</w:t>
        </w:r>
      </w:hyperlink>
      <w:r w:rsidR="002E23B6" w:rsidRPr="00220456">
        <w:rPr>
          <w:noProof/>
          <w:color w:val="000000" w:themeColor="text1"/>
        </w:rPr>
        <w:t>]</w:t>
      </w:r>
      <w:r w:rsidR="00354919" w:rsidRPr="00220456">
        <w:rPr>
          <w:color w:val="000000" w:themeColor="text1"/>
        </w:rPr>
        <w:fldChar w:fldCharType="end"/>
      </w:r>
      <w:r w:rsidRPr="00220456">
        <w:rPr>
          <w:color w:val="000000" w:themeColor="text1"/>
        </w:rPr>
        <w:t xml:space="preserve">. These metric values are further complemented by rank summaries and two-sided Wilcoxon rank-sum tests with Holm adjustment </w:t>
      </w:r>
      <w:r w:rsidR="00425A82" w:rsidRPr="00220456">
        <w:rPr>
          <w:color w:val="000000" w:themeColor="text1"/>
        </w:rPr>
        <w:fldChar w:fldCharType="begin">
          <w:fldData xml:space="preserve">PEVuZE5vdGU+PENpdGU+PEF1dGhvcj5XaWxjb3hvbjwvQXV0aG9yPjxZZWFyPjE5OTI8L1llYXI+
PFJlY051bT41NDI8L1JlY051bT48RGlzcGxheVRleHQ+WzMzLTM2XTwvRGlzcGxheVRleHQ+PHJl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dGU+PENpdGU+PEF1dGhvcj5Ib2xtPC9BdXRob3I+PFllYXI+MTk3OTwvWWVhcj48UmVjTnVtPjgz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</w:fldData>
        </w:fldChar>
      </w:r>
      <w:r w:rsidR="002E23B6" w:rsidRPr="00220456">
        <w:rPr>
          <w:color w:val="000000" w:themeColor="text1"/>
        </w:rPr>
        <w:instrText xml:space="preserve"> ADDIN EN.CITE </w:instrText>
      </w:r>
      <w:r w:rsidR="002E23B6" w:rsidRPr="00220456">
        <w:rPr>
          <w:color w:val="000000" w:themeColor="text1"/>
        </w:rPr>
        <w:fldChar w:fldCharType="begin">
          <w:fldData xml:space="preserve">PEVuZE5vdGU+PENpdGU+PEF1dGhvcj5XaWxjb3hvbjwvQXV0aG9yPjxZZWFyPjE5OTI8L1llYXI+
PFJlY051bT41NDI8L1JlY051bT48RGlzcGxheVRleHQ+WzMzLTM2XTwvRGlzcGxheVRleHQ+PHJl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dGU+PENpdGU+PEF1dGhvcj5Ib2xtPC9BdXRob3I+PFllYXI+MTk3OTwvWWVhcj48UmVjTnVtPjgz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</w:fldData>
        </w:fldChar>
      </w:r>
      <w:r w:rsidR="002E23B6" w:rsidRPr="00220456">
        <w:rPr>
          <w:color w:val="000000" w:themeColor="text1"/>
        </w:rPr>
        <w:instrText xml:space="preserve"> ADDIN EN.CITE.DATA </w:instrText>
      </w:r>
      <w:r w:rsidR="002E23B6" w:rsidRPr="00220456">
        <w:rPr>
          <w:color w:val="000000" w:themeColor="text1"/>
        </w:rPr>
      </w:r>
      <w:r w:rsidR="002E23B6" w:rsidRPr="00220456">
        <w:rPr>
          <w:color w:val="000000" w:themeColor="text1"/>
        </w:rPr>
        <w:fldChar w:fldCharType="end"/>
      </w:r>
      <w:r w:rsidR="00425A82" w:rsidRPr="00220456">
        <w:rPr>
          <w:color w:val="000000" w:themeColor="text1"/>
        </w:rPr>
      </w:r>
      <w:r w:rsidR="00425A82" w:rsidRPr="00220456">
        <w:rPr>
          <w:color w:val="000000" w:themeColor="text1"/>
        </w:rPr>
        <w:fldChar w:fldCharType="separate"/>
      </w:r>
      <w:r w:rsidR="002E23B6" w:rsidRPr="00220456">
        <w:rPr>
          <w:noProof/>
          <w:color w:val="000000" w:themeColor="text1"/>
        </w:rPr>
        <w:t>[</w:t>
      </w:r>
      <w:hyperlink w:anchor="_ENREF_33" w:tooltip="Wilcoxon, 1992 #542" w:history="1">
        <w:r w:rsidR="007464E9" w:rsidRPr="00220456">
          <w:rPr>
            <w:noProof/>
            <w:color w:val="000000" w:themeColor="text1"/>
          </w:rPr>
          <w:t>33-36</w:t>
        </w:r>
      </w:hyperlink>
      <w:r w:rsidR="002E23B6" w:rsidRPr="00220456">
        <w:rPr>
          <w:noProof/>
          <w:color w:val="000000" w:themeColor="text1"/>
        </w:rPr>
        <w:t>]</w:t>
      </w:r>
      <w:r w:rsidR="00425A82" w:rsidRPr="00220456">
        <w:rPr>
          <w:color w:val="000000" w:themeColor="text1"/>
        </w:rPr>
        <w:fldChar w:fldCharType="end"/>
      </w:r>
      <w:r w:rsidRPr="00220456">
        <w:rPr>
          <w:color w:val="000000" w:themeColor="text1"/>
        </w:rPr>
        <w:t xml:space="preserve">. In other words, </w:t>
      </w:r>
      <w:r w:rsidR="0030700A" w:rsidRPr="00220456">
        <w:rPr>
          <w:color w:val="000000" w:themeColor="text1"/>
        </w:rPr>
        <w:t>these benchmarks</w:t>
      </w:r>
      <w:r w:rsidRPr="00220456">
        <w:rPr>
          <w:color w:val="000000" w:themeColor="text1"/>
        </w:rPr>
        <w:t>, indicator</w:t>
      </w:r>
      <w:r w:rsidR="00DE3496" w:rsidRPr="00220456">
        <w:rPr>
          <w:color w:val="000000" w:themeColor="text1"/>
        </w:rPr>
        <w:t>s</w:t>
      </w:r>
      <w:r w:rsidRPr="00220456">
        <w:rPr>
          <w:color w:val="000000" w:themeColor="text1"/>
        </w:rPr>
        <w:t>, ranking</w:t>
      </w:r>
      <w:r w:rsidR="00DE3496" w:rsidRPr="00220456">
        <w:rPr>
          <w:color w:val="000000" w:themeColor="text1"/>
        </w:rPr>
        <w:t>s</w:t>
      </w:r>
      <w:r w:rsidRPr="00220456">
        <w:rPr>
          <w:color w:val="000000" w:themeColor="text1"/>
        </w:rPr>
        <w:t>, and statistical</w:t>
      </w:r>
      <w:r w:rsidR="00DE3496" w:rsidRPr="00220456">
        <w:rPr>
          <w:color w:val="000000" w:themeColor="text1"/>
        </w:rPr>
        <w:t xml:space="preserve"> </w:t>
      </w:r>
      <w:r w:rsidRPr="00220456">
        <w:rPr>
          <w:color w:val="000000" w:themeColor="text1"/>
        </w:rPr>
        <w:t>testing choices provide a broader basis for evaluating whether the MOSFOA variants improve only isolated cases or remain competitive across different problem structures.</w:t>
      </w:r>
    </w:p>
    <w:p w:rsidR="00692FCD" w:rsidRPr="00220456" w:rsidRDefault="0005628B">
      <w:pPr>
        <w:pStyle w:val="thuong"/>
        <w:rPr>
          <w:color w:val="000000" w:themeColor="text1"/>
        </w:rPr>
      </w:pPr>
      <w:r w:rsidRPr="00220456">
        <w:rPr>
          <w:color w:val="000000" w:themeColor="text1"/>
          <w:lang w:val="vi-VN"/>
        </w:rPr>
        <w:t>Việc</w:t>
      </w:r>
      <w:r w:rsidRPr="00220456">
        <w:rPr>
          <w:color w:val="000000" w:themeColor="text1"/>
          <w:lang w:val="vi-VN"/>
        </w:rPr>
        <w:t xml:space="preserve"> kiểm chứng các thuật toán đề xuất cần bao quát nhiều hơn một họ bài toán, vì theo định lý NFL không có thuật toán nào tốt nhất một cách đồng đều trên mọi lớp bài toán [25]. Vì lý do này, nghiên cứu sử dụng bộ bài toán chuẩn IMOP [26], bộ bài toán UF từ cu</w:t>
      </w:r>
      <w:r w:rsidRPr="00220456">
        <w:rPr>
          <w:color w:val="000000" w:themeColor="text1"/>
          <w:lang w:val="vi-VN"/>
        </w:rPr>
        <w:t>ộ</w:t>
      </w:r>
      <w:r w:rsidRPr="00220456">
        <w:rPr>
          <w:color w:val="000000" w:themeColor="text1"/>
          <w:lang w:val="vi-VN"/>
        </w:rPr>
        <w:t>c thi đa m</w:t>
      </w:r>
      <w:r w:rsidRPr="00220456">
        <w:rPr>
          <w:color w:val="000000" w:themeColor="text1"/>
          <w:lang w:val="vi-VN"/>
        </w:rPr>
        <w:t>ụ</w:t>
      </w:r>
      <w:r w:rsidRPr="00220456">
        <w:rPr>
          <w:color w:val="000000" w:themeColor="text1"/>
          <w:lang w:val="vi-VN"/>
        </w:rPr>
        <w:t>c tiêu CEC 2009 [27] và các hàm th</w:t>
      </w:r>
      <w:r w:rsidRPr="00220456">
        <w:rPr>
          <w:color w:val="000000" w:themeColor="text1"/>
          <w:lang w:val="vi-VN"/>
        </w:rPr>
        <w:t>ử</w:t>
      </w:r>
      <w:r w:rsidRPr="00220456">
        <w:rPr>
          <w:color w:val="000000" w:themeColor="text1"/>
          <w:lang w:val="vi-VN"/>
        </w:rPr>
        <w:t xml:space="preserve"> RM-MEDA g</w:t>
      </w:r>
      <w:r w:rsidRPr="00220456">
        <w:rPr>
          <w:color w:val="000000" w:themeColor="text1"/>
          <w:lang w:val="vi-VN"/>
        </w:rPr>
        <w:t>ắ</w:t>
      </w:r>
      <w:r w:rsidRPr="00220456">
        <w:rPr>
          <w:color w:val="000000" w:themeColor="text1"/>
          <w:lang w:val="vi-VN"/>
        </w:rPr>
        <w:t>n v</w:t>
      </w:r>
      <w:r w:rsidRPr="00220456">
        <w:rPr>
          <w:color w:val="000000" w:themeColor="text1"/>
          <w:lang w:val="vi-VN"/>
        </w:rPr>
        <w:t>ớ</w:t>
      </w:r>
      <w:r w:rsidRPr="00220456">
        <w:rPr>
          <w:color w:val="000000" w:themeColor="text1"/>
          <w:lang w:val="vi-VN"/>
        </w:rPr>
        <w:t>i khung ư</w:t>
      </w:r>
      <w:r w:rsidRPr="00220456">
        <w:rPr>
          <w:color w:val="000000" w:themeColor="text1"/>
          <w:lang w:val="vi-VN"/>
        </w:rPr>
        <w:t>ớ</w:t>
      </w:r>
      <w:r w:rsidRPr="00220456">
        <w:rPr>
          <w:color w:val="000000" w:themeColor="text1"/>
          <w:lang w:val="vi-VN"/>
        </w:rPr>
        <w:t>c lư</w:t>
      </w:r>
      <w:r w:rsidRPr="00220456">
        <w:rPr>
          <w:color w:val="000000" w:themeColor="text1"/>
          <w:lang w:val="vi-VN"/>
        </w:rPr>
        <w:t>ợ</w:t>
      </w:r>
      <w:r w:rsidRPr="00220456">
        <w:rPr>
          <w:color w:val="000000" w:themeColor="text1"/>
          <w:lang w:val="vi-VN"/>
        </w:rPr>
        <w:t>ng đa m</w:t>
      </w:r>
      <w:r w:rsidRPr="00220456">
        <w:rPr>
          <w:color w:val="000000" w:themeColor="text1"/>
          <w:lang w:val="vi-VN"/>
        </w:rPr>
        <w:t>ụ</w:t>
      </w:r>
      <w:r w:rsidRPr="00220456">
        <w:rPr>
          <w:color w:val="000000" w:themeColor="text1"/>
          <w:lang w:val="vi-VN"/>
        </w:rPr>
        <w:t>c tiêu d</w:t>
      </w:r>
      <w:r w:rsidRPr="00220456">
        <w:rPr>
          <w:color w:val="000000" w:themeColor="text1"/>
          <w:lang w:val="vi-VN"/>
        </w:rPr>
        <w:t>ự</w:t>
      </w:r>
      <w:r w:rsidRPr="00220456">
        <w:rPr>
          <w:color w:val="000000" w:themeColor="text1"/>
          <w:lang w:val="vi-VN"/>
        </w:rPr>
        <w:t>a trên mô hình chính quy [28]; k</w:t>
      </w:r>
      <w:r w:rsidRPr="00220456">
        <w:rPr>
          <w:color w:val="000000" w:themeColor="text1"/>
          <w:lang w:val="vi-VN"/>
        </w:rPr>
        <w:t>ế</w:t>
      </w:r>
      <w:r w:rsidRPr="00220456">
        <w:rPr>
          <w:color w:val="000000" w:themeColor="text1"/>
          <w:lang w:val="vi-VN"/>
        </w:rPr>
        <w:t>t h</w:t>
      </w:r>
      <w:r w:rsidRPr="00220456">
        <w:rPr>
          <w:color w:val="000000" w:themeColor="text1"/>
          <w:lang w:val="vi-VN"/>
        </w:rPr>
        <w:t>ợ</w:t>
      </w:r>
      <w:r w:rsidRPr="00220456">
        <w:rPr>
          <w:color w:val="000000" w:themeColor="text1"/>
          <w:lang w:val="vi-VN"/>
        </w:rPr>
        <w:t>p l</w:t>
      </w:r>
      <w:r w:rsidRPr="00220456">
        <w:rPr>
          <w:color w:val="000000" w:themeColor="text1"/>
          <w:lang w:val="vi-VN"/>
        </w:rPr>
        <w:t>ạ</w:t>
      </w:r>
      <w:r w:rsidRPr="00220456">
        <w:rPr>
          <w:color w:val="000000" w:themeColor="text1"/>
          <w:lang w:val="vi-VN"/>
        </w:rPr>
        <w:t>i, các b</w:t>
      </w:r>
      <w:r w:rsidRPr="00220456">
        <w:rPr>
          <w:color w:val="000000" w:themeColor="text1"/>
          <w:lang w:val="vi-VN"/>
        </w:rPr>
        <w:t>ộ</w:t>
      </w:r>
      <w:r w:rsidRPr="00220456">
        <w:rPr>
          <w:color w:val="000000" w:themeColor="text1"/>
          <w:lang w:val="vi-VN"/>
        </w:rPr>
        <w:t xml:space="preserve"> bài toán này cung c</w:t>
      </w:r>
      <w:r w:rsidRPr="00220456">
        <w:rPr>
          <w:color w:val="000000" w:themeColor="text1"/>
          <w:lang w:val="vi-VN"/>
        </w:rPr>
        <w:t>ấ</w:t>
      </w:r>
      <w:r w:rsidRPr="00220456">
        <w:rPr>
          <w:color w:val="000000" w:themeColor="text1"/>
          <w:lang w:val="vi-VN"/>
        </w:rPr>
        <w:t>p nhi</w:t>
      </w:r>
      <w:r w:rsidRPr="00220456">
        <w:rPr>
          <w:color w:val="000000" w:themeColor="text1"/>
          <w:lang w:val="vi-VN"/>
        </w:rPr>
        <w:t>ề</w:t>
      </w:r>
      <w:r w:rsidRPr="00220456">
        <w:rPr>
          <w:color w:val="000000" w:themeColor="text1"/>
          <w:lang w:val="vi-VN"/>
        </w:rPr>
        <w:t>u d</w:t>
      </w:r>
      <w:r w:rsidRPr="00220456">
        <w:rPr>
          <w:color w:val="000000" w:themeColor="text1"/>
          <w:lang w:val="vi-VN"/>
        </w:rPr>
        <w:t>ạ</w:t>
      </w:r>
      <w:r w:rsidRPr="00220456">
        <w:rPr>
          <w:color w:val="000000" w:themeColor="text1"/>
          <w:lang w:val="vi-VN"/>
        </w:rPr>
        <w:t>ng hình h</w:t>
      </w:r>
      <w:r w:rsidRPr="00220456">
        <w:rPr>
          <w:color w:val="000000" w:themeColor="text1"/>
          <w:lang w:val="vi-VN"/>
        </w:rPr>
        <w:t>ọ</w:t>
      </w:r>
      <w:r w:rsidRPr="00220456">
        <w:rPr>
          <w:color w:val="000000" w:themeColor="text1"/>
          <w:lang w:val="vi-VN"/>
        </w:rPr>
        <w:t xml:space="preserve">c </w:t>
      </w:r>
      <m:oMath>
        <m:r>
          <w:rPr>
            <w:rFonts w:ascii="Cambria Math" w:hAnsi="Cambria Math"/>
            <w:color w:val="000000" w:themeColor="text1"/>
          </w:rPr>
          <m:t>PF</m:t>
        </m:r>
      </m:oMath>
      <w:r w:rsidRPr="00220456">
        <w:rPr>
          <w:color w:val="000000" w:themeColor="text1"/>
          <w:lang w:val="vi-VN"/>
        </w:rPr>
        <w:t>, m</w:t>
      </w:r>
      <w:r w:rsidRPr="00220456">
        <w:rPr>
          <w:color w:val="000000" w:themeColor="text1"/>
          <w:lang w:val="vi-VN"/>
        </w:rPr>
        <w:t>ứ</w:t>
      </w:r>
      <w:r w:rsidRPr="00220456">
        <w:rPr>
          <w:color w:val="000000" w:themeColor="text1"/>
          <w:lang w:val="vi-VN"/>
        </w:rPr>
        <w:t>c đ</w:t>
      </w:r>
      <w:r w:rsidRPr="00220456">
        <w:rPr>
          <w:color w:val="000000" w:themeColor="text1"/>
          <w:lang w:val="vi-VN"/>
        </w:rPr>
        <w:t>ộ</w:t>
      </w:r>
      <w:r w:rsidRPr="00220456">
        <w:rPr>
          <w:color w:val="000000" w:themeColor="text1"/>
          <w:lang w:val="vi-VN"/>
        </w:rPr>
        <w:t xml:space="preserve"> tương tác gi</w:t>
      </w:r>
      <w:r w:rsidRPr="00220456">
        <w:rPr>
          <w:color w:val="000000" w:themeColor="text1"/>
          <w:lang w:val="vi-VN"/>
        </w:rPr>
        <w:t>ữ</w:t>
      </w:r>
      <w:r w:rsidRPr="00220456">
        <w:rPr>
          <w:color w:val="000000" w:themeColor="text1"/>
          <w:lang w:val="vi-VN"/>
        </w:rPr>
        <w:t>a các bi</w:t>
      </w:r>
      <w:r w:rsidRPr="00220456">
        <w:rPr>
          <w:color w:val="000000" w:themeColor="text1"/>
          <w:lang w:val="vi-VN"/>
        </w:rPr>
        <w:t>ế</w:t>
      </w:r>
      <w:r w:rsidRPr="00220456">
        <w:rPr>
          <w:color w:val="000000" w:themeColor="text1"/>
          <w:lang w:val="vi-VN"/>
        </w:rPr>
        <w:t>n quy</w:t>
      </w:r>
      <w:r w:rsidRPr="00220456">
        <w:rPr>
          <w:color w:val="000000" w:themeColor="text1"/>
          <w:lang w:val="vi-VN"/>
        </w:rPr>
        <w:t>ế</w:t>
      </w:r>
      <w:r w:rsidRPr="00220456">
        <w:rPr>
          <w:color w:val="000000" w:themeColor="text1"/>
          <w:lang w:val="vi-VN"/>
        </w:rPr>
        <w:t>t đ</w:t>
      </w:r>
      <w:r w:rsidRPr="00220456">
        <w:rPr>
          <w:color w:val="000000" w:themeColor="text1"/>
          <w:lang w:val="vi-VN"/>
        </w:rPr>
        <w:t>ị</w:t>
      </w:r>
      <w:r w:rsidRPr="00220456">
        <w:rPr>
          <w:color w:val="000000" w:themeColor="text1"/>
          <w:lang w:val="vi-VN"/>
        </w:rPr>
        <w:t>nh và thi</w:t>
      </w:r>
      <w:r w:rsidRPr="00220456">
        <w:rPr>
          <w:color w:val="000000" w:themeColor="text1"/>
          <w:lang w:val="vi-VN"/>
        </w:rPr>
        <w:t>ế</w:t>
      </w:r>
      <w:r w:rsidRPr="00220456">
        <w:rPr>
          <w:color w:val="000000" w:themeColor="text1"/>
          <w:lang w:val="vi-VN"/>
        </w:rPr>
        <w:t>t l</w:t>
      </w:r>
      <w:r w:rsidRPr="00220456">
        <w:rPr>
          <w:color w:val="000000" w:themeColor="text1"/>
          <w:lang w:val="vi-VN"/>
        </w:rPr>
        <w:t>ậ</w:t>
      </w:r>
      <w:r w:rsidRPr="00220456">
        <w:rPr>
          <w:color w:val="000000" w:themeColor="text1"/>
          <w:lang w:val="vi-VN"/>
        </w:rPr>
        <w:t>p v</w:t>
      </w:r>
      <w:r w:rsidRPr="00220456">
        <w:rPr>
          <w:color w:val="000000" w:themeColor="text1"/>
          <w:lang w:val="vi-VN"/>
        </w:rPr>
        <w:t>ề</w:t>
      </w:r>
      <w:r w:rsidRPr="00220456">
        <w:rPr>
          <w:color w:val="000000" w:themeColor="text1"/>
          <w:lang w:val="vi-VN"/>
        </w:rPr>
        <w:t xml:space="preserve"> kh</w:t>
      </w:r>
      <w:r w:rsidRPr="00220456">
        <w:rPr>
          <w:color w:val="000000" w:themeColor="text1"/>
          <w:lang w:val="vi-VN"/>
        </w:rPr>
        <w:t>ả</w:t>
      </w:r>
      <w:r w:rsidRPr="00220456">
        <w:rPr>
          <w:color w:val="000000" w:themeColor="text1"/>
          <w:lang w:val="vi-VN"/>
        </w:rPr>
        <w:t xml:space="preserve"> năng m</w:t>
      </w:r>
      <w:r w:rsidRPr="00220456">
        <w:rPr>
          <w:color w:val="000000" w:themeColor="text1"/>
          <w:lang w:val="vi-VN"/>
        </w:rPr>
        <w:t>ở</w:t>
      </w:r>
      <w:r w:rsidRPr="00220456">
        <w:rPr>
          <w:color w:val="000000" w:themeColor="text1"/>
          <w:lang w:val="vi-VN"/>
        </w:rPr>
        <w:t xml:space="preserve"> r</w:t>
      </w:r>
      <w:r w:rsidRPr="00220456">
        <w:rPr>
          <w:color w:val="000000" w:themeColor="text1"/>
          <w:lang w:val="vi-VN"/>
        </w:rPr>
        <w:t>ộ</w:t>
      </w:r>
      <w:r w:rsidRPr="00220456">
        <w:rPr>
          <w:color w:val="000000" w:themeColor="text1"/>
          <w:lang w:val="vi-VN"/>
        </w:rPr>
        <w:t>ng khác nhau. Ch</w:t>
      </w:r>
      <w:r w:rsidRPr="00220456">
        <w:rPr>
          <w:color w:val="000000" w:themeColor="text1"/>
          <w:lang w:val="vi-VN"/>
        </w:rPr>
        <w:t>ấ</w:t>
      </w:r>
      <w:r w:rsidRPr="00220456">
        <w:rPr>
          <w:color w:val="000000" w:themeColor="text1"/>
          <w:lang w:val="vi-VN"/>
        </w:rPr>
        <w:t>t lư</w:t>
      </w:r>
      <w:r w:rsidRPr="00220456">
        <w:rPr>
          <w:color w:val="000000" w:themeColor="text1"/>
          <w:lang w:val="vi-VN"/>
        </w:rPr>
        <w:t>ợ</w:t>
      </w:r>
      <w:r w:rsidRPr="00220456">
        <w:rPr>
          <w:color w:val="000000" w:themeColor="text1"/>
          <w:lang w:val="vi-VN"/>
        </w:rPr>
        <w:t>ng nghi</w:t>
      </w:r>
      <w:r w:rsidRPr="00220456">
        <w:rPr>
          <w:color w:val="000000" w:themeColor="text1"/>
          <w:lang w:val="vi-VN"/>
        </w:rPr>
        <w:t>ệ</w:t>
      </w:r>
      <w:r w:rsidRPr="00220456">
        <w:rPr>
          <w:color w:val="000000" w:themeColor="text1"/>
          <w:lang w:val="vi-VN"/>
        </w:rPr>
        <w:t>m cũng không th</w:t>
      </w:r>
      <w:r w:rsidRPr="00220456">
        <w:rPr>
          <w:color w:val="000000" w:themeColor="text1"/>
          <w:lang w:val="vi-VN"/>
        </w:rPr>
        <w:t>ể</w:t>
      </w:r>
      <w:r w:rsidRPr="00220456">
        <w:rPr>
          <w:color w:val="000000" w:themeColor="text1"/>
          <w:lang w:val="vi-VN"/>
        </w:rPr>
        <w:t xml:space="preserve"> đư</w:t>
      </w:r>
      <w:r w:rsidRPr="00220456">
        <w:rPr>
          <w:color w:val="000000" w:themeColor="text1"/>
          <w:lang w:val="vi-VN"/>
        </w:rPr>
        <w:t>ợ</w:t>
      </w:r>
      <w:r w:rsidRPr="00220456">
        <w:rPr>
          <w:color w:val="000000" w:themeColor="text1"/>
          <w:lang w:val="vi-VN"/>
        </w:rPr>
        <w:t>c tóm t</w:t>
      </w:r>
      <w:r w:rsidRPr="00220456">
        <w:rPr>
          <w:color w:val="000000" w:themeColor="text1"/>
          <w:lang w:val="vi-VN"/>
        </w:rPr>
        <w:t>ắ</w:t>
      </w:r>
      <w:r w:rsidRPr="00220456">
        <w:rPr>
          <w:color w:val="000000" w:themeColor="text1"/>
          <w:lang w:val="vi-VN"/>
        </w:rPr>
        <w:t>t b</w:t>
      </w:r>
      <w:r w:rsidRPr="00220456">
        <w:rPr>
          <w:color w:val="000000" w:themeColor="text1"/>
          <w:lang w:val="vi-VN"/>
        </w:rPr>
        <w:t>ằ</w:t>
      </w:r>
      <w:r w:rsidRPr="00220456">
        <w:rPr>
          <w:color w:val="000000" w:themeColor="text1"/>
          <w:lang w:val="vi-VN"/>
        </w:rPr>
        <w:t>ng m</w:t>
      </w:r>
      <w:r w:rsidRPr="00220456">
        <w:rPr>
          <w:color w:val="000000" w:themeColor="text1"/>
          <w:lang w:val="vi-VN"/>
        </w:rPr>
        <w:t>ộ</w:t>
      </w:r>
      <w:r w:rsidRPr="00220456">
        <w:rPr>
          <w:color w:val="000000" w:themeColor="text1"/>
          <w:lang w:val="vi-VN"/>
        </w:rPr>
        <w:t>t ch</w:t>
      </w:r>
      <w:r w:rsidRPr="00220456">
        <w:rPr>
          <w:color w:val="000000" w:themeColor="text1"/>
          <w:lang w:val="vi-VN"/>
        </w:rPr>
        <w:t>ỉ</w:t>
      </w:r>
      <w:r w:rsidRPr="00220456">
        <w:rPr>
          <w:color w:val="000000" w:themeColor="text1"/>
          <w:lang w:val="vi-VN"/>
        </w:rPr>
        <w:t xml:space="preserve"> s</w:t>
      </w:r>
      <w:r w:rsidRPr="00220456">
        <w:rPr>
          <w:color w:val="000000" w:themeColor="text1"/>
          <w:lang w:val="vi-VN"/>
        </w:rPr>
        <w:t>ố</w:t>
      </w:r>
      <w:r w:rsidRPr="00220456">
        <w:rPr>
          <w:color w:val="000000" w:themeColor="text1"/>
          <w:lang w:val="vi-VN"/>
        </w:rPr>
        <w:t xml:space="preserve"> duy nh</w:t>
      </w:r>
      <w:r w:rsidRPr="00220456">
        <w:rPr>
          <w:color w:val="000000" w:themeColor="text1"/>
          <w:lang w:val="vi-VN"/>
        </w:rPr>
        <w:t>ấ</w:t>
      </w:r>
      <w:r w:rsidRPr="00220456">
        <w:rPr>
          <w:color w:val="000000" w:themeColor="text1"/>
          <w:lang w:val="vi-VN"/>
        </w:rPr>
        <w:t xml:space="preserve">t. Do đó, </w:t>
      </w:r>
      <m:oMath>
        <m:r>
          <w:rPr>
            <w:rFonts w:ascii="Cambria Math" w:hAnsi="Cambria Math"/>
            <w:color w:val="000000" w:themeColor="text1"/>
          </w:rPr>
          <m:t>IGD</m:t>
        </m:r>
      </m:oMath>
      <w:r w:rsidRPr="00220456">
        <w:rPr>
          <w:color w:val="000000" w:themeColor="text1"/>
          <w:lang w:val="vi-VN"/>
        </w:rPr>
        <w:t xml:space="preserve">, </w:t>
      </w:r>
      <m:oMath>
        <m:r>
          <w:rPr>
            <w:rFonts w:ascii="Cambria Math" w:hAnsi="Cambria Math"/>
            <w:color w:val="000000" w:themeColor="text1"/>
          </w:rPr>
          <m:t>ϵ</m:t>
        </m:r>
      </m:oMath>
      <w:r w:rsidRPr="00220456">
        <w:rPr>
          <w:color w:val="000000" w:themeColor="text1"/>
          <w:lang w:val="vi-VN"/>
        </w:rPr>
        <w:t xml:space="preserve">, </w:t>
      </w:r>
      <m:oMath>
        <m:r>
          <m:rPr>
            <m:sty m:val="p"/>
          </m:rPr>
          <w:rPr>
            <w:rFonts w:ascii="Cambria Math" w:hAnsi="Cambria Math"/>
            <w:color w:val="000000" w:themeColor="text1"/>
          </w:rPr>
          <m:t>Δ</m:t>
        </m:r>
      </m:oMath>
      <w:r w:rsidRPr="00220456">
        <w:rPr>
          <w:color w:val="000000" w:themeColor="text1"/>
          <w:lang w:val="vi-VN"/>
        </w:rPr>
        <w:t xml:space="preserve"> và </w:t>
      </w:r>
      <m:oMath>
        <m:r>
          <w:rPr>
            <w:rFonts w:ascii="Cambria Math" w:hAnsi="Cambria Math"/>
            <w:color w:val="000000" w:themeColor="text1"/>
          </w:rPr>
          <m:t>MS</m:t>
        </m:r>
      </m:oMath>
      <w:r w:rsidRPr="00220456">
        <w:rPr>
          <w:color w:val="000000" w:themeColor="text1"/>
          <w:lang w:val="vi-VN"/>
        </w:rPr>
        <w:t xml:space="preserve"> được sử dụng để đo lường độ chính xác hội tụ, chất lượng xấp xỉ, độ</w:t>
      </w:r>
      <w:r w:rsidRPr="00220456">
        <w:rPr>
          <w:color w:val="000000" w:themeColor="text1"/>
          <w:lang w:val="vi-VN"/>
        </w:rPr>
        <w:t xml:space="preserve"> đồng đều phân bố và độ bao phủ đa dạng từ các góc nhìn bổ sung cho nhau [6, 29-32]. Các giá trị chỉ số này được bổ sung thêm bằng tổng hợp thứ hạng và kiểm định tổng hạng Wilcoxon hai phía có hiệu chỉnh Holm [33-36]. Nói cách khác, việc lựa chọn các bài t</w:t>
      </w:r>
      <w:r w:rsidRPr="00220456">
        <w:rPr>
          <w:color w:val="000000" w:themeColor="text1"/>
          <w:lang w:val="vi-VN"/>
        </w:rPr>
        <w:t>oán chuẩn, chỉ số, cách xếp hạng và kiểm định thống kê này tạo ra cơ sở rộng hơn để đánh giá liệu các biến thể MOSFOA chỉ cải thiện ở một số trường hợp riêng lẻ hay vẫn duy trì tính cạnh tranh trên các cấu trúc bài toán khác nhau.</w:t>
      </w:r>
    </w:p>
    <w:p w:rsidR="00C2799A" w:rsidRPr="00220456" w:rsidRDefault="009272F3" w:rsidP="007E772A">
      <w:pPr>
        <w:pStyle w:val="thuong"/>
        <w:rPr>
          <w:color w:val="000000" w:themeColor="text1"/>
        </w:rPr>
      </w:pPr>
      <w:r w:rsidRPr="00220456">
        <w:rPr>
          <w:color w:val="000000" w:themeColor="text1"/>
        </w:rPr>
        <w:lastRenderedPageBreak/>
        <w:t xml:space="preserve">Overall, </w:t>
      </w:r>
      <w:r w:rsidR="006A46D6" w:rsidRPr="00220456">
        <w:rPr>
          <w:color w:val="000000" w:themeColor="text1"/>
        </w:rPr>
        <w:t>t</w:t>
      </w:r>
      <w:r w:rsidR="004807DD" w:rsidRPr="00220456">
        <w:rPr>
          <w:color w:val="000000" w:themeColor="text1"/>
        </w:rPr>
        <w:t xml:space="preserve">he study evaluates whether B-MOSFOA and E-MOSFOA provide a practical framework for constrained </w:t>
      </w:r>
      <w:r w:rsidR="001F5C1D" w:rsidRPr="00220456">
        <w:rPr>
          <w:color w:val="000000" w:themeColor="text1"/>
        </w:rPr>
        <w:t>multi-objective optimization</w:t>
      </w:r>
      <w:r w:rsidR="004807DD" w:rsidRPr="00220456">
        <w:rPr>
          <w:color w:val="000000" w:themeColor="text1"/>
        </w:rPr>
        <w:t xml:space="preserve"> in marine-jetty design. At the benchmark level, IMOP, UF, and RM-MEDA are used to compare the two variants with MOMSA, NS-MFO, and MOGNDO under common population, archive, iteration, and run-count settings while retaining algorithm-specific function-evaluation totals; solution indicators, ranks, Wilcoxon-Holm tests, computational effort, and parameter sensitivity provide complementary evidence. At the engineering level, the coupled MATLAB-SAP2000 workflow minimizes construction cost and maximum displacement for the </w:t>
      </w:r>
      <w:r w:rsidR="00F52B63" w:rsidRPr="00220456">
        <w:rPr>
          <w:color w:val="000000" w:themeColor="text1"/>
        </w:rPr>
        <w:t>three jetty subsystems</w:t>
      </w:r>
      <w:r w:rsidR="004807DD" w:rsidRPr="00220456">
        <w:rPr>
          <w:color w:val="000000" w:themeColor="text1"/>
        </w:rPr>
        <w:t>, while strength, geotechnical, and geometric requirements remain explicit constraints. The complete sequence</w:t>
      </w:r>
      <w:r w:rsidR="00DE3496" w:rsidRPr="00220456">
        <w:rPr>
          <w:color w:val="000000" w:themeColor="text1"/>
        </w:rPr>
        <w:t>, from methodological formulation to benchmarking and engineering assessment,</w:t>
      </w:r>
      <w:r w:rsidR="004807DD" w:rsidRPr="00220456">
        <w:rPr>
          <w:color w:val="000000" w:themeColor="text1"/>
        </w:rPr>
        <w:t xml:space="preserve"> is summarized in </w:t>
      </w:r>
      <w:r w:rsidR="00232A6A" w:rsidRPr="00220456">
        <w:rPr>
          <w:color w:val="000000" w:themeColor="text1"/>
        </w:rPr>
        <w:fldChar w:fldCharType="begin"/>
      </w:r>
      <w:r w:rsidR="00232A6A" w:rsidRPr="00220456">
        <w:rPr>
          <w:color w:val="000000" w:themeColor="text1"/>
        </w:rPr>
        <w:instrText xml:space="preserve"> REF _Ref234868514 \n \h </w:instrText>
      </w:r>
      <w:r w:rsidR="00ED110E" w:rsidRPr="00220456">
        <w:rPr>
          <w:color w:val="000000" w:themeColor="text1"/>
        </w:rPr>
        <w:instrText xml:space="preserve"> \* MERGEFORMAT </w:instrText>
      </w:r>
      <w:r w:rsidR="00232A6A" w:rsidRPr="00220456">
        <w:rPr>
          <w:color w:val="000000" w:themeColor="text1"/>
        </w:rPr>
      </w:r>
      <w:r w:rsidR="00232A6A" w:rsidRPr="00220456">
        <w:rPr>
          <w:color w:val="000000" w:themeColor="text1"/>
        </w:rPr>
        <w:fldChar w:fldCharType="separate"/>
      </w:r>
      <w:r w:rsidR="00232BD4" w:rsidRPr="00220456">
        <w:rPr>
          <w:color w:val="000000" w:themeColor="text1"/>
        </w:rPr>
        <w:t xml:space="preserve">Figure A1. </w:t>
      </w:r>
      <w:r w:rsidR="00232A6A" w:rsidRPr="00220456">
        <w:rPr>
          <w:color w:val="000000" w:themeColor="text1"/>
        </w:rPr>
        <w:fldChar w:fldCharType="end"/>
      </w:r>
      <w:r w:rsidR="00C2799A" w:rsidRPr="00220456">
        <w:rPr>
          <w:color w:val="000000" w:themeColor="text1"/>
        </w:rPr>
        <w:t xml:space="preserve"> Section </w:t>
      </w:r>
      <w:r w:rsidR="00C2799A" w:rsidRPr="00220456">
        <w:rPr>
          <w:color w:val="000000" w:themeColor="text1"/>
        </w:rPr>
        <w:fldChar w:fldCharType="begin"/>
      </w:r>
      <w:r w:rsidR="00C2799A" w:rsidRPr="00220456">
        <w:rPr>
          <w:color w:val="000000" w:themeColor="text1"/>
        </w:rPr>
        <w:instrText xml:space="preserve"> REF _Ref234855228 \n \h </w:instrText>
      </w:r>
      <w:r w:rsidR="00BC2476" w:rsidRPr="00220456">
        <w:rPr>
          <w:color w:val="000000" w:themeColor="text1"/>
        </w:rPr>
        <w:instrText xml:space="preserve"> \* MERGEFORMAT </w:instrText>
      </w:r>
      <w:r w:rsidR="00C2799A" w:rsidRPr="00220456">
        <w:rPr>
          <w:color w:val="000000" w:themeColor="text1"/>
        </w:rPr>
      </w:r>
      <w:r w:rsidR="00C2799A" w:rsidRPr="00220456">
        <w:rPr>
          <w:color w:val="000000" w:themeColor="text1"/>
        </w:rPr>
        <w:fldChar w:fldCharType="separate"/>
      </w:r>
      <w:r w:rsidR="00232BD4" w:rsidRPr="00220456">
        <w:rPr>
          <w:color w:val="000000" w:themeColor="text1"/>
        </w:rPr>
        <w:t>2</w:t>
      </w:r>
      <w:r w:rsidR="00C2799A" w:rsidRPr="00220456">
        <w:rPr>
          <w:color w:val="000000" w:themeColor="text1"/>
        </w:rPr>
        <w:fldChar w:fldCharType="end"/>
      </w:r>
      <w:r w:rsidR="00C2799A" w:rsidRPr="00220456">
        <w:rPr>
          <w:color w:val="000000" w:themeColor="text1"/>
        </w:rPr>
        <w:t xml:space="preserve"> describes the methods, Section </w:t>
      </w:r>
      <w:r w:rsidR="00C2799A" w:rsidRPr="00220456">
        <w:rPr>
          <w:color w:val="000000" w:themeColor="text1"/>
        </w:rPr>
        <w:fldChar w:fldCharType="begin"/>
      </w:r>
      <w:r w:rsidR="00C2799A" w:rsidRPr="00220456">
        <w:rPr>
          <w:color w:val="000000" w:themeColor="text1"/>
        </w:rPr>
        <w:instrText xml:space="preserve"> REF _Ref234855239 \n \h </w:instrText>
      </w:r>
      <w:r w:rsidR="00BC2476" w:rsidRPr="00220456">
        <w:rPr>
          <w:color w:val="000000" w:themeColor="text1"/>
        </w:rPr>
        <w:instrText xml:space="preserve"> \* MERGEFORMAT </w:instrText>
      </w:r>
      <w:r w:rsidR="00C2799A" w:rsidRPr="00220456">
        <w:rPr>
          <w:color w:val="000000" w:themeColor="text1"/>
        </w:rPr>
      </w:r>
      <w:r w:rsidR="00C2799A" w:rsidRPr="00220456">
        <w:rPr>
          <w:color w:val="000000" w:themeColor="text1"/>
        </w:rPr>
        <w:fldChar w:fldCharType="separate"/>
      </w:r>
      <w:r w:rsidR="00232BD4" w:rsidRPr="00220456">
        <w:rPr>
          <w:color w:val="000000" w:themeColor="text1"/>
        </w:rPr>
        <w:t>3</w:t>
      </w:r>
      <w:r w:rsidR="00C2799A" w:rsidRPr="00220456">
        <w:rPr>
          <w:color w:val="000000" w:themeColor="text1"/>
        </w:rPr>
        <w:fldChar w:fldCharType="end"/>
      </w:r>
      <w:r w:rsidR="00C2799A" w:rsidRPr="00220456">
        <w:rPr>
          <w:color w:val="000000" w:themeColor="text1"/>
        </w:rPr>
        <w:t xml:space="preserve"> presents the benchmark study, Section </w:t>
      </w:r>
      <w:r w:rsidR="00C2799A" w:rsidRPr="00220456">
        <w:rPr>
          <w:color w:val="000000" w:themeColor="text1"/>
        </w:rPr>
        <w:fldChar w:fldCharType="begin"/>
      </w:r>
      <w:r w:rsidR="00C2799A" w:rsidRPr="00220456">
        <w:rPr>
          <w:color w:val="000000" w:themeColor="text1"/>
        </w:rPr>
        <w:instrText xml:space="preserve"> REF _Ref234855250 \n \h </w:instrText>
      </w:r>
      <w:r w:rsidR="00BC2476" w:rsidRPr="00220456">
        <w:rPr>
          <w:color w:val="000000" w:themeColor="text1"/>
        </w:rPr>
        <w:instrText xml:space="preserve"> \* MERGEFORMAT </w:instrText>
      </w:r>
      <w:r w:rsidR="00C2799A" w:rsidRPr="00220456">
        <w:rPr>
          <w:color w:val="000000" w:themeColor="text1"/>
        </w:rPr>
      </w:r>
      <w:r w:rsidR="00C2799A" w:rsidRPr="00220456">
        <w:rPr>
          <w:color w:val="000000" w:themeColor="text1"/>
        </w:rPr>
        <w:fldChar w:fldCharType="separate"/>
      </w:r>
      <w:r w:rsidR="00232BD4" w:rsidRPr="00220456">
        <w:rPr>
          <w:color w:val="000000" w:themeColor="text1"/>
        </w:rPr>
        <w:t>4</w:t>
      </w:r>
      <w:r w:rsidR="00C2799A" w:rsidRPr="00220456">
        <w:rPr>
          <w:color w:val="000000" w:themeColor="text1"/>
        </w:rPr>
        <w:fldChar w:fldCharType="end"/>
      </w:r>
      <w:r w:rsidR="00C2799A" w:rsidRPr="00220456">
        <w:rPr>
          <w:color w:val="000000" w:themeColor="text1"/>
        </w:rPr>
        <w:t xml:space="preserve"> examines the engineering application, and Section </w:t>
      </w:r>
      <w:r w:rsidR="00232BD4" w:rsidRPr="00220456">
        <w:rPr>
          <w:color w:val="000000" w:themeColor="text1"/>
        </w:rPr>
        <w:fldChar w:fldCharType="begin"/>
      </w:r>
      <w:r w:rsidR="00232BD4" w:rsidRPr="00220456">
        <w:rPr>
          <w:color w:val="000000" w:themeColor="text1"/>
        </w:rPr>
        <w:instrText xml:space="preserve"> REF _Ref235084474 \n \h </w:instrText>
      </w:r>
      <w:r w:rsidR="00BC2476" w:rsidRPr="00220456">
        <w:rPr>
          <w:color w:val="000000" w:themeColor="text1"/>
        </w:rPr>
        <w:instrText xml:space="preserve"> \* MERGEFORMAT </w:instrText>
      </w:r>
      <w:r w:rsidR="00232BD4" w:rsidRPr="00220456">
        <w:rPr>
          <w:color w:val="000000" w:themeColor="text1"/>
        </w:rPr>
      </w:r>
      <w:r w:rsidR="00232BD4" w:rsidRPr="00220456">
        <w:rPr>
          <w:color w:val="000000" w:themeColor="text1"/>
        </w:rPr>
        <w:fldChar w:fldCharType="separate"/>
      </w:r>
      <w:r w:rsidR="00232BD4" w:rsidRPr="00220456">
        <w:rPr>
          <w:color w:val="000000" w:themeColor="text1"/>
        </w:rPr>
        <w:t>5</w:t>
      </w:r>
      <w:r w:rsidR="00232BD4" w:rsidRPr="00220456">
        <w:rPr>
          <w:color w:val="000000" w:themeColor="text1"/>
        </w:rPr>
        <w:fldChar w:fldCharType="end"/>
      </w:r>
      <w:r w:rsidR="00C2799A" w:rsidRPr="00220456">
        <w:rPr>
          <w:color w:val="000000" w:themeColor="text1"/>
        </w:rPr>
        <w:t xml:space="preserve"> gives the conclusions, limitations, and future work.</w:t>
      </w:r>
    </w:p>
    <w:p w:rsidR="00692FCD" w:rsidRPr="00220456" w:rsidRDefault="0005628B">
      <w:pPr>
        <w:pStyle w:val="thuong"/>
        <w:rPr>
          <w:color w:val="000000" w:themeColor="text1"/>
        </w:rPr>
      </w:pPr>
      <w:r w:rsidRPr="00220456">
        <w:rPr>
          <w:color w:val="000000" w:themeColor="text1"/>
          <w:lang w:val="vi-VN"/>
        </w:rPr>
        <w:t>Nhìn chung, nghiên cứu đánh giá liệu B-MOSFOA và E-MOSFOA có cung cấp một khung phương pháp thực tiễn cho tối ưu hóa đa mục tiêu có ràng buộc trong thiết kế cầu cảng biển hay không. Ở cấp độ bài toán chuẩn, IMOP, UF và RM-MEDA được dù</w:t>
      </w:r>
      <w:r w:rsidRPr="00220456">
        <w:rPr>
          <w:color w:val="000000" w:themeColor="text1"/>
          <w:lang w:val="vi-VN"/>
        </w:rPr>
        <w:t>ng để so sánh hai biến thể với MOMSA, NS-MFO và MOGNDO với cùng thiết lập về quần thể, kho lưu trữ, số vòng lặp và số lần chạy, trong khi vẫn giữ tổng số lần đánh giá hàm riêng của từng thuật toán; các chỉ số chất lượng nghiệm, thứ hạng, kiểm định Wilcoxon</w:t>
      </w:r>
      <w:r w:rsidRPr="00220456">
        <w:rPr>
          <w:color w:val="000000" w:themeColor="text1"/>
          <w:lang w:val="vi-VN"/>
        </w:rPr>
        <w:t xml:space="preserve">-Holm, chi phí tính toán và độ nhạy tham số cung cấp các bằng chứng bổ sung. Ở cấp độ kỹ thuật, quy trình ghép nối MATLAB-SAP2000 cực tiểu hóa chi phí xây dựng và chuyển vị lớn nhất cho ba hạng mục cầu cảng, trong khi các yêu cầu về cường độ, địa kỹ thuật </w:t>
      </w:r>
      <w:r w:rsidRPr="00220456">
        <w:rPr>
          <w:color w:val="000000" w:themeColor="text1"/>
          <w:lang w:val="vi-VN"/>
        </w:rPr>
        <w:t xml:space="preserve">và hình học được giữ là các ràng buộc tường minh. Toàn bộ trình tự, từ xây dựng phương pháp đến đánh giá trên bài toán chuẩn và đánh giá kỹ thuật, được tóm tắt trong Hình A1. Mục 2 trình bày phương pháp, Mục 3 trình bày nghiên cứu trên bài toán chuẩn, Mục </w:t>
      </w:r>
      <w:r w:rsidRPr="00220456">
        <w:rPr>
          <w:color w:val="000000" w:themeColor="text1"/>
          <w:lang w:val="vi-VN"/>
        </w:rPr>
        <w:t>4 khảo sát ứng dụng kỹ thuật, và Mục 5 đưa ra kết luận, hạn chế và hướng nghiên cứu tiếp theo.</w:t>
      </w:r>
    </w:p>
    <w:p w:rsidR="00E127E9" w:rsidRPr="00220456" w:rsidRDefault="005A05A2" w:rsidP="00D600F9">
      <w:pPr>
        <w:pStyle w:val="muc"/>
        <w:rPr>
          <w:color w:val="000000" w:themeColor="text1"/>
        </w:rPr>
      </w:pPr>
      <w:bookmarkStart w:id="9" w:name="_Ref234855228"/>
      <w:bookmarkStart w:id="10" w:name="_Ref104467985"/>
      <w:r w:rsidRPr="00220456">
        <w:rPr>
          <w:color w:val="000000" w:themeColor="text1"/>
        </w:rPr>
        <w:t>Methodo</w:t>
      </w:r>
      <w:r w:rsidR="00867358" w:rsidRPr="00220456">
        <w:rPr>
          <w:color w:val="000000" w:themeColor="text1"/>
        </w:rPr>
        <w:t>logy</w:t>
      </w:r>
      <w:bookmarkEnd w:id="9"/>
    </w:p>
    <w:p w:rsidR="00692FCD" w:rsidRPr="00220456" w:rsidRDefault="0005628B">
      <w:pPr>
        <w:pStyle w:val="muc"/>
        <w:numPr>
          <w:ilvl w:val="0"/>
          <w:numId w:val="0"/>
        </w:numPr>
        <w:rPr>
          <w:color w:val="000000" w:themeColor="text1"/>
        </w:rPr>
      </w:pPr>
      <w:r w:rsidRPr="00220456">
        <w:rPr>
          <w:color w:val="000000" w:themeColor="text1"/>
          <w:lang w:val="vi-VN"/>
        </w:rPr>
        <w:t>Phương pháp nghiên cứu</w:t>
      </w:r>
    </w:p>
    <w:p w:rsidR="00C92466" w:rsidRPr="00220456" w:rsidRDefault="00C92466" w:rsidP="00C92466">
      <w:pPr>
        <w:pStyle w:val="muc1"/>
        <w:rPr>
          <w:color w:val="000000" w:themeColor="text1"/>
        </w:rPr>
      </w:pPr>
      <w:r w:rsidRPr="00220456">
        <w:rPr>
          <w:color w:val="000000" w:themeColor="text1"/>
        </w:rPr>
        <w:t xml:space="preserve">Foundations of </w:t>
      </w:r>
      <w:r w:rsidR="008C6B88" w:rsidRPr="00220456">
        <w:rPr>
          <w:color w:val="000000" w:themeColor="text1"/>
        </w:rPr>
        <w:t>Multi-objective Optimization</w:t>
      </w:r>
    </w:p>
    <w:p w:rsidR="00692FCD" w:rsidRPr="00220456" w:rsidRDefault="0005628B">
      <w:pPr>
        <w:pStyle w:val="muc1"/>
        <w:numPr>
          <w:ilvl w:val="0"/>
          <w:numId w:val="0"/>
        </w:numPr>
        <w:rPr>
          <w:color w:val="000000" w:themeColor="text1"/>
        </w:rPr>
      </w:pPr>
      <w:r w:rsidRPr="00220456">
        <w:rPr>
          <w:color w:val="000000" w:themeColor="text1"/>
          <w:lang w:val="vi-VN"/>
        </w:rPr>
        <w:t>Cơ sở của tối ưu hóa đa mục tiêu</w:t>
      </w:r>
    </w:p>
    <w:p w:rsidR="00C92466" w:rsidRPr="00220456" w:rsidRDefault="0042409D" w:rsidP="007E772A">
      <w:pPr>
        <w:pStyle w:val="thuong"/>
        <w:rPr>
          <w:color w:val="000000" w:themeColor="text1"/>
        </w:rPr>
      </w:pPr>
      <w:r w:rsidRPr="00220456">
        <w:rPr>
          <w:color w:val="000000" w:themeColor="text1"/>
        </w:rPr>
        <w:t>Multi-objective optimization</w:t>
      </w:r>
      <w:r w:rsidR="00671C41" w:rsidRPr="00220456">
        <w:rPr>
          <w:color w:val="000000" w:themeColor="text1"/>
        </w:rPr>
        <w:t xml:space="preserve"> addresses problems involving multiple conflicting objectives, where improving one criterion may degrade others </w:t>
      </w:r>
      <w:r w:rsidR="001D1E31" w:rsidRPr="00220456">
        <w:rPr>
          <w:color w:val="000000" w:themeColor="text1"/>
        </w:rPr>
        <w:fldChar w:fldCharType="begin">
          <w:fldData xml:space="preserve">PEVuZE5vdGU+PENpdGU+PEF1dGhvcj5EZWI8L0F1dGhvcj48WWVhcj4yMDAxPC9ZZWFyPjxSZWNO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</w:fldData>
        </w:fldChar>
      </w:r>
      <w:r w:rsidR="002E23B6" w:rsidRPr="00220456">
        <w:rPr>
          <w:color w:val="000000" w:themeColor="text1"/>
        </w:rPr>
        <w:instrText xml:space="preserve"> ADDIN EN.CITE </w:instrText>
      </w:r>
      <w:r w:rsidR="002E23B6" w:rsidRPr="00220456">
        <w:rPr>
          <w:color w:val="000000" w:themeColor="text1"/>
        </w:rPr>
        <w:fldChar w:fldCharType="begin">
          <w:fldData xml:space="preserve">PEVuZE5vdGU+PENpdGU+PEF1dGhvcj5EZWI8L0F1dGhvcj48WWVhcj4yMDAxPC9ZZWFyPjxSZWNO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</w:fldData>
        </w:fldChar>
      </w:r>
      <w:r w:rsidR="002E23B6" w:rsidRPr="00220456">
        <w:rPr>
          <w:color w:val="000000" w:themeColor="text1"/>
        </w:rPr>
        <w:instrText xml:space="preserve"> ADDIN EN.CITE.DATA </w:instrText>
      </w:r>
      <w:r w:rsidR="002E23B6" w:rsidRPr="00220456">
        <w:rPr>
          <w:color w:val="000000" w:themeColor="text1"/>
        </w:rPr>
      </w:r>
      <w:r w:rsidR="002E23B6" w:rsidRPr="00220456">
        <w:rPr>
          <w:color w:val="000000" w:themeColor="text1"/>
        </w:rPr>
        <w:fldChar w:fldCharType="end"/>
      </w:r>
      <w:r w:rsidR="001D1E31" w:rsidRPr="00220456">
        <w:rPr>
          <w:color w:val="000000" w:themeColor="text1"/>
        </w:rPr>
      </w:r>
      <w:r w:rsidR="001D1E31" w:rsidRPr="00220456">
        <w:rPr>
          <w:color w:val="000000" w:themeColor="text1"/>
        </w:rPr>
        <w:fldChar w:fldCharType="separate"/>
      </w:r>
      <w:r w:rsidR="002E23B6" w:rsidRPr="00220456">
        <w:rPr>
          <w:noProof/>
          <w:color w:val="000000" w:themeColor="text1"/>
        </w:rPr>
        <w:t>[</w:t>
      </w:r>
      <w:hyperlink w:anchor="_ENREF_5" w:tooltip="Deb, 2001 #710" w:history="1">
        <w:r w:rsidR="007464E9" w:rsidRPr="00220456">
          <w:rPr>
            <w:noProof/>
            <w:color w:val="000000" w:themeColor="text1"/>
          </w:rPr>
          <w:t>5</w:t>
        </w:r>
      </w:hyperlink>
      <w:r w:rsidR="002E23B6" w:rsidRPr="00220456">
        <w:rPr>
          <w:noProof/>
          <w:color w:val="000000" w:themeColor="text1"/>
        </w:rPr>
        <w:t xml:space="preserve">, </w:t>
      </w:r>
      <w:hyperlink w:anchor="_ENREF_37" w:tooltip="Benson, 2007 #714" w:history="1">
        <w:r w:rsidR="007464E9" w:rsidRPr="00220456">
          <w:rPr>
            <w:noProof/>
            <w:color w:val="000000" w:themeColor="text1"/>
          </w:rPr>
          <w:t>37</w:t>
        </w:r>
      </w:hyperlink>
      <w:r w:rsidR="002E23B6" w:rsidRPr="00220456">
        <w:rPr>
          <w:noProof/>
          <w:color w:val="000000" w:themeColor="text1"/>
        </w:rPr>
        <w:t xml:space="preserve">, </w:t>
      </w:r>
      <w:hyperlink w:anchor="_ENREF_38" w:tooltip="Miettinen, 2008 #717" w:history="1">
        <w:r w:rsidR="007464E9" w:rsidRPr="00220456">
          <w:rPr>
            <w:noProof/>
            <w:color w:val="000000" w:themeColor="text1"/>
          </w:rPr>
          <w:t>38</w:t>
        </w:r>
      </w:hyperlink>
      <w:r w:rsidR="002E23B6" w:rsidRPr="00220456">
        <w:rPr>
          <w:noProof/>
          <w:color w:val="000000" w:themeColor="text1"/>
        </w:rPr>
        <w:t>]</w:t>
      </w:r>
      <w:r w:rsidR="001D1E31" w:rsidRPr="00220456">
        <w:rPr>
          <w:color w:val="000000" w:themeColor="text1"/>
        </w:rPr>
        <w:fldChar w:fldCharType="end"/>
      </w:r>
      <w:r w:rsidR="00671C41" w:rsidRPr="00220456">
        <w:rPr>
          <w:color w:val="000000" w:themeColor="text1"/>
        </w:rPr>
        <w:t xml:space="preserve">. </w:t>
      </w:r>
      <w:r w:rsidR="006D0479" w:rsidRPr="00220456">
        <w:rPr>
          <w:color w:val="000000" w:themeColor="text1"/>
        </w:rPr>
        <w:t xml:space="preserve">The underlying efficiency concept traces to Edgeworth and Pareto </w:t>
      </w:r>
      <w:r w:rsidR="0018658F" w:rsidRPr="00220456">
        <w:rPr>
          <w:color w:val="000000" w:themeColor="text1"/>
        </w:rPr>
        <w:fldChar w:fldCharType="begin"/>
      </w:r>
      <w:r w:rsidR="002E23B6" w:rsidRPr="00220456">
        <w:rPr>
          <w:color w:val="000000" w:themeColor="text1"/>
        </w:rPr>
        <w:instrText xml:space="preserve"> ADDIN EN.CITE &lt;EndNote&gt;&lt;Cite&gt;&lt;Author&gt;Edgeworth&lt;/Author&gt;&lt;Year&gt;1881&lt;/Year&gt;&lt;RecNum&gt;649&lt;/RecNum&gt;&lt;DisplayText&gt;[39, 40]&lt;/DisplayText&gt;&lt;record&gt;&lt;rec-number&gt;649&lt;/rec-number&gt;&lt;foreign-keys&gt;&lt;key app="EN" db-id="9ftp5xrvm9ww2uevpt5xvwvyf9z5vxdtdf52" timestamp="1724248577"&gt;649&lt;/key&gt;&lt;/foreign-keys&gt;&lt;ref-type name="Book"&gt;6&lt;/ref-type&gt;&lt;contributors&gt;&lt;authors&gt;&lt;author&gt;Edgeworth, Francis Ysidro&lt;/author&gt;&lt;/authors&gt;&lt;/contributors&gt;&lt;titles&gt;&lt;title&gt;Mathematical psychics: An essay on the application of mathematics to the moral sciences&lt;/title&gt;&lt;/titles&gt;&lt;dates&gt;&lt;year&gt;1881&lt;/year&gt;&lt;/dates&gt;&lt;pub-location&gt;London&lt;/pub-location&gt;&lt;publisher&gt;C. Kegan Paul &amp;amp; Co.&lt;/publisher&gt;&lt;urls&gt;&lt;/urls&gt;&lt;/record&gt;&lt;/Cite&gt;&lt;Cite&gt;&lt;Author&gt;Pareto&lt;/Author&gt;&lt;Year&gt;1964&lt;/Year&gt;&lt;RecNum&gt;650&lt;/RecNum&gt;&lt;record&gt;&lt;rec-number&gt;650&lt;/rec-number&gt;&lt;foreign-keys&gt;&lt;key app="EN" db-id="9ftp5xrvm9ww2uevpt5xvwvyf9z5vxdtdf52" timestamp="1724248657"&gt;650&lt;/key&gt;&lt;/foreign-keys&gt;&lt;ref-type name="Book"&gt;6&lt;/ref-type&gt;&lt;contributors&gt;&lt;authors&gt;&lt;author&gt;Pareto, Vilfredo&lt;/author&gt;&lt;/authors&gt;&lt;/contributors&gt;&lt;titles&gt;&lt;title&gt;Cours d&amp;apos;économie politique&lt;/title&gt;&lt;/titles&gt;&lt;volume&gt;1&lt;/volume&gt;&lt;dates&gt;&lt;year&gt;1964&lt;/year&gt;&lt;/dates&gt;&lt;publisher&gt;Librairie Droz&lt;/publisher&gt;&lt;isbn&gt;2600040145&lt;/isbn&gt;&lt;urls&gt;&lt;/urls&gt;&lt;/record&gt;&lt;/Cite&gt;&lt;/EndNote&gt;</w:instrText>
      </w:r>
      <w:r w:rsidR="0018658F" w:rsidRPr="00220456">
        <w:rPr>
          <w:color w:val="000000" w:themeColor="text1"/>
        </w:rPr>
        <w:fldChar w:fldCharType="separate"/>
      </w:r>
      <w:r w:rsidR="002E23B6" w:rsidRPr="00220456">
        <w:rPr>
          <w:noProof/>
          <w:color w:val="000000" w:themeColor="text1"/>
        </w:rPr>
        <w:t>[</w:t>
      </w:r>
      <w:hyperlink w:anchor="_ENREF_39" w:tooltip="Edgeworth, 1881 #649" w:history="1">
        <w:r w:rsidR="007464E9" w:rsidRPr="00220456">
          <w:rPr>
            <w:noProof/>
            <w:color w:val="000000" w:themeColor="text1"/>
          </w:rPr>
          <w:t>39</w:t>
        </w:r>
      </w:hyperlink>
      <w:r w:rsidR="002E23B6" w:rsidRPr="00220456">
        <w:rPr>
          <w:noProof/>
          <w:color w:val="000000" w:themeColor="text1"/>
        </w:rPr>
        <w:t xml:space="preserve">, </w:t>
      </w:r>
      <w:hyperlink w:anchor="_ENREF_40" w:tooltip="Pareto, 1964 #650" w:history="1">
        <w:r w:rsidR="007464E9" w:rsidRPr="00220456">
          <w:rPr>
            <w:noProof/>
            <w:color w:val="000000" w:themeColor="text1"/>
          </w:rPr>
          <w:t>40</w:t>
        </w:r>
      </w:hyperlink>
      <w:r w:rsidR="002E23B6" w:rsidRPr="00220456">
        <w:rPr>
          <w:noProof/>
          <w:color w:val="000000" w:themeColor="text1"/>
        </w:rPr>
        <w:t>]</w:t>
      </w:r>
      <w:r w:rsidR="0018658F" w:rsidRPr="00220456">
        <w:rPr>
          <w:color w:val="000000" w:themeColor="text1"/>
        </w:rPr>
        <w:fldChar w:fldCharType="end"/>
      </w:r>
      <w:r w:rsidR="006D0479" w:rsidRPr="00220456">
        <w:rPr>
          <w:color w:val="000000" w:themeColor="text1"/>
        </w:rPr>
        <w:t xml:space="preserve">, while constraint-based formulations provide an alternative to reducing all objectives to a fixed weighted sum </w:t>
      </w:r>
      <w:r w:rsidR="0094053F" w:rsidRPr="00220456">
        <w:rPr>
          <w:color w:val="000000" w:themeColor="text1"/>
        </w:rPr>
        <w:fldChar w:fldCharType="begin"/>
      </w:r>
      <w:r w:rsidR="002E23B6" w:rsidRPr="00220456">
        <w:rPr>
          <w:color w:val="000000" w:themeColor="text1"/>
        </w:rPr>
        <w:instrText xml:space="preserve"> ADDIN EN.CITE &lt;EndNote&gt;&lt;Cite&gt;&lt;Author&gt;Mavrotas&lt;/Author&gt;&lt;Year&gt;2009&lt;/Year&gt;&lt;RecNum&gt;716&lt;/RecNum&gt;&lt;DisplayText&gt;[41]&lt;/DisplayText&gt;&lt;record&gt;&lt;rec-number&gt;716&lt;/rec-number&gt;&lt;foreign-keys&gt;&lt;key app="EN" db-id="9ftp5xrvm9ww2uevpt5xvwvyf9z5vxdtdf52" timestamp="1747471429"&gt;716&lt;/key&gt;&lt;/foreign-keys&gt;&lt;ref-type name="Journal Article"&gt;17&lt;/ref-type&gt;&lt;contributors&gt;&lt;authors&gt;&lt;author&gt;Mavrotas, George&lt;/author&gt;&lt;/authors&gt;&lt;/contributors&gt;&lt;titles&gt;&lt;title&gt;Effective implementation of the ε-constraint method in Multi-Objective Mathematical Programming problems&lt;/title&gt;&lt;secondary-title&gt;Applied Mathematics and Computation&lt;/secondary-title&gt;&lt;/titles&gt;&lt;periodical&gt;&lt;full-title&gt;Applied Mathematics and Computation&lt;/full-title&gt;&lt;/periodical&gt;&lt;pages&gt;455-465&lt;/pages&gt;&lt;volume&gt;213&lt;/volume&gt;&lt;number&gt;2&lt;/number&gt;&lt;keywords&gt;&lt;keyword&gt;Multi-Objective Programming&lt;/keyword&gt;&lt;keyword&gt;-Constraint method&lt;/keyword&gt;&lt;keyword&gt;GAMS&lt;/keyword&gt;&lt;/keywords&gt;&lt;dates&gt;&lt;year&gt;2009&lt;/year&gt;&lt;pub-dates&gt;&lt;date&gt;2009/07/15/&lt;/date&gt;&lt;/pub-dates&gt;&lt;/dates&gt;&lt;isbn&gt;0096-3003&lt;/isbn&gt;&lt;urls&gt;&lt;related-urls&gt;&lt;url&gt;https://www.sciencedirect.com/science/article/pii/S0096300309002574&lt;/url&gt;&lt;/related-urls&gt;&lt;/urls&gt;&lt;electronic-resource-num&gt;https://doi.org/10.1016/j.amc.2009.03.037&lt;/electronic-resource-num&gt;&lt;/record&gt;&lt;/Cite&gt;&lt;/EndNote&gt;</w:instrText>
      </w:r>
      <w:r w:rsidR="0094053F" w:rsidRPr="00220456">
        <w:rPr>
          <w:color w:val="000000" w:themeColor="text1"/>
        </w:rPr>
        <w:fldChar w:fldCharType="separate"/>
      </w:r>
      <w:r w:rsidR="002E23B6" w:rsidRPr="00220456">
        <w:rPr>
          <w:noProof/>
          <w:color w:val="000000" w:themeColor="text1"/>
        </w:rPr>
        <w:t>[</w:t>
      </w:r>
      <w:hyperlink w:anchor="_ENREF_41" w:tooltip="Mavrotas, 2009 #716" w:history="1">
        <w:r w:rsidR="007464E9" w:rsidRPr="00220456">
          <w:rPr>
            <w:noProof/>
            <w:color w:val="000000" w:themeColor="text1"/>
          </w:rPr>
          <w:t>41</w:t>
        </w:r>
      </w:hyperlink>
      <w:r w:rsidR="002E23B6" w:rsidRPr="00220456">
        <w:rPr>
          <w:noProof/>
          <w:color w:val="000000" w:themeColor="text1"/>
        </w:rPr>
        <w:t>]</w:t>
      </w:r>
      <w:r w:rsidR="0094053F" w:rsidRPr="00220456">
        <w:rPr>
          <w:color w:val="000000" w:themeColor="text1"/>
        </w:rPr>
        <w:fldChar w:fldCharType="end"/>
      </w:r>
      <w:r w:rsidR="006D0479" w:rsidRPr="00220456">
        <w:rPr>
          <w:color w:val="000000" w:themeColor="text1"/>
        </w:rPr>
        <w:t>.</w:t>
      </w:r>
      <w:r w:rsidR="0094053F" w:rsidRPr="00220456">
        <w:rPr>
          <w:color w:val="000000" w:themeColor="text1"/>
        </w:rPr>
        <w:t xml:space="preserve"> </w:t>
      </w:r>
      <w:r w:rsidR="00671C41" w:rsidRPr="00220456">
        <w:rPr>
          <w:color w:val="000000" w:themeColor="text1"/>
        </w:rPr>
        <w:t xml:space="preserve">Unlike single-objective optimization, which seeks a unique optimum, </w:t>
      </w:r>
      <w:r w:rsidRPr="00220456">
        <w:rPr>
          <w:color w:val="000000" w:themeColor="text1"/>
        </w:rPr>
        <w:t>multi-objective optimization</w:t>
      </w:r>
      <w:r w:rsidR="00671C41" w:rsidRPr="00220456">
        <w:rPr>
          <w:color w:val="000000" w:themeColor="text1"/>
        </w:rPr>
        <w:t xml:space="preserve"> aims to identify a set </w:t>
      </w:r>
      <w:r w:rsidR="00671C41" w:rsidRPr="00220456">
        <w:rPr>
          <w:color w:val="000000" w:themeColor="text1"/>
        </w:rPr>
        <w:lastRenderedPageBreak/>
        <w:t xml:space="preserve">of trade-off solutions forming the </w:t>
      </w:r>
      <m:oMath>
        <m:r>
          <w:rPr>
            <w:rFonts w:ascii="Cambria Math" w:hAnsi="Cambria Math"/>
            <w:color w:val="000000" w:themeColor="text1"/>
          </w:rPr>
          <m:t>PS</m:t>
        </m:r>
      </m:oMath>
      <w:r w:rsidR="00671C41" w:rsidRPr="00220456">
        <w:rPr>
          <w:color w:val="000000" w:themeColor="text1"/>
        </w:rPr>
        <w:t xml:space="preserve"> and the corresponding </w:t>
      </w:r>
      <m:oMath>
        <m:r>
          <w:rPr>
            <w:rFonts w:ascii="Cambria Math" w:hAnsi="Cambria Math"/>
            <w:color w:val="000000" w:themeColor="text1"/>
          </w:rPr>
          <m:t>PF</m:t>
        </m:r>
      </m:oMath>
      <w:r w:rsidR="00671C41" w:rsidRPr="00220456">
        <w:rPr>
          <w:color w:val="000000" w:themeColor="text1"/>
        </w:rPr>
        <w:t xml:space="preserve"> </w:t>
      </w:r>
      <w:r w:rsidR="001D1E31" w:rsidRPr="00220456">
        <w:rPr>
          <w:color w:val="000000" w:themeColor="text1"/>
        </w:rPr>
        <w:fldChar w:fldCharType="begin"/>
      </w:r>
      <w:r w:rsidR="001D1E31" w:rsidRPr="00220456">
        <w:rPr>
          <w:color w:val="000000" w:themeColor="text1"/>
        </w:rPr>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001D1E31" w:rsidRPr="00220456">
        <w:rPr>
          <w:color w:val="000000" w:themeColor="text1"/>
        </w:rPr>
        <w:fldChar w:fldCharType="separate"/>
      </w:r>
      <w:r w:rsidR="001D1E31" w:rsidRPr="00220456">
        <w:rPr>
          <w:noProof/>
          <w:color w:val="000000" w:themeColor="text1"/>
        </w:rPr>
        <w:t>[</w:t>
      </w:r>
      <w:hyperlink w:anchor="_ENREF_6" w:tooltip="Miettinen, 1999 #715" w:history="1">
        <w:r w:rsidR="007464E9" w:rsidRPr="00220456">
          <w:rPr>
            <w:noProof/>
            <w:color w:val="000000" w:themeColor="text1"/>
          </w:rPr>
          <w:t>6</w:t>
        </w:r>
      </w:hyperlink>
      <w:r w:rsidR="001D1E31" w:rsidRPr="00220456">
        <w:rPr>
          <w:noProof/>
          <w:color w:val="000000" w:themeColor="text1"/>
        </w:rPr>
        <w:t>]</w:t>
      </w:r>
      <w:r w:rsidR="001D1E31" w:rsidRPr="00220456">
        <w:rPr>
          <w:color w:val="000000" w:themeColor="text1"/>
        </w:rPr>
        <w:fldChar w:fldCharType="end"/>
      </w:r>
      <w:r w:rsidR="00671C41" w:rsidRPr="00220456">
        <w:rPr>
          <w:color w:val="000000" w:themeColor="text1"/>
        </w:rPr>
        <w:t xml:space="preserve">. A solution dominates another if it is no worse in all objectives and strictly better in at least one. Non-dominated solutions form the </w:t>
      </w:r>
      <m:oMath>
        <m:r>
          <w:rPr>
            <w:rFonts w:ascii="Cambria Math" w:hAnsi="Cambria Math"/>
            <w:color w:val="000000" w:themeColor="text1"/>
          </w:rPr>
          <m:t>PS</m:t>
        </m:r>
      </m:oMath>
      <w:r w:rsidR="00671C41" w:rsidRPr="00220456">
        <w:rPr>
          <w:color w:val="000000" w:themeColor="text1"/>
        </w:rPr>
        <w:t xml:space="preserve">, while their mapping in objective space forms the </w:t>
      </w:r>
      <m:oMath>
        <m:r>
          <w:rPr>
            <w:rFonts w:ascii="Cambria Math" w:hAnsi="Cambria Math"/>
            <w:color w:val="000000" w:themeColor="text1"/>
          </w:rPr>
          <m:t>PF</m:t>
        </m:r>
      </m:oMath>
      <w:r w:rsidR="00671C41" w:rsidRPr="00220456">
        <w:rPr>
          <w:color w:val="000000" w:themeColor="text1"/>
        </w:rPr>
        <w:t xml:space="preserve"> </w:t>
      </w:r>
      <w:r w:rsidR="001D1E31" w:rsidRPr="00220456">
        <w:rPr>
          <w:color w:val="000000" w:themeColor="text1"/>
        </w:rPr>
        <w:fldChar w:fldCharType="begin"/>
      </w:r>
      <w:r w:rsidR="001D1E31" w:rsidRPr="00220456">
        <w:rPr>
          <w:color w:val="000000" w:themeColor="text1"/>
        </w:rPr>
        <w:instrText xml:space="preserve"> ADDIN EN.CITE &lt;EndNote&gt;&lt;Cite&gt;&lt;Author&gt;Zitzler&lt;/Author&gt;&lt;Year&gt;1999&lt;/Year&gt;&lt;RecNum&gt;680&lt;/RecNum&gt;&lt;DisplayText&gt;[7]&lt;/DisplayText&gt;&lt;record&gt;&lt;rec-number&gt;680&lt;/rec-number&gt;&lt;foreign-keys&gt;&lt;key app="EN" db-id="9ftp5xrvm9ww2uevpt5xvwvyf9z5vxdtdf52" timestamp="1738812209"&gt;680&lt;/key&gt;&lt;/foreign-keys&gt;&lt;ref-type name="Journal Article"&gt;17&lt;/ref-type&gt;&lt;contributors&gt;&lt;authors&gt;&lt;author&gt;E. Zitzler&lt;/author&gt;&lt;author&gt;L. Thiele&lt;/author&gt;&lt;/authors&gt;&lt;/contributors&gt;&lt;titles&gt;&lt;title&gt;Multiobjective evolutionary algorithms: a comparative case study and the strength Pareto approach&lt;/title&gt;&lt;secondary-title&gt;IEEE Transactions on Evolutionary Computation&lt;/secondary-title&gt;&lt;/titles&gt;&lt;periodical&gt;&lt;full-title&gt;IEEE Transactions on Evolutionary Computation&lt;/full-title&gt;&lt;/periodical&gt;&lt;pages&gt;257-271&lt;/pages&gt;&lt;volume&gt;3&lt;/volume&gt;&lt;number&gt;4&lt;/number&gt;&lt;dates&gt;&lt;year&gt;1999&lt;/year&gt;&lt;/dates&gt;&lt;isbn&gt;1941-0026&lt;/isbn&gt;&lt;urls&gt;&lt;/urls&gt;&lt;electronic-resource-num&gt;10.1109/4235.797969&lt;/electronic-resource-num&gt;&lt;/record&gt;&lt;/Cite&gt;&lt;/EndNote&gt;</w:instrText>
      </w:r>
      <w:r w:rsidR="001D1E31" w:rsidRPr="00220456">
        <w:rPr>
          <w:color w:val="000000" w:themeColor="text1"/>
        </w:rPr>
        <w:fldChar w:fldCharType="separate"/>
      </w:r>
      <w:r w:rsidR="001D1E31" w:rsidRPr="00220456">
        <w:rPr>
          <w:noProof/>
          <w:color w:val="000000" w:themeColor="text1"/>
        </w:rPr>
        <w:t>[</w:t>
      </w:r>
      <w:hyperlink w:anchor="_ENREF_7" w:tooltip="Zitzler, 1999 #680" w:history="1">
        <w:r w:rsidR="007464E9" w:rsidRPr="00220456">
          <w:rPr>
            <w:noProof/>
            <w:color w:val="000000" w:themeColor="text1"/>
          </w:rPr>
          <w:t>7</w:t>
        </w:r>
      </w:hyperlink>
      <w:r w:rsidR="001D1E31" w:rsidRPr="00220456">
        <w:rPr>
          <w:noProof/>
          <w:color w:val="000000" w:themeColor="text1"/>
        </w:rPr>
        <w:t>]</w:t>
      </w:r>
      <w:r w:rsidR="001D1E31" w:rsidRPr="00220456">
        <w:rPr>
          <w:color w:val="000000" w:themeColor="text1"/>
        </w:rPr>
        <w:fldChar w:fldCharType="end"/>
      </w:r>
      <w:r w:rsidR="00671C41" w:rsidRPr="00220456">
        <w:rPr>
          <w:color w:val="000000" w:themeColor="text1"/>
        </w:rPr>
        <w:t>.</w:t>
      </w:r>
    </w:p>
    <w:p w:rsidR="00692FCD" w:rsidRPr="00220456" w:rsidRDefault="0005628B">
      <w:pPr>
        <w:pStyle w:val="thuong"/>
        <w:rPr>
          <w:color w:val="000000" w:themeColor="text1"/>
        </w:rPr>
      </w:pPr>
      <w:r w:rsidRPr="00220456">
        <w:rPr>
          <w:color w:val="000000" w:themeColor="text1"/>
          <w:lang w:val="vi-VN"/>
        </w:rPr>
        <w:t>Tối ưu hóa đa mục tiêu giải quyết các bài toán có nhiều mục tiêu xung đột,</w:t>
      </w:r>
      <w:r w:rsidRPr="00220456">
        <w:rPr>
          <w:color w:val="000000" w:themeColor="text1"/>
          <w:lang w:val="vi-VN"/>
        </w:rPr>
        <w:t xml:space="preserve"> trong đó việc cải thiện một tiêu chí có thể làm suy giảm các tiêu chí khác [5, 37, 38]. Khái niệm hiệu quả nền tảng bắt nguồn từ Edgeworth và Pareto [39, 40], trong khi các cách tiếp cận dựa trên ràng buộc cung cấp một giải pháp thay thế cho việc quy tất </w:t>
      </w:r>
      <w:r w:rsidRPr="00220456">
        <w:rPr>
          <w:color w:val="000000" w:themeColor="text1"/>
          <w:lang w:val="vi-VN"/>
        </w:rPr>
        <w:t>c</w:t>
      </w:r>
      <w:r w:rsidRPr="00220456">
        <w:rPr>
          <w:color w:val="000000" w:themeColor="text1"/>
          <w:lang w:val="vi-VN"/>
        </w:rPr>
        <w:t>ả</w:t>
      </w:r>
      <w:r w:rsidRPr="00220456">
        <w:rPr>
          <w:color w:val="000000" w:themeColor="text1"/>
          <w:lang w:val="vi-VN"/>
        </w:rPr>
        <w:t xml:space="preserve"> các m</w:t>
      </w:r>
      <w:r w:rsidRPr="00220456">
        <w:rPr>
          <w:color w:val="000000" w:themeColor="text1"/>
          <w:lang w:val="vi-VN"/>
        </w:rPr>
        <w:t>ụ</w:t>
      </w:r>
      <w:r w:rsidRPr="00220456">
        <w:rPr>
          <w:color w:val="000000" w:themeColor="text1"/>
          <w:lang w:val="vi-VN"/>
        </w:rPr>
        <w:t>c tiêu v</w:t>
      </w:r>
      <w:r w:rsidRPr="00220456">
        <w:rPr>
          <w:color w:val="000000" w:themeColor="text1"/>
          <w:lang w:val="vi-VN"/>
        </w:rPr>
        <w:t>ề</w:t>
      </w:r>
      <w:r w:rsidRPr="00220456">
        <w:rPr>
          <w:color w:val="000000" w:themeColor="text1"/>
          <w:lang w:val="vi-VN"/>
        </w:rPr>
        <w:t xml:space="preserve"> m</w:t>
      </w:r>
      <w:r w:rsidRPr="00220456">
        <w:rPr>
          <w:color w:val="000000" w:themeColor="text1"/>
          <w:lang w:val="vi-VN"/>
        </w:rPr>
        <w:t>ộ</w:t>
      </w:r>
      <w:r w:rsidRPr="00220456">
        <w:rPr>
          <w:color w:val="000000" w:themeColor="text1"/>
          <w:lang w:val="vi-VN"/>
        </w:rPr>
        <w:t>t t</w:t>
      </w:r>
      <w:r w:rsidRPr="00220456">
        <w:rPr>
          <w:color w:val="000000" w:themeColor="text1"/>
          <w:lang w:val="vi-VN"/>
        </w:rPr>
        <w:t>ổ</w:t>
      </w:r>
      <w:r w:rsidRPr="00220456">
        <w:rPr>
          <w:color w:val="000000" w:themeColor="text1"/>
          <w:lang w:val="vi-VN"/>
        </w:rPr>
        <w:t>ng có tr</w:t>
      </w:r>
      <w:r w:rsidRPr="00220456">
        <w:rPr>
          <w:color w:val="000000" w:themeColor="text1"/>
          <w:lang w:val="vi-VN"/>
        </w:rPr>
        <w:t>ọ</w:t>
      </w:r>
      <w:r w:rsidRPr="00220456">
        <w:rPr>
          <w:color w:val="000000" w:themeColor="text1"/>
          <w:lang w:val="vi-VN"/>
        </w:rPr>
        <w:t>ng s</w:t>
      </w:r>
      <w:r w:rsidRPr="00220456">
        <w:rPr>
          <w:color w:val="000000" w:themeColor="text1"/>
          <w:lang w:val="vi-VN"/>
        </w:rPr>
        <w:t>ố</w:t>
      </w:r>
      <w:r w:rsidRPr="00220456">
        <w:rPr>
          <w:color w:val="000000" w:themeColor="text1"/>
          <w:lang w:val="vi-VN"/>
        </w:rPr>
        <w:t xml:space="preserve"> c</w:t>
      </w:r>
      <w:r w:rsidRPr="00220456">
        <w:rPr>
          <w:color w:val="000000" w:themeColor="text1"/>
          <w:lang w:val="vi-VN"/>
        </w:rPr>
        <w:t>ố</w:t>
      </w:r>
      <w:r w:rsidRPr="00220456">
        <w:rPr>
          <w:color w:val="000000" w:themeColor="text1"/>
          <w:lang w:val="vi-VN"/>
        </w:rPr>
        <w:t xml:space="preserve"> đ</w:t>
      </w:r>
      <w:r w:rsidRPr="00220456">
        <w:rPr>
          <w:color w:val="000000" w:themeColor="text1"/>
          <w:lang w:val="vi-VN"/>
        </w:rPr>
        <w:t>ị</w:t>
      </w:r>
      <w:r w:rsidRPr="00220456">
        <w:rPr>
          <w:color w:val="000000" w:themeColor="text1"/>
          <w:lang w:val="vi-VN"/>
        </w:rPr>
        <w:t>nh [41]. Khác v</w:t>
      </w:r>
      <w:r w:rsidRPr="00220456">
        <w:rPr>
          <w:color w:val="000000" w:themeColor="text1"/>
          <w:lang w:val="vi-VN"/>
        </w:rPr>
        <w:t>ớ</w:t>
      </w:r>
      <w:r w:rsidRPr="00220456">
        <w:rPr>
          <w:color w:val="000000" w:themeColor="text1"/>
          <w:lang w:val="vi-VN"/>
        </w:rPr>
        <w:t>i t</w:t>
      </w:r>
      <w:r w:rsidRPr="00220456">
        <w:rPr>
          <w:color w:val="000000" w:themeColor="text1"/>
          <w:lang w:val="vi-VN"/>
        </w:rPr>
        <w:t>ố</w:t>
      </w:r>
      <w:r w:rsidRPr="00220456">
        <w:rPr>
          <w:color w:val="000000" w:themeColor="text1"/>
          <w:lang w:val="vi-VN"/>
        </w:rPr>
        <w:t>i ưu hóa đơn m</w:t>
      </w:r>
      <w:r w:rsidRPr="00220456">
        <w:rPr>
          <w:color w:val="000000" w:themeColor="text1"/>
          <w:lang w:val="vi-VN"/>
        </w:rPr>
        <w:t>ụ</w:t>
      </w:r>
      <w:r w:rsidRPr="00220456">
        <w:rPr>
          <w:color w:val="000000" w:themeColor="text1"/>
          <w:lang w:val="vi-VN"/>
        </w:rPr>
        <w:t>c tiêu v</w:t>
      </w:r>
      <w:r w:rsidRPr="00220456">
        <w:rPr>
          <w:color w:val="000000" w:themeColor="text1"/>
          <w:lang w:val="vi-VN"/>
        </w:rPr>
        <w:t>ố</w:t>
      </w:r>
      <w:r w:rsidRPr="00220456">
        <w:rPr>
          <w:color w:val="000000" w:themeColor="text1"/>
          <w:lang w:val="vi-VN"/>
        </w:rPr>
        <w:t>n tìm m</w:t>
      </w:r>
      <w:r w:rsidRPr="00220456">
        <w:rPr>
          <w:color w:val="000000" w:themeColor="text1"/>
          <w:lang w:val="vi-VN"/>
        </w:rPr>
        <w:t>ộ</w:t>
      </w:r>
      <w:r w:rsidRPr="00220456">
        <w:rPr>
          <w:color w:val="000000" w:themeColor="text1"/>
          <w:lang w:val="vi-VN"/>
        </w:rPr>
        <w:t>t nghi</w:t>
      </w:r>
      <w:r w:rsidRPr="00220456">
        <w:rPr>
          <w:color w:val="000000" w:themeColor="text1"/>
          <w:lang w:val="vi-VN"/>
        </w:rPr>
        <w:t>ệ</w:t>
      </w:r>
      <w:r w:rsidRPr="00220456">
        <w:rPr>
          <w:color w:val="000000" w:themeColor="text1"/>
          <w:lang w:val="vi-VN"/>
        </w:rPr>
        <w:t>m t</w:t>
      </w:r>
      <w:r w:rsidRPr="00220456">
        <w:rPr>
          <w:color w:val="000000" w:themeColor="text1"/>
          <w:lang w:val="vi-VN"/>
        </w:rPr>
        <w:t>ố</w:t>
      </w:r>
      <w:r w:rsidRPr="00220456">
        <w:rPr>
          <w:color w:val="000000" w:themeColor="text1"/>
          <w:lang w:val="vi-VN"/>
        </w:rPr>
        <w:t>i ưu duy nh</w:t>
      </w:r>
      <w:r w:rsidRPr="00220456">
        <w:rPr>
          <w:color w:val="000000" w:themeColor="text1"/>
          <w:lang w:val="vi-VN"/>
        </w:rPr>
        <w:t>ấ</w:t>
      </w:r>
      <w:r w:rsidRPr="00220456">
        <w:rPr>
          <w:color w:val="000000" w:themeColor="text1"/>
          <w:lang w:val="vi-VN"/>
        </w:rPr>
        <w:t>t, t</w:t>
      </w:r>
      <w:r w:rsidRPr="00220456">
        <w:rPr>
          <w:color w:val="000000" w:themeColor="text1"/>
          <w:lang w:val="vi-VN"/>
        </w:rPr>
        <w:t>ố</w:t>
      </w:r>
      <w:r w:rsidRPr="00220456">
        <w:rPr>
          <w:color w:val="000000" w:themeColor="text1"/>
          <w:lang w:val="vi-VN"/>
        </w:rPr>
        <w:t>i ưu hóa đa m</w:t>
      </w:r>
      <w:r w:rsidRPr="00220456">
        <w:rPr>
          <w:color w:val="000000" w:themeColor="text1"/>
          <w:lang w:val="vi-VN"/>
        </w:rPr>
        <w:t>ụ</w:t>
      </w:r>
      <w:r w:rsidRPr="00220456">
        <w:rPr>
          <w:color w:val="000000" w:themeColor="text1"/>
          <w:lang w:val="vi-VN"/>
        </w:rPr>
        <w:t>c tiêu hư</w:t>
      </w:r>
      <w:r w:rsidRPr="00220456">
        <w:rPr>
          <w:color w:val="000000" w:themeColor="text1"/>
          <w:lang w:val="vi-VN"/>
        </w:rPr>
        <w:t>ớ</w:t>
      </w:r>
      <w:r w:rsidRPr="00220456">
        <w:rPr>
          <w:color w:val="000000" w:themeColor="text1"/>
          <w:lang w:val="vi-VN"/>
        </w:rPr>
        <w:t>ng t</w:t>
      </w:r>
      <w:r w:rsidRPr="00220456">
        <w:rPr>
          <w:color w:val="000000" w:themeColor="text1"/>
          <w:lang w:val="vi-VN"/>
        </w:rPr>
        <w:t>ớ</w:t>
      </w:r>
      <w:r w:rsidRPr="00220456">
        <w:rPr>
          <w:color w:val="000000" w:themeColor="text1"/>
          <w:lang w:val="vi-VN"/>
        </w:rPr>
        <w:t>i xác đ</w:t>
      </w:r>
      <w:r w:rsidRPr="00220456">
        <w:rPr>
          <w:color w:val="000000" w:themeColor="text1"/>
          <w:lang w:val="vi-VN"/>
        </w:rPr>
        <w:t>ị</w:t>
      </w:r>
      <w:r w:rsidRPr="00220456">
        <w:rPr>
          <w:color w:val="000000" w:themeColor="text1"/>
          <w:lang w:val="vi-VN"/>
        </w:rPr>
        <w:t>nh m</w:t>
      </w:r>
      <w:r w:rsidRPr="00220456">
        <w:rPr>
          <w:color w:val="000000" w:themeColor="text1"/>
          <w:lang w:val="vi-VN"/>
        </w:rPr>
        <w:t>ộ</w:t>
      </w:r>
      <w:r w:rsidRPr="00220456">
        <w:rPr>
          <w:color w:val="000000" w:themeColor="text1"/>
          <w:lang w:val="vi-VN"/>
        </w:rPr>
        <w:t>t t</w:t>
      </w:r>
      <w:r w:rsidRPr="00220456">
        <w:rPr>
          <w:color w:val="000000" w:themeColor="text1"/>
          <w:lang w:val="vi-VN"/>
        </w:rPr>
        <w:t>ậ</w:t>
      </w:r>
      <w:r w:rsidRPr="00220456">
        <w:rPr>
          <w:color w:val="000000" w:themeColor="text1"/>
          <w:lang w:val="vi-VN"/>
        </w:rPr>
        <w:t>p h</w:t>
      </w:r>
      <w:r w:rsidRPr="00220456">
        <w:rPr>
          <w:color w:val="000000" w:themeColor="text1"/>
          <w:lang w:val="vi-VN"/>
        </w:rPr>
        <w:t>ợ</w:t>
      </w:r>
      <w:r w:rsidRPr="00220456">
        <w:rPr>
          <w:color w:val="000000" w:themeColor="text1"/>
          <w:lang w:val="vi-VN"/>
        </w:rPr>
        <w:t>p các nghi</w:t>
      </w:r>
      <w:r w:rsidRPr="00220456">
        <w:rPr>
          <w:color w:val="000000" w:themeColor="text1"/>
          <w:lang w:val="vi-VN"/>
        </w:rPr>
        <w:t>ệ</w:t>
      </w:r>
      <w:r w:rsidRPr="00220456">
        <w:rPr>
          <w:color w:val="000000" w:themeColor="text1"/>
          <w:lang w:val="vi-VN"/>
        </w:rPr>
        <w:t>m đánh đ</w:t>
      </w:r>
      <w:r w:rsidRPr="00220456">
        <w:rPr>
          <w:color w:val="000000" w:themeColor="text1"/>
          <w:lang w:val="vi-VN"/>
        </w:rPr>
        <w:t>ổ</w:t>
      </w:r>
      <w:r w:rsidRPr="00220456">
        <w:rPr>
          <w:color w:val="000000" w:themeColor="text1"/>
          <w:lang w:val="vi-VN"/>
        </w:rPr>
        <w:t>i t</w:t>
      </w:r>
      <w:r w:rsidRPr="00220456">
        <w:rPr>
          <w:color w:val="000000" w:themeColor="text1"/>
          <w:lang w:val="vi-VN"/>
        </w:rPr>
        <w:t>ạ</w:t>
      </w:r>
      <w:r w:rsidRPr="00220456">
        <w:rPr>
          <w:color w:val="000000" w:themeColor="text1"/>
          <w:lang w:val="vi-VN"/>
        </w:rPr>
        <w:t xml:space="preserve">o thành </w:t>
      </w:r>
      <m:oMath>
        <m:r>
          <w:rPr>
            <w:rFonts w:ascii="Cambria Math" w:hAnsi="Cambria Math"/>
            <w:color w:val="000000" w:themeColor="text1"/>
          </w:rPr>
          <m:t>PS</m:t>
        </m:r>
      </m:oMath>
      <w:r w:rsidRPr="00220456">
        <w:rPr>
          <w:color w:val="000000" w:themeColor="text1"/>
          <w:lang w:val="vi-VN"/>
        </w:rPr>
        <w:t xml:space="preserve"> và </w:t>
      </w:r>
      <m:oMath>
        <m:r>
          <w:rPr>
            <w:rFonts w:ascii="Cambria Math" w:hAnsi="Cambria Math"/>
            <w:color w:val="000000" w:themeColor="text1"/>
          </w:rPr>
          <m:t>PF</m:t>
        </m:r>
      </m:oMath>
      <w:r w:rsidRPr="00220456">
        <w:rPr>
          <w:color w:val="000000" w:themeColor="text1"/>
          <w:lang w:val="vi-VN"/>
        </w:rPr>
        <w:t xml:space="preserve"> tương ứng [6]. Một nghiệm trội hơn n</w:t>
      </w:r>
      <w:r w:rsidRPr="00220456">
        <w:rPr>
          <w:color w:val="000000" w:themeColor="text1"/>
          <w:lang w:val="vi-VN"/>
        </w:rPr>
        <w:t>ghi</w:t>
      </w:r>
      <w:r w:rsidRPr="00220456">
        <w:rPr>
          <w:color w:val="000000" w:themeColor="text1"/>
          <w:lang w:val="vi-VN"/>
        </w:rPr>
        <w:t>ệ</w:t>
      </w:r>
      <w:r w:rsidRPr="00220456">
        <w:rPr>
          <w:color w:val="000000" w:themeColor="text1"/>
          <w:lang w:val="vi-VN"/>
        </w:rPr>
        <w:t>m khác n</w:t>
      </w:r>
      <w:r w:rsidRPr="00220456">
        <w:rPr>
          <w:color w:val="000000" w:themeColor="text1"/>
          <w:lang w:val="vi-VN"/>
        </w:rPr>
        <w:t>ế</w:t>
      </w:r>
      <w:r w:rsidRPr="00220456">
        <w:rPr>
          <w:color w:val="000000" w:themeColor="text1"/>
          <w:lang w:val="vi-VN"/>
        </w:rPr>
        <w:t>u nó không t</w:t>
      </w:r>
      <w:r w:rsidRPr="00220456">
        <w:rPr>
          <w:color w:val="000000" w:themeColor="text1"/>
          <w:lang w:val="vi-VN"/>
        </w:rPr>
        <w:t>ệ</w:t>
      </w:r>
      <w:r w:rsidRPr="00220456">
        <w:rPr>
          <w:color w:val="000000" w:themeColor="text1"/>
          <w:lang w:val="vi-VN"/>
        </w:rPr>
        <w:t xml:space="preserve"> hơn </w:t>
      </w:r>
      <w:r w:rsidRPr="00220456">
        <w:rPr>
          <w:color w:val="000000" w:themeColor="text1"/>
          <w:lang w:val="vi-VN"/>
        </w:rPr>
        <w:t>ở</w:t>
      </w:r>
      <w:r w:rsidRPr="00220456">
        <w:rPr>
          <w:color w:val="000000" w:themeColor="text1"/>
          <w:lang w:val="vi-VN"/>
        </w:rPr>
        <w:t xml:space="preserve"> t</w:t>
      </w:r>
      <w:r w:rsidRPr="00220456">
        <w:rPr>
          <w:color w:val="000000" w:themeColor="text1"/>
          <w:lang w:val="vi-VN"/>
        </w:rPr>
        <w:t>ấ</w:t>
      </w:r>
      <w:r w:rsidRPr="00220456">
        <w:rPr>
          <w:color w:val="000000" w:themeColor="text1"/>
          <w:lang w:val="vi-VN"/>
        </w:rPr>
        <w:t>t c</w:t>
      </w:r>
      <w:r w:rsidRPr="00220456">
        <w:rPr>
          <w:color w:val="000000" w:themeColor="text1"/>
          <w:lang w:val="vi-VN"/>
        </w:rPr>
        <w:t>ả</w:t>
      </w:r>
      <w:r w:rsidRPr="00220456">
        <w:rPr>
          <w:color w:val="000000" w:themeColor="text1"/>
          <w:lang w:val="vi-VN"/>
        </w:rPr>
        <w:t xml:space="preserve"> các m</w:t>
      </w:r>
      <w:r w:rsidRPr="00220456">
        <w:rPr>
          <w:color w:val="000000" w:themeColor="text1"/>
          <w:lang w:val="vi-VN"/>
        </w:rPr>
        <w:t>ụ</w:t>
      </w:r>
      <w:r w:rsidRPr="00220456">
        <w:rPr>
          <w:color w:val="000000" w:themeColor="text1"/>
          <w:lang w:val="vi-VN"/>
        </w:rPr>
        <w:t>c tiêu và t</w:t>
      </w:r>
      <w:r w:rsidRPr="00220456">
        <w:rPr>
          <w:color w:val="000000" w:themeColor="text1"/>
          <w:lang w:val="vi-VN"/>
        </w:rPr>
        <w:t>ố</w:t>
      </w:r>
      <w:r w:rsidRPr="00220456">
        <w:rPr>
          <w:color w:val="000000" w:themeColor="text1"/>
          <w:lang w:val="vi-VN"/>
        </w:rPr>
        <w:t>t hơn h</w:t>
      </w:r>
      <w:r w:rsidRPr="00220456">
        <w:rPr>
          <w:color w:val="000000" w:themeColor="text1"/>
          <w:lang w:val="vi-VN"/>
        </w:rPr>
        <w:t>ẳ</w:t>
      </w:r>
      <w:r w:rsidRPr="00220456">
        <w:rPr>
          <w:color w:val="000000" w:themeColor="text1"/>
          <w:lang w:val="vi-VN"/>
        </w:rPr>
        <w:t xml:space="preserve">n </w:t>
      </w:r>
      <w:r w:rsidRPr="00220456">
        <w:rPr>
          <w:color w:val="000000" w:themeColor="text1"/>
          <w:lang w:val="vi-VN"/>
        </w:rPr>
        <w:t>ở</w:t>
      </w:r>
      <w:r w:rsidRPr="00220456">
        <w:rPr>
          <w:color w:val="000000" w:themeColor="text1"/>
          <w:lang w:val="vi-VN"/>
        </w:rPr>
        <w:t xml:space="preserve"> ít nh</w:t>
      </w:r>
      <w:r w:rsidRPr="00220456">
        <w:rPr>
          <w:color w:val="000000" w:themeColor="text1"/>
          <w:lang w:val="vi-VN"/>
        </w:rPr>
        <w:t>ấ</w:t>
      </w:r>
      <w:r w:rsidRPr="00220456">
        <w:rPr>
          <w:color w:val="000000" w:themeColor="text1"/>
          <w:lang w:val="vi-VN"/>
        </w:rPr>
        <w:t>t m</w:t>
      </w:r>
      <w:r w:rsidRPr="00220456">
        <w:rPr>
          <w:color w:val="000000" w:themeColor="text1"/>
          <w:lang w:val="vi-VN"/>
        </w:rPr>
        <w:t>ộ</w:t>
      </w:r>
      <w:r w:rsidRPr="00220456">
        <w:rPr>
          <w:color w:val="000000" w:themeColor="text1"/>
          <w:lang w:val="vi-VN"/>
        </w:rPr>
        <w:t>t m</w:t>
      </w:r>
      <w:r w:rsidRPr="00220456">
        <w:rPr>
          <w:color w:val="000000" w:themeColor="text1"/>
          <w:lang w:val="vi-VN"/>
        </w:rPr>
        <w:t>ụ</w:t>
      </w:r>
      <w:r w:rsidRPr="00220456">
        <w:rPr>
          <w:color w:val="000000" w:themeColor="text1"/>
          <w:lang w:val="vi-VN"/>
        </w:rPr>
        <w:t>c tiêu. Các nghi</w:t>
      </w:r>
      <w:r w:rsidRPr="00220456">
        <w:rPr>
          <w:color w:val="000000" w:themeColor="text1"/>
          <w:lang w:val="vi-VN"/>
        </w:rPr>
        <w:t>ệ</w:t>
      </w:r>
      <w:r w:rsidRPr="00220456">
        <w:rPr>
          <w:color w:val="000000" w:themeColor="text1"/>
          <w:lang w:val="vi-VN"/>
        </w:rPr>
        <w:t>m không b</w:t>
      </w:r>
      <w:r w:rsidRPr="00220456">
        <w:rPr>
          <w:color w:val="000000" w:themeColor="text1"/>
          <w:lang w:val="vi-VN"/>
        </w:rPr>
        <w:t>ị</w:t>
      </w:r>
      <w:r w:rsidRPr="00220456">
        <w:rPr>
          <w:color w:val="000000" w:themeColor="text1"/>
          <w:lang w:val="vi-VN"/>
        </w:rPr>
        <w:t xml:space="preserve"> tr</w:t>
      </w:r>
      <w:r w:rsidRPr="00220456">
        <w:rPr>
          <w:color w:val="000000" w:themeColor="text1"/>
          <w:lang w:val="vi-VN"/>
        </w:rPr>
        <w:t>ộ</w:t>
      </w:r>
      <w:r w:rsidRPr="00220456">
        <w:rPr>
          <w:color w:val="000000" w:themeColor="text1"/>
          <w:lang w:val="vi-VN"/>
        </w:rPr>
        <w:t>i t</w:t>
      </w:r>
      <w:r w:rsidRPr="00220456">
        <w:rPr>
          <w:color w:val="000000" w:themeColor="text1"/>
          <w:lang w:val="vi-VN"/>
        </w:rPr>
        <w:t>ạ</w:t>
      </w:r>
      <w:r w:rsidRPr="00220456">
        <w:rPr>
          <w:color w:val="000000" w:themeColor="text1"/>
          <w:lang w:val="vi-VN"/>
        </w:rPr>
        <w:t xml:space="preserve">o thành </w:t>
      </w:r>
      <m:oMath>
        <m:r>
          <w:rPr>
            <w:rFonts w:ascii="Cambria Math" w:hAnsi="Cambria Math"/>
            <w:color w:val="000000" w:themeColor="text1"/>
          </w:rPr>
          <m:t>PS</m:t>
        </m:r>
      </m:oMath>
      <w:r w:rsidRPr="00220456">
        <w:rPr>
          <w:color w:val="000000" w:themeColor="text1"/>
          <w:lang w:val="vi-VN"/>
        </w:rPr>
        <w:t>, còn ánh x</w:t>
      </w:r>
      <w:r w:rsidRPr="00220456">
        <w:rPr>
          <w:color w:val="000000" w:themeColor="text1"/>
          <w:lang w:val="vi-VN"/>
        </w:rPr>
        <w:t>ạ</w:t>
      </w:r>
      <w:r w:rsidRPr="00220456">
        <w:rPr>
          <w:color w:val="000000" w:themeColor="text1"/>
          <w:lang w:val="vi-VN"/>
        </w:rPr>
        <w:t xml:space="preserve"> c</w:t>
      </w:r>
      <w:r w:rsidRPr="00220456">
        <w:rPr>
          <w:color w:val="000000" w:themeColor="text1"/>
          <w:lang w:val="vi-VN"/>
        </w:rPr>
        <w:t>ủ</w:t>
      </w:r>
      <w:r w:rsidRPr="00220456">
        <w:rPr>
          <w:color w:val="000000" w:themeColor="text1"/>
          <w:lang w:val="vi-VN"/>
        </w:rPr>
        <w:t>a chúng trong không gian m</w:t>
      </w:r>
      <w:r w:rsidRPr="00220456">
        <w:rPr>
          <w:color w:val="000000" w:themeColor="text1"/>
          <w:lang w:val="vi-VN"/>
        </w:rPr>
        <w:t>ụ</w:t>
      </w:r>
      <w:r w:rsidRPr="00220456">
        <w:rPr>
          <w:color w:val="000000" w:themeColor="text1"/>
          <w:lang w:val="vi-VN"/>
        </w:rPr>
        <w:t>c tiêu t</w:t>
      </w:r>
      <w:r w:rsidRPr="00220456">
        <w:rPr>
          <w:color w:val="000000" w:themeColor="text1"/>
          <w:lang w:val="vi-VN"/>
        </w:rPr>
        <w:t>ạ</w:t>
      </w:r>
      <w:r w:rsidRPr="00220456">
        <w:rPr>
          <w:color w:val="000000" w:themeColor="text1"/>
          <w:lang w:val="vi-VN"/>
        </w:rPr>
        <w:t xml:space="preserve">o thành </w:t>
      </w:r>
      <m:oMath>
        <m:r>
          <w:rPr>
            <w:rFonts w:ascii="Cambria Math" w:hAnsi="Cambria Math"/>
            <w:color w:val="000000" w:themeColor="text1"/>
          </w:rPr>
          <m:t>PF</m:t>
        </m:r>
      </m:oMath>
      <w:r w:rsidRPr="00220456">
        <w:rPr>
          <w:color w:val="000000" w:themeColor="text1"/>
          <w:lang w:val="vi-VN"/>
        </w:rPr>
        <w:t xml:space="preserve"> [7].</w:t>
      </w:r>
    </w:p>
    <w:tbl>
      <w:tblPr>
        <w:tblW w:w="5000" w:type="pct"/>
        <w:tblLook w:val="04A0" w:firstRow="1" w:lastRow="0" w:firstColumn="1" w:lastColumn="0" w:noHBand="0" w:noVBand="1"/>
      </w:tblPr>
      <w:tblGrid>
        <w:gridCol w:w="8711"/>
        <w:gridCol w:w="644"/>
      </w:tblGrid>
      <w:tr w:rsidR="00220456" w:rsidRPr="00220456" w:rsidTr="003C48F7">
        <w:tc>
          <w:tcPr>
            <w:tcW w:w="4656" w:type="pct"/>
          </w:tcPr>
          <w:p w:rsidR="00B526CB" w:rsidRPr="00220456" w:rsidRDefault="0005628B" w:rsidP="00F10142">
            <w:pPr>
              <w:pStyle w:val="banggiua"/>
              <w:rPr>
                <w:rFonts w:asciiTheme="minorHAnsi" w:hAnsiTheme="minorHAnsi"/>
                <w:color w:val="000000" w:themeColor="text1"/>
              </w:rPr>
            </w:pPr>
            <m:oMathPara>
              <m:oMathParaPr>
                <m:jc m:val="center"/>
              </m:oMathParaPr>
              <m:oMath>
                <m:func>
                  <m:funcPr>
                    <m:ctrlPr>
                      <w:rPr>
                        <w:rFonts w:ascii="Cambria Math" w:hAnsi="Cambria Math"/>
                        <w:color w:val="000000" w:themeColor="text1"/>
                      </w:rPr>
                    </m:ctrlPr>
                  </m:funcPr>
                  <m:fName>
                    <m:limLow>
                      <m:limLowPr>
                        <m:ctrlPr>
                          <w:rPr>
                            <w:rFonts w:ascii="Cambria Math" w:hAnsi="Cambria Math"/>
                            <w:color w:val="000000" w:themeColor="text1"/>
                          </w:rPr>
                        </m:ctrlPr>
                      </m:limLowPr>
                      <m:e>
                        <m:r>
                          <m:rPr>
                            <m:sty m:val="p"/>
                          </m:rPr>
                          <w:rPr>
                            <w:rFonts w:ascii="Cambria Math" w:hAnsi="Cambria Math"/>
                            <w:color w:val="000000" w:themeColor="text1"/>
                          </w:rPr>
                          <m:t>Minimize</m:t>
                        </m:r>
                      </m:e>
                      <m:lim>
                        <m:r>
                          <m:rPr>
                            <m:sty m:val="bi"/>
                          </m:rPr>
                          <w:rPr>
                            <w:rFonts w:ascii="Cambria Math" w:hAnsi="Cambria Math"/>
                            <w:color w:val="000000" w:themeColor="text1"/>
                          </w:rPr>
                          <m:t>X</m:t>
                        </m:r>
                      </m:lim>
                    </m:limLow>
                  </m:fName>
                  <m:e>
                    <m:r>
                      <w:rPr>
                        <w:rFonts w:ascii="Cambria Math" w:hAnsi="Cambria Math"/>
                        <w:color w:val="000000" w:themeColor="text1"/>
                      </w:rPr>
                      <m:t>F</m:t>
                    </m:r>
                    <m:d>
                      <m:dPr>
                        <m:ctrlPr>
                          <w:rPr>
                            <w:rFonts w:ascii="Cambria Math" w:hAnsi="Cambria Math"/>
                            <w:color w:val="000000" w:themeColor="text1"/>
                          </w:rPr>
                        </m:ctrlPr>
                      </m:dPr>
                      <m:e>
                        <m:r>
                          <m:rPr>
                            <m:sty m:val="bi"/>
                          </m:rPr>
                          <w:rPr>
                            <w:rFonts w:ascii="Cambria Math" w:hAnsi="Cambria Math"/>
                            <w:color w:val="000000" w:themeColor="text1"/>
                          </w:rPr>
                          <m:t>X</m:t>
                        </m:r>
                      </m:e>
                    </m:d>
                  </m:e>
                </m:func>
                <m:r>
                  <m:rPr>
                    <m:sty m:val="p"/>
                  </m:rP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f</m:t>
                        </m:r>
                      </m:e>
                      <m:sub>
                        <m:r>
                          <m:rPr>
                            <m:sty m:val="p"/>
                          </m:rPr>
                          <w:rPr>
                            <w:rFonts w:ascii="Cambria Math" w:hAnsi="Cambria Math"/>
                            <w:color w:val="000000" w:themeColor="text1"/>
                          </w:rPr>
                          <m:t>1</m:t>
                        </m:r>
                      </m:sub>
                    </m:sSub>
                    <m:d>
                      <m:dPr>
                        <m:ctrlPr>
                          <w:rPr>
                            <w:rFonts w:ascii="Cambria Math" w:hAnsi="Cambria Math"/>
                            <w:color w:val="000000" w:themeColor="text1"/>
                          </w:rPr>
                        </m:ctrlPr>
                      </m:dPr>
                      <m:e>
                        <m:r>
                          <m:rPr>
                            <m:sty m:val="bi"/>
                          </m:rPr>
                          <w:rPr>
                            <w:rFonts w:ascii="Cambria Math" w:hAnsi="Cambria Math"/>
                            <w:color w:val="000000" w:themeColor="text1"/>
                          </w:rPr>
                          <m:t>X</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m:rPr>
                            <m:sty m:val="p"/>
                          </m:rPr>
                          <w:rPr>
                            <w:rFonts w:ascii="Cambria Math" w:hAnsi="Cambria Math"/>
                            <w:color w:val="000000" w:themeColor="text1"/>
                          </w:rPr>
                          <m:t>2</m:t>
                        </m:r>
                      </m:sub>
                    </m:sSub>
                    <m:d>
                      <m:dPr>
                        <m:ctrlPr>
                          <w:rPr>
                            <w:rFonts w:ascii="Cambria Math" w:hAnsi="Cambria Math"/>
                            <w:color w:val="000000" w:themeColor="text1"/>
                          </w:rPr>
                        </m:ctrlPr>
                      </m:dPr>
                      <m:e>
                        <m:r>
                          <m:rPr>
                            <m:sty m:val="bi"/>
                          </m:rPr>
                          <w:rPr>
                            <w:rFonts w:ascii="Cambria Math" w:hAnsi="Cambria Math"/>
                            <w:color w:val="000000" w:themeColor="text1"/>
                          </w:rPr>
                          <m:t>X</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m</m:t>
                        </m:r>
                      </m:sub>
                    </m:sSub>
                    <m:d>
                      <m:dPr>
                        <m:ctrlPr>
                          <w:rPr>
                            <w:rFonts w:ascii="Cambria Math" w:hAnsi="Cambria Math"/>
                            <w:color w:val="000000" w:themeColor="text1"/>
                          </w:rPr>
                        </m:ctrlPr>
                      </m:dPr>
                      <m:e>
                        <m:r>
                          <m:rPr>
                            <m:sty m:val="bi"/>
                          </m:rPr>
                          <w:rPr>
                            <w:rFonts w:ascii="Cambria Math" w:hAnsi="Cambria Math"/>
                            <w:color w:val="000000" w:themeColor="text1"/>
                          </w:rPr>
                          <m:t>X</m:t>
                        </m:r>
                      </m:e>
                    </m:d>
                  </m:e>
                </m:d>
                <m:r>
                  <w:rPr>
                    <w:rFonts w:ascii="Cambria Math" w:hAnsi="Cambria Math"/>
                    <w:color w:val="000000" w:themeColor="text1"/>
                  </w:rPr>
                  <m:t>,</m:t>
                </m:r>
              </m:oMath>
            </m:oMathPara>
          </w:p>
        </w:tc>
        <w:tc>
          <w:tcPr>
            <w:tcW w:w="344" w:type="pct"/>
            <w:vAlign w:val="center"/>
          </w:tcPr>
          <w:p w:rsidR="00B526CB" w:rsidRPr="00220456" w:rsidRDefault="00B526CB" w:rsidP="00F10142">
            <w:pPr>
              <w:pStyle w:val="banggiua"/>
              <w:rPr>
                <w:color w:val="000000" w:themeColor="text1"/>
              </w:rPr>
            </w:pPr>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1</w:t>
            </w:r>
            <w:r w:rsidR="00190F3E" w:rsidRPr="00220456">
              <w:rPr>
                <w:noProof/>
                <w:color w:val="000000" w:themeColor="text1"/>
              </w:rPr>
              <w:fldChar w:fldCharType="end"/>
            </w:r>
            <w:r w:rsidRPr="00220456">
              <w:rPr>
                <w:color w:val="000000" w:themeColor="text1"/>
              </w:rPr>
              <w:t>)</w:t>
            </w:r>
          </w:p>
        </w:tc>
      </w:tr>
    </w:tbl>
    <w:p w:rsidR="002958EA" w:rsidRPr="00220456" w:rsidRDefault="00A9576C" w:rsidP="007E772A">
      <w:pPr>
        <w:pStyle w:val="thuong0"/>
        <w:rPr>
          <w:color w:val="000000" w:themeColor="text1"/>
        </w:rPr>
      </w:pPr>
      <w:r w:rsidRPr="00220456">
        <w:rPr>
          <w:color w:val="000000" w:themeColor="text1"/>
        </w:rPr>
        <w:t>where</w:t>
      </w:r>
      <w:r w:rsidR="002958EA" w:rsidRPr="00220456">
        <w:rPr>
          <w:color w:val="000000" w:themeColor="text1"/>
        </w:rPr>
        <w:t> </w:t>
      </w:r>
      <m:oMath>
        <m:r>
          <m:rPr>
            <m:sty m:val="bi"/>
          </m:rPr>
          <w:rPr>
            <w:rFonts w:ascii="Cambria Math" w:hAnsi="Cambria Math"/>
            <w:color w:val="000000" w:themeColor="text1"/>
          </w:rPr>
          <m:t>X</m:t>
        </m:r>
      </m:oMath>
      <w:r w:rsidR="002958EA" w:rsidRPr="00220456">
        <w:rPr>
          <w:color w:val="000000" w:themeColor="text1"/>
        </w:rPr>
        <w:t> denotes the design vector, </w:t>
      </w:r>
      <m:oMath>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rPr>
              <m:t>m</m:t>
            </m:r>
          </m:sub>
        </m:sSub>
        <m:d>
          <m:dPr>
            <m:ctrlPr>
              <w:rPr>
                <w:rFonts w:ascii="Cambria Math" w:hAnsi="Cambria Math"/>
                <w:i/>
                <w:iCs/>
                <w:color w:val="000000" w:themeColor="text1"/>
              </w:rPr>
            </m:ctrlPr>
          </m:dPr>
          <m:e>
            <m:r>
              <m:rPr>
                <m:sty m:val="bi"/>
              </m:rPr>
              <w:rPr>
                <w:rFonts w:ascii="Cambria Math" w:hAnsi="Cambria Math"/>
                <w:color w:val="000000" w:themeColor="text1"/>
              </w:rPr>
              <m:t>X</m:t>
            </m:r>
          </m:e>
        </m:d>
      </m:oMath>
      <w:r w:rsidR="002958EA" w:rsidRPr="00220456">
        <w:rPr>
          <w:color w:val="000000" w:themeColor="text1"/>
        </w:rPr>
        <w:t> is the </w:t>
      </w:r>
      <m:oMath>
        <m:r>
          <w:rPr>
            <w:rFonts w:ascii="Cambria Math" w:hAnsi="Cambria Math"/>
            <w:color w:val="000000" w:themeColor="text1"/>
          </w:rPr>
          <m:t>m</m:t>
        </m:r>
      </m:oMath>
      <w:r w:rsidR="002958EA" w:rsidRPr="00220456">
        <w:rPr>
          <w:color w:val="000000" w:themeColor="text1"/>
        </w:rPr>
        <w:t>-th objective, and </w:t>
      </w:r>
      <m:oMath>
        <m:r>
          <w:rPr>
            <w:rFonts w:ascii="Cambria Math" w:hAnsi="Cambria Math"/>
            <w:color w:val="000000" w:themeColor="text1"/>
          </w:rPr>
          <m:t>m</m:t>
        </m:r>
      </m:oMath>
      <w:r w:rsidR="002958EA" w:rsidRPr="00220456">
        <w:rPr>
          <w:color w:val="000000" w:themeColor="text1"/>
        </w:rPr>
        <w:t> gives the number of objectives. The objectives are kept in vector form so that competing designs can be compared through Pareto dominance. This avoids assigning a fixed set of weights before the search, which could compress the design trade-offs into a single scalar objective.</w:t>
      </w:r>
    </w:p>
    <w:p w:rsidR="00692FCD" w:rsidRPr="00220456" w:rsidRDefault="0005628B">
      <w:pPr>
        <w:pStyle w:val="thuong0"/>
        <w:rPr>
          <w:color w:val="000000" w:themeColor="text1"/>
        </w:rPr>
      </w:pPr>
      <w:r w:rsidRPr="00220456">
        <w:rPr>
          <w:color w:val="000000" w:themeColor="text1"/>
          <w:lang w:val="vi-VN"/>
        </w:rPr>
        <w:t xml:space="preserve">trong đó </w:t>
      </w:r>
      <m:oMath>
        <m:r>
          <m:rPr>
            <m:sty m:val="bi"/>
          </m:rPr>
          <w:rPr>
            <w:rFonts w:ascii="Cambria Math" w:hAnsi="Cambria Math"/>
            <w:color w:val="000000" w:themeColor="text1"/>
          </w:rPr>
          <m:t>X</m:t>
        </m:r>
      </m:oMath>
      <w:r w:rsidRPr="00220456">
        <w:rPr>
          <w:color w:val="000000" w:themeColor="text1"/>
          <w:lang w:val="vi-VN"/>
        </w:rPr>
        <w:t xml:space="preserve"> là véc-tơ thiết kế, </w:t>
      </w:r>
      <m:oMath>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rPr>
              <m:t>m</m:t>
            </m:r>
          </m:sub>
        </m:sSub>
        <m:d>
          <m:dPr>
            <m:ctrlPr>
              <w:rPr>
                <w:rFonts w:ascii="Cambria Math" w:hAnsi="Cambria Math"/>
                <w:i/>
                <w:iCs/>
                <w:color w:val="000000" w:themeColor="text1"/>
              </w:rPr>
            </m:ctrlPr>
          </m:dPr>
          <m:e>
            <m:r>
              <m:rPr>
                <m:sty m:val="bi"/>
              </m:rPr>
              <w:rPr>
                <w:rFonts w:ascii="Cambria Math" w:hAnsi="Cambria Math"/>
                <w:color w:val="000000" w:themeColor="text1"/>
              </w:rPr>
              <m:t>X</m:t>
            </m:r>
          </m:e>
        </m:d>
      </m:oMath>
      <w:r w:rsidRPr="00220456">
        <w:rPr>
          <w:color w:val="000000" w:themeColor="text1"/>
          <w:lang w:val="vi-VN"/>
        </w:rPr>
        <w:t xml:space="preserve"> là hàm m</w:t>
      </w:r>
      <w:r w:rsidRPr="00220456">
        <w:rPr>
          <w:color w:val="000000" w:themeColor="text1"/>
          <w:lang w:val="vi-VN"/>
        </w:rPr>
        <w:t>ụ</w:t>
      </w:r>
      <w:r w:rsidRPr="00220456">
        <w:rPr>
          <w:color w:val="000000" w:themeColor="text1"/>
          <w:lang w:val="vi-VN"/>
        </w:rPr>
        <w:t>c tiêu th</w:t>
      </w:r>
      <w:r w:rsidRPr="00220456">
        <w:rPr>
          <w:color w:val="000000" w:themeColor="text1"/>
          <w:lang w:val="vi-VN"/>
        </w:rPr>
        <w:t>ứ</w:t>
      </w:r>
      <w:r w:rsidRPr="00220456">
        <w:rPr>
          <w:color w:val="000000" w:themeColor="text1"/>
          <w:lang w:val="vi-VN"/>
        </w:rPr>
        <w:t xml:space="preserve"> </w:t>
      </w:r>
      <m:oMath>
        <m:r>
          <w:rPr>
            <w:rFonts w:ascii="Cambria Math" w:hAnsi="Cambria Math"/>
            <w:color w:val="000000" w:themeColor="text1"/>
          </w:rPr>
          <m:t>m</m:t>
        </m:r>
      </m:oMath>
      <w:r w:rsidRPr="00220456">
        <w:rPr>
          <w:color w:val="000000" w:themeColor="text1"/>
          <w:lang w:val="vi-VN"/>
        </w:rPr>
        <w:t xml:space="preserve">, và </w:t>
      </w:r>
      <m:oMath>
        <m:r>
          <w:rPr>
            <w:rFonts w:ascii="Cambria Math" w:hAnsi="Cambria Math"/>
            <w:color w:val="000000" w:themeColor="text1"/>
          </w:rPr>
          <m:t>m</m:t>
        </m:r>
      </m:oMath>
      <w:r w:rsidRPr="00220456">
        <w:rPr>
          <w:color w:val="000000" w:themeColor="text1"/>
          <w:lang w:val="vi-VN"/>
        </w:rPr>
        <w:t xml:space="preserve"> là số lượng hàm mục tiêu. Các mục tiêu được giữ ở dạng véc-tơ để các phương án thiết kế cạnh tranh có thể được so sánh thông qua tính trội Pareto. Cách làm này tránh việc gán trước một bộ trọng số cố định trước khi tìm kiếm, vốn có thể nén các đánh đổi th</w:t>
      </w:r>
      <w:r w:rsidRPr="00220456">
        <w:rPr>
          <w:color w:val="000000" w:themeColor="text1"/>
          <w:lang w:val="vi-VN"/>
        </w:rPr>
        <w:t>iết kế vào một hàm mục tiêu vô hướng duy nhất.</w:t>
      </w:r>
    </w:p>
    <w:p w:rsidR="0027035D" w:rsidRPr="00220456" w:rsidRDefault="003907A1" w:rsidP="007E772A">
      <w:pPr>
        <w:pStyle w:val="thuong"/>
        <w:rPr>
          <w:color w:val="000000" w:themeColor="text1"/>
        </w:rPr>
      </w:pPr>
      <w:r w:rsidRPr="00220456">
        <w:rPr>
          <w:color w:val="000000" w:themeColor="text1"/>
        </w:rPr>
        <w:t xml:space="preserve">A useful </w:t>
      </w:r>
      <m:oMath>
        <m:r>
          <w:rPr>
            <w:rFonts w:ascii="Cambria Math" w:hAnsi="Cambria Math"/>
            <w:color w:val="000000" w:themeColor="text1"/>
          </w:rPr>
          <m:t>PF</m:t>
        </m:r>
      </m:oMath>
      <w:r w:rsidRPr="00220456">
        <w:rPr>
          <w:color w:val="000000" w:themeColor="text1"/>
        </w:rPr>
        <w:t xml:space="preserve"> is more than a set of points close to the optimum; it also needs enough spread for design comparison. This becomes difficult when the search space is nonlinear, discontinuous, or high</w:t>
      </w:r>
      <w:r w:rsidR="00CC45C5" w:rsidRPr="00220456">
        <w:rPr>
          <w:color w:val="000000" w:themeColor="text1"/>
        </w:rPr>
        <w:t>-</w:t>
      </w:r>
      <w:r w:rsidRPr="00220456">
        <w:rPr>
          <w:color w:val="000000" w:themeColor="text1"/>
        </w:rPr>
        <w:t>dimensional. In the jetty problem, a search that moves too strongly toward cost can fill the archive with similar low-cost layouts. A search that spreads too widely can, in turn, miss stiffer designs that are still affordable. The algorithm therefore ke</w:t>
      </w:r>
      <w:r w:rsidR="00167BF3" w:rsidRPr="00220456">
        <w:rPr>
          <w:color w:val="000000" w:themeColor="text1"/>
        </w:rPr>
        <w:t>eps</w:t>
      </w:r>
      <w:r w:rsidRPr="00220456">
        <w:rPr>
          <w:color w:val="000000" w:themeColor="text1"/>
        </w:rPr>
        <w:t xml:space="preserve"> non-dominated designs in an external archive, selects leaders from less populated regions, and refines promising areas after the front becomes more stable. In this setting, B-MOSFOA provides </w:t>
      </w:r>
      <w:r w:rsidR="00167BF3" w:rsidRPr="00220456">
        <w:rPr>
          <w:color w:val="000000" w:themeColor="text1"/>
        </w:rPr>
        <w:t>an</w:t>
      </w:r>
      <w:r w:rsidRPr="00220456">
        <w:rPr>
          <w:color w:val="000000" w:themeColor="text1"/>
        </w:rPr>
        <w:t xml:space="preserve"> archive-based structure, while E-MOSFOA strengthens it through adaptive search and final-stage refinement</w:t>
      </w:r>
      <w:r w:rsidR="00F633B2" w:rsidRPr="00220456">
        <w:rPr>
          <w:color w:val="000000" w:themeColor="text1"/>
        </w:rPr>
        <w:t>.</w:t>
      </w:r>
    </w:p>
    <w:p w:rsidR="00692FCD" w:rsidRPr="00220456" w:rsidRDefault="0005628B">
      <w:pPr>
        <w:pStyle w:val="thuong"/>
        <w:rPr>
          <w:color w:val="000000" w:themeColor="text1"/>
        </w:rPr>
      </w:pPr>
      <w:r w:rsidRPr="00220456">
        <w:rPr>
          <w:color w:val="000000" w:themeColor="text1"/>
          <w:lang w:val="vi-VN"/>
        </w:rPr>
        <w:t>M</w:t>
      </w:r>
      <w:r w:rsidRPr="00220456">
        <w:rPr>
          <w:color w:val="000000" w:themeColor="text1"/>
          <w:lang w:val="vi-VN"/>
        </w:rPr>
        <w:t>ộ</w:t>
      </w:r>
      <w:r w:rsidRPr="00220456">
        <w:rPr>
          <w:color w:val="000000" w:themeColor="text1"/>
          <w:lang w:val="vi-VN"/>
        </w:rPr>
        <w:t xml:space="preserve">t </w:t>
      </w:r>
      <m:oMath>
        <m:r>
          <w:rPr>
            <w:rFonts w:ascii="Cambria Math" w:hAnsi="Cambria Math"/>
            <w:color w:val="000000" w:themeColor="text1"/>
          </w:rPr>
          <m:t>PF</m:t>
        </m:r>
      </m:oMath>
      <w:r w:rsidRPr="00220456">
        <w:rPr>
          <w:color w:val="000000" w:themeColor="text1"/>
          <w:lang w:val="vi-VN"/>
        </w:rPr>
        <w:t xml:space="preserve"> hữu ích không chỉ là tập hợp các điểm gần với nghiệm tối ưu; nó còn cần có độ trải rộng đủ lớn để phục vụ so sánh thiết kế. Điều này trở nên khó khăn khi không gian tìm kiếm phi tuyến, không liên tục hoặc có số c</w:t>
      </w:r>
      <w:r w:rsidRPr="00220456">
        <w:rPr>
          <w:color w:val="000000" w:themeColor="text1"/>
          <w:lang w:val="vi-VN"/>
        </w:rPr>
        <w:t xml:space="preserve">hiều lớn. Trong bài toán cầu cảng, một quá trình tìm kiếm thiên quá mạnh về chi phí có thể lấp đầy kho lưu trữ bằng những bố trí chi phí thấp giống nhau. Ngược lại, một quá trình tìm kiếm trải quá rộng có thể bỏ sót các phương án cứng hơn nhưng vẫn có chi </w:t>
      </w:r>
      <w:r w:rsidRPr="00220456">
        <w:rPr>
          <w:color w:val="000000" w:themeColor="text1"/>
          <w:lang w:val="vi-VN"/>
        </w:rPr>
        <w:lastRenderedPageBreak/>
        <w:t xml:space="preserve">phí hợp lý. Do đó, thuật toán lưu các phương án không bị trội trong một kho lưu trữ ngoài, chọn leader từ các vùng thưa nghiệm hơn và tinh chỉnh các vùng triển vọng sau khi mặt Pareto trở nên ổn định hơn. Trong bối cảnh này, B-MOSFOA cung cấp cấu trúc dựa </w:t>
      </w:r>
      <w:r w:rsidRPr="00220456">
        <w:rPr>
          <w:color w:val="000000" w:themeColor="text1"/>
          <w:lang w:val="vi-VN"/>
        </w:rPr>
        <w:t>trên kho lưu trữ, còn E-MOSFOA tăng cường cấu trúc đó thông qua tìm kiếm thích nghi và tinh chỉnh ở giai đoạn cuối.</w:t>
      </w:r>
    </w:p>
    <w:bookmarkEnd w:id="10"/>
    <w:p w:rsidR="00BA7114" w:rsidRPr="00220456" w:rsidRDefault="00A9694B" w:rsidP="00BC61FC">
      <w:pPr>
        <w:pStyle w:val="muc1"/>
        <w:rPr>
          <w:color w:val="000000" w:themeColor="text1"/>
        </w:rPr>
      </w:pPr>
      <w:r w:rsidRPr="00220456">
        <w:rPr>
          <w:color w:val="000000" w:themeColor="text1"/>
        </w:rPr>
        <w:t xml:space="preserve">Proposed </w:t>
      </w:r>
      <w:r w:rsidR="006918B0" w:rsidRPr="00220456">
        <w:rPr>
          <w:color w:val="000000" w:themeColor="text1"/>
        </w:rPr>
        <w:t>B</w:t>
      </w:r>
      <w:r w:rsidR="002F3597" w:rsidRPr="00220456">
        <w:rPr>
          <w:color w:val="000000" w:themeColor="text1"/>
        </w:rPr>
        <w:t>-</w:t>
      </w:r>
      <w:r w:rsidR="006918B0" w:rsidRPr="00220456">
        <w:rPr>
          <w:color w:val="000000" w:themeColor="text1"/>
        </w:rPr>
        <w:t>MOSFOA</w:t>
      </w:r>
    </w:p>
    <w:p w:rsidR="00692FCD" w:rsidRPr="00220456" w:rsidRDefault="0005628B">
      <w:pPr>
        <w:pStyle w:val="muc1"/>
        <w:numPr>
          <w:ilvl w:val="0"/>
          <w:numId w:val="0"/>
        </w:numPr>
        <w:rPr>
          <w:color w:val="000000" w:themeColor="text1"/>
        </w:rPr>
      </w:pPr>
      <w:r w:rsidRPr="00220456">
        <w:rPr>
          <w:color w:val="000000" w:themeColor="text1"/>
          <w:lang w:val="vi-VN"/>
        </w:rPr>
        <w:t>Thuật toán B-MOSFOA đề xuất</w:t>
      </w:r>
    </w:p>
    <w:p w:rsidR="00A9694B" w:rsidRPr="00220456" w:rsidRDefault="00957A69" w:rsidP="007E772A">
      <w:pPr>
        <w:pStyle w:val="thuong"/>
        <w:rPr>
          <w:color w:val="000000" w:themeColor="text1"/>
        </w:rPr>
      </w:pPr>
      <w:r w:rsidRPr="00220456">
        <w:rPr>
          <w:color w:val="000000" w:themeColor="text1"/>
        </w:rPr>
        <w:t>B-MOSFOA ke</w:t>
      </w:r>
      <w:r w:rsidR="00B2062D" w:rsidRPr="00220456">
        <w:rPr>
          <w:color w:val="000000" w:themeColor="text1"/>
        </w:rPr>
        <w:t>eps</w:t>
      </w:r>
      <w:r w:rsidRPr="00220456">
        <w:rPr>
          <w:color w:val="000000" w:themeColor="text1"/>
        </w:rPr>
        <w:t xml:space="preserve"> the movement equations of </w:t>
      </w:r>
      <w:r w:rsidR="002B32E1" w:rsidRPr="00220456">
        <w:rPr>
          <w:color w:val="000000" w:themeColor="text1"/>
        </w:rPr>
        <w:t xml:space="preserve">SFOA </w:t>
      </w:r>
      <w:r w:rsidR="00207D36" w:rsidRPr="00220456">
        <w:rPr>
          <w:color w:val="000000" w:themeColor="text1"/>
        </w:rPr>
        <w:fldChar w:fldCharType="begin"/>
      </w:r>
      <w:r w:rsidR="002E23B6" w:rsidRPr="00220456">
        <w:rPr>
          <w:color w:val="000000" w:themeColor="text1"/>
        </w:rPr>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207D36" w:rsidRPr="00220456">
        <w:rPr>
          <w:color w:val="000000" w:themeColor="text1"/>
        </w:rPr>
        <w:fldChar w:fldCharType="separate"/>
      </w:r>
      <w:r w:rsidR="002E23B6" w:rsidRPr="00220456">
        <w:rPr>
          <w:noProof/>
          <w:color w:val="000000" w:themeColor="text1"/>
        </w:rPr>
        <w:t>[</w:t>
      </w:r>
      <w:hyperlink w:anchor="_ENREF_24" w:tooltip="Zhong, 2025 #667" w:history="1">
        <w:r w:rsidR="007464E9" w:rsidRPr="00220456">
          <w:rPr>
            <w:noProof/>
            <w:color w:val="000000" w:themeColor="text1"/>
          </w:rPr>
          <w:t>24</w:t>
        </w:r>
      </w:hyperlink>
      <w:r w:rsidR="002E23B6" w:rsidRPr="00220456">
        <w:rPr>
          <w:noProof/>
          <w:color w:val="000000" w:themeColor="text1"/>
        </w:rPr>
        <w:t>]</w:t>
      </w:r>
      <w:r w:rsidR="00207D36" w:rsidRPr="00220456">
        <w:rPr>
          <w:color w:val="000000" w:themeColor="text1"/>
        </w:rPr>
        <w:fldChar w:fldCharType="end"/>
      </w:r>
      <w:r w:rsidR="002B32E1" w:rsidRPr="00220456">
        <w:rPr>
          <w:color w:val="000000" w:themeColor="text1"/>
        </w:rPr>
        <w:t xml:space="preserve"> but</w:t>
      </w:r>
      <w:r w:rsidRPr="00220456">
        <w:rPr>
          <w:color w:val="000000" w:themeColor="text1"/>
        </w:rPr>
        <w:t xml:space="preserve"> changes the way a candidate is judged after its objective values are obtained. In the single-objective SFOA, </w:t>
      </w:r>
      <w:r w:rsidR="00CC45C5" w:rsidRPr="00220456">
        <w:rPr>
          <w:color w:val="000000" w:themeColor="text1"/>
        </w:rPr>
        <w:t>a single fitness value suffices</w:t>
      </w:r>
      <w:r w:rsidRPr="00220456">
        <w:rPr>
          <w:color w:val="000000" w:themeColor="text1"/>
        </w:rPr>
        <w:t xml:space="preserve"> to identify the </w:t>
      </w:r>
      <w:r w:rsidR="00B2062D" w:rsidRPr="00220456">
        <w:rPr>
          <w:color w:val="000000" w:themeColor="text1"/>
        </w:rPr>
        <w:t>best current</w:t>
      </w:r>
      <w:r w:rsidRPr="00220456">
        <w:rPr>
          <w:color w:val="000000" w:themeColor="text1"/>
        </w:rPr>
        <w:t xml:space="preserve"> solution. In the present multi-objective problem, each design gives a vector of objective values, so the algorithm first checks Pareto dominance </w:t>
      </w:r>
      <w:r w:rsidR="00207D36" w:rsidRPr="00220456">
        <w:rPr>
          <w:color w:val="000000" w:themeColor="text1"/>
        </w:rPr>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207D36" w:rsidRPr="00220456">
        <w:rPr>
          <w:color w:val="000000" w:themeColor="text1"/>
        </w:rPr>
        <w:instrText xml:space="preserve"> ADDIN EN.CITE </w:instrText>
      </w:r>
      <w:r w:rsidR="00207D36" w:rsidRPr="00220456">
        <w:rPr>
          <w:color w:val="000000" w:themeColor="text1"/>
        </w:rPr>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207D36" w:rsidRPr="00220456">
        <w:rPr>
          <w:color w:val="000000" w:themeColor="text1"/>
        </w:rPr>
        <w:instrText xml:space="preserve"> ADDIN EN.CITE.DATA </w:instrText>
      </w:r>
      <w:r w:rsidR="00207D36" w:rsidRPr="00220456">
        <w:rPr>
          <w:color w:val="000000" w:themeColor="text1"/>
        </w:rPr>
      </w:r>
      <w:r w:rsidR="00207D36" w:rsidRPr="00220456">
        <w:rPr>
          <w:color w:val="000000" w:themeColor="text1"/>
        </w:rPr>
        <w:fldChar w:fldCharType="end"/>
      </w:r>
      <w:r w:rsidR="00207D36" w:rsidRPr="00220456">
        <w:rPr>
          <w:color w:val="000000" w:themeColor="text1"/>
        </w:rPr>
      </w:r>
      <w:r w:rsidR="00207D36" w:rsidRPr="00220456">
        <w:rPr>
          <w:color w:val="000000" w:themeColor="text1"/>
        </w:rPr>
        <w:fldChar w:fldCharType="separate"/>
      </w:r>
      <w:r w:rsidR="00207D36" w:rsidRPr="00220456">
        <w:rPr>
          <w:noProof/>
          <w:color w:val="000000" w:themeColor="text1"/>
        </w:rPr>
        <w:t>[</w:t>
      </w:r>
      <w:hyperlink w:anchor="_ENREF_5" w:tooltip="Deb, 2001 #710" w:history="1">
        <w:r w:rsidR="007464E9" w:rsidRPr="00220456">
          <w:rPr>
            <w:noProof/>
            <w:color w:val="000000" w:themeColor="text1"/>
          </w:rPr>
          <w:t>5-7</w:t>
        </w:r>
      </w:hyperlink>
      <w:r w:rsidR="00207D36" w:rsidRPr="00220456">
        <w:rPr>
          <w:noProof/>
          <w:color w:val="000000" w:themeColor="text1"/>
        </w:rPr>
        <w:t>]</w:t>
      </w:r>
      <w:r w:rsidR="00207D36" w:rsidRPr="00220456">
        <w:rPr>
          <w:color w:val="000000" w:themeColor="text1"/>
        </w:rPr>
        <w:fldChar w:fldCharType="end"/>
      </w:r>
      <w:r w:rsidRPr="00220456">
        <w:rPr>
          <w:color w:val="000000" w:themeColor="text1"/>
        </w:rPr>
        <w:t xml:space="preserve"> and places the surviving designs in an external archive</w:t>
      </w:r>
      <w:r w:rsidR="00B927C3" w:rsidRPr="00220456">
        <w:rPr>
          <w:color w:val="000000" w:themeColor="text1"/>
        </w:rPr>
        <w:t xml:space="preserve">, consistent with established archive-based evolutionary approaches </w:t>
      </w:r>
      <w:r w:rsidR="003130E5" w:rsidRPr="00220456">
        <w:rPr>
          <w:color w:val="000000" w:themeColor="text1"/>
        </w:rPr>
        <w:fldChar w:fldCharType="begin">
          <w:fldData xml:space="preserve">PEVuZE5vdGU+PENpdGU+PEF1dGhvcj5Lbm93bGVzPC9BdXRob3I+PFllYXI+MjAwMDwvWWVhcj48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</w:fldData>
        </w:fldChar>
      </w:r>
      <w:r w:rsidR="002E23B6" w:rsidRPr="00220456">
        <w:rPr>
          <w:color w:val="000000" w:themeColor="text1"/>
        </w:rPr>
        <w:instrText xml:space="preserve"> ADDIN EN.CITE </w:instrText>
      </w:r>
      <w:r w:rsidR="002E23B6" w:rsidRPr="00220456">
        <w:rPr>
          <w:color w:val="000000" w:themeColor="text1"/>
        </w:rPr>
        <w:fldChar w:fldCharType="begin">
          <w:fldData xml:space="preserve">PEVuZE5vdGU+PENpdGU+PEF1dGhvcj5Lbm93bGVzPC9BdXRob3I+PFllYXI+MjAwMDwvWWVhcj48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</w:fldData>
        </w:fldChar>
      </w:r>
      <w:r w:rsidR="002E23B6" w:rsidRPr="00220456">
        <w:rPr>
          <w:color w:val="000000" w:themeColor="text1"/>
        </w:rPr>
        <w:instrText xml:space="preserve"> ADDIN EN.CITE.DATA </w:instrText>
      </w:r>
      <w:r w:rsidR="002E23B6" w:rsidRPr="00220456">
        <w:rPr>
          <w:color w:val="000000" w:themeColor="text1"/>
        </w:rPr>
      </w:r>
      <w:r w:rsidR="002E23B6" w:rsidRPr="00220456">
        <w:rPr>
          <w:color w:val="000000" w:themeColor="text1"/>
        </w:rPr>
        <w:fldChar w:fldCharType="end"/>
      </w:r>
      <w:r w:rsidR="003130E5" w:rsidRPr="00220456">
        <w:rPr>
          <w:color w:val="000000" w:themeColor="text1"/>
        </w:rPr>
      </w:r>
      <w:r w:rsidR="003130E5" w:rsidRPr="00220456">
        <w:rPr>
          <w:color w:val="000000" w:themeColor="text1"/>
        </w:rPr>
        <w:fldChar w:fldCharType="separate"/>
      </w:r>
      <w:r w:rsidR="002E23B6" w:rsidRPr="00220456">
        <w:rPr>
          <w:noProof/>
          <w:color w:val="000000" w:themeColor="text1"/>
        </w:rPr>
        <w:t>[</w:t>
      </w:r>
      <w:hyperlink w:anchor="_ENREF_42" w:tooltip="Knowles, 2000 #731" w:history="1">
        <w:r w:rsidR="007464E9" w:rsidRPr="00220456">
          <w:rPr>
            <w:noProof/>
            <w:color w:val="000000" w:themeColor="text1"/>
          </w:rPr>
          <w:t>42-44</w:t>
        </w:r>
      </w:hyperlink>
      <w:r w:rsidR="002E23B6" w:rsidRPr="00220456">
        <w:rPr>
          <w:noProof/>
          <w:color w:val="000000" w:themeColor="text1"/>
        </w:rPr>
        <w:t>]</w:t>
      </w:r>
      <w:r w:rsidR="003130E5" w:rsidRPr="00220456">
        <w:rPr>
          <w:color w:val="000000" w:themeColor="text1"/>
        </w:rPr>
        <w:fldChar w:fldCharType="end"/>
      </w:r>
      <w:r w:rsidRPr="00220456">
        <w:rPr>
          <w:color w:val="000000" w:themeColor="text1"/>
        </w:rPr>
        <w:t xml:space="preserve">. This archive is not treated as a simple list of good points. Following archive-based diversity control used in recent multi-objective metaheuristics </w:t>
      </w:r>
      <w:r w:rsidR="00207D36" w:rsidRPr="00220456">
        <w:rPr>
          <w:color w:val="000000" w:themeColor="text1"/>
        </w:rPr>
        <w:fldChar w:fldCharType="begin"/>
      </w:r>
      <w:r w:rsidR="00CB2784" w:rsidRPr="00220456">
        <w:rPr>
          <w:color w:val="000000" w:themeColor="text1"/>
        </w:rPr>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207D36" w:rsidRPr="00220456">
        <w:rPr>
          <w:color w:val="000000" w:themeColor="text1"/>
        </w:rPr>
        <w:fldChar w:fldCharType="separate"/>
      </w:r>
      <w:r w:rsidR="00207D36" w:rsidRPr="00220456">
        <w:rPr>
          <w:noProof/>
          <w:color w:val="000000" w:themeColor="text1"/>
        </w:rPr>
        <w:t>[</w:t>
      </w:r>
      <w:hyperlink w:anchor="_ENREF_9" w:tooltip="Khodadadi, 2024 #627" w:history="1">
        <w:r w:rsidR="007464E9" w:rsidRPr="00220456">
          <w:rPr>
            <w:noProof/>
            <w:color w:val="000000" w:themeColor="text1"/>
          </w:rPr>
          <w:t>9</w:t>
        </w:r>
      </w:hyperlink>
      <w:r w:rsidR="00207D36" w:rsidRPr="00220456">
        <w:rPr>
          <w:noProof/>
          <w:color w:val="000000" w:themeColor="text1"/>
        </w:rPr>
        <w:t>]</w:t>
      </w:r>
      <w:r w:rsidR="00207D36" w:rsidRPr="00220456">
        <w:rPr>
          <w:color w:val="000000" w:themeColor="text1"/>
        </w:rPr>
        <w:fldChar w:fldCharType="end"/>
      </w:r>
      <w:r w:rsidRPr="00220456">
        <w:rPr>
          <w:color w:val="000000" w:themeColor="text1"/>
        </w:rPr>
        <w:t xml:space="preserve">, it is divided into grid cells in the objective space, and archive members from cells with fewer solutions are more likely to be used as leaders. As a result, isolated parts of the trade-off front can still guide the next </w:t>
      </w:r>
      <w:r w:rsidR="00CC45C5" w:rsidRPr="00220456">
        <w:rPr>
          <w:color w:val="000000" w:themeColor="text1"/>
        </w:rPr>
        <w:t>step in the movement, rather than</w:t>
      </w:r>
      <w:r w:rsidRPr="00220456">
        <w:rPr>
          <w:color w:val="000000" w:themeColor="text1"/>
        </w:rPr>
        <w:t xml:space="preserve"> being lost behind dense groups of similar solutions.</w:t>
      </w:r>
    </w:p>
    <w:p w:rsidR="00692FCD" w:rsidRPr="00220456" w:rsidRDefault="0005628B">
      <w:pPr>
        <w:pStyle w:val="thuong"/>
        <w:rPr>
          <w:color w:val="000000" w:themeColor="text1"/>
        </w:rPr>
      </w:pPr>
      <w:r w:rsidRPr="00220456">
        <w:rPr>
          <w:color w:val="000000" w:themeColor="text1"/>
          <w:lang w:val="vi-VN"/>
        </w:rPr>
        <w:t>B-MOSFOA giữ nguyên các phương trình di chuyển của SFOA [24] nhưng thay đổi cách đánh giá một ứng viên sa</w:t>
      </w:r>
      <w:r w:rsidRPr="00220456">
        <w:rPr>
          <w:color w:val="000000" w:themeColor="text1"/>
          <w:lang w:val="vi-VN"/>
        </w:rPr>
        <w:t>u khi thu được các giá trị mục tiêu của nó. Trong SFOA đơn mục tiêu, một giá trị thích nghi duy nhất là đủ để xác định nghiệm tốt nhất hiện tại. Trong bài toán đa mục tiêu hiện tại, mỗi phương án cho một véc-tơ giá trị mục tiêu, vì vậy thuật toán trước hết</w:t>
      </w:r>
      <w:r w:rsidRPr="00220456">
        <w:rPr>
          <w:color w:val="000000" w:themeColor="text1"/>
          <w:lang w:val="vi-VN"/>
        </w:rPr>
        <w:t xml:space="preserve"> kiểm tra tính trội Pareto [5-7] và đưa các phương án còn lại vào kho lưu trữ ngoài, phù hợp với các cách tiếp cận tiến hóa dựa trên kho lưu trữ đã được công nhận [42-44]. Kho lưu trữ này không được xem như một danh sách đơn giản các điểm tốt. Theo cơ chế </w:t>
      </w:r>
      <w:r w:rsidRPr="00220456">
        <w:rPr>
          <w:color w:val="000000" w:themeColor="text1"/>
          <w:lang w:val="vi-VN"/>
        </w:rPr>
        <w:t>kiểm soát đa dạng dựa trên kho lưu trữ được sử dụng trong các thuật toán siêu heuristic đa mục tiêu gần đây [9], kho lưu trữ được chia thành các ô lưới trong không gian mục tiêu, và các thành viên thuộc những ô có ít nghiệm hơn có xác suất được chọn làm le</w:t>
      </w:r>
      <w:r w:rsidRPr="00220456">
        <w:rPr>
          <w:color w:val="000000" w:themeColor="text1"/>
          <w:lang w:val="vi-VN"/>
        </w:rPr>
        <w:t>ader cao hơn. Nhờ đó, các phần bị cô lập của mặt đánh đổi vẫn có thể dẫn hướng bước di chuyển tiếp theo, thay vì bị lấn át bởi các cụm dày đặc các nghiệm tương tự.</w:t>
      </w:r>
    </w:p>
    <w:p w:rsidR="00A9694B" w:rsidRPr="00220456" w:rsidRDefault="009807DB" w:rsidP="007E772A">
      <w:pPr>
        <w:pStyle w:val="thuong"/>
        <w:rPr>
          <w:color w:val="000000" w:themeColor="text1"/>
        </w:rPr>
      </w:pPr>
      <w:r w:rsidRPr="00220456">
        <w:rPr>
          <w:color w:val="000000" w:themeColor="text1"/>
        </w:rPr>
        <w:t xml:space="preserve">The position-update step follows the original SFOA search behavior but is evaluated in a multi-objective setting. A probabilistic control parameter assigns each iteration to exploration or exploitation. In exploration, B-MOSFOA uses the arm-twist rule for high-dimensional updates and the energy-step rule for lower-dimensional movement. In exploitation, candidate positions are updated by the preying rule, and regeneration is applied to the last individual to refresh the </w:t>
      </w:r>
      <w:r w:rsidRPr="00220456">
        <w:rPr>
          <w:color w:val="000000" w:themeColor="text1"/>
        </w:rPr>
        <w:lastRenderedPageBreak/>
        <w:t>population. Before objective evaluation, any out-of-bound coordinate is returned to its previous value, after which the complete candidate vector is projected onto the allowed variable interval.</w:t>
      </w:r>
    </w:p>
    <w:p w:rsidR="00692FCD" w:rsidRPr="00220456" w:rsidRDefault="0005628B">
      <w:pPr>
        <w:pStyle w:val="thuong"/>
        <w:rPr>
          <w:color w:val="000000" w:themeColor="text1"/>
        </w:rPr>
      </w:pPr>
      <w:r w:rsidRPr="00220456">
        <w:rPr>
          <w:color w:val="000000" w:themeColor="text1"/>
          <w:lang w:val="vi-VN"/>
        </w:rPr>
        <w:t>Bước cập nhật vị trí tuân theo hành vi tìm kiếm gốc của SFOA nhưng được đánh giá trong bối cảnh đa mục tiêu. Một tham số điều khiển xác suất phân định mỗi vòng lặp thuộc pha khám phá hay khai</w:t>
      </w:r>
      <w:r w:rsidRPr="00220456">
        <w:rPr>
          <w:color w:val="000000" w:themeColor="text1"/>
          <w:lang w:val="vi-VN"/>
        </w:rPr>
        <w:t xml:space="preserve"> thác. Trong pha khám phá, B-MOSFOA sử dụng quy tắc xoắn cánh tay cho các cập nhật nhiều chiều và quy tắc bước năng lượng cho di chuyển ít chiều. Trong pha khai thác, vị trí các ứng viên được cập nhật theo quy tắc săn mồi, và cơ chế tái sinh được áp dụng c</w:t>
      </w:r>
      <w:r w:rsidRPr="00220456">
        <w:rPr>
          <w:color w:val="000000" w:themeColor="text1"/>
          <w:lang w:val="vi-VN"/>
        </w:rPr>
        <w:t>ho cá thể cuối cùng để làm mới quần thể. Trước khi đánh giá mục tiêu, mọi tọa độ vượt biên được đưa về giá trị trước đó, sau đó toàn bộ véc-tơ ứng viên được chiếu vào khoảng biến cho phép.</w:t>
      </w:r>
    </w:p>
    <w:tbl>
      <w:tblPr>
        <w:tblW w:w="5000" w:type="pct"/>
        <w:tblLook w:val="04A0" w:firstRow="1" w:lastRow="0" w:firstColumn="1" w:lastColumn="0" w:noHBand="0" w:noVBand="1"/>
      </w:tblPr>
      <w:tblGrid>
        <w:gridCol w:w="8724"/>
        <w:gridCol w:w="631"/>
      </w:tblGrid>
      <w:tr w:rsidR="00220456" w:rsidRPr="00220456" w:rsidTr="003C48F7">
        <w:tc>
          <w:tcPr>
            <w:tcW w:w="4663" w:type="pct"/>
            <w:vAlign w:val="center"/>
          </w:tcPr>
          <w:p w:rsidR="00251416" w:rsidRPr="00220456" w:rsidRDefault="0005628B" w:rsidP="00F10142">
            <w:pPr>
              <w:pStyle w:val="banggiua"/>
              <w:rPr>
                <w:color w:val="000000" w:themeColor="text1"/>
              </w:rPr>
            </w:pPr>
            <m:oMathPara>
              <m:oMath>
                <m:sSub>
                  <m:sSubPr>
                    <m:ctrlPr>
                      <w:rPr>
                        <w:rStyle w:val="mord"/>
                        <w:rFonts w:ascii="Cambria Math" w:hAnsi="Cambria Math"/>
                        <w:i/>
                        <w:color w:val="000000" w:themeColor="text1"/>
                      </w:rPr>
                    </m:ctrlPr>
                  </m:sSubPr>
                  <m:e>
                    <m:r>
                      <m:rPr>
                        <m:sty m:val="bi"/>
                      </m:rPr>
                      <w:rPr>
                        <w:rStyle w:val="mord"/>
                        <w:rFonts w:ascii="Cambria Math" w:hAnsi="Cambria Math"/>
                        <w:color w:val="000000" w:themeColor="text1"/>
                      </w:rPr>
                      <m:t>Y</m:t>
                    </m:r>
                    <m:ctrlPr>
                      <w:rPr>
                        <w:rStyle w:val="mord"/>
                        <w:rFonts w:ascii="Cambria Math" w:hAnsi="Cambria Math"/>
                        <w:color w:val="000000" w:themeColor="text1"/>
                      </w:rPr>
                    </m:ctrlPr>
                  </m:e>
                  <m:sub>
                    <m:r>
                      <w:rPr>
                        <w:rStyle w:val="mord"/>
                        <w:rFonts w:ascii="Cambria Math" w:hAnsi="Cambria Math"/>
                        <w:color w:val="000000" w:themeColor="text1"/>
                      </w:rPr>
                      <m:t>i</m:t>
                    </m:r>
                    <m:ctrlPr>
                      <w:rPr>
                        <w:rStyle w:val="mord"/>
                        <w:rFonts w:ascii="Cambria Math" w:hAnsi="Cambria Math"/>
                        <w:color w:val="000000" w:themeColor="text1"/>
                      </w:rPr>
                    </m:ctrlPr>
                  </m:sub>
                </m:sSub>
                <m:r>
                  <w:rPr>
                    <w:rStyle w:val="mrel"/>
                    <w:rFonts w:ascii="Cambria Math" w:hAnsi="Cambria Math"/>
                    <w:color w:val="000000" w:themeColor="text1"/>
                  </w:rPr>
                  <m:t>=</m:t>
                </m:r>
                <m:sSub>
                  <m:sSubPr>
                    <m:ctrlPr>
                      <w:rPr>
                        <w:rStyle w:val="mord"/>
                        <w:rFonts w:ascii="Cambria Math" w:hAnsi="Cambria Math"/>
                        <w:i/>
                        <w:color w:val="000000" w:themeColor="text1"/>
                      </w:rPr>
                    </m:ctrlPr>
                  </m:sSubPr>
                  <m:e>
                    <m:r>
                      <m:rPr>
                        <m:sty m:val="bi"/>
                      </m:rPr>
                      <w:rPr>
                        <w:rStyle w:val="mord"/>
                        <w:rFonts w:ascii="Cambria Math" w:hAnsi="Cambria Math"/>
                        <w:color w:val="000000" w:themeColor="text1"/>
                      </w:rPr>
                      <m:t>X</m:t>
                    </m:r>
                    <m:ctrlPr>
                      <w:rPr>
                        <w:rStyle w:val="mord"/>
                        <w:rFonts w:ascii="Cambria Math" w:hAnsi="Cambria Math"/>
                        <w:iCs/>
                        <w:color w:val="000000" w:themeColor="text1"/>
                      </w:rPr>
                    </m:ctrlPr>
                  </m:e>
                  <m:sub>
                    <m:r>
                      <w:rPr>
                        <w:rStyle w:val="mord"/>
                        <w:rFonts w:ascii="Cambria Math" w:hAnsi="Cambria Math"/>
                        <w:color w:val="000000" w:themeColor="text1"/>
                      </w:rPr>
                      <m:t>i</m:t>
                    </m:r>
                    <m:ctrlPr>
                      <w:rPr>
                        <w:rStyle w:val="mord"/>
                        <w:rFonts w:ascii="Cambria Math" w:hAnsi="Cambria Math"/>
                        <w:iCs/>
                        <w:color w:val="000000" w:themeColor="text1"/>
                      </w:rPr>
                    </m:ctrlPr>
                  </m:sub>
                </m:sSub>
                <m:r>
                  <w:rPr>
                    <w:rStyle w:val="vlist-s"/>
                    <w:rFonts w:ascii="Cambria Math" w:hAnsi="Cambria Math"/>
                    <w:color w:val="000000" w:themeColor="text1"/>
                  </w:rPr>
                  <m:t>​</m:t>
                </m:r>
                <m:r>
                  <w:rPr>
                    <w:rStyle w:val="mbin"/>
                    <w:rFonts w:ascii="Cambria Math" w:hAnsi="Cambria Math"/>
                    <w:color w:val="000000" w:themeColor="text1"/>
                  </w:rPr>
                  <m:t>+</m:t>
                </m:r>
                <m:sSub>
                  <m:sSubPr>
                    <m:ctrlPr>
                      <w:rPr>
                        <w:rStyle w:val="mord"/>
                        <w:rFonts w:ascii="Cambria Math" w:hAnsi="Cambria Math"/>
                        <w:iCs/>
                        <w:color w:val="000000" w:themeColor="text1"/>
                      </w:rPr>
                    </m:ctrlPr>
                  </m:sSubPr>
                  <m:e>
                    <m:r>
                      <w:rPr>
                        <w:rStyle w:val="mord"/>
                        <w:rFonts w:ascii="Cambria Math" w:hAnsi="Cambria Math"/>
                        <w:color w:val="000000" w:themeColor="text1"/>
                      </w:rPr>
                      <m:t>a</m:t>
                    </m:r>
                  </m:e>
                  <m:sub>
                    <m:r>
                      <w:rPr>
                        <w:rStyle w:val="mord"/>
                        <w:rFonts w:ascii="Cambria Math" w:hAnsi="Cambria Math"/>
                        <w:color w:val="000000" w:themeColor="text1"/>
                      </w:rPr>
                      <m:t>1</m:t>
                    </m:r>
                  </m:sub>
                </m:sSub>
                <m:r>
                  <w:rPr>
                    <w:rStyle w:val="vlist-s"/>
                    <w:rFonts w:ascii="Cambria Math" w:hAnsi="Cambria Math"/>
                    <w:color w:val="000000" w:themeColor="text1"/>
                  </w:rPr>
                  <m:t>​</m:t>
                </m:r>
                <m:d>
                  <m:dPr>
                    <m:ctrlPr>
                      <w:rPr>
                        <w:rStyle w:val="mopen"/>
                        <w:rFonts w:ascii="Cambria Math" w:hAnsi="Cambria Math"/>
                        <w:color w:val="000000" w:themeColor="text1"/>
                      </w:rPr>
                    </m:ctrlPr>
                  </m:dPr>
                  <m:e>
                    <m:sSub>
                      <m:sSubPr>
                        <m:ctrlPr>
                          <w:rPr>
                            <w:rStyle w:val="mord"/>
                            <w:rFonts w:ascii="Cambria Math" w:hAnsi="Cambria Math"/>
                            <w:i/>
                            <w:color w:val="000000" w:themeColor="text1"/>
                          </w:rPr>
                        </m:ctrlPr>
                      </m:sSubPr>
                      <m:e>
                        <m:r>
                          <w:rPr>
                            <w:rStyle w:val="mord"/>
                            <w:rFonts w:ascii="Cambria Math" w:hAnsi="Cambria Math"/>
                            <w:color w:val="000000" w:themeColor="text1"/>
                          </w:rPr>
                          <m:t>X</m:t>
                        </m:r>
                      </m:e>
                      <m:sub>
                        <m:r>
                          <w:rPr>
                            <w:rStyle w:val="mord"/>
                            <w:rFonts w:ascii="Cambria Math" w:hAnsi="Cambria Math"/>
                            <w:color w:val="000000" w:themeColor="text1"/>
                          </w:rPr>
                          <m:t>leader</m:t>
                        </m:r>
                      </m:sub>
                    </m:sSub>
                    <m:r>
                      <w:rPr>
                        <w:rStyle w:val="mbin"/>
                        <w:rFonts w:ascii="Cambria Math" w:hAnsi="Cambria Math"/>
                        <w:color w:val="000000" w:themeColor="text1"/>
                      </w:rPr>
                      <m:t>-</m:t>
                    </m:r>
                    <m:sSub>
                      <m:sSubPr>
                        <m:ctrlPr>
                          <w:rPr>
                            <w:rStyle w:val="mord"/>
                            <w:rFonts w:ascii="Cambria Math" w:hAnsi="Cambria Math"/>
                            <w:i/>
                            <w:color w:val="000000" w:themeColor="text1"/>
                          </w:rPr>
                        </m:ctrlPr>
                      </m:sSubPr>
                      <m:e>
                        <m:r>
                          <w:rPr>
                            <w:rStyle w:val="mord"/>
                            <w:rFonts w:ascii="Cambria Math" w:hAnsi="Cambria Math"/>
                            <w:color w:val="000000" w:themeColor="text1"/>
                          </w:rPr>
                          <m:t>X</m:t>
                        </m:r>
                        <m:ctrlPr>
                          <w:rPr>
                            <w:rStyle w:val="mbin"/>
                            <w:rFonts w:ascii="Cambria Math" w:hAnsi="Cambria Math"/>
                            <w:color w:val="000000" w:themeColor="text1"/>
                          </w:rPr>
                        </m:ctrlPr>
                      </m:e>
                      <m:sub>
                        <m:r>
                          <w:rPr>
                            <w:rStyle w:val="mord"/>
                            <w:rFonts w:ascii="Cambria Math" w:hAnsi="Cambria Math"/>
                            <w:color w:val="000000" w:themeColor="text1"/>
                          </w:rPr>
                          <m:t>i</m:t>
                        </m:r>
                        <m:ctrlPr>
                          <w:rPr>
                            <w:rStyle w:val="mord"/>
                            <w:rFonts w:ascii="Cambria Math" w:hAnsi="Cambria Math"/>
                            <w:iCs/>
                            <w:color w:val="000000" w:themeColor="text1"/>
                          </w:rPr>
                        </m:ctrlPr>
                      </m:sub>
                    </m:sSub>
                    <m:r>
                      <w:rPr>
                        <w:rStyle w:val="vlist-s"/>
                        <w:rFonts w:ascii="Cambria Math" w:hAnsi="Cambria Math"/>
                        <w:color w:val="000000" w:themeColor="text1"/>
                      </w:rPr>
                      <m:t>​</m:t>
                    </m:r>
                    <m:ctrlPr>
                      <w:rPr>
                        <w:rStyle w:val="mclose"/>
                        <w:rFonts w:ascii="Cambria Math" w:hAnsi="Cambria Math"/>
                        <w:color w:val="000000" w:themeColor="text1"/>
                      </w:rPr>
                    </m:ctrlPr>
                  </m:e>
                </m:d>
                <m:r>
                  <m:rPr>
                    <m:sty m:val="p"/>
                  </m:rPr>
                  <w:rPr>
                    <w:rFonts w:ascii="Cambria Math" w:hAnsi="Cambria Math" w:cs="Cambria Math"/>
                    <w:color w:val="000000" w:themeColor="text1"/>
                  </w:rPr>
                  <m:t>⋅</m:t>
                </m:r>
                <m:d>
                  <m:dPr>
                    <m:begChr m:val="{"/>
                    <m:endChr m:val=""/>
                    <m:ctrlPr>
                      <w:rPr>
                        <w:rStyle w:val="mbin"/>
                        <w:rFonts w:ascii="Cambria Math" w:hAnsi="Cambria Math"/>
                        <w:color w:val="000000" w:themeColor="text1"/>
                        <w:sz w:val="24"/>
                      </w:rPr>
                    </m:ctrlPr>
                  </m:dPr>
                  <m:e>
                    <m:m>
                      <m:mPr>
                        <m:mcs>
                          <m:mc>
                            <m:mcPr>
                              <m:count m:val="1"/>
                              <m:mcJc m:val="center"/>
                            </m:mcPr>
                          </m:mc>
                        </m:mcs>
                        <m:ctrlPr>
                          <w:rPr>
                            <w:rStyle w:val="mbin"/>
                            <w:rFonts w:ascii="Cambria Math" w:hAnsi="Cambria Math"/>
                            <w:color w:val="000000" w:themeColor="text1"/>
                            <w:sz w:val="24"/>
                          </w:rPr>
                        </m:ctrlPr>
                      </m:mPr>
                      <m:mr>
                        <m:e>
                          <m:func>
                            <m:funcPr>
                              <m:ctrlPr>
                                <w:rPr>
                                  <w:rStyle w:val="mbin"/>
                                  <w:rFonts w:ascii="Cambria Math" w:hAnsi="Cambria Math"/>
                                  <w:color w:val="000000" w:themeColor="text1"/>
                                </w:rPr>
                              </m:ctrlPr>
                            </m:funcPr>
                            <m:fName>
                              <m:r>
                                <w:rPr>
                                  <w:rStyle w:val="mbin"/>
                                  <w:rFonts w:ascii="Cambria Math" w:hAnsi="Cambria Math"/>
                                  <w:color w:val="000000" w:themeColor="text1"/>
                                </w:rPr>
                                <m:t>cos</m:t>
                              </m:r>
                            </m:fName>
                            <m:e>
                              <m:d>
                                <m:dPr>
                                  <m:ctrlPr>
                                    <w:rPr>
                                      <w:rStyle w:val="mbin"/>
                                      <w:rFonts w:ascii="Cambria Math" w:hAnsi="Cambria Math"/>
                                      <w:color w:val="000000" w:themeColor="text1"/>
                                    </w:rPr>
                                  </m:ctrlPr>
                                </m:dPr>
                                <m:e>
                                  <m:r>
                                    <w:rPr>
                                      <w:rStyle w:val="mbin"/>
                                      <w:rFonts w:ascii="Cambria Math" w:hAnsi="Cambria Math"/>
                                      <w:color w:val="000000" w:themeColor="text1"/>
                                    </w:rPr>
                                    <m:t>θ</m:t>
                                  </m:r>
                                </m:e>
                              </m:d>
                            </m:e>
                          </m:func>
                          <m:r>
                            <m:rPr>
                              <m:sty m:val="p"/>
                            </m:rPr>
                            <w:rPr>
                              <w:rStyle w:val="mbin"/>
                              <w:rFonts w:ascii="Cambria Math" w:hAnsi="Cambria Math"/>
                              <w:color w:val="000000" w:themeColor="text1"/>
                            </w:rPr>
                            <m:t xml:space="preserve">,   </m:t>
                          </m:r>
                          <m:r>
                            <w:rPr>
                              <w:rStyle w:val="mbin"/>
                              <w:rFonts w:ascii="Cambria Math" w:hAnsi="Cambria Math"/>
                              <w:color w:val="000000" w:themeColor="text1"/>
                            </w:rPr>
                            <m:t>r</m:t>
                          </m:r>
                          <m:r>
                            <m:rPr>
                              <m:sty m:val="p"/>
                            </m:rPr>
                            <w:rPr>
                              <w:rStyle w:val="mbin"/>
                              <w:rFonts w:ascii="Cambria Math" w:hAnsi="Cambria Math"/>
                              <w:color w:val="000000" w:themeColor="text1"/>
                            </w:rPr>
                            <m:t>≤0.5</m:t>
                          </m:r>
                        </m:e>
                      </m:mr>
                      <m:mr>
                        <m:e>
                          <m:func>
                            <m:funcPr>
                              <m:ctrlPr>
                                <w:rPr>
                                  <w:rStyle w:val="mbin"/>
                                  <w:rFonts w:ascii="Cambria Math" w:hAnsi="Cambria Math"/>
                                  <w:color w:val="000000" w:themeColor="text1"/>
                                </w:rPr>
                              </m:ctrlPr>
                            </m:funcPr>
                            <m:fName>
                              <m:r>
                                <w:rPr>
                                  <w:rStyle w:val="mbin"/>
                                  <w:rFonts w:ascii="Cambria Math" w:hAnsi="Cambria Math"/>
                                  <w:color w:val="000000" w:themeColor="text1"/>
                                </w:rPr>
                                <m:t>sin</m:t>
                              </m:r>
                            </m:fName>
                            <m:e>
                              <m:d>
                                <m:dPr>
                                  <m:ctrlPr>
                                    <w:rPr>
                                      <w:rStyle w:val="mbin"/>
                                      <w:rFonts w:ascii="Cambria Math" w:hAnsi="Cambria Math"/>
                                      <w:color w:val="000000" w:themeColor="text1"/>
                                    </w:rPr>
                                  </m:ctrlPr>
                                </m:dPr>
                                <m:e>
                                  <m:r>
                                    <w:rPr>
                                      <w:rStyle w:val="mbin"/>
                                      <w:rFonts w:ascii="Cambria Math" w:hAnsi="Cambria Math"/>
                                      <w:color w:val="000000" w:themeColor="text1"/>
                                    </w:rPr>
                                    <m:t>θ</m:t>
                                  </m:r>
                                </m:e>
                              </m:d>
                            </m:e>
                          </m:func>
                          <m:r>
                            <m:rPr>
                              <m:sty m:val="p"/>
                            </m:rPr>
                            <w:rPr>
                              <w:rStyle w:val="mbin"/>
                              <w:rFonts w:ascii="Cambria Math" w:hAnsi="Cambria Math"/>
                              <w:color w:val="000000" w:themeColor="text1"/>
                            </w:rPr>
                            <m:t xml:space="preserve">,   </m:t>
                          </m:r>
                          <m:r>
                            <w:rPr>
                              <w:rStyle w:val="mbin"/>
                              <w:rFonts w:ascii="Cambria Math" w:hAnsi="Cambria Math"/>
                              <w:color w:val="000000" w:themeColor="text1"/>
                            </w:rPr>
                            <m:t>r</m:t>
                          </m:r>
                          <m:r>
                            <m:rPr>
                              <m:sty m:val="p"/>
                            </m:rPr>
                            <w:rPr>
                              <w:rStyle w:val="mbin"/>
                              <w:rFonts w:ascii="Cambria Math" w:hAnsi="Cambria Math"/>
                              <w:color w:val="000000" w:themeColor="text1"/>
                            </w:rPr>
                            <m:t>&gt;0.5</m:t>
                          </m:r>
                        </m:e>
                      </m:mr>
                    </m:m>
                  </m:e>
                </m:d>
                <m:r>
                  <w:rPr>
                    <w:rStyle w:val="mbin"/>
                    <w:rFonts w:ascii="Cambria Math" w:hAnsi="Cambria Math"/>
                    <w:color w:val="000000" w:themeColor="text1"/>
                    <w:sz w:val="24"/>
                  </w:rPr>
                  <m:t>,</m:t>
                </m:r>
              </m:oMath>
            </m:oMathPara>
          </w:p>
        </w:tc>
        <w:tc>
          <w:tcPr>
            <w:tcW w:w="337" w:type="pct"/>
            <w:vAlign w:val="center"/>
          </w:tcPr>
          <w:p w:rsidR="00251416" w:rsidRPr="00220456" w:rsidRDefault="00251416" w:rsidP="00F10142">
            <w:pPr>
              <w:pStyle w:val="banggiua"/>
              <w:rPr>
                <w:color w:val="000000" w:themeColor="text1"/>
              </w:rPr>
            </w:pPr>
            <w:bookmarkStart w:id="11" w:name="_Ref234401798"/>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2</w:t>
            </w:r>
            <w:r w:rsidR="00190F3E" w:rsidRPr="00220456">
              <w:rPr>
                <w:noProof/>
                <w:color w:val="000000" w:themeColor="text1"/>
              </w:rPr>
              <w:fldChar w:fldCharType="end"/>
            </w:r>
            <w:r w:rsidRPr="00220456">
              <w:rPr>
                <w:color w:val="000000" w:themeColor="text1"/>
              </w:rPr>
              <w:t>)</w:t>
            </w:r>
            <w:bookmarkEnd w:id="11"/>
          </w:p>
        </w:tc>
      </w:tr>
      <w:tr w:rsidR="00220456" w:rsidRPr="00220456" w:rsidTr="003C48F7">
        <w:tc>
          <w:tcPr>
            <w:tcW w:w="4663" w:type="pct"/>
            <w:vAlign w:val="center"/>
          </w:tcPr>
          <w:p w:rsidR="002A3E7C" w:rsidRPr="00220456" w:rsidRDefault="0005628B" w:rsidP="00F10142">
            <w:pPr>
              <w:pStyle w:val="banggiua"/>
              <w:rPr>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Y</m:t>
                    </m:r>
                  </m:e>
                  <m:sub>
                    <m:r>
                      <w:rPr>
                        <w:rFonts w:ascii="Cambria Math" w:hAnsi="Cambria Math"/>
                        <w:color w:val="000000" w:themeColor="text1"/>
                      </w:rPr>
                      <m:t>i</m:t>
                    </m:r>
                  </m:sub>
                </m:sSub>
                <m:r>
                  <m:rPr>
                    <m:sty m:val="p"/>
                  </m:rPr>
                  <w:rPr>
                    <w:rFonts w:ascii="Cambria Math" w:hAnsi="Cambria Math"/>
                    <w:color w:val="000000" w:themeColor="text1"/>
                  </w:rPr>
                  <m:t>=</m:t>
                </m:r>
                <m:r>
                  <w:rPr>
                    <w:rFonts w:ascii="Cambria Math" w:hAnsi="Cambria Math"/>
                    <w:color w:val="000000" w:themeColor="text1"/>
                  </w:rPr>
                  <m:t>E</m:t>
                </m:r>
                <m:sSub>
                  <m:sSubPr>
                    <m:ctrlPr>
                      <w:rPr>
                        <w:rFonts w:ascii="Cambria Math" w:hAnsi="Cambria Math"/>
                        <w:color w:val="000000" w:themeColor="text1"/>
                      </w:rPr>
                    </m:ctrlPr>
                  </m:sSubPr>
                  <m:e>
                    <m:r>
                      <m:rPr>
                        <m:sty m:val="p"/>
                      </m:rPr>
                      <w:rPr>
                        <w:rFonts w:ascii="Cambria Math" w:hAnsi="Cambria Math"/>
                        <w:color w:val="000000" w:themeColor="text1"/>
                      </w:rPr>
                      <m:t>∙</m:t>
                    </m:r>
                    <m:r>
                      <m:rPr>
                        <m:sty m:val="bi"/>
                      </m:rP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m:rPr>
                        <m:sty m:val="p"/>
                      </m:rPr>
                      <w:rPr>
                        <w:rFonts w:ascii="Cambria Math" w:hAnsi="Cambria Math"/>
                        <w:color w:val="000000" w:themeColor="text1"/>
                      </w:rPr>
                      <m:t>1</m:t>
                    </m:r>
                  </m:sub>
                </m:sSub>
                <m:r>
                  <m:rPr>
                    <m:sty m:val="p"/>
                  </m:rP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X</m:t>
                        </m:r>
                      </m:e>
                      <m:sub>
                        <m:sSub>
                          <m:sSubPr>
                            <m:ctrlPr>
                              <w:rPr>
                                <w:rFonts w:ascii="Cambria Math" w:hAnsi="Cambria Math"/>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1</m:t>
                            </m:r>
                          </m:sub>
                        </m:sSub>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i</m:t>
                        </m:r>
                      </m:sub>
                    </m:sSub>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m:rPr>
                        <m:sty m:val="p"/>
                      </m:rPr>
                      <w:rPr>
                        <w:rFonts w:ascii="Cambria Math" w:hAnsi="Cambria Math"/>
                        <w:color w:val="000000" w:themeColor="text1"/>
                      </w:rPr>
                      <m:t>2</m:t>
                    </m:r>
                  </m:sub>
                </m:sSub>
                <m:r>
                  <m:rPr>
                    <m:sty m:val="p"/>
                  </m:rP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X</m:t>
                        </m:r>
                      </m:e>
                      <m:sub>
                        <m:sSub>
                          <m:sSubPr>
                            <m:ctrlPr>
                              <w:rPr>
                                <w:rFonts w:ascii="Cambria Math" w:hAnsi="Cambria Math"/>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2</m:t>
                            </m:r>
                          </m:sub>
                        </m:sSub>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i</m:t>
                        </m:r>
                      </m:sub>
                    </m:sSub>
                  </m:e>
                </m:d>
                <m:r>
                  <m:rPr>
                    <m:sty m:val="p"/>
                  </m:rPr>
                  <w:rPr>
                    <w:rFonts w:ascii="Cambria Math" w:hAnsi="Cambria Math"/>
                    <w:color w:val="000000" w:themeColor="text1"/>
                  </w:rPr>
                  <m:t>,</m:t>
                </m:r>
              </m:oMath>
            </m:oMathPara>
          </w:p>
        </w:tc>
        <w:tc>
          <w:tcPr>
            <w:tcW w:w="337" w:type="pct"/>
            <w:vAlign w:val="center"/>
          </w:tcPr>
          <w:p w:rsidR="002A3E7C" w:rsidRPr="00220456" w:rsidRDefault="002A3E7C" w:rsidP="00F10142">
            <w:pPr>
              <w:pStyle w:val="banggiua"/>
              <w:rPr>
                <w:color w:val="000000" w:themeColor="text1"/>
              </w:rPr>
            </w:pPr>
            <w:bookmarkStart w:id="12" w:name="_Ref234401832"/>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3</w:t>
            </w:r>
            <w:r w:rsidR="00190F3E" w:rsidRPr="00220456">
              <w:rPr>
                <w:noProof/>
                <w:color w:val="000000" w:themeColor="text1"/>
              </w:rPr>
              <w:fldChar w:fldCharType="end"/>
            </w:r>
            <w:r w:rsidRPr="00220456">
              <w:rPr>
                <w:color w:val="000000" w:themeColor="text1"/>
              </w:rPr>
              <w:t>)</w:t>
            </w:r>
            <w:bookmarkEnd w:id="12"/>
          </w:p>
        </w:tc>
      </w:tr>
      <w:bookmarkStart w:id="13" w:name="_Hlk117344268"/>
      <w:tr w:rsidR="00220456" w:rsidRPr="00220456" w:rsidTr="003C48F7">
        <w:tc>
          <w:tcPr>
            <w:tcW w:w="4663" w:type="pct"/>
            <w:vAlign w:val="center"/>
          </w:tcPr>
          <w:p w:rsidR="004629F0" w:rsidRPr="00220456" w:rsidRDefault="0005628B" w:rsidP="00F10142">
            <w:pPr>
              <w:pStyle w:val="banggiua"/>
              <w:rPr>
                <w:color w:val="000000" w:themeColor="text1"/>
              </w:rPr>
            </w:pPr>
            <m:oMathPara>
              <m:oMath>
                <m:sSub>
                  <m:sSubPr>
                    <m:ctrlPr>
                      <w:rPr>
                        <w:rFonts w:ascii="Cambria Math" w:hAnsi="Cambria Math"/>
                        <w:color w:val="000000" w:themeColor="text1"/>
                      </w:rPr>
                    </m:ctrlPr>
                  </m:sSubPr>
                  <m:e>
                    <m:r>
                      <m:rPr>
                        <m:sty m:val="bi"/>
                      </m:rPr>
                      <w:rPr>
                        <w:rFonts w:eastAsiaTheme="minorEastAsia"/>
                        <w:color w:val="000000" w:themeColor="text1"/>
                      </w:rPr>
                      <m:t>Y</m:t>
                    </m:r>
                  </m:e>
                  <m:sub>
                    <m:r>
                      <w:rPr>
                        <w:rFonts w:eastAsiaTheme="minorEastAsia"/>
                        <w:color w:val="000000" w:themeColor="text1"/>
                      </w:rPr>
                      <m:t>i</m:t>
                    </m:r>
                  </m:sub>
                </m:sSub>
                <m:r>
                  <m:rPr>
                    <m:sty m:val="p"/>
                  </m:rPr>
                  <w:rPr>
                    <w:rFonts w:eastAsiaTheme="minorEastAsia"/>
                    <w:color w:val="000000" w:themeColor="text1"/>
                  </w:rPr>
                  <m:t>=</m:t>
                </m:r>
                <m:sSub>
                  <m:sSubPr>
                    <m:ctrlPr>
                      <w:rPr>
                        <w:rFonts w:ascii="Cambria Math" w:hAnsi="Cambria Math"/>
                        <w:color w:val="000000" w:themeColor="text1"/>
                      </w:rPr>
                    </m:ctrlPr>
                  </m:sSubPr>
                  <m:e>
                    <m:r>
                      <m:rPr>
                        <m:sty m:val="bi"/>
                      </m:rPr>
                      <w:rPr>
                        <w:rFonts w:eastAsiaTheme="minorEastAsia"/>
                        <w:color w:val="000000" w:themeColor="text1"/>
                      </w:rPr>
                      <m:t>X</m:t>
                    </m:r>
                  </m:e>
                  <m:sub>
                    <m:r>
                      <w:rPr>
                        <w:rFonts w:eastAsiaTheme="minorEastAsia"/>
                        <w:color w:val="000000" w:themeColor="text1"/>
                      </w:rPr>
                      <m:t>i</m:t>
                    </m:r>
                  </m:sub>
                </m:sSub>
                <m:r>
                  <m:rPr>
                    <m:sty m:val="p"/>
                  </m:rPr>
                  <w:rPr>
                    <w:rFonts w:eastAsiaTheme="minorEastAsia"/>
                    <w:color w:val="000000" w:themeColor="text1"/>
                  </w:rPr>
                  <m:t>+</m:t>
                </m:r>
                <m:sSub>
                  <m:sSubPr>
                    <m:ctrlPr>
                      <w:rPr>
                        <w:rFonts w:ascii="Cambria Math" w:eastAsiaTheme="minorEastAsia" w:hAnsi="Cambria Math"/>
                        <w:color w:val="000000" w:themeColor="text1"/>
                      </w:rPr>
                    </m:ctrlPr>
                  </m:sSubPr>
                  <m:e>
                    <m:r>
                      <w:rPr>
                        <w:rFonts w:eastAsiaTheme="minorEastAsia"/>
                        <w:color w:val="000000" w:themeColor="text1"/>
                      </w:rPr>
                      <m:t>r</m:t>
                    </m:r>
                  </m:e>
                  <m:sub>
                    <m:r>
                      <m:rPr>
                        <m:sty m:val="p"/>
                      </m:rPr>
                      <w:rPr>
                        <w:rFonts w:eastAsiaTheme="minorEastAsia"/>
                        <w:color w:val="000000" w:themeColor="text1"/>
                      </w:rPr>
                      <m:t>1</m:t>
                    </m:r>
                  </m:sub>
                </m:sSub>
                <m:sSub>
                  <m:sSubPr>
                    <m:ctrlPr>
                      <w:rPr>
                        <w:rFonts w:ascii="Cambria Math" w:eastAsiaTheme="minorEastAsia" w:hAnsi="Cambria Math"/>
                        <w:color w:val="000000" w:themeColor="text1"/>
                      </w:rPr>
                    </m:ctrlPr>
                  </m:sSubPr>
                  <m:e>
                    <m:r>
                      <w:rPr>
                        <w:rFonts w:eastAsiaTheme="minorEastAsia"/>
                        <w:color w:val="000000" w:themeColor="text1"/>
                      </w:rPr>
                      <m:t>d</m:t>
                    </m:r>
                  </m:e>
                  <m:sub>
                    <m:r>
                      <w:rPr>
                        <w:rFonts w:eastAsiaTheme="minorEastAsia"/>
                        <w:color w:val="000000" w:themeColor="text1"/>
                      </w:rPr>
                      <m:t>m</m:t>
                    </m:r>
                    <m:r>
                      <m:rPr>
                        <m:sty m:val="p"/>
                      </m:rPr>
                      <w:rPr>
                        <w:rFonts w:eastAsiaTheme="minorEastAsia"/>
                        <w:color w:val="000000" w:themeColor="text1"/>
                      </w:rPr>
                      <m:t>1</m:t>
                    </m:r>
                  </m:sub>
                </m:sSub>
                <m:r>
                  <m:rPr>
                    <m:sty m:val="p"/>
                  </m:rPr>
                  <w:rPr>
                    <w:rFonts w:eastAsiaTheme="minorEastAsia"/>
                    <w:color w:val="000000" w:themeColor="text1"/>
                  </w:rPr>
                  <m:t>+</m:t>
                </m:r>
                <m:sSub>
                  <m:sSubPr>
                    <m:ctrlPr>
                      <w:rPr>
                        <w:rFonts w:ascii="Cambria Math" w:eastAsiaTheme="minorEastAsia" w:hAnsi="Cambria Math"/>
                        <w:color w:val="000000" w:themeColor="text1"/>
                      </w:rPr>
                    </m:ctrlPr>
                  </m:sSubPr>
                  <m:e>
                    <m:r>
                      <w:rPr>
                        <w:rFonts w:eastAsiaTheme="minorEastAsia"/>
                        <w:color w:val="000000" w:themeColor="text1"/>
                      </w:rPr>
                      <m:t>r</m:t>
                    </m:r>
                  </m:e>
                  <m:sub>
                    <m:r>
                      <m:rPr>
                        <m:sty m:val="p"/>
                      </m:rPr>
                      <w:rPr>
                        <w:rFonts w:eastAsiaTheme="minorEastAsia"/>
                        <w:color w:val="000000" w:themeColor="text1"/>
                      </w:rPr>
                      <m:t>2</m:t>
                    </m:r>
                  </m:sub>
                </m:sSub>
                <m:sSub>
                  <m:sSubPr>
                    <m:ctrlPr>
                      <w:rPr>
                        <w:rFonts w:ascii="Cambria Math" w:eastAsiaTheme="minorEastAsia" w:hAnsi="Cambria Math"/>
                        <w:color w:val="000000" w:themeColor="text1"/>
                      </w:rPr>
                    </m:ctrlPr>
                  </m:sSubPr>
                  <m:e>
                    <m:r>
                      <w:rPr>
                        <w:rFonts w:eastAsiaTheme="minorEastAsia"/>
                        <w:color w:val="000000" w:themeColor="text1"/>
                      </w:rPr>
                      <m:t>d</m:t>
                    </m:r>
                  </m:e>
                  <m:sub>
                    <m:r>
                      <w:rPr>
                        <w:rFonts w:eastAsiaTheme="minorEastAsia"/>
                        <w:color w:val="000000" w:themeColor="text1"/>
                      </w:rPr>
                      <m:t>m</m:t>
                    </m:r>
                    <m:r>
                      <m:rPr>
                        <m:sty m:val="p"/>
                      </m:rPr>
                      <w:rPr>
                        <w:rFonts w:eastAsiaTheme="minorEastAsia"/>
                        <w:color w:val="000000" w:themeColor="text1"/>
                      </w:rPr>
                      <m:t>2</m:t>
                    </m:r>
                  </m:sub>
                </m:sSub>
                <m:r>
                  <m:rPr>
                    <m:sty m:val="p"/>
                  </m:rPr>
                  <w:rPr>
                    <w:rFonts w:ascii="Cambria Math" w:hAnsi="Cambria Math"/>
                    <w:color w:val="000000" w:themeColor="text1"/>
                  </w:rPr>
                  <m:t>,</m:t>
                </m:r>
              </m:oMath>
            </m:oMathPara>
          </w:p>
        </w:tc>
        <w:tc>
          <w:tcPr>
            <w:tcW w:w="337" w:type="pct"/>
            <w:vAlign w:val="center"/>
          </w:tcPr>
          <w:p w:rsidR="004629F0" w:rsidRPr="00220456" w:rsidRDefault="004629F0" w:rsidP="00F10142">
            <w:pPr>
              <w:pStyle w:val="banggiua"/>
              <w:rPr>
                <w:color w:val="000000" w:themeColor="text1"/>
              </w:rPr>
            </w:pPr>
            <w:bookmarkStart w:id="14" w:name="_Ref234401842"/>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4</w:t>
            </w:r>
            <w:r w:rsidR="00190F3E" w:rsidRPr="00220456">
              <w:rPr>
                <w:noProof/>
                <w:color w:val="000000" w:themeColor="text1"/>
              </w:rPr>
              <w:fldChar w:fldCharType="end"/>
            </w:r>
            <w:r w:rsidRPr="00220456">
              <w:rPr>
                <w:color w:val="000000" w:themeColor="text1"/>
              </w:rPr>
              <w:t>)</w:t>
            </w:r>
            <w:bookmarkEnd w:id="14"/>
          </w:p>
        </w:tc>
      </w:tr>
      <w:tr w:rsidR="00220456" w:rsidRPr="00220456" w:rsidTr="004629F0">
        <w:tc>
          <w:tcPr>
            <w:tcW w:w="4663" w:type="pct"/>
            <w:vAlign w:val="center"/>
          </w:tcPr>
          <w:p w:rsidR="004629F0" w:rsidRPr="00220456" w:rsidRDefault="0005628B" w:rsidP="00F10142">
            <w:pPr>
              <w:pStyle w:val="banggiua"/>
              <w:rPr>
                <w:color w:val="000000" w:themeColor="text1"/>
                <w:oMath/>
              </w:rPr>
            </w:pPr>
            <m:oMathPara>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m</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leader</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m</m:t>
                    </m:r>
                  </m:sub>
                </m:sSub>
                <m:r>
                  <m:rPr>
                    <m:sty m:val="p"/>
                  </m:rPr>
                  <w:rPr>
                    <w:rFonts w:ascii="Cambria Math" w:hAnsi="Cambria Math"/>
                    <w:color w:val="000000" w:themeColor="text1"/>
                  </w:rPr>
                  <m:t xml:space="preserve"> </m:t>
                </m:r>
                <m:d>
                  <m:dPr>
                    <m:ctrlPr>
                      <w:rPr>
                        <w:rFonts w:ascii="Cambria Math" w:hAnsi="Cambria Math"/>
                        <w:color w:val="000000" w:themeColor="text1"/>
                      </w:rPr>
                    </m:ctrlPr>
                  </m:dPr>
                  <m:e>
                    <m:r>
                      <m:rPr>
                        <m:sty m:val="p"/>
                      </m:rPr>
                      <w:rPr>
                        <w:rFonts w:ascii="Cambria Math" w:hAnsi="Cambria Math"/>
                        <w:color w:val="000000" w:themeColor="text1"/>
                      </w:rPr>
                      <m:t>∀</m:t>
                    </m:r>
                    <m:r>
                      <w:rPr>
                        <w:rFonts w:ascii="Cambria Math" w:hAnsi="Cambria Math"/>
                        <w:color w:val="000000" w:themeColor="text1"/>
                      </w:rPr>
                      <m:t>m</m:t>
                    </m:r>
                    <m:r>
                      <m:rPr>
                        <m:sty m:val="p"/>
                      </m:rPr>
                      <w:rPr>
                        <w:rFonts w:ascii="Cambria Math" w:hAnsi="Cambria Math"/>
                        <w:color w:val="000000" w:themeColor="text1"/>
                      </w:rPr>
                      <m:t>=1,...,5</m:t>
                    </m:r>
                  </m:e>
                </m:d>
                <m:r>
                  <m:rPr>
                    <m:sty m:val="p"/>
                  </m:rPr>
                  <w:rPr>
                    <w:rFonts w:ascii="Cambria Math" w:hAnsi="Cambria Math"/>
                    <w:color w:val="000000" w:themeColor="text1"/>
                  </w:rPr>
                  <m:t>,</m:t>
                </m:r>
              </m:oMath>
            </m:oMathPara>
          </w:p>
        </w:tc>
        <w:tc>
          <w:tcPr>
            <w:tcW w:w="337" w:type="pct"/>
            <w:vAlign w:val="center"/>
          </w:tcPr>
          <w:p w:rsidR="004629F0" w:rsidRPr="00220456" w:rsidRDefault="004629F0" w:rsidP="00F10142">
            <w:pPr>
              <w:pStyle w:val="banggiua"/>
              <w:rPr>
                <w:color w:val="000000" w:themeColor="text1"/>
              </w:rPr>
            </w:pPr>
            <w:bookmarkStart w:id="15" w:name="_Ref234401849"/>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5</w:t>
            </w:r>
            <w:r w:rsidR="00190F3E" w:rsidRPr="00220456">
              <w:rPr>
                <w:noProof/>
                <w:color w:val="000000" w:themeColor="text1"/>
              </w:rPr>
              <w:fldChar w:fldCharType="end"/>
            </w:r>
            <w:r w:rsidRPr="00220456">
              <w:rPr>
                <w:color w:val="000000" w:themeColor="text1"/>
              </w:rPr>
              <w:t>)</w:t>
            </w:r>
            <w:bookmarkEnd w:id="15"/>
          </w:p>
        </w:tc>
      </w:tr>
      <w:tr w:rsidR="00220456" w:rsidRPr="00220456" w:rsidTr="003C48F7">
        <w:tc>
          <w:tcPr>
            <w:tcW w:w="4663" w:type="pct"/>
            <w:vAlign w:val="center"/>
          </w:tcPr>
          <w:p w:rsidR="00A316D4" w:rsidRPr="00220456" w:rsidRDefault="0005628B" w:rsidP="00F10142">
            <w:pPr>
              <w:pStyle w:val="banggiua"/>
              <w:rPr>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Y</m:t>
                    </m:r>
                  </m:e>
                  <m:sub>
                    <m:r>
                      <w:rPr>
                        <w:rFonts w:ascii="Cambria Math" w:hAnsi="Cambria Math"/>
                        <w:color w:val="000000" w:themeColor="text1"/>
                      </w:rPr>
                      <m:t>N</m:t>
                    </m:r>
                  </m:sub>
                </m:sSub>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e</m:t>
                    </m:r>
                  </m:e>
                  <m:sup>
                    <m:d>
                      <m:dPr>
                        <m:ctrlPr>
                          <w:rPr>
                            <w:rFonts w:ascii="Cambria Math" w:hAnsi="Cambria Math"/>
                            <w:color w:val="000000" w:themeColor="text1"/>
                          </w:rPr>
                        </m:ctrlPr>
                      </m:dPr>
                      <m:e>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it</m:t>
                            </m:r>
                            <m:r>
                              <m:rPr>
                                <m:sty m:val="p"/>
                              </m:rPr>
                              <w:rPr>
                                <w:rFonts w:ascii="Cambria Math" w:hAnsi="Cambria Math"/>
                                <w:color w:val="000000" w:themeColor="text1"/>
                              </w:rPr>
                              <m:t>×</m:t>
                            </m:r>
                            <m:r>
                              <w:rPr>
                                <w:rFonts w:ascii="Cambria Math" w:hAnsi="Cambria Math"/>
                                <w:color w:val="000000" w:themeColor="text1"/>
                              </w:rPr>
                              <m:t>N</m:t>
                            </m:r>
                          </m:num>
                          <m:den>
                            <m:r>
                              <w:rPr>
                                <w:rFonts w:ascii="Cambria Math" w:hAnsi="Cambria Math"/>
                                <w:color w:val="000000" w:themeColor="text1"/>
                              </w:rPr>
                              <m:t>Max</m:t>
                            </m:r>
                            <m:r>
                              <m:rPr>
                                <m:sty m:val="p"/>
                              </m:rPr>
                              <w:rPr>
                                <w:rFonts w:ascii="Cambria Math" w:hAnsi="Cambria Math"/>
                                <w:color w:val="000000" w:themeColor="text1"/>
                              </w:rPr>
                              <m:t>_</m:t>
                            </m:r>
                            <m:r>
                              <w:rPr>
                                <w:rFonts w:ascii="Cambria Math" w:hAnsi="Cambria Math"/>
                                <w:color w:val="000000" w:themeColor="text1"/>
                              </w:rPr>
                              <m:t>it</m:t>
                            </m:r>
                          </m:den>
                        </m:f>
                        <m:r>
                          <m:rPr>
                            <m:sty m:val="p"/>
                          </m:rPr>
                          <w:rPr>
                            <w:rFonts w:ascii="Cambria Math" w:hAnsi="Cambria Math"/>
                            <w:color w:val="000000" w:themeColor="text1"/>
                          </w:rPr>
                          <m:t xml:space="preserve"> </m:t>
                        </m:r>
                      </m:e>
                    </m:d>
                  </m:sup>
                </m:sSup>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m:rPr>
                    <m:sty m:val="p"/>
                  </m:rPr>
                  <w:rPr>
                    <w:rFonts w:ascii="Cambria Math" w:hAnsi="Cambria Math"/>
                    <w:color w:val="000000" w:themeColor="text1"/>
                  </w:rPr>
                  <m:t>.</m:t>
                </m:r>
              </m:oMath>
            </m:oMathPara>
          </w:p>
        </w:tc>
        <w:tc>
          <w:tcPr>
            <w:tcW w:w="337" w:type="pct"/>
            <w:vAlign w:val="center"/>
          </w:tcPr>
          <w:p w:rsidR="00A316D4" w:rsidRPr="00220456" w:rsidRDefault="00A316D4" w:rsidP="00F10142">
            <w:pPr>
              <w:pStyle w:val="banggiua"/>
              <w:rPr>
                <w:color w:val="000000" w:themeColor="text1"/>
              </w:rPr>
            </w:pPr>
            <w:bookmarkStart w:id="16" w:name="_Ref234401801"/>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6</w:t>
            </w:r>
            <w:r w:rsidR="00190F3E" w:rsidRPr="00220456">
              <w:rPr>
                <w:noProof/>
                <w:color w:val="000000" w:themeColor="text1"/>
              </w:rPr>
              <w:fldChar w:fldCharType="end"/>
            </w:r>
            <w:r w:rsidRPr="00220456">
              <w:rPr>
                <w:color w:val="000000" w:themeColor="text1"/>
              </w:rPr>
              <w:t>)</w:t>
            </w:r>
            <w:bookmarkEnd w:id="16"/>
          </w:p>
        </w:tc>
      </w:tr>
    </w:tbl>
    <w:p w:rsidR="008B38DE" w:rsidRPr="00220456" w:rsidRDefault="008B38DE" w:rsidP="007E772A">
      <w:pPr>
        <w:pStyle w:val="thuong"/>
        <w:rPr>
          <w:color w:val="000000" w:themeColor="text1"/>
        </w:rPr>
      </w:pPr>
      <w:r w:rsidRPr="00220456">
        <w:rPr>
          <w:color w:val="000000" w:themeColor="text1"/>
        </w:rPr>
        <w:t xml:space="preserve">Eqs. </w:t>
      </w:r>
      <w:r w:rsidRPr="00220456">
        <w:rPr>
          <w:color w:val="000000" w:themeColor="text1"/>
        </w:rPr>
        <w:fldChar w:fldCharType="begin"/>
      </w:r>
      <w:r w:rsidRPr="00220456">
        <w:rPr>
          <w:color w:val="000000" w:themeColor="text1"/>
        </w:rPr>
        <w:instrText xml:space="preserve"> REF _Ref234401798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2</w:t>
      </w:r>
      <w:r w:rsidR="00232BD4" w:rsidRPr="00220456">
        <w:rPr>
          <w:color w:val="000000" w:themeColor="text1"/>
        </w:rPr>
        <w:t>)</w:t>
      </w:r>
      <w:r w:rsidRPr="00220456">
        <w:rPr>
          <w:color w:val="000000" w:themeColor="text1"/>
        </w:rPr>
        <w:fldChar w:fldCharType="end"/>
      </w:r>
      <w:r w:rsidRPr="00220456">
        <w:rPr>
          <w:color w:val="000000" w:themeColor="text1"/>
        </w:rPr>
        <w:t>-</w:t>
      </w:r>
      <w:r w:rsidRPr="00220456">
        <w:rPr>
          <w:color w:val="000000" w:themeColor="text1"/>
        </w:rPr>
        <w:fldChar w:fldCharType="begin"/>
      </w:r>
      <w:r w:rsidRPr="00220456">
        <w:rPr>
          <w:color w:val="000000" w:themeColor="text1"/>
        </w:rPr>
        <w:instrText xml:space="preserve"> REF _Ref234401801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6</w:t>
      </w:r>
      <w:r w:rsidR="00232BD4" w:rsidRPr="00220456">
        <w:rPr>
          <w:color w:val="000000" w:themeColor="text1"/>
        </w:rPr>
        <w:t>)</w:t>
      </w:r>
      <w:r w:rsidRPr="00220456">
        <w:rPr>
          <w:color w:val="000000" w:themeColor="text1"/>
        </w:rPr>
        <w:fldChar w:fldCharType="end"/>
      </w:r>
      <w:r w:rsidRPr="00220456">
        <w:rPr>
          <w:color w:val="000000" w:themeColor="text1"/>
        </w:rPr>
        <w:t xml:space="preserve"> adapt the SFOA position-update rules </w:t>
      </w:r>
      <w:r w:rsidRPr="00220456">
        <w:rPr>
          <w:color w:val="000000" w:themeColor="text1"/>
        </w:rPr>
        <w:fldChar w:fldCharType="begin"/>
      </w:r>
      <w:r w:rsidR="002E23B6" w:rsidRPr="00220456">
        <w:rPr>
          <w:color w:val="000000" w:themeColor="text1"/>
        </w:rPr>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24" w:tooltip="Zhong, 2025 #667" w:history="1">
        <w:r w:rsidR="007464E9" w:rsidRPr="00220456">
          <w:rPr>
            <w:noProof/>
            <w:color w:val="000000" w:themeColor="text1"/>
          </w:rPr>
          <w:t>24</w:t>
        </w:r>
      </w:hyperlink>
      <w:r w:rsidR="002E23B6" w:rsidRPr="00220456">
        <w:rPr>
          <w:noProof/>
          <w:color w:val="000000" w:themeColor="text1"/>
        </w:rPr>
        <w:t>]</w:t>
      </w:r>
      <w:r w:rsidRPr="00220456">
        <w:rPr>
          <w:color w:val="000000" w:themeColor="text1"/>
        </w:rPr>
        <w:fldChar w:fldCharType="end"/>
      </w:r>
      <w:r w:rsidRPr="00220456">
        <w:rPr>
          <w:color w:val="000000" w:themeColor="text1"/>
        </w:rPr>
        <w:t xml:space="preserve"> to the archive-guided multi-objective setting. Eqs. </w:t>
      </w:r>
      <w:r w:rsidRPr="00220456">
        <w:rPr>
          <w:color w:val="000000" w:themeColor="text1"/>
        </w:rPr>
        <w:fldChar w:fldCharType="begin"/>
      </w:r>
      <w:r w:rsidRPr="00220456">
        <w:rPr>
          <w:color w:val="000000" w:themeColor="text1"/>
        </w:rPr>
        <w:instrText xml:space="preserve"> REF _Ref234401798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2</w:t>
      </w:r>
      <w:r w:rsidR="00232BD4" w:rsidRPr="00220456">
        <w:rPr>
          <w:color w:val="000000" w:themeColor="text1"/>
        </w:rPr>
        <w:t>)</w:t>
      </w:r>
      <w:r w:rsidRPr="00220456">
        <w:rPr>
          <w:color w:val="000000" w:themeColor="text1"/>
        </w:rPr>
        <w:fldChar w:fldCharType="end"/>
      </w:r>
      <w:r w:rsidRPr="00220456">
        <w:rPr>
          <w:color w:val="000000" w:themeColor="text1"/>
        </w:rPr>
        <w:t xml:space="preserve"> and </w:t>
      </w:r>
      <w:r w:rsidRPr="00220456">
        <w:rPr>
          <w:color w:val="000000" w:themeColor="text1"/>
        </w:rPr>
        <w:fldChar w:fldCharType="begin"/>
      </w:r>
      <w:r w:rsidRPr="00220456">
        <w:rPr>
          <w:color w:val="000000" w:themeColor="text1"/>
        </w:rPr>
        <w:instrText xml:space="preserve"> REF _Ref234401832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3</w:t>
      </w:r>
      <w:r w:rsidR="00232BD4" w:rsidRPr="00220456">
        <w:rPr>
          <w:color w:val="000000" w:themeColor="text1"/>
        </w:rPr>
        <w:t>)</w:t>
      </w:r>
      <w:r w:rsidRPr="00220456">
        <w:rPr>
          <w:color w:val="000000" w:themeColor="text1"/>
        </w:rPr>
        <w:fldChar w:fldCharType="end"/>
      </w:r>
      <w:r w:rsidRPr="00220456">
        <w:rPr>
          <w:color w:val="000000" w:themeColor="text1"/>
        </w:rPr>
        <w:t xml:space="preserve"> construct exploratory trial positions, whereas Eqs. </w:t>
      </w:r>
      <w:r w:rsidRPr="00220456">
        <w:rPr>
          <w:color w:val="000000" w:themeColor="text1"/>
        </w:rPr>
        <w:fldChar w:fldCharType="begin"/>
      </w:r>
      <w:r w:rsidRPr="00220456">
        <w:rPr>
          <w:color w:val="000000" w:themeColor="text1"/>
        </w:rPr>
        <w:instrText xml:space="preserve"> REF _Ref234401842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4</w:t>
      </w:r>
      <w:r w:rsidR="00232BD4" w:rsidRPr="00220456">
        <w:rPr>
          <w:color w:val="000000" w:themeColor="text1"/>
        </w:rPr>
        <w:t>)</w:t>
      </w:r>
      <w:r w:rsidRPr="00220456">
        <w:rPr>
          <w:color w:val="000000" w:themeColor="text1"/>
        </w:rPr>
        <w:fldChar w:fldCharType="end"/>
      </w:r>
      <w:r w:rsidRPr="00220456">
        <w:rPr>
          <w:color w:val="000000" w:themeColor="text1"/>
        </w:rPr>
        <w:t xml:space="preserve"> and </w:t>
      </w:r>
      <w:r w:rsidRPr="00220456">
        <w:rPr>
          <w:color w:val="000000" w:themeColor="text1"/>
        </w:rPr>
        <w:fldChar w:fldCharType="begin"/>
      </w:r>
      <w:r w:rsidRPr="00220456">
        <w:rPr>
          <w:color w:val="000000" w:themeColor="text1"/>
        </w:rPr>
        <w:instrText xml:space="preserve"> REF _Ref234401849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5</w:t>
      </w:r>
      <w:r w:rsidR="00232BD4" w:rsidRPr="00220456">
        <w:rPr>
          <w:color w:val="000000" w:themeColor="text1"/>
        </w:rPr>
        <w:t>)</w:t>
      </w:r>
      <w:r w:rsidRPr="00220456">
        <w:rPr>
          <w:color w:val="000000" w:themeColor="text1"/>
        </w:rPr>
        <w:fldChar w:fldCharType="end"/>
      </w:r>
      <w:r w:rsidRPr="00220456">
        <w:rPr>
          <w:color w:val="000000" w:themeColor="text1"/>
        </w:rPr>
        <w:t xml:space="preserve"> move candidates with respect to neighboring individuals and the selected archive leader. Eq. </w:t>
      </w:r>
      <w:r w:rsidRPr="00220456">
        <w:rPr>
          <w:color w:val="000000" w:themeColor="text1"/>
        </w:rPr>
        <w:fldChar w:fldCharType="begin"/>
      </w:r>
      <w:r w:rsidRPr="00220456">
        <w:rPr>
          <w:color w:val="000000" w:themeColor="text1"/>
        </w:rPr>
        <w:instrText xml:space="preserve"> REF _Ref234401801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6</w:t>
      </w:r>
      <w:r w:rsidR="00232BD4" w:rsidRPr="00220456">
        <w:rPr>
          <w:color w:val="000000" w:themeColor="text1"/>
        </w:rPr>
        <w:t>)</w:t>
      </w:r>
      <w:r w:rsidRPr="00220456">
        <w:rPr>
          <w:color w:val="000000" w:themeColor="text1"/>
        </w:rPr>
        <w:fldChar w:fldCharType="end"/>
      </w:r>
      <w:r w:rsidRPr="00220456">
        <w:rPr>
          <w:color w:val="000000" w:themeColor="text1"/>
        </w:rPr>
        <w:t xml:space="preserve"> gives the regeneration rule for the last individual. In these equations,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i</m:t>
            </m:r>
          </m:sub>
        </m:sSub>
      </m:oMath>
      <w:r w:rsidRPr="00220456">
        <w:rPr>
          <w:color w:val="000000" w:themeColor="text1"/>
        </w:rPr>
        <w:t> and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Y</m:t>
            </m:r>
          </m:e>
          <m:sub>
            <m:r>
              <w:rPr>
                <w:rFonts w:ascii="Cambria Math" w:hAnsi="Cambria Math"/>
                <w:color w:val="000000" w:themeColor="text1"/>
                <w:vertAlign w:val="subscript"/>
              </w:rPr>
              <m:t>i</m:t>
            </m:r>
          </m:sub>
        </m:sSub>
      </m:oMath>
      <w:r w:rsidRPr="00220456">
        <w:rPr>
          <w:color w:val="000000" w:themeColor="text1"/>
        </w:rPr>
        <w:t> are the current and trial position vectors of candidate </w:t>
      </w:r>
      <m:oMath>
        <m:r>
          <w:rPr>
            <w:rFonts w:ascii="Cambria Math" w:hAnsi="Cambria Math"/>
            <w:color w:val="000000" w:themeColor="text1"/>
          </w:rPr>
          <m:t>i</m:t>
        </m:r>
      </m:oMath>
      <w:r w:rsidRPr="00220456">
        <w:rPr>
          <w:color w:val="000000" w:themeColor="text1"/>
        </w:rPr>
        <w:t>;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leader</m:t>
            </m:r>
          </m:sub>
        </m:sSub>
      </m:oMath>
      <w:r w:rsidRPr="00220456">
        <w:rPr>
          <w:color w:val="000000" w:themeColor="text1"/>
        </w:rPr>
        <w:t> is the selected archive leader;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k1</m:t>
            </m:r>
          </m:sub>
        </m:sSub>
      </m:oMath>
      <w:r w:rsidRPr="00220456">
        <w:rPr>
          <w:color w:val="000000" w:themeColor="text1"/>
        </w:rPr>
        <w:t>,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k2</m:t>
            </m:r>
          </m:sub>
        </m:sSub>
      </m:oMath>
      <w:r w:rsidRPr="00220456">
        <w:rPr>
          <w:color w:val="000000" w:themeColor="text1"/>
        </w:rPr>
        <w:t>, and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m</m:t>
            </m:r>
          </m:sub>
        </m:sSub>
      </m:oMath>
      <w:r w:rsidRPr="00220456">
        <w:rPr>
          <w:color w:val="000000" w:themeColor="text1"/>
        </w:rPr>
        <w:t> are sampled population members; </w:t>
      </w:r>
      <m:oMath>
        <m:sSub>
          <m:sSubPr>
            <m:ctrlPr>
              <w:rPr>
                <w:rFonts w:ascii="Cambria Math" w:hAnsi="Cambria Math"/>
                <w:i/>
                <w:iCs/>
                <w:color w:val="000000" w:themeColor="text1"/>
              </w:rPr>
            </m:ctrlPr>
          </m:sSubPr>
          <m:e>
            <m:r>
              <w:rPr>
                <w:rFonts w:ascii="Cambria Math" w:hAnsi="Cambria Math"/>
                <w:color w:val="000000" w:themeColor="text1"/>
              </w:rPr>
              <m:t>a</m:t>
            </m:r>
          </m:e>
          <m:sub>
            <m:r>
              <w:rPr>
                <w:rFonts w:ascii="Cambria Math" w:hAnsi="Cambria Math"/>
                <w:color w:val="000000" w:themeColor="text1"/>
                <w:vertAlign w:val="subscript"/>
              </w:rPr>
              <m:t>1</m:t>
            </m:r>
          </m:sub>
        </m:sSub>
      </m:oMath>
      <w:r w:rsidRPr="00220456">
        <w:rPr>
          <w:color w:val="000000" w:themeColor="text1"/>
        </w:rPr>
        <w:t>, </w:t>
      </w:r>
      <m:oMath>
        <m:r>
          <w:rPr>
            <w:rFonts w:ascii="Cambria Math" w:hAnsi="Cambria Math"/>
            <w:color w:val="000000" w:themeColor="text1"/>
          </w:rPr>
          <m:t>E</m:t>
        </m:r>
      </m:oMath>
      <w:r w:rsidRPr="00220456">
        <w:rPr>
          <w:color w:val="000000" w:themeColor="text1"/>
        </w:rPr>
        <w:t>, </w:t>
      </w:r>
      <m:oMath>
        <m:sSub>
          <m:sSubPr>
            <m:ctrlPr>
              <w:rPr>
                <w:rFonts w:ascii="Cambria Math" w:hAnsi="Cambria Math"/>
                <w:i/>
                <w:iCs/>
                <w:color w:val="000000" w:themeColor="text1"/>
              </w:rPr>
            </m:ctrlPr>
          </m:sSubPr>
          <m:e>
            <m:r>
              <w:rPr>
                <w:rFonts w:ascii="Cambria Math" w:hAnsi="Cambria Math"/>
                <w:color w:val="000000" w:themeColor="text1"/>
              </w:rPr>
              <m:t>A</m:t>
            </m:r>
          </m:e>
          <m:sub>
            <m:r>
              <w:rPr>
                <w:rFonts w:ascii="Cambria Math" w:hAnsi="Cambria Math"/>
                <w:color w:val="000000" w:themeColor="text1"/>
                <w:vertAlign w:val="subscript"/>
              </w:rPr>
              <m:t>1</m:t>
            </m:r>
          </m:sub>
        </m:sSub>
      </m:oMath>
      <w:r w:rsidRPr="00220456">
        <w:rPr>
          <w:color w:val="000000" w:themeColor="text1"/>
        </w:rPr>
        <w:t>, and </w:t>
      </w:r>
      <m:oMath>
        <m:sSub>
          <m:sSubPr>
            <m:ctrlPr>
              <w:rPr>
                <w:rFonts w:ascii="Cambria Math" w:hAnsi="Cambria Math"/>
                <w:i/>
                <w:iCs/>
                <w:color w:val="000000" w:themeColor="text1"/>
              </w:rPr>
            </m:ctrlPr>
          </m:sSubPr>
          <m:e>
            <m:r>
              <w:rPr>
                <w:rFonts w:ascii="Cambria Math" w:hAnsi="Cambria Math"/>
                <w:color w:val="000000" w:themeColor="text1"/>
              </w:rPr>
              <m:t>A</m:t>
            </m:r>
          </m:e>
          <m:sub>
            <m:r>
              <w:rPr>
                <w:rFonts w:ascii="Cambria Math" w:hAnsi="Cambria Math"/>
                <w:color w:val="000000" w:themeColor="text1"/>
                <w:vertAlign w:val="subscript"/>
              </w:rPr>
              <m:t>2</m:t>
            </m:r>
          </m:sub>
        </m:sSub>
      </m:oMath>
      <w:r w:rsidRPr="00220456">
        <w:rPr>
          <w:color w:val="000000" w:themeColor="text1"/>
        </w:rPr>
        <w:t> are SFOA movement coefficients; </w:t>
      </w:r>
      <m:oMath>
        <m:r>
          <w:rPr>
            <w:rFonts w:ascii="Cambria Math" w:hAnsi="Cambria Math"/>
            <w:color w:val="000000" w:themeColor="text1"/>
          </w:rPr>
          <m:t>θ</m:t>
        </m:r>
      </m:oMath>
      <w:r w:rsidRPr="00220456">
        <w:rPr>
          <w:color w:val="000000" w:themeColor="text1"/>
        </w:rPr>
        <w:t> is the angular parameter; </w:t>
      </w:r>
      <m:oMath>
        <m:r>
          <w:rPr>
            <w:rFonts w:ascii="Cambria Math" w:hAnsi="Cambria Math"/>
            <w:color w:val="000000" w:themeColor="text1"/>
          </w:rPr>
          <m:t>r</m:t>
        </m:r>
      </m:oMath>
      <w:r w:rsidRPr="00220456">
        <w:rPr>
          <w:color w:val="000000" w:themeColor="text1"/>
        </w:rPr>
        <w:t>, </w:t>
      </w:r>
      <m:oMath>
        <m:sSub>
          <m:sSubPr>
            <m:ctrlPr>
              <w:rPr>
                <w:rFonts w:ascii="Cambria Math" w:hAnsi="Cambria Math"/>
                <w:i/>
                <w:iCs/>
                <w:color w:val="000000" w:themeColor="text1"/>
              </w:rPr>
            </m:ctrlPr>
          </m:sSubPr>
          <m:e>
            <m:r>
              <w:rPr>
                <w:rFonts w:ascii="Cambria Math" w:hAnsi="Cambria Math"/>
                <w:color w:val="000000" w:themeColor="text1"/>
              </w:rPr>
              <m:t>r</m:t>
            </m:r>
          </m:e>
          <m:sub>
            <m:r>
              <w:rPr>
                <w:rFonts w:ascii="Cambria Math" w:hAnsi="Cambria Math"/>
                <w:color w:val="000000" w:themeColor="text1"/>
                <w:vertAlign w:val="subscript"/>
              </w:rPr>
              <m:t>1</m:t>
            </m:r>
          </m:sub>
        </m:sSub>
      </m:oMath>
      <w:r w:rsidRPr="00220456">
        <w:rPr>
          <w:color w:val="000000" w:themeColor="text1"/>
        </w:rPr>
        <w:t>, and </w:t>
      </w:r>
      <m:oMath>
        <m:sSub>
          <m:sSubPr>
            <m:ctrlPr>
              <w:rPr>
                <w:rFonts w:ascii="Cambria Math" w:hAnsi="Cambria Math"/>
                <w:i/>
                <w:iCs/>
                <w:color w:val="000000" w:themeColor="text1"/>
              </w:rPr>
            </m:ctrlPr>
          </m:sSubPr>
          <m:e>
            <m:r>
              <w:rPr>
                <w:rFonts w:ascii="Cambria Math" w:hAnsi="Cambria Math"/>
                <w:color w:val="000000" w:themeColor="text1"/>
              </w:rPr>
              <m:t>r</m:t>
            </m:r>
          </m:e>
          <m:sub>
            <m:r>
              <w:rPr>
                <w:rFonts w:ascii="Cambria Math" w:hAnsi="Cambria Math"/>
                <w:color w:val="000000" w:themeColor="text1"/>
                <w:vertAlign w:val="subscript"/>
              </w:rPr>
              <m:t>2</m:t>
            </m:r>
          </m:sub>
        </m:sSub>
      </m:oMath>
      <w:r w:rsidRPr="00220456">
        <w:rPr>
          <w:color w:val="000000" w:themeColor="text1"/>
        </w:rPr>
        <w:t> are random numbers; </w:t>
      </w:r>
      <m:oMath>
        <m:sSub>
          <m:sSubPr>
            <m:ctrlPr>
              <w:rPr>
                <w:rFonts w:ascii="Cambria Math" w:hAnsi="Cambria Math"/>
                <w:b/>
                <w:bCs/>
                <w:i/>
                <w:iCs/>
                <w:color w:val="000000" w:themeColor="text1"/>
              </w:rPr>
            </m:ctrlPr>
          </m:sSubPr>
          <m:e>
            <m:r>
              <w:rPr>
                <w:rFonts w:ascii="Cambria Math" w:hAnsi="Cambria Math"/>
                <w:color w:val="000000" w:themeColor="text1"/>
              </w:rPr>
              <m:t>d</m:t>
            </m:r>
          </m:e>
          <m:sub>
            <m:r>
              <w:rPr>
                <w:rFonts w:ascii="Cambria Math" w:hAnsi="Cambria Math"/>
                <w:color w:val="000000" w:themeColor="text1"/>
                <w:vertAlign w:val="subscript"/>
              </w:rPr>
              <m:t>m</m:t>
            </m:r>
          </m:sub>
        </m:sSub>
      </m:oMath>
      <w:r w:rsidRPr="00220456">
        <w:rPr>
          <w:color w:val="000000" w:themeColor="text1"/>
        </w:rPr>
        <w:t>, </w:t>
      </w:r>
      <m:oMath>
        <m:sSub>
          <m:sSubPr>
            <m:ctrlPr>
              <w:rPr>
                <w:rFonts w:ascii="Cambria Math" w:hAnsi="Cambria Math"/>
                <w:b/>
                <w:bCs/>
                <w:i/>
                <w:iCs/>
                <w:color w:val="000000" w:themeColor="text1"/>
              </w:rPr>
            </m:ctrlPr>
          </m:sSubPr>
          <m:e>
            <m:r>
              <w:rPr>
                <w:rFonts w:ascii="Cambria Math" w:hAnsi="Cambria Math"/>
                <w:color w:val="000000" w:themeColor="text1"/>
              </w:rPr>
              <m:t>d</m:t>
            </m:r>
          </m:e>
          <m:sub>
            <m:r>
              <w:rPr>
                <w:rFonts w:ascii="Cambria Math" w:hAnsi="Cambria Math"/>
                <w:color w:val="000000" w:themeColor="text1"/>
                <w:vertAlign w:val="subscript"/>
              </w:rPr>
              <m:t>m1</m:t>
            </m:r>
          </m:sub>
        </m:sSub>
      </m:oMath>
      <w:r w:rsidR="00AA5E40" w:rsidRPr="00220456">
        <w:rPr>
          <w:b/>
          <w:bCs/>
          <w:iCs/>
          <w:color w:val="000000" w:themeColor="text1"/>
        </w:rPr>
        <w:t xml:space="preserve"> </w:t>
      </w:r>
      <w:r w:rsidRPr="00220456">
        <w:rPr>
          <w:color w:val="000000" w:themeColor="text1"/>
        </w:rPr>
        <w:t>and </w:t>
      </w:r>
      <m:oMath>
        <m:sSub>
          <m:sSubPr>
            <m:ctrlPr>
              <w:rPr>
                <w:rFonts w:ascii="Cambria Math" w:hAnsi="Cambria Math"/>
                <w:b/>
                <w:bCs/>
                <w:i/>
                <w:iCs/>
                <w:color w:val="000000" w:themeColor="text1"/>
              </w:rPr>
            </m:ctrlPr>
          </m:sSubPr>
          <m:e>
            <m:r>
              <w:rPr>
                <w:rFonts w:ascii="Cambria Math" w:hAnsi="Cambria Math"/>
                <w:color w:val="000000" w:themeColor="text1"/>
              </w:rPr>
              <m:t>d</m:t>
            </m:r>
          </m:e>
          <m:sub>
            <m:r>
              <w:rPr>
                <w:rFonts w:ascii="Cambria Math" w:hAnsi="Cambria Math"/>
                <w:color w:val="000000" w:themeColor="text1"/>
                <w:vertAlign w:val="subscript"/>
              </w:rPr>
              <m:t>m2</m:t>
            </m:r>
          </m:sub>
        </m:sSub>
      </m:oMath>
      <w:r w:rsidRPr="00220456">
        <w:rPr>
          <w:color w:val="000000" w:themeColor="text1"/>
        </w:rPr>
        <w:t> are direction vectors; </w:t>
      </w:r>
      <m:oMath>
        <m:r>
          <w:rPr>
            <w:rFonts w:ascii="Cambria Math" w:hAnsi="Cambria Math"/>
            <w:color w:val="000000" w:themeColor="text1"/>
          </w:rPr>
          <m:t>N</m:t>
        </m:r>
      </m:oMath>
      <w:r w:rsidRPr="00220456">
        <w:rPr>
          <w:color w:val="000000" w:themeColor="text1"/>
        </w:rPr>
        <w:t> is the population size; and </w:t>
      </w:r>
      <m:oMath>
        <m:r>
          <w:rPr>
            <w:rFonts w:ascii="Cambria Math" w:hAnsi="Cambria Math"/>
            <w:color w:val="000000" w:themeColor="text1"/>
          </w:rPr>
          <m:t>it</m:t>
        </m:r>
      </m:oMath>
      <w:r w:rsidRPr="00220456">
        <w:rPr>
          <w:i/>
          <w:iCs/>
          <w:color w:val="000000" w:themeColor="text1"/>
        </w:rPr>
        <w:t>/</w:t>
      </w:r>
      <m:oMath>
        <m:r>
          <w:rPr>
            <w:rFonts w:ascii="Cambria Math" w:hAnsi="Cambria Math"/>
            <w:color w:val="000000" w:themeColor="text1"/>
          </w:rPr>
          <m:t>Max_</m:t>
        </m:r>
        <m:r>
          <w:rPr>
            <w:rFonts w:ascii="Cambria Math" w:hAnsi="Cambria Math"/>
            <w:color w:val="000000" w:themeColor="text1"/>
            <w:vertAlign w:val="subscript"/>
          </w:rPr>
          <m:t>it</m:t>
        </m:r>
      </m:oMath>
      <w:r w:rsidRPr="00220456">
        <w:rPr>
          <w:color w:val="000000" w:themeColor="text1"/>
        </w:rPr>
        <w:t> indicates the progress of the current run.</w:t>
      </w:r>
    </w:p>
    <w:p w:rsidR="00692FCD" w:rsidRPr="00220456" w:rsidRDefault="0005628B">
      <w:pPr>
        <w:pStyle w:val="thuong"/>
        <w:rPr>
          <w:color w:val="000000" w:themeColor="text1"/>
        </w:rPr>
      </w:pPr>
      <w:r w:rsidRPr="00220456">
        <w:rPr>
          <w:color w:val="000000" w:themeColor="text1"/>
          <w:lang w:val="vi-VN"/>
        </w:rPr>
        <w:t>Các phương trình (2)-(6) điều chỉnh các quy tắc cập nhật vị trí của SFOA [24] cho bối cảnh đa mục tiêu có dẫn hướng bởi kho lưu trữ. Các phương trình (2) và (3) tạo ra các vị trí thử mang tính khám phá, trong khi các phương trìn</w:t>
      </w:r>
      <w:r w:rsidRPr="00220456">
        <w:rPr>
          <w:color w:val="000000" w:themeColor="text1"/>
          <w:lang w:val="vi-VN"/>
        </w:rPr>
        <w:t xml:space="preserve">h (4) và (5) di chuyển các ứng viên theo các cá thể lân cận và leader được chọn từ kho lưu trữ. Phương trình (6) là quy tắc tái sinh cho cá thể cuối cùng. Trong các phương trình này,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i</m:t>
            </m:r>
          </m:sub>
        </m:sSub>
      </m:oMath>
      <w:r w:rsidRPr="00220456">
        <w:rPr>
          <w:color w:val="000000" w:themeColor="text1"/>
          <w:lang w:val="vi-VN"/>
        </w:rPr>
        <w:t xml:space="preserve"> và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Y</m:t>
            </m:r>
          </m:e>
          <m:sub>
            <m:r>
              <w:rPr>
                <w:rFonts w:ascii="Cambria Math" w:hAnsi="Cambria Math"/>
                <w:color w:val="000000" w:themeColor="text1"/>
                <w:vertAlign w:val="subscript"/>
              </w:rPr>
              <m:t>i</m:t>
            </m:r>
          </m:sub>
        </m:sSub>
      </m:oMath>
      <w:r w:rsidRPr="00220456">
        <w:rPr>
          <w:color w:val="000000" w:themeColor="text1"/>
          <w:lang w:val="vi-VN"/>
        </w:rPr>
        <w:t xml:space="preserve"> là véc-tơ v</w:t>
      </w:r>
      <w:r w:rsidRPr="00220456">
        <w:rPr>
          <w:color w:val="000000" w:themeColor="text1"/>
          <w:lang w:val="vi-VN"/>
        </w:rPr>
        <w:t>ị</w:t>
      </w:r>
      <w:r w:rsidRPr="00220456">
        <w:rPr>
          <w:color w:val="000000" w:themeColor="text1"/>
          <w:lang w:val="vi-VN"/>
        </w:rPr>
        <w:t xml:space="preserve"> trí hi</w:t>
      </w:r>
      <w:r w:rsidRPr="00220456">
        <w:rPr>
          <w:color w:val="000000" w:themeColor="text1"/>
          <w:lang w:val="vi-VN"/>
        </w:rPr>
        <w:t>ệ</w:t>
      </w:r>
      <w:r w:rsidRPr="00220456">
        <w:rPr>
          <w:color w:val="000000" w:themeColor="text1"/>
          <w:lang w:val="vi-VN"/>
        </w:rPr>
        <w:t>n t</w:t>
      </w:r>
      <w:r w:rsidRPr="00220456">
        <w:rPr>
          <w:color w:val="000000" w:themeColor="text1"/>
          <w:lang w:val="vi-VN"/>
        </w:rPr>
        <w:t>ạ</w:t>
      </w:r>
      <w:r w:rsidRPr="00220456">
        <w:rPr>
          <w:color w:val="000000" w:themeColor="text1"/>
          <w:lang w:val="vi-VN"/>
        </w:rPr>
        <w:t>i và v</w:t>
      </w:r>
      <w:r w:rsidRPr="00220456">
        <w:rPr>
          <w:color w:val="000000" w:themeColor="text1"/>
          <w:lang w:val="vi-VN"/>
        </w:rPr>
        <w:t>ị</w:t>
      </w:r>
      <w:r w:rsidRPr="00220456">
        <w:rPr>
          <w:color w:val="000000" w:themeColor="text1"/>
          <w:lang w:val="vi-VN"/>
        </w:rPr>
        <w:t xml:space="preserve"> trí th</w:t>
      </w:r>
      <w:r w:rsidRPr="00220456">
        <w:rPr>
          <w:color w:val="000000" w:themeColor="text1"/>
          <w:lang w:val="vi-VN"/>
        </w:rPr>
        <w:t>ử</w:t>
      </w:r>
      <w:r w:rsidRPr="00220456">
        <w:rPr>
          <w:color w:val="000000" w:themeColor="text1"/>
          <w:lang w:val="vi-VN"/>
        </w:rPr>
        <w:t xml:space="preserve"> c</w:t>
      </w:r>
      <w:r w:rsidRPr="00220456">
        <w:rPr>
          <w:color w:val="000000" w:themeColor="text1"/>
          <w:lang w:val="vi-VN"/>
        </w:rPr>
        <w:t>ủ</w:t>
      </w:r>
      <w:r w:rsidRPr="00220456">
        <w:rPr>
          <w:color w:val="000000" w:themeColor="text1"/>
          <w:lang w:val="vi-VN"/>
        </w:rPr>
        <w:t xml:space="preserve">a </w:t>
      </w:r>
      <w:r w:rsidRPr="00220456">
        <w:rPr>
          <w:color w:val="000000" w:themeColor="text1"/>
          <w:lang w:val="vi-VN"/>
        </w:rPr>
        <w:t>ứ</w:t>
      </w:r>
      <w:r w:rsidRPr="00220456">
        <w:rPr>
          <w:color w:val="000000" w:themeColor="text1"/>
          <w:lang w:val="vi-VN"/>
        </w:rPr>
        <w:t xml:space="preserve">ng viên </w:t>
      </w:r>
      <m:oMath>
        <m:r>
          <w:rPr>
            <w:rFonts w:ascii="Cambria Math" w:hAnsi="Cambria Math"/>
            <w:color w:val="000000" w:themeColor="text1"/>
          </w:rPr>
          <m:t>i</m:t>
        </m:r>
      </m:oMath>
      <w:r w:rsidRPr="00220456">
        <w:rPr>
          <w:color w:val="000000" w:themeColor="text1"/>
          <w:lang w:val="vi-VN"/>
        </w:rPr>
        <w:t xml:space="preserve">;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l</m:t>
            </m:r>
            <m:r>
              <w:rPr>
                <w:rFonts w:ascii="Cambria Math" w:hAnsi="Cambria Math"/>
                <w:color w:val="000000" w:themeColor="text1"/>
                <w:vertAlign w:val="subscript"/>
              </w:rPr>
              <m:t>eader</m:t>
            </m:r>
          </m:sub>
        </m:sSub>
      </m:oMath>
      <w:r w:rsidRPr="00220456">
        <w:rPr>
          <w:color w:val="000000" w:themeColor="text1"/>
          <w:lang w:val="vi-VN"/>
        </w:rPr>
        <w:t xml:space="preserve"> là leader được chọn từ kho lưu trữ;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k</m:t>
            </m:r>
            <m:r>
              <w:rPr>
                <w:rFonts w:ascii="Cambria Math" w:hAnsi="Cambria Math"/>
                <w:color w:val="000000" w:themeColor="text1"/>
                <w:vertAlign w:val="subscript"/>
              </w:rPr>
              <m:t>1</m:t>
            </m:r>
          </m:sub>
        </m:sSub>
      </m:oMath>
      <w:r w:rsidRPr="00220456">
        <w:rPr>
          <w:color w:val="000000" w:themeColor="text1"/>
          <w:lang w:val="vi-VN"/>
        </w:rPr>
        <w:t xml:space="preserve">,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k</m:t>
            </m:r>
            <m:r>
              <w:rPr>
                <w:rFonts w:ascii="Cambria Math" w:hAnsi="Cambria Math"/>
                <w:color w:val="000000" w:themeColor="text1"/>
                <w:vertAlign w:val="subscript"/>
              </w:rPr>
              <m:t>2</m:t>
            </m:r>
          </m:sub>
        </m:sSub>
      </m:oMath>
      <w:r w:rsidRPr="00220456">
        <w:rPr>
          <w:color w:val="000000" w:themeColor="text1"/>
          <w:lang w:val="vi-VN"/>
        </w:rPr>
        <w:t xml:space="preserve"> và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m</m:t>
            </m:r>
          </m:sub>
        </m:sSub>
      </m:oMath>
      <w:r w:rsidRPr="00220456">
        <w:rPr>
          <w:color w:val="000000" w:themeColor="text1"/>
          <w:lang w:val="vi-VN"/>
        </w:rPr>
        <w:t xml:space="preserve"> là các thành viên được lấy mẫu từ quần thể; </w:t>
      </w:r>
      <m:oMath>
        <m:sSub>
          <m:sSubPr>
            <m:ctrlPr>
              <w:rPr>
                <w:rFonts w:ascii="Cambria Math" w:hAnsi="Cambria Math"/>
                <w:i/>
                <w:iCs/>
                <w:color w:val="000000" w:themeColor="text1"/>
              </w:rPr>
            </m:ctrlPr>
          </m:sSubPr>
          <m:e>
            <m:r>
              <w:rPr>
                <w:rFonts w:ascii="Cambria Math" w:hAnsi="Cambria Math"/>
                <w:color w:val="000000" w:themeColor="text1"/>
              </w:rPr>
              <m:t>a</m:t>
            </m:r>
          </m:e>
          <m:sub>
            <m:r>
              <w:rPr>
                <w:rFonts w:ascii="Cambria Math" w:hAnsi="Cambria Math"/>
                <w:color w:val="000000" w:themeColor="text1"/>
                <w:vertAlign w:val="subscript"/>
              </w:rPr>
              <m:t>1</m:t>
            </m:r>
          </m:sub>
        </m:sSub>
      </m:oMath>
      <w:r w:rsidRPr="00220456">
        <w:rPr>
          <w:color w:val="000000" w:themeColor="text1"/>
          <w:lang w:val="vi-VN"/>
        </w:rPr>
        <w:t xml:space="preserve">, </w:t>
      </w:r>
      <m:oMath>
        <m:r>
          <w:rPr>
            <w:rFonts w:ascii="Cambria Math" w:hAnsi="Cambria Math"/>
            <w:color w:val="000000" w:themeColor="text1"/>
          </w:rPr>
          <m:t>E</m:t>
        </m:r>
      </m:oMath>
      <w:r w:rsidRPr="00220456">
        <w:rPr>
          <w:color w:val="000000" w:themeColor="text1"/>
          <w:lang w:val="vi-VN"/>
        </w:rPr>
        <w:t xml:space="preserve">, </w:t>
      </w:r>
      <m:oMath>
        <m:sSub>
          <m:sSubPr>
            <m:ctrlPr>
              <w:rPr>
                <w:rFonts w:ascii="Cambria Math" w:hAnsi="Cambria Math"/>
                <w:i/>
                <w:iCs/>
                <w:color w:val="000000" w:themeColor="text1"/>
              </w:rPr>
            </m:ctrlPr>
          </m:sSubPr>
          <m:e>
            <m:r>
              <w:rPr>
                <w:rFonts w:ascii="Cambria Math" w:hAnsi="Cambria Math"/>
                <w:color w:val="000000" w:themeColor="text1"/>
              </w:rPr>
              <m:t>A</m:t>
            </m:r>
          </m:e>
          <m:sub>
            <m:r>
              <w:rPr>
                <w:rFonts w:ascii="Cambria Math" w:hAnsi="Cambria Math"/>
                <w:color w:val="000000" w:themeColor="text1"/>
                <w:vertAlign w:val="subscript"/>
              </w:rPr>
              <m:t>1</m:t>
            </m:r>
          </m:sub>
        </m:sSub>
      </m:oMath>
      <w:r w:rsidRPr="00220456">
        <w:rPr>
          <w:color w:val="000000" w:themeColor="text1"/>
          <w:lang w:val="vi-VN"/>
        </w:rPr>
        <w:t xml:space="preserve"> và </w:t>
      </w:r>
      <m:oMath>
        <m:sSub>
          <m:sSubPr>
            <m:ctrlPr>
              <w:rPr>
                <w:rFonts w:ascii="Cambria Math" w:hAnsi="Cambria Math"/>
                <w:i/>
                <w:iCs/>
                <w:color w:val="000000" w:themeColor="text1"/>
              </w:rPr>
            </m:ctrlPr>
          </m:sSubPr>
          <m:e>
            <m:r>
              <w:rPr>
                <w:rFonts w:ascii="Cambria Math" w:hAnsi="Cambria Math"/>
                <w:color w:val="000000" w:themeColor="text1"/>
              </w:rPr>
              <m:t>A</m:t>
            </m:r>
          </m:e>
          <m:sub>
            <m:r>
              <w:rPr>
                <w:rFonts w:ascii="Cambria Math" w:hAnsi="Cambria Math"/>
                <w:color w:val="000000" w:themeColor="text1"/>
                <w:vertAlign w:val="subscript"/>
              </w:rPr>
              <m:t>2</m:t>
            </m:r>
          </m:sub>
        </m:sSub>
      </m:oMath>
      <w:r w:rsidRPr="00220456">
        <w:rPr>
          <w:color w:val="000000" w:themeColor="text1"/>
          <w:lang w:val="vi-VN"/>
        </w:rPr>
        <w:t xml:space="preserve"> là các h</w:t>
      </w:r>
      <w:r w:rsidRPr="00220456">
        <w:rPr>
          <w:color w:val="000000" w:themeColor="text1"/>
          <w:lang w:val="vi-VN"/>
        </w:rPr>
        <w:t>ệ</w:t>
      </w:r>
      <w:r w:rsidRPr="00220456">
        <w:rPr>
          <w:color w:val="000000" w:themeColor="text1"/>
          <w:lang w:val="vi-VN"/>
        </w:rPr>
        <w:t xml:space="preserve"> s</w:t>
      </w:r>
      <w:r w:rsidRPr="00220456">
        <w:rPr>
          <w:color w:val="000000" w:themeColor="text1"/>
          <w:lang w:val="vi-VN"/>
        </w:rPr>
        <w:t>ố</w:t>
      </w:r>
      <w:r w:rsidRPr="00220456">
        <w:rPr>
          <w:color w:val="000000" w:themeColor="text1"/>
          <w:lang w:val="vi-VN"/>
        </w:rPr>
        <w:t xml:space="preserve"> di chuy</w:t>
      </w:r>
      <w:r w:rsidRPr="00220456">
        <w:rPr>
          <w:color w:val="000000" w:themeColor="text1"/>
          <w:lang w:val="vi-VN"/>
        </w:rPr>
        <w:t>ể</w:t>
      </w:r>
      <w:r w:rsidRPr="00220456">
        <w:rPr>
          <w:color w:val="000000" w:themeColor="text1"/>
          <w:lang w:val="vi-VN"/>
        </w:rPr>
        <w:t>n c</w:t>
      </w:r>
      <w:r w:rsidRPr="00220456">
        <w:rPr>
          <w:color w:val="000000" w:themeColor="text1"/>
          <w:lang w:val="vi-VN"/>
        </w:rPr>
        <w:t>ủ</w:t>
      </w:r>
      <w:r w:rsidRPr="00220456">
        <w:rPr>
          <w:color w:val="000000" w:themeColor="text1"/>
          <w:lang w:val="vi-VN"/>
        </w:rPr>
        <w:t xml:space="preserve">a SFOA; </w:t>
      </w:r>
      <m:oMath>
        <m:r>
          <w:rPr>
            <w:rFonts w:ascii="Cambria Math" w:hAnsi="Cambria Math"/>
            <w:color w:val="000000" w:themeColor="text1"/>
          </w:rPr>
          <m:t>θ</m:t>
        </m:r>
      </m:oMath>
      <w:r w:rsidRPr="00220456">
        <w:rPr>
          <w:color w:val="000000" w:themeColor="text1"/>
          <w:lang w:val="vi-VN"/>
        </w:rPr>
        <w:t xml:space="preserve"> là tham s</w:t>
      </w:r>
      <w:r w:rsidRPr="00220456">
        <w:rPr>
          <w:color w:val="000000" w:themeColor="text1"/>
          <w:lang w:val="vi-VN"/>
        </w:rPr>
        <w:t>ố</w:t>
      </w:r>
      <w:r w:rsidRPr="00220456">
        <w:rPr>
          <w:color w:val="000000" w:themeColor="text1"/>
          <w:lang w:val="vi-VN"/>
        </w:rPr>
        <w:t xml:space="preserve"> góc; </w:t>
      </w:r>
      <m:oMath>
        <m:r>
          <w:rPr>
            <w:rFonts w:ascii="Cambria Math" w:hAnsi="Cambria Math"/>
            <w:color w:val="000000" w:themeColor="text1"/>
          </w:rPr>
          <m:t>r</m:t>
        </m:r>
      </m:oMath>
      <w:r w:rsidRPr="00220456">
        <w:rPr>
          <w:color w:val="000000" w:themeColor="text1"/>
          <w:lang w:val="vi-VN"/>
        </w:rPr>
        <w:t xml:space="preserve">, </w:t>
      </w:r>
      <m:oMath>
        <m:sSub>
          <m:sSubPr>
            <m:ctrlPr>
              <w:rPr>
                <w:rFonts w:ascii="Cambria Math" w:hAnsi="Cambria Math"/>
                <w:i/>
                <w:iCs/>
                <w:color w:val="000000" w:themeColor="text1"/>
              </w:rPr>
            </m:ctrlPr>
          </m:sSubPr>
          <m:e>
            <m:r>
              <w:rPr>
                <w:rFonts w:ascii="Cambria Math" w:hAnsi="Cambria Math"/>
                <w:color w:val="000000" w:themeColor="text1"/>
              </w:rPr>
              <m:t>r</m:t>
            </m:r>
          </m:e>
          <m:sub>
            <m:r>
              <w:rPr>
                <w:rFonts w:ascii="Cambria Math" w:hAnsi="Cambria Math"/>
                <w:color w:val="000000" w:themeColor="text1"/>
                <w:vertAlign w:val="subscript"/>
              </w:rPr>
              <m:t>1</m:t>
            </m:r>
          </m:sub>
        </m:sSub>
      </m:oMath>
      <w:r w:rsidRPr="00220456">
        <w:rPr>
          <w:color w:val="000000" w:themeColor="text1"/>
          <w:lang w:val="vi-VN"/>
        </w:rPr>
        <w:t xml:space="preserve"> và </w:t>
      </w:r>
      <m:oMath>
        <m:sSub>
          <m:sSubPr>
            <m:ctrlPr>
              <w:rPr>
                <w:rFonts w:ascii="Cambria Math" w:hAnsi="Cambria Math"/>
                <w:i/>
                <w:iCs/>
                <w:color w:val="000000" w:themeColor="text1"/>
              </w:rPr>
            </m:ctrlPr>
          </m:sSubPr>
          <m:e>
            <m:r>
              <w:rPr>
                <w:rFonts w:ascii="Cambria Math" w:hAnsi="Cambria Math"/>
                <w:color w:val="000000" w:themeColor="text1"/>
              </w:rPr>
              <m:t>r</m:t>
            </m:r>
          </m:e>
          <m:sub>
            <m:r>
              <w:rPr>
                <w:rFonts w:ascii="Cambria Math" w:hAnsi="Cambria Math"/>
                <w:color w:val="000000" w:themeColor="text1"/>
                <w:vertAlign w:val="subscript"/>
              </w:rPr>
              <m:t>2</m:t>
            </m:r>
          </m:sub>
        </m:sSub>
      </m:oMath>
      <w:r w:rsidRPr="00220456">
        <w:rPr>
          <w:color w:val="000000" w:themeColor="text1"/>
          <w:lang w:val="vi-VN"/>
        </w:rPr>
        <w:t xml:space="preserve"> là các số ngẫu nhiên; </w:t>
      </w:r>
      <m:oMath>
        <m:sSub>
          <m:sSubPr>
            <m:ctrlPr>
              <w:rPr>
                <w:rFonts w:ascii="Cambria Math" w:hAnsi="Cambria Math"/>
                <w:b/>
                <w:bCs/>
                <w:i/>
                <w:iCs/>
                <w:color w:val="000000" w:themeColor="text1"/>
              </w:rPr>
            </m:ctrlPr>
          </m:sSubPr>
          <m:e>
            <m:r>
              <w:rPr>
                <w:rFonts w:ascii="Cambria Math" w:hAnsi="Cambria Math"/>
                <w:color w:val="000000" w:themeColor="text1"/>
              </w:rPr>
              <m:t>d</m:t>
            </m:r>
          </m:e>
          <m:sub>
            <m:r>
              <w:rPr>
                <w:rFonts w:ascii="Cambria Math" w:hAnsi="Cambria Math"/>
                <w:color w:val="000000" w:themeColor="text1"/>
                <w:vertAlign w:val="subscript"/>
              </w:rPr>
              <m:t>m</m:t>
            </m:r>
          </m:sub>
        </m:sSub>
      </m:oMath>
      <w:r w:rsidRPr="00220456">
        <w:rPr>
          <w:color w:val="000000" w:themeColor="text1"/>
          <w:lang w:val="vi-VN"/>
        </w:rPr>
        <w:t xml:space="preserve">, </w:t>
      </w:r>
      <m:oMath>
        <m:sSub>
          <m:sSubPr>
            <m:ctrlPr>
              <w:rPr>
                <w:rFonts w:ascii="Cambria Math" w:hAnsi="Cambria Math"/>
                <w:b/>
                <w:bCs/>
                <w:i/>
                <w:iCs/>
                <w:color w:val="000000" w:themeColor="text1"/>
              </w:rPr>
            </m:ctrlPr>
          </m:sSubPr>
          <m:e>
            <m:r>
              <w:rPr>
                <w:rFonts w:ascii="Cambria Math" w:hAnsi="Cambria Math"/>
                <w:color w:val="000000" w:themeColor="text1"/>
              </w:rPr>
              <m:t>d</m:t>
            </m:r>
          </m:e>
          <m:sub>
            <m:r>
              <w:rPr>
                <w:rFonts w:ascii="Cambria Math" w:hAnsi="Cambria Math"/>
                <w:color w:val="000000" w:themeColor="text1"/>
                <w:vertAlign w:val="subscript"/>
              </w:rPr>
              <m:t>m</m:t>
            </m:r>
            <m:r>
              <w:rPr>
                <w:rFonts w:ascii="Cambria Math" w:hAnsi="Cambria Math"/>
                <w:color w:val="000000" w:themeColor="text1"/>
                <w:vertAlign w:val="subscript"/>
              </w:rPr>
              <m:t>1</m:t>
            </m:r>
          </m:sub>
        </m:sSub>
      </m:oMath>
      <w:r w:rsidRPr="00220456">
        <w:rPr>
          <w:color w:val="000000" w:themeColor="text1"/>
          <w:lang w:val="vi-VN"/>
        </w:rPr>
        <w:t xml:space="preserve"> và </w:t>
      </w:r>
      <m:oMath>
        <m:sSub>
          <m:sSubPr>
            <m:ctrlPr>
              <w:rPr>
                <w:rFonts w:ascii="Cambria Math" w:hAnsi="Cambria Math"/>
                <w:b/>
                <w:bCs/>
                <w:i/>
                <w:iCs/>
                <w:color w:val="000000" w:themeColor="text1"/>
              </w:rPr>
            </m:ctrlPr>
          </m:sSubPr>
          <m:e>
            <m:r>
              <w:rPr>
                <w:rFonts w:ascii="Cambria Math" w:hAnsi="Cambria Math"/>
                <w:color w:val="000000" w:themeColor="text1"/>
              </w:rPr>
              <m:t>d</m:t>
            </m:r>
          </m:e>
          <m:sub>
            <m:r>
              <w:rPr>
                <w:rFonts w:ascii="Cambria Math" w:hAnsi="Cambria Math"/>
                <w:color w:val="000000" w:themeColor="text1"/>
                <w:vertAlign w:val="subscript"/>
              </w:rPr>
              <m:t>m</m:t>
            </m:r>
            <m:r>
              <w:rPr>
                <w:rFonts w:ascii="Cambria Math" w:hAnsi="Cambria Math"/>
                <w:color w:val="000000" w:themeColor="text1"/>
                <w:vertAlign w:val="subscript"/>
              </w:rPr>
              <m:t>2</m:t>
            </m:r>
          </m:sub>
        </m:sSub>
      </m:oMath>
      <w:r w:rsidRPr="00220456">
        <w:rPr>
          <w:color w:val="000000" w:themeColor="text1"/>
          <w:lang w:val="vi-VN"/>
        </w:rPr>
        <w:t xml:space="preserve"> là các véc-tơ hư</w:t>
      </w:r>
      <w:r w:rsidRPr="00220456">
        <w:rPr>
          <w:color w:val="000000" w:themeColor="text1"/>
          <w:lang w:val="vi-VN"/>
        </w:rPr>
        <w:t>ớ</w:t>
      </w:r>
      <w:r w:rsidRPr="00220456">
        <w:rPr>
          <w:color w:val="000000" w:themeColor="text1"/>
          <w:lang w:val="vi-VN"/>
        </w:rPr>
        <w:t xml:space="preserve">ng; </w:t>
      </w:r>
      <m:oMath>
        <m:r>
          <w:rPr>
            <w:rFonts w:ascii="Cambria Math" w:hAnsi="Cambria Math"/>
            <w:color w:val="000000" w:themeColor="text1"/>
          </w:rPr>
          <m:t>N</m:t>
        </m:r>
      </m:oMath>
      <w:r w:rsidRPr="00220456">
        <w:rPr>
          <w:color w:val="000000" w:themeColor="text1"/>
          <w:lang w:val="vi-VN"/>
        </w:rPr>
        <w:t xml:space="preserve"> là kích thư</w:t>
      </w:r>
      <w:r w:rsidRPr="00220456">
        <w:rPr>
          <w:color w:val="000000" w:themeColor="text1"/>
          <w:lang w:val="vi-VN"/>
        </w:rPr>
        <w:t>ớ</w:t>
      </w:r>
      <w:r w:rsidRPr="00220456">
        <w:rPr>
          <w:color w:val="000000" w:themeColor="text1"/>
          <w:lang w:val="vi-VN"/>
        </w:rPr>
        <w:t>c qu</w:t>
      </w:r>
      <w:r w:rsidRPr="00220456">
        <w:rPr>
          <w:color w:val="000000" w:themeColor="text1"/>
          <w:lang w:val="vi-VN"/>
        </w:rPr>
        <w:t>ầ</w:t>
      </w:r>
      <w:r w:rsidRPr="00220456">
        <w:rPr>
          <w:color w:val="000000" w:themeColor="text1"/>
          <w:lang w:val="vi-VN"/>
        </w:rPr>
        <w:t>n th</w:t>
      </w:r>
      <w:r w:rsidRPr="00220456">
        <w:rPr>
          <w:color w:val="000000" w:themeColor="text1"/>
          <w:lang w:val="vi-VN"/>
        </w:rPr>
        <w:t>ể</w:t>
      </w:r>
      <w:r w:rsidRPr="00220456">
        <w:rPr>
          <w:color w:val="000000" w:themeColor="text1"/>
          <w:lang w:val="vi-VN"/>
        </w:rPr>
        <w:t xml:space="preserve">; và </w:t>
      </w:r>
      <m:oMath>
        <m:r>
          <w:rPr>
            <w:rFonts w:ascii="Cambria Math" w:hAnsi="Cambria Math"/>
            <w:color w:val="000000" w:themeColor="text1"/>
          </w:rPr>
          <m:t>it</m:t>
        </m:r>
      </m:oMath>
      <w:r w:rsidRPr="00220456">
        <w:rPr>
          <w:color w:val="000000" w:themeColor="text1"/>
          <w:lang w:val="vi-VN"/>
        </w:rPr>
        <w:t>/</w:t>
      </w:r>
      <m:oMath>
        <m:r>
          <w:rPr>
            <w:rFonts w:ascii="Cambria Math" w:hAnsi="Cambria Math"/>
            <w:color w:val="000000" w:themeColor="text1"/>
          </w:rPr>
          <m:t>Max</m:t>
        </m:r>
        <m:r>
          <w:rPr>
            <w:rFonts w:ascii="Cambria Math" w:hAnsi="Cambria Math"/>
            <w:color w:val="000000" w:themeColor="text1"/>
          </w:rPr>
          <m:t>_</m:t>
        </m:r>
        <m:r>
          <w:rPr>
            <w:rFonts w:ascii="Cambria Math" w:hAnsi="Cambria Math"/>
            <w:color w:val="000000" w:themeColor="text1"/>
            <w:vertAlign w:val="subscript"/>
          </w:rPr>
          <m:t>it</m:t>
        </m:r>
      </m:oMath>
      <w:r w:rsidRPr="00220456">
        <w:rPr>
          <w:color w:val="000000" w:themeColor="text1"/>
          <w:lang w:val="vi-VN"/>
        </w:rPr>
        <w:t xml:space="preserve"> biểu thị tiến độ của lần chạy hiện tại.</w:t>
      </w:r>
    </w:p>
    <w:p w:rsidR="00C516FC" w:rsidRPr="00220456" w:rsidRDefault="00784CE1" w:rsidP="007E772A">
      <w:pPr>
        <w:pStyle w:val="thuong"/>
        <w:rPr>
          <w:color w:val="000000" w:themeColor="text1"/>
        </w:rPr>
      </w:pPr>
      <w:r w:rsidRPr="00220456">
        <w:rPr>
          <w:color w:val="000000" w:themeColor="text1"/>
        </w:rPr>
        <w:t xml:space="preserve">After the new population is evaluated, its non-dominated members are combined with the current archive. Dominated archive members are removed. If the archive exceeds its prescribed capacity, crowding-distance truncation removes candidates from dense parts of the front before the adaptive grid is rebuilt. Cell occupancy then determines the leader-selection probability in </w:t>
      </w:r>
      <w:r w:rsidRPr="00220456">
        <w:rPr>
          <w:color w:val="000000" w:themeColor="text1"/>
        </w:rPr>
        <w:lastRenderedPageBreak/>
        <w:t xml:space="preserve">Eq. </w:t>
      </w:r>
      <w:r w:rsidR="00383E23" w:rsidRPr="00220456">
        <w:rPr>
          <w:color w:val="000000" w:themeColor="text1"/>
        </w:rPr>
        <w:fldChar w:fldCharType="begin"/>
      </w:r>
      <w:r w:rsidR="00383E23" w:rsidRPr="00220456">
        <w:rPr>
          <w:color w:val="000000" w:themeColor="text1"/>
        </w:rPr>
        <w:instrText xml:space="preserve"> REF _Ref234401943 \h </w:instrText>
      </w:r>
      <w:r w:rsidR="00BB1815" w:rsidRPr="00220456">
        <w:rPr>
          <w:color w:val="000000" w:themeColor="text1"/>
        </w:rPr>
        <w:instrText xml:space="preserve"> \* MERGEFORMAT </w:instrText>
      </w:r>
      <w:r w:rsidR="00383E23" w:rsidRPr="00220456">
        <w:rPr>
          <w:color w:val="000000" w:themeColor="text1"/>
        </w:rPr>
      </w:r>
      <w:r w:rsidR="00383E23" w:rsidRPr="00220456">
        <w:rPr>
          <w:color w:val="000000" w:themeColor="text1"/>
        </w:rPr>
        <w:fldChar w:fldCharType="separate"/>
      </w:r>
      <w:r w:rsidR="00232BD4" w:rsidRPr="00220456">
        <w:rPr>
          <w:color w:val="000000" w:themeColor="text1"/>
        </w:rPr>
        <w:t>(</w:t>
      </w:r>
      <w:r w:rsidR="00232BD4" w:rsidRPr="00220456">
        <w:rPr>
          <w:noProof/>
          <w:color w:val="000000" w:themeColor="text1"/>
        </w:rPr>
        <w:t>7</w:t>
      </w:r>
      <w:r w:rsidR="00232BD4" w:rsidRPr="00220456">
        <w:rPr>
          <w:color w:val="000000" w:themeColor="text1"/>
        </w:rPr>
        <w:t>)</w:t>
      </w:r>
      <w:r w:rsidR="00383E23" w:rsidRPr="00220456">
        <w:rPr>
          <w:color w:val="000000" w:themeColor="text1"/>
        </w:rPr>
        <w:fldChar w:fldCharType="end"/>
      </w:r>
      <w:r w:rsidRPr="00220456">
        <w:rPr>
          <w:color w:val="000000" w:themeColor="text1"/>
        </w:rPr>
        <w:t>; sparsely populated cells receive larger probabilities and therefore contribute more often as search leaders.</w:t>
      </w:r>
    </w:p>
    <w:p w:rsidR="00692FCD" w:rsidRPr="00220456" w:rsidRDefault="0005628B">
      <w:pPr>
        <w:pStyle w:val="thuong"/>
        <w:rPr>
          <w:color w:val="000000" w:themeColor="text1"/>
        </w:rPr>
      </w:pPr>
      <w:r w:rsidRPr="00220456">
        <w:rPr>
          <w:color w:val="000000" w:themeColor="text1"/>
          <w:lang w:val="vi-VN"/>
        </w:rPr>
        <w:t>Sau khi quần thể mới được đánh giá, các thành viên không bị trộ</w:t>
      </w:r>
      <w:r w:rsidRPr="00220456">
        <w:rPr>
          <w:color w:val="000000" w:themeColor="text1"/>
          <w:lang w:val="vi-VN"/>
        </w:rPr>
        <w:t>i của nó được hợp nhất với kho lưu trữ hiện tại. Các thành viên bị trội trong kho lưu trữ bị loại bỏ. Nếu kho lưu trữ vượt quá dung lượng quy định, cơ chế cắt tỉa theo khoảng cách tụ tập sẽ loại bỏ các ứng viên ở những vùng dày đặc của mặt Pareto trước khi</w:t>
      </w:r>
      <w:r w:rsidRPr="00220456">
        <w:rPr>
          <w:color w:val="000000" w:themeColor="text1"/>
          <w:lang w:val="vi-VN"/>
        </w:rPr>
        <w:t xml:space="preserve"> lưới thích nghi được xây dựng lại. Mật độ chiếm chỗ của các ô sau đó quyết định xác suất chọn leader theo phương trình (7); các ô thưa nghiệm nhận xác suất lớn hơn và do đó đóng vai trò leader tìm kiếm thường xuyên hơn.</w:t>
      </w:r>
    </w:p>
    <w:tbl>
      <w:tblPr>
        <w:tblW w:w="5000" w:type="pct"/>
        <w:tblLook w:val="04A0" w:firstRow="1" w:lastRow="0" w:firstColumn="1" w:lastColumn="0" w:noHBand="0" w:noVBand="1"/>
      </w:tblPr>
      <w:tblGrid>
        <w:gridCol w:w="8724"/>
        <w:gridCol w:w="631"/>
      </w:tblGrid>
      <w:tr w:rsidR="00220456" w:rsidRPr="00220456" w:rsidTr="003C48F7">
        <w:tc>
          <w:tcPr>
            <w:tcW w:w="4663" w:type="pct"/>
            <w:vAlign w:val="center"/>
          </w:tcPr>
          <w:bookmarkStart w:id="17" w:name="_Hlk117344692"/>
          <w:p w:rsidR="00AC7C0C" w:rsidRPr="00220456" w:rsidRDefault="0005628B" w:rsidP="00F10142">
            <w:pPr>
              <w:pStyle w:val="banggiua"/>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c</m:t>
                    </m:r>
                  </m:num>
                  <m:den>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den>
                </m:f>
                <m:r>
                  <w:rPr>
                    <w:rFonts w:ascii="Cambria Math" w:hAnsi="Cambria Math"/>
                    <w:color w:val="000000" w:themeColor="text1"/>
                  </w:rPr>
                  <m:t>,</m:t>
                </m:r>
              </m:oMath>
            </m:oMathPara>
          </w:p>
        </w:tc>
        <w:tc>
          <w:tcPr>
            <w:tcW w:w="337" w:type="pct"/>
            <w:vAlign w:val="center"/>
          </w:tcPr>
          <w:p w:rsidR="00AC7C0C" w:rsidRPr="00220456" w:rsidRDefault="00AC7C0C" w:rsidP="00F10142">
            <w:pPr>
              <w:pStyle w:val="banggiua"/>
              <w:rPr>
                <w:color w:val="000000" w:themeColor="text1"/>
              </w:rPr>
            </w:pPr>
            <w:bookmarkStart w:id="18" w:name="_Ref234401943"/>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7</w:t>
            </w:r>
            <w:r w:rsidR="00190F3E" w:rsidRPr="00220456">
              <w:rPr>
                <w:noProof/>
                <w:color w:val="000000" w:themeColor="text1"/>
              </w:rPr>
              <w:fldChar w:fldCharType="end"/>
            </w:r>
            <w:r w:rsidRPr="00220456">
              <w:rPr>
                <w:color w:val="000000" w:themeColor="text1"/>
              </w:rPr>
              <w:t>)</w:t>
            </w:r>
            <w:bookmarkEnd w:id="18"/>
          </w:p>
        </w:tc>
      </w:tr>
    </w:tbl>
    <w:p w:rsidR="000E5B87" w:rsidRPr="00220456" w:rsidRDefault="00383E23" w:rsidP="007E772A">
      <w:pPr>
        <w:pStyle w:val="thuong0"/>
        <w:rPr>
          <w:color w:val="000000" w:themeColor="text1"/>
        </w:rPr>
      </w:pPr>
      <w:r w:rsidRPr="00220456">
        <w:rPr>
          <w:color w:val="000000" w:themeColor="text1"/>
        </w:rPr>
        <w:t>where</w:t>
      </w:r>
      <w:r w:rsidR="00FE3ED2" w:rsidRPr="00220456">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oMath>
      <w:r w:rsidR="00FE3ED2" w:rsidRPr="00220456">
        <w:rPr>
          <w:color w:val="000000" w:themeColor="text1"/>
        </w:rPr>
        <w:t xml:space="preserve"> is the occupancy of grid cell </w:t>
      </w:r>
      <m:oMath>
        <m:r>
          <w:rPr>
            <w:rFonts w:ascii="Cambria Math" w:hAnsi="Cambria Math"/>
            <w:color w:val="000000" w:themeColor="text1"/>
          </w:rPr>
          <m:t>i</m:t>
        </m:r>
      </m:oMath>
      <w:r w:rsidR="00FE3ED2" w:rsidRPr="00220456">
        <w:rPr>
          <w:color w:val="000000" w:themeColor="text1"/>
        </w:rPr>
        <w:t xml:space="preserve">, </w:t>
      </w:r>
      <m:oMath>
        <m:r>
          <w:rPr>
            <w:rFonts w:ascii="Cambria Math" w:hAnsi="Cambria Math"/>
            <w:color w:val="000000" w:themeColor="text1"/>
          </w:rPr>
          <m:t>c</m:t>
        </m:r>
      </m:oMath>
      <w:r w:rsidR="00FE3ED2" w:rsidRPr="00220456">
        <w:rPr>
          <w:color w:val="000000" w:themeColor="text1"/>
        </w:rPr>
        <w:t xml:space="preserve"> is a normalization constant, and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oMath>
      <w:r w:rsidR="00FE3ED2" w:rsidRPr="00220456">
        <w:rPr>
          <w:color w:val="000000" w:themeColor="text1"/>
        </w:rPr>
        <w:t xml:space="preserve"> is the probability of selecting a member from that cell. The inverse-density relation gives sparsely populated cells a larger selection probability.</w:t>
      </w:r>
    </w:p>
    <w:p w:rsidR="00692FCD" w:rsidRPr="00220456" w:rsidRDefault="0005628B">
      <w:pPr>
        <w:pStyle w:val="thuong0"/>
        <w:rPr>
          <w:color w:val="000000" w:themeColor="text1"/>
        </w:rPr>
      </w:pPr>
      <w:r w:rsidRPr="00220456">
        <w:rPr>
          <w:color w:val="000000" w:themeColor="text1"/>
          <w:lang w:val="vi-VN"/>
        </w:rPr>
        <w:t xml:space="preserve">trong đó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oMath>
      <w:r w:rsidRPr="00220456">
        <w:rPr>
          <w:color w:val="000000" w:themeColor="text1"/>
          <w:lang w:val="vi-VN"/>
        </w:rPr>
        <w:t xml:space="preserve"> là s</w:t>
      </w:r>
      <w:r w:rsidRPr="00220456">
        <w:rPr>
          <w:color w:val="000000" w:themeColor="text1"/>
          <w:lang w:val="vi-VN"/>
        </w:rPr>
        <w:t>ố</w:t>
      </w:r>
      <w:r w:rsidRPr="00220456">
        <w:rPr>
          <w:color w:val="000000" w:themeColor="text1"/>
          <w:lang w:val="vi-VN"/>
        </w:rPr>
        <w:t xml:space="preserve"> nghi</w:t>
      </w:r>
      <w:r w:rsidRPr="00220456">
        <w:rPr>
          <w:color w:val="000000" w:themeColor="text1"/>
          <w:lang w:val="vi-VN"/>
        </w:rPr>
        <w:t>ệ</w:t>
      </w:r>
      <w:r w:rsidRPr="00220456">
        <w:rPr>
          <w:color w:val="000000" w:themeColor="text1"/>
          <w:lang w:val="vi-VN"/>
        </w:rPr>
        <w:t>m trong ô lư</w:t>
      </w:r>
      <w:r w:rsidRPr="00220456">
        <w:rPr>
          <w:color w:val="000000" w:themeColor="text1"/>
          <w:lang w:val="vi-VN"/>
        </w:rPr>
        <w:t>ớ</w:t>
      </w:r>
      <w:r w:rsidRPr="00220456">
        <w:rPr>
          <w:color w:val="000000" w:themeColor="text1"/>
          <w:lang w:val="vi-VN"/>
        </w:rPr>
        <w:t xml:space="preserve">i </w:t>
      </w:r>
      <m:oMath>
        <m:r>
          <w:rPr>
            <w:rFonts w:ascii="Cambria Math" w:hAnsi="Cambria Math"/>
            <w:color w:val="000000" w:themeColor="text1"/>
          </w:rPr>
          <m:t>i</m:t>
        </m:r>
      </m:oMath>
      <w:r w:rsidRPr="00220456">
        <w:rPr>
          <w:color w:val="000000" w:themeColor="text1"/>
          <w:lang w:val="vi-VN"/>
        </w:rPr>
        <w:t xml:space="preserve">, </w:t>
      </w:r>
      <m:oMath>
        <m:r>
          <w:rPr>
            <w:rFonts w:ascii="Cambria Math" w:hAnsi="Cambria Math"/>
            <w:color w:val="000000" w:themeColor="text1"/>
          </w:rPr>
          <m:t>c</m:t>
        </m:r>
      </m:oMath>
      <w:r w:rsidRPr="00220456">
        <w:rPr>
          <w:color w:val="000000" w:themeColor="text1"/>
          <w:lang w:val="vi-VN"/>
        </w:rPr>
        <w:t xml:space="preserve"> là hằng số chuẩn hóa, và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oMath>
      <w:r w:rsidRPr="00220456">
        <w:rPr>
          <w:color w:val="000000" w:themeColor="text1"/>
          <w:lang w:val="vi-VN"/>
        </w:rPr>
        <w:t xml:space="preserve"> là xác suất chọn một thành viên từ ô đó. Quan hệ tỷ lệ nghịch với mật độ giúp các ô thưa nghiệm có xác suất được chọn lớn hơn.</w:t>
      </w:r>
    </w:p>
    <w:p w:rsidR="00D7232D" w:rsidRPr="00220456" w:rsidRDefault="009150CF" w:rsidP="00BC61FC">
      <w:pPr>
        <w:pStyle w:val="muc1"/>
        <w:rPr>
          <w:color w:val="000000" w:themeColor="text1"/>
        </w:rPr>
      </w:pPr>
      <w:r w:rsidRPr="00220456">
        <w:rPr>
          <w:color w:val="000000" w:themeColor="text1"/>
        </w:rPr>
        <w:t xml:space="preserve">Proposed </w:t>
      </w:r>
      <w:r w:rsidR="00D7232D" w:rsidRPr="00220456">
        <w:rPr>
          <w:color w:val="000000" w:themeColor="text1"/>
        </w:rPr>
        <w:t>E</w:t>
      </w:r>
      <w:r w:rsidR="002A7FEB" w:rsidRPr="00220456">
        <w:rPr>
          <w:color w:val="000000" w:themeColor="text1"/>
        </w:rPr>
        <w:t>-</w:t>
      </w:r>
      <w:r w:rsidR="00D7232D" w:rsidRPr="00220456">
        <w:rPr>
          <w:color w:val="000000" w:themeColor="text1"/>
        </w:rPr>
        <w:t>MOSFOA</w:t>
      </w:r>
    </w:p>
    <w:p w:rsidR="00692FCD" w:rsidRPr="00220456" w:rsidRDefault="0005628B">
      <w:pPr>
        <w:pStyle w:val="muc1"/>
        <w:numPr>
          <w:ilvl w:val="0"/>
          <w:numId w:val="0"/>
        </w:numPr>
        <w:rPr>
          <w:color w:val="000000" w:themeColor="text1"/>
        </w:rPr>
      </w:pPr>
      <w:r w:rsidRPr="00220456">
        <w:rPr>
          <w:color w:val="000000" w:themeColor="text1"/>
          <w:lang w:val="vi-VN"/>
        </w:rPr>
        <w:t>Thuật toán E-MOSFOA đề xuất</w:t>
      </w:r>
    </w:p>
    <w:p w:rsidR="00256194" w:rsidRPr="00220456" w:rsidRDefault="00864042" w:rsidP="007E772A">
      <w:pPr>
        <w:pStyle w:val="thuong"/>
        <w:rPr>
          <w:color w:val="000000" w:themeColor="text1"/>
        </w:rPr>
      </w:pPr>
      <w:r w:rsidRPr="00220456">
        <w:rPr>
          <w:color w:val="000000" w:themeColor="text1"/>
        </w:rPr>
        <w:t xml:space="preserve">E-MOSFOA builds on the SFOA movement logic </w:t>
      </w:r>
      <w:r w:rsidR="009956CD" w:rsidRPr="00220456">
        <w:rPr>
          <w:color w:val="000000" w:themeColor="text1"/>
        </w:rPr>
        <w:fldChar w:fldCharType="begin"/>
      </w:r>
      <w:r w:rsidR="002E23B6" w:rsidRPr="00220456">
        <w:rPr>
          <w:color w:val="000000" w:themeColor="text1"/>
        </w:rPr>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9956CD" w:rsidRPr="00220456">
        <w:rPr>
          <w:color w:val="000000" w:themeColor="text1"/>
        </w:rPr>
        <w:fldChar w:fldCharType="separate"/>
      </w:r>
      <w:r w:rsidR="002E23B6" w:rsidRPr="00220456">
        <w:rPr>
          <w:noProof/>
          <w:color w:val="000000" w:themeColor="text1"/>
        </w:rPr>
        <w:t>[</w:t>
      </w:r>
      <w:hyperlink w:anchor="_ENREF_24" w:tooltip="Zhong, 2025 #667" w:history="1">
        <w:r w:rsidR="007464E9" w:rsidRPr="00220456">
          <w:rPr>
            <w:noProof/>
            <w:color w:val="000000" w:themeColor="text1"/>
          </w:rPr>
          <w:t>24</w:t>
        </w:r>
      </w:hyperlink>
      <w:r w:rsidR="002E23B6" w:rsidRPr="00220456">
        <w:rPr>
          <w:noProof/>
          <w:color w:val="000000" w:themeColor="text1"/>
        </w:rPr>
        <w:t>]</w:t>
      </w:r>
      <w:r w:rsidR="009956CD" w:rsidRPr="00220456">
        <w:rPr>
          <w:color w:val="000000" w:themeColor="text1"/>
        </w:rPr>
        <w:fldChar w:fldCharType="end"/>
      </w:r>
      <w:r w:rsidRPr="00220456">
        <w:rPr>
          <w:color w:val="000000" w:themeColor="text1"/>
        </w:rPr>
        <w:t xml:space="preserve"> and the Pareto-archive structure used in B-MOSFOA </w:t>
      </w:r>
      <w:r w:rsidR="003C7344" w:rsidRPr="00220456">
        <w:rPr>
          <w:color w:val="000000" w:themeColor="text1"/>
        </w:rPr>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3C7344" w:rsidRPr="00220456">
        <w:rPr>
          <w:color w:val="000000" w:themeColor="text1"/>
        </w:rPr>
        <w:instrText xml:space="preserve"> ADDIN EN.CITE </w:instrText>
      </w:r>
      <w:r w:rsidR="003C7344" w:rsidRPr="00220456">
        <w:rPr>
          <w:color w:val="000000" w:themeColor="text1"/>
        </w:rPr>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3C7344" w:rsidRPr="00220456">
        <w:rPr>
          <w:color w:val="000000" w:themeColor="text1"/>
        </w:rPr>
        <w:instrText xml:space="preserve"> ADDIN EN.CITE.DATA </w:instrText>
      </w:r>
      <w:r w:rsidR="003C7344" w:rsidRPr="00220456">
        <w:rPr>
          <w:color w:val="000000" w:themeColor="text1"/>
        </w:rPr>
      </w:r>
      <w:r w:rsidR="003C7344" w:rsidRPr="00220456">
        <w:rPr>
          <w:color w:val="000000" w:themeColor="text1"/>
        </w:rPr>
        <w:fldChar w:fldCharType="end"/>
      </w:r>
      <w:r w:rsidR="003C7344" w:rsidRPr="00220456">
        <w:rPr>
          <w:color w:val="000000" w:themeColor="text1"/>
        </w:rPr>
      </w:r>
      <w:r w:rsidR="003C7344" w:rsidRPr="00220456">
        <w:rPr>
          <w:color w:val="000000" w:themeColor="text1"/>
        </w:rPr>
        <w:fldChar w:fldCharType="separate"/>
      </w:r>
      <w:r w:rsidR="003C7344" w:rsidRPr="00220456">
        <w:rPr>
          <w:noProof/>
          <w:color w:val="000000" w:themeColor="text1"/>
        </w:rPr>
        <w:t>[</w:t>
      </w:r>
      <w:hyperlink w:anchor="_ENREF_5" w:tooltip="Deb, 2001 #710" w:history="1">
        <w:r w:rsidR="007464E9" w:rsidRPr="00220456">
          <w:rPr>
            <w:noProof/>
            <w:color w:val="000000" w:themeColor="text1"/>
          </w:rPr>
          <w:t>5-7</w:t>
        </w:r>
      </w:hyperlink>
      <w:r w:rsidR="003C7344" w:rsidRPr="00220456">
        <w:rPr>
          <w:noProof/>
          <w:color w:val="000000" w:themeColor="text1"/>
        </w:rPr>
        <w:t>]</w:t>
      </w:r>
      <w:r w:rsidR="003C7344" w:rsidRPr="00220456">
        <w:rPr>
          <w:color w:val="000000" w:themeColor="text1"/>
        </w:rPr>
        <w:fldChar w:fldCharType="end"/>
      </w:r>
      <w:r w:rsidRPr="00220456">
        <w:rPr>
          <w:color w:val="000000" w:themeColor="text1"/>
        </w:rPr>
        <w:t xml:space="preserve">. It introduces adaptive mechanisms to improve convergence and solution distribution while maintaining low computational cost. First, Latin hypercube sampling </w:t>
      </w:r>
      <w:r w:rsidR="009956CD" w:rsidRPr="00220456">
        <w:rPr>
          <w:color w:val="000000" w:themeColor="text1"/>
        </w:rPr>
        <w:fldChar w:fldCharType="begin"/>
      </w:r>
      <w:r w:rsidR="002E23B6" w:rsidRPr="00220456">
        <w:rPr>
          <w:color w:val="000000" w:themeColor="text1"/>
        </w:rPr>
        <w:instrText xml:space="preserve"> ADDIN EN.CITE &lt;EndNote&gt;&lt;Cite&gt;&lt;Author&gt;McKay&lt;/Author&gt;&lt;Year&gt;1979&lt;/Year&gt;&lt;RecNum&gt;840&lt;/RecNum&gt;&lt;DisplayText&gt;[45]&lt;/DisplayText&gt;&lt;record&gt;&lt;rec-number&gt;840&lt;/rec-number&gt;&lt;foreign-keys&gt;&lt;key app="EN" db-id="9ftp5xrvm9ww2uevpt5xvwvyf9z5vxdtdf52" timestamp="1783485583"&gt;840&lt;/key&gt;&lt;/foreign-keys&gt;&lt;ref-type name="Journal Article"&gt;17&lt;/ref-type&gt;&lt;contributors&gt;&lt;authors&gt;&lt;author&gt;McKay, M. D.&lt;/author&gt;&lt;author&gt;Beckman, R. J.&lt;/author&gt;&lt;author&gt;Conover, W. J.&lt;/author&gt;&lt;/authors&gt;&lt;/contributors&gt;&lt;titles&gt;&lt;title&gt;A Comparison of Three Methods for Selecting Values of Input Variables in the Analysis of Output from a Computer Code&lt;/title&gt;&lt;secondary-title&gt;Technometrics&lt;/secondary-title&gt;&lt;/titles&gt;&lt;periodical&gt;&lt;full-title&gt;Technometrics&lt;/full-title&gt;&lt;/periodical&gt;&lt;pages&gt;239-245&lt;/pages&gt;&lt;volume&gt;21&lt;/volume&gt;&lt;number&gt;2&lt;/number&gt;&lt;dates&gt;&lt;year&gt;1979&lt;/year&gt;&lt;/dates&gt;&lt;publisher&gt;[Taylor &amp;amp; Francis, Ltd., American Statistical Association, American Society for Quality]&lt;/publisher&gt;&lt;isbn&gt;00401706&lt;/isbn&gt;&lt;urls&gt;&lt;related-urls&gt;&lt;url&gt;http://www.jstor.org/stable/1268522&lt;/url&gt;&lt;/related-urls&gt;&lt;/urls&gt;&lt;custom1&gt;Full publication date: May, 1979&lt;/custom1&gt;&lt;electronic-resource-num&gt;10.2307/1268522&lt;/electronic-resource-num&gt;&lt;remote-database-name&gt;JSTOR&lt;/remote-database-name&gt;&lt;access-date&gt;2026/07/08/&lt;/access-date&gt;&lt;/record&gt;&lt;/Cite&gt;&lt;/EndNote&gt;</w:instrText>
      </w:r>
      <w:r w:rsidR="009956CD" w:rsidRPr="00220456">
        <w:rPr>
          <w:color w:val="000000" w:themeColor="text1"/>
        </w:rPr>
        <w:fldChar w:fldCharType="separate"/>
      </w:r>
      <w:r w:rsidR="002E23B6" w:rsidRPr="00220456">
        <w:rPr>
          <w:noProof/>
          <w:color w:val="000000" w:themeColor="text1"/>
        </w:rPr>
        <w:t>[</w:t>
      </w:r>
      <w:hyperlink w:anchor="_ENREF_45" w:tooltip="McKay, 1979 #840" w:history="1">
        <w:r w:rsidR="007464E9" w:rsidRPr="00220456">
          <w:rPr>
            <w:noProof/>
            <w:color w:val="000000" w:themeColor="text1"/>
          </w:rPr>
          <w:t>45</w:t>
        </w:r>
      </w:hyperlink>
      <w:r w:rsidR="002E23B6" w:rsidRPr="00220456">
        <w:rPr>
          <w:noProof/>
          <w:color w:val="000000" w:themeColor="text1"/>
        </w:rPr>
        <w:t>]</w:t>
      </w:r>
      <w:r w:rsidR="009956CD" w:rsidRPr="00220456">
        <w:rPr>
          <w:color w:val="000000" w:themeColor="text1"/>
        </w:rPr>
        <w:fldChar w:fldCharType="end"/>
      </w:r>
      <w:r w:rsidRPr="00220456">
        <w:rPr>
          <w:color w:val="000000" w:themeColor="text1"/>
        </w:rPr>
        <w:t xml:space="preserve"> generates the initial population within the prescribed decision bounds and provides stratified coverage of each decision dimension. Then, a cosine-based schedule replaces the fixed exploration probability, decreases smoothly to zero, emphasizes early global exploration, and gradually shifts effort toward exploitation.</w:t>
      </w:r>
    </w:p>
    <w:p w:rsidR="00692FCD" w:rsidRPr="00220456" w:rsidRDefault="0005628B">
      <w:pPr>
        <w:pStyle w:val="thuong"/>
        <w:rPr>
          <w:color w:val="000000" w:themeColor="text1"/>
        </w:rPr>
      </w:pPr>
      <w:r w:rsidRPr="00220456">
        <w:rPr>
          <w:color w:val="000000" w:themeColor="text1"/>
          <w:lang w:val="vi-VN"/>
        </w:rPr>
        <w:t>E-MOSFOA được xây dựng trên logic di chuyển của SFOA [24] và cấu trúc kho lưu trữ Pareto được sử dụng trong B-MOSFOA [5-7]. Thuật toán đưa vào các cơ</w:t>
      </w:r>
      <w:r w:rsidRPr="00220456">
        <w:rPr>
          <w:color w:val="000000" w:themeColor="text1"/>
          <w:lang w:val="vi-VN"/>
        </w:rPr>
        <w:t xml:space="preserve"> chế thích nghi nhằm cải thiện khả năng hội tụ và phân bố nghiệm, đồng thời duy trì chi phí tính toán thấp. Trước hết, phương pháp lấy mẫu siêu lập phương Latin [45] tạo quần thể ban đầu trong phạm vi biên quyết định quy định và đảm bảo bao phủ phân tầng t</w:t>
      </w:r>
      <w:r w:rsidRPr="00220456">
        <w:rPr>
          <w:color w:val="000000" w:themeColor="text1"/>
          <w:lang w:val="vi-VN"/>
        </w:rPr>
        <w:t>rên mỗi chiều quyết định. Tiếp đó, một lịch trình dựa trên hàm cosin thay thế xác suất khám phá cố định, giảm dần một cách trơn tru về không, ưu tiên khám phá toàn cục ở giai đoạn đầu và chuyển dần nỗ lực sang khai thác.</w:t>
      </w:r>
    </w:p>
    <w:tbl>
      <w:tblPr>
        <w:tblW w:w="5000" w:type="pct"/>
        <w:tblLook w:val="04A0" w:firstRow="1" w:lastRow="0" w:firstColumn="1" w:lastColumn="0" w:noHBand="0" w:noVBand="1"/>
      </w:tblPr>
      <w:tblGrid>
        <w:gridCol w:w="8724"/>
        <w:gridCol w:w="631"/>
      </w:tblGrid>
      <w:tr w:rsidR="00220456" w:rsidRPr="00220456" w:rsidTr="003C48F7">
        <w:tc>
          <w:tcPr>
            <w:tcW w:w="4663" w:type="pct"/>
            <w:vAlign w:val="center"/>
          </w:tcPr>
          <w:p w:rsidR="00453060" w:rsidRPr="00220456" w:rsidRDefault="00453060" w:rsidP="00F10142">
            <w:pPr>
              <w:pStyle w:val="banggiua"/>
              <w:rPr>
                <w:color w:val="000000" w:themeColor="text1"/>
              </w:rPr>
            </w:pPr>
            <m:oMathPara>
              <m:oMath>
                <m:r>
                  <w:rPr>
                    <w:rFonts w:ascii="Cambria Math" w:hAnsi="Cambria Math"/>
                    <w:color w:val="000000" w:themeColor="text1"/>
                  </w:rPr>
                  <m:t>GP</m:t>
                </m:r>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G</m:t>
                    </m:r>
                    <m:sSub>
                      <m:sSubPr>
                        <m:ctrlPr>
                          <w:rPr>
                            <w:rFonts w:ascii="Cambria Math" w:hAnsi="Cambria Math"/>
                            <w:color w:val="000000" w:themeColor="text1"/>
                          </w:rPr>
                        </m:ctrlPr>
                      </m:sSubPr>
                      <m:e>
                        <m:r>
                          <w:rPr>
                            <w:rFonts w:ascii="Cambria Math" w:hAnsi="Cambria Math"/>
                            <w:color w:val="000000" w:themeColor="text1"/>
                          </w:rPr>
                          <m:t>P</m:t>
                        </m:r>
                      </m:e>
                      <m:sub>
                        <m:r>
                          <m:rPr>
                            <m:sty m:val="p"/>
                          </m:rPr>
                          <w:rPr>
                            <w:rFonts w:ascii="Cambria Math" w:hAnsi="Cambria Math"/>
                            <w:color w:val="000000" w:themeColor="text1"/>
                          </w:rPr>
                          <m:t>0</m:t>
                        </m:r>
                      </m:sub>
                    </m:sSub>
                  </m:num>
                  <m:den>
                    <m:r>
                      <m:rPr>
                        <m:sty m:val="p"/>
                      </m:rPr>
                      <w:rPr>
                        <w:rFonts w:ascii="Cambria Math" w:hAnsi="Cambria Math"/>
                        <w:color w:val="000000" w:themeColor="text1"/>
                      </w:rPr>
                      <m:t>2</m:t>
                    </m:r>
                  </m:den>
                </m:f>
                <m:d>
                  <m:dPr>
                    <m:ctrlPr>
                      <w:rPr>
                        <w:rFonts w:ascii="Cambria Math" w:hAnsi="Cambria Math"/>
                        <w:color w:val="000000" w:themeColor="text1"/>
                      </w:rPr>
                    </m:ctrlPr>
                  </m:dPr>
                  <m:e>
                    <m:func>
                      <m:funcPr>
                        <m:ctrlPr>
                          <w:rPr>
                            <w:rFonts w:ascii="Cambria Math" w:hAnsi="Cambria Math"/>
                            <w:color w:val="000000" w:themeColor="text1"/>
                          </w:rPr>
                        </m:ctrlPr>
                      </m:funcPr>
                      <m:fName>
                        <m:r>
                          <m:rPr>
                            <m:sty m:val="p"/>
                          </m:rPr>
                          <w:rPr>
                            <w:rFonts w:ascii="Cambria Math" w:hAnsi="Cambria Math"/>
                            <w:color w:val="000000" w:themeColor="text1"/>
                          </w:rPr>
                          <m:t>1+cos</m:t>
                        </m:r>
                      </m:fName>
                      <m:e>
                        <m:d>
                          <m:dPr>
                            <m:ctrlPr>
                              <w:rPr>
                                <w:rFonts w:ascii="Cambria Math" w:hAnsi="Cambria Math"/>
                                <w:color w:val="000000" w:themeColor="text1"/>
                              </w:rPr>
                            </m:ctrlPr>
                          </m:dPr>
                          <m:e>
                            <m:r>
                              <w:rPr>
                                <w:rFonts w:ascii="Cambria Math" w:hAnsi="Cambria Math"/>
                                <w:color w:val="000000" w:themeColor="text1"/>
                              </w:rPr>
                              <m:t>π</m:t>
                            </m:r>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it</m:t>
                                </m:r>
                              </m:num>
                              <m:den>
                                <m:r>
                                  <w:rPr>
                                    <w:rFonts w:ascii="Cambria Math" w:hAnsi="Cambria Math"/>
                                    <w:color w:val="000000" w:themeColor="text1"/>
                                  </w:rPr>
                                  <m:t>Max</m:t>
                                </m:r>
                                <m:r>
                                  <m:rPr>
                                    <m:sty m:val="p"/>
                                  </m:rPr>
                                  <w:rPr>
                                    <w:rFonts w:ascii="Cambria Math" w:hAnsi="Cambria Math"/>
                                    <w:color w:val="000000" w:themeColor="text1"/>
                                  </w:rPr>
                                  <m:t>_</m:t>
                                </m:r>
                                <m:r>
                                  <w:rPr>
                                    <w:rFonts w:ascii="Cambria Math" w:hAnsi="Cambria Math"/>
                                    <w:color w:val="000000" w:themeColor="text1"/>
                                  </w:rPr>
                                  <m:t>it</m:t>
                                </m:r>
                              </m:den>
                            </m:f>
                            <m:r>
                              <m:rPr>
                                <m:sty m:val="p"/>
                              </m:rPr>
                              <w:rPr>
                                <w:rFonts w:ascii="Cambria Math" w:hAnsi="Cambria Math"/>
                                <w:color w:val="000000" w:themeColor="text1"/>
                              </w:rPr>
                              <m:t xml:space="preserve"> </m:t>
                            </m:r>
                          </m:e>
                        </m:d>
                      </m:e>
                    </m:func>
                  </m:e>
                </m:d>
                <m:r>
                  <m:rPr>
                    <m:sty m:val="p"/>
                  </m:rPr>
                  <w:rPr>
                    <w:rFonts w:ascii="Cambria Math" w:hAnsi="Cambria Math"/>
                    <w:color w:val="000000" w:themeColor="text1"/>
                  </w:rPr>
                  <m:t xml:space="preserve">   </m:t>
                </m:r>
              </m:oMath>
            </m:oMathPara>
          </w:p>
        </w:tc>
        <w:tc>
          <w:tcPr>
            <w:tcW w:w="337" w:type="pct"/>
            <w:vAlign w:val="center"/>
          </w:tcPr>
          <w:p w:rsidR="00453060" w:rsidRPr="00220456" w:rsidRDefault="00453060" w:rsidP="00F10142">
            <w:pPr>
              <w:pStyle w:val="banggiua"/>
              <w:rPr>
                <w:color w:val="000000" w:themeColor="text1"/>
              </w:rPr>
            </w:pPr>
            <w:bookmarkStart w:id="19" w:name="_Ref234403299"/>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8</w:t>
            </w:r>
            <w:r w:rsidR="00190F3E" w:rsidRPr="00220456">
              <w:rPr>
                <w:noProof/>
                <w:color w:val="000000" w:themeColor="text1"/>
              </w:rPr>
              <w:fldChar w:fldCharType="end"/>
            </w:r>
            <w:r w:rsidRPr="00220456">
              <w:rPr>
                <w:color w:val="000000" w:themeColor="text1"/>
              </w:rPr>
              <w:t>)</w:t>
            </w:r>
            <w:bookmarkEnd w:id="19"/>
          </w:p>
        </w:tc>
      </w:tr>
    </w:tbl>
    <w:p w:rsidR="0056322C" w:rsidRPr="00220456" w:rsidRDefault="0056322C" w:rsidP="00FE57F3">
      <w:pPr>
        <w:pStyle w:val="thuong0"/>
        <w:rPr>
          <w:color w:val="000000" w:themeColor="text1"/>
        </w:rPr>
      </w:pPr>
      <w:r w:rsidRPr="00220456">
        <w:rPr>
          <w:color w:val="000000" w:themeColor="text1"/>
        </w:rPr>
        <w:lastRenderedPageBreak/>
        <w:t>Eq</w:t>
      </w:r>
      <w:r w:rsidR="009956CD" w:rsidRPr="00220456">
        <w:rPr>
          <w:color w:val="000000" w:themeColor="text1"/>
        </w:rPr>
        <w:t>.</w:t>
      </w:r>
      <w:r w:rsidRPr="00220456">
        <w:rPr>
          <w:color w:val="000000" w:themeColor="text1"/>
        </w:rPr>
        <w:t xml:space="preserve"> </w:t>
      </w:r>
      <w:r w:rsidR="009956CD" w:rsidRPr="00220456">
        <w:rPr>
          <w:color w:val="000000" w:themeColor="text1"/>
        </w:rPr>
        <w:fldChar w:fldCharType="begin"/>
      </w:r>
      <w:r w:rsidR="009956CD" w:rsidRPr="00220456">
        <w:rPr>
          <w:color w:val="000000" w:themeColor="text1"/>
        </w:rPr>
        <w:instrText xml:space="preserve"> REF _Ref234403299 \h </w:instrText>
      </w:r>
      <w:r w:rsidR="001F4DC2" w:rsidRPr="00220456">
        <w:rPr>
          <w:color w:val="000000" w:themeColor="text1"/>
        </w:rPr>
        <w:instrText xml:space="preserve"> \* MERGEFORMAT </w:instrText>
      </w:r>
      <w:r w:rsidR="009956CD" w:rsidRPr="00220456">
        <w:rPr>
          <w:color w:val="000000" w:themeColor="text1"/>
        </w:rPr>
      </w:r>
      <w:r w:rsidR="009956CD" w:rsidRPr="00220456">
        <w:rPr>
          <w:color w:val="000000" w:themeColor="text1"/>
        </w:rPr>
        <w:fldChar w:fldCharType="separate"/>
      </w:r>
      <w:r w:rsidR="00232BD4" w:rsidRPr="00220456">
        <w:rPr>
          <w:color w:val="000000" w:themeColor="text1"/>
        </w:rPr>
        <w:t>(</w:t>
      </w:r>
      <w:r w:rsidR="00232BD4" w:rsidRPr="00220456">
        <w:rPr>
          <w:noProof/>
          <w:color w:val="000000" w:themeColor="text1"/>
        </w:rPr>
        <w:t>8</w:t>
      </w:r>
      <w:r w:rsidR="00232BD4" w:rsidRPr="00220456">
        <w:rPr>
          <w:color w:val="000000" w:themeColor="text1"/>
        </w:rPr>
        <w:t>)</w:t>
      </w:r>
      <w:r w:rsidR="009956CD" w:rsidRPr="00220456">
        <w:rPr>
          <w:color w:val="000000" w:themeColor="text1"/>
        </w:rPr>
        <w:fldChar w:fldCharType="end"/>
      </w:r>
      <w:r w:rsidRPr="00220456">
        <w:rPr>
          <w:color w:val="000000" w:themeColor="text1"/>
        </w:rPr>
        <w:t xml:space="preserve"> decreases the exploration probability </w:t>
      </w:r>
      <m:oMath>
        <m:r>
          <w:rPr>
            <w:rFonts w:ascii="Cambria Math" w:hAnsi="Cambria Math"/>
            <w:color w:val="000000" w:themeColor="text1"/>
          </w:rPr>
          <m:t>GP</m:t>
        </m:r>
      </m:oMath>
      <w:r w:rsidRPr="00220456">
        <w:rPr>
          <w:color w:val="000000" w:themeColor="text1"/>
        </w:rPr>
        <w:t> smoothly from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vertAlign w:val="subscript"/>
              </w:rPr>
              <m:t>0</m:t>
            </m:r>
          </m:sub>
        </m:sSub>
      </m:oMath>
      <w:r w:rsidRPr="00220456">
        <w:rPr>
          <w:color w:val="000000" w:themeColor="text1"/>
        </w:rPr>
        <w:t> to zero as </w:t>
      </w:r>
      <m:oMath>
        <m:r>
          <w:rPr>
            <w:rFonts w:ascii="Cambria Math" w:hAnsi="Cambria Math"/>
            <w:color w:val="000000" w:themeColor="text1"/>
          </w:rPr>
          <m:t>it</m:t>
        </m:r>
      </m:oMath>
      <w:r w:rsidRPr="00220456">
        <w:rPr>
          <w:color w:val="000000" w:themeColor="text1"/>
        </w:rPr>
        <w:t> approaches </w:t>
      </w:r>
      <m:oMath>
        <m:r>
          <w:rPr>
            <w:rFonts w:ascii="Cambria Math" w:hAnsi="Cambria Math"/>
            <w:color w:val="000000" w:themeColor="text1"/>
          </w:rPr>
          <m:t>Max_</m:t>
        </m:r>
        <m:r>
          <w:rPr>
            <w:rFonts w:ascii="Cambria Math" w:hAnsi="Cambria Math"/>
            <w:color w:val="000000" w:themeColor="text1"/>
            <w:vertAlign w:val="subscript"/>
          </w:rPr>
          <m:t>it</m:t>
        </m:r>
      </m:oMath>
      <w:r w:rsidRPr="00220456">
        <w:rPr>
          <w:color w:val="000000" w:themeColor="text1"/>
        </w:rPr>
        <w:t>, thereby avoiding an abrupt switch between exploration and exploitation.</w:t>
      </w:r>
    </w:p>
    <w:p w:rsidR="00692FCD" w:rsidRPr="00220456" w:rsidRDefault="0005628B">
      <w:pPr>
        <w:pStyle w:val="thuong0"/>
        <w:rPr>
          <w:color w:val="000000" w:themeColor="text1"/>
        </w:rPr>
      </w:pPr>
      <w:r w:rsidRPr="00220456">
        <w:rPr>
          <w:color w:val="000000" w:themeColor="text1"/>
          <w:lang w:val="vi-VN"/>
        </w:rPr>
        <w:t>Phương trình (8)</w:t>
      </w:r>
      <w:r w:rsidRPr="00220456">
        <w:rPr>
          <w:color w:val="000000" w:themeColor="text1"/>
          <w:lang w:val="vi-VN"/>
        </w:rPr>
        <w:t xml:space="preserve"> gi</w:t>
      </w:r>
      <w:r w:rsidRPr="00220456">
        <w:rPr>
          <w:color w:val="000000" w:themeColor="text1"/>
          <w:lang w:val="vi-VN"/>
        </w:rPr>
        <w:t>ả</w:t>
      </w:r>
      <w:r w:rsidRPr="00220456">
        <w:rPr>
          <w:color w:val="000000" w:themeColor="text1"/>
          <w:lang w:val="vi-VN"/>
        </w:rPr>
        <w:t>m xác su</w:t>
      </w:r>
      <w:r w:rsidRPr="00220456">
        <w:rPr>
          <w:color w:val="000000" w:themeColor="text1"/>
          <w:lang w:val="vi-VN"/>
        </w:rPr>
        <w:t>ấ</w:t>
      </w:r>
      <w:r w:rsidRPr="00220456">
        <w:rPr>
          <w:color w:val="000000" w:themeColor="text1"/>
          <w:lang w:val="vi-VN"/>
        </w:rPr>
        <w:t xml:space="preserve">t khám phá </w:t>
      </w:r>
      <m:oMath>
        <m:r>
          <w:rPr>
            <w:rFonts w:ascii="Cambria Math" w:hAnsi="Cambria Math"/>
            <w:color w:val="000000" w:themeColor="text1"/>
          </w:rPr>
          <m:t>GP</m:t>
        </m:r>
      </m:oMath>
      <w:r w:rsidRPr="00220456">
        <w:rPr>
          <w:color w:val="000000" w:themeColor="text1"/>
          <w:lang w:val="vi-VN"/>
        </w:rPr>
        <w:t xml:space="preserve"> m</w:t>
      </w:r>
      <w:r w:rsidRPr="00220456">
        <w:rPr>
          <w:color w:val="000000" w:themeColor="text1"/>
          <w:lang w:val="vi-VN"/>
        </w:rPr>
        <w:t>ộ</w:t>
      </w:r>
      <w:r w:rsidRPr="00220456">
        <w:rPr>
          <w:color w:val="000000" w:themeColor="text1"/>
          <w:lang w:val="vi-VN"/>
        </w:rPr>
        <w:t>t cách trơn tru t</w:t>
      </w:r>
      <w:r w:rsidRPr="00220456">
        <w:rPr>
          <w:color w:val="000000" w:themeColor="text1"/>
          <w:lang w:val="vi-VN"/>
        </w:rPr>
        <w:t>ừ</w:t>
      </w:r>
      <w:r w:rsidRPr="00220456">
        <w:rPr>
          <w:color w:val="000000" w:themeColor="text1"/>
          <w:lang w:val="vi-VN"/>
        </w:rPr>
        <w:t xml:space="preserve">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vertAlign w:val="subscript"/>
              </w:rPr>
              <m:t>0</m:t>
            </m:r>
          </m:sub>
        </m:sSub>
      </m:oMath>
      <w:r w:rsidRPr="00220456">
        <w:rPr>
          <w:color w:val="000000" w:themeColor="text1"/>
          <w:lang w:val="vi-VN"/>
        </w:rPr>
        <w:t xml:space="preserve"> v</w:t>
      </w:r>
      <w:r w:rsidRPr="00220456">
        <w:rPr>
          <w:color w:val="000000" w:themeColor="text1"/>
          <w:lang w:val="vi-VN"/>
        </w:rPr>
        <w:t>ề</w:t>
      </w:r>
      <w:r w:rsidRPr="00220456">
        <w:rPr>
          <w:color w:val="000000" w:themeColor="text1"/>
          <w:lang w:val="vi-VN"/>
        </w:rPr>
        <w:t xml:space="preserve"> không khi </w:t>
      </w:r>
      <m:oMath>
        <m:r>
          <w:rPr>
            <w:rFonts w:ascii="Cambria Math" w:hAnsi="Cambria Math"/>
            <w:color w:val="000000" w:themeColor="text1"/>
          </w:rPr>
          <m:t>it</m:t>
        </m:r>
      </m:oMath>
      <w:r w:rsidRPr="00220456">
        <w:rPr>
          <w:color w:val="000000" w:themeColor="text1"/>
          <w:lang w:val="vi-VN"/>
        </w:rPr>
        <w:t xml:space="preserve"> ti</w:t>
      </w:r>
      <w:r w:rsidRPr="00220456">
        <w:rPr>
          <w:color w:val="000000" w:themeColor="text1"/>
          <w:lang w:val="vi-VN"/>
        </w:rPr>
        <w:t>ế</w:t>
      </w:r>
      <w:r w:rsidRPr="00220456">
        <w:rPr>
          <w:color w:val="000000" w:themeColor="text1"/>
          <w:lang w:val="vi-VN"/>
        </w:rPr>
        <w:t>n t</w:t>
      </w:r>
      <w:r w:rsidRPr="00220456">
        <w:rPr>
          <w:color w:val="000000" w:themeColor="text1"/>
          <w:lang w:val="vi-VN"/>
        </w:rPr>
        <w:t>ớ</w:t>
      </w:r>
      <w:r w:rsidRPr="00220456">
        <w:rPr>
          <w:color w:val="000000" w:themeColor="text1"/>
          <w:lang w:val="vi-VN"/>
        </w:rPr>
        <w:t xml:space="preserve">i </w:t>
      </w:r>
      <m:oMath>
        <m:r>
          <w:rPr>
            <w:rFonts w:ascii="Cambria Math" w:hAnsi="Cambria Math"/>
            <w:color w:val="000000" w:themeColor="text1"/>
          </w:rPr>
          <m:t>Max</m:t>
        </m:r>
        <m:r>
          <w:rPr>
            <w:rFonts w:ascii="Cambria Math" w:hAnsi="Cambria Math"/>
            <w:color w:val="000000" w:themeColor="text1"/>
          </w:rPr>
          <m:t>_</m:t>
        </m:r>
        <m:r>
          <w:rPr>
            <w:rFonts w:ascii="Cambria Math" w:hAnsi="Cambria Math"/>
            <w:color w:val="000000" w:themeColor="text1"/>
            <w:vertAlign w:val="subscript"/>
          </w:rPr>
          <m:t>it</m:t>
        </m:r>
      </m:oMath>
      <w:r w:rsidRPr="00220456">
        <w:rPr>
          <w:color w:val="000000" w:themeColor="text1"/>
          <w:lang w:val="vi-VN"/>
        </w:rPr>
        <w:t>, nhờ đó tránh được sự chuyển đổi đột ngột giữa khám phá và khai thác.</w:t>
      </w:r>
    </w:p>
    <w:p w:rsidR="00077939" w:rsidRPr="00220456" w:rsidRDefault="00077939" w:rsidP="007E772A">
      <w:pPr>
        <w:pStyle w:val="thuong"/>
        <w:rPr>
          <w:color w:val="000000" w:themeColor="text1"/>
        </w:rPr>
      </w:pPr>
      <w:r w:rsidRPr="00220456">
        <w:rPr>
          <w:color w:val="000000" w:themeColor="text1"/>
        </w:rPr>
        <w:t xml:space="preserve">During exploration, E-MOSFOA supplements the SFOA movement with leader-guided Differential Evolution mutation and binomial crossover </w:t>
      </w:r>
      <w:r w:rsidRPr="00220456">
        <w:rPr>
          <w:color w:val="000000" w:themeColor="text1"/>
        </w:rPr>
        <w:fldChar w:fldCharType="begin"/>
      </w:r>
      <w:r w:rsidRPr="00220456">
        <w:rPr>
          <w:color w:val="000000" w:themeColor="text1"/>
        </w:rPr>
        <w:instrText xml:space="preserve"> ADDIN EN.CITE &lt;EndNote&gt;&lt;Cite&gt;&lt;Author&gt;Storn&lt;/Author&gt;&lt;Year&gt;1997&lt;/Year&gt;&lt;RecNum&gt;797&lt;/RecNum&gt;&lt;DisplayText&gt;[15]&lt;/DisplayText&gt;&lt;record&gt;&lt;rec-number&gt;797&lt;/rec-number&gt;&lt;foreign-keys&gt;&lt;key app="EN" db-id="9ftp5xrvm9ww2uevpt5xvwvyf9z5vxdtdf52" timestamp="1777438192"&gt;797&lt;/key&gt;&lt;/foreign-keys&gt;&lt;ref-type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Pr="00220456">
        <w:rPr>
          <w:color w:val="000000" w:themeColor="text1"/>
        </w:rPr>
        <w:fldChar w:fldCharType="separate"/>
      </w:r>
      <w:r w:rsidRPr="00220456">
        <w:rPr>
          <w:noProof/>
          <w:color w:val="000000" w:themeColor="text1"/>
        </w:rPr>
        <w:t>[</w:t>
      </w:r>
      <w:hyperlink w:anchor="_ENREF_15" w:tooltip="Storn, 1997 #797" w:history="1">
        <w:r w:rsidR="007464E9" w:rsidRPr="00220456">
          <w:rPr>
            <w:noProof/>
            <w:color w:val="000000" w:themeColor="text1"/>
          </w:rPr>
          <w:t>15</w:t>
        </w:r>
      </w:hyperlink>
      <w:r w:rsidRPr="00220456">
        <w:rPr>
          <w:noProof/>
          <w:color w:val="000000" w:themeColor="text1"/>
        </w:rPr>
        <w:t>]</w:t>
      </w:r>
      <w:r w:rsidRPr="00220456">
        <w:rPr>
          <w:color w:val="000000" w:themeColor="text1"/>
        </w:rPr>
        <w:fldChar w:fldCharType="end"/>
      </w:r>
      <w:r w:rsidRPr="00220456">
        <w:rPr>
          <w:color w:val="000000" w:themeColor="text1"/>
        </w:rPr>
        <w:t xml:space="preserve">, as defined in Eqs. </w:t>
      </w:r>
      <w:r w:rsidRPr="00220456">
        <w:rPr>
          <w:color w:val="000000" w:themeColor="text1"/>
        </w:rPr>
        <w:fldChar w:fldCharType="begin"/>
      </w:r>
      <w:r w:rsidRPr="00220456">
        <w:rPr>
          <w:color w:val="000000" w:themeColor="text1"/>
        </w:rPr>
        <w:instrText xml:space="preserve"> REF _Ref234403715 \h </w:instrText>
      </w:r>
      <w:r w:rsidR="001F4DC2"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9</w:t>
      </w:r>
      <w:r w:rsidR="00232BD4" w:rsidRPr="00220456">
        <w:rPr>
          <w:color w:val="000000" w:themeColor="text1"/>
        </w:rPr>
        <w:t>)</w:t>
      </w:r>
      <w:r w:rsidRPr="00220456">
        <w:rPr>
          <w:color w:val="000000" w:themeColor="text1"/>
        </w:rPr>
        <w:fldChar w:fldCharType="end"/>
      </w:r>
      <w:r w:rsidRPr="00220456">
        <w:rPr>
          <w:color w:val="000000" w:themeColor="text1"/>
        </w:rPr>
        <w:t>-</w:t>
      </w:r>
      <w:r w:rsidRPr="00220456">
        <w:rPr>
          <w:color w:val="000000" w:themeColor="text1"/>
        </w:rPr>
        <w:fldChar w:fldCharType="begin"/>
      </w:r>
      <w:r w:rsidRPr="00220456">
        <w:rPr>
          <w:color w:val="000000" w:themeColor="text1"/>
        </w:rPr>
        <w:instrText xml:space="preserve"> REF _Ref202356488 \h </w:instrText>
      </w:r>
      <w:r w:rsidR="001F4DC2"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11</w:t>
      </w:r>
      <w:r w:rsidR="00232BD4" w:rsidRPr="00220456">
        <w:rPr>
          <w:color w:val="000000" w:themeColor="text1"/>
        </w:rPr>
        <w:t>)</w:t>
      </w:r>
      <w:r w:rsidRPr="00220456">
        <w:rPr>
          <w:color w:val="000000" w:themeColor="text1"/>
        </w:rPr>
        <w:fldChar w:fldCharType="end"/>
      </w:r>
      <w:r w:rsidRPr="00220456">
        <w:rPr>
          <w:color w:val="000000" w:themeColor="text1"/>
        </w:rPr>
        <w:t>. During exploitation, a separate Gaussian perturbation is activated with probability 0.1 and uses 1% of each decision-variable range as its standard-deviation scale. All trial vectors are projected onto the prescribed bounds before objective evaluation.</w:t>
      </w:r>
    </w:p>
    <w:p w:rsidR="00692FCD" w:rsidRPr="00220456" w:rsidRDefault="0005628B">
      <w:pPr>
        <w:pStyle w:val="thuong"/>
        <w:rPr>
          <w:color w:val="000000" w:themeColor="text1"/>
        </w:rPr>
      </w:pPr>
      <w:r w:rsidRPr="00220456">
        <w:rPr>
          <w:color w:val="000000" w:themeColor="text1"/>
          <w:lang w:val="vi-VN"/>
        </w:rPr>
        <w:t>Trong pha khám phá, E-MOSFOA bổ sung cho cơ chế di chuyển của SFOA bằng đột biến Ti</w:t>
      </w:r>
      <w:r w:rsidRPr="00220456">
        <w:rPr>
          <w:color w:val="000000" w:themeColor="text1"/>
          <w:lang w:val="vi-VN"/>
        </w:rPr>
        <w:t>ến hóa Vi phân có dẫn hướng theo leader và lai ghép nhị thức [15], như được định nghĩa trong các phương trình (9)-(11). Trong pha khai thác, một nhiễu Gaussian riêng biệt được kích hoạt với xác suất 0,1 và sử dụng 1% phạm vi của mỗi biến quyết định làm tha</w:t>
      </w:r>
      <w:r w:rsidRPr="00220456">
        <w:rPr>
          <w:color w:val="000000" w:themeColor="text1"/>
          <w:lang w:val="vi-VN"/>
        </w:rPr>
        <w:t>ng độ lệch chuẩn. Tất cả các véc-tơ thử được chiếu vào các biên quy định trước khi đánh giá mục tiêu.</w:t>
      </w:r>
    </w:p>
    <w:tbl>
      <w:tblPr>
        <w:tblW w:w="5000" w:type="pct"/>
        <w:tblLook w:val="04A0" w:firstRow="1" w:lastRow="0" w:firstColumn="1" w:lastColumn="0" w:noHBand="0" w:noVBand="1"/>
      </w:tblPr>
      <w:tblGrid>
        <w:gridCol w:w="8724"/>
        <w:gridCol w:w="631"/>
      </w:tblGrid>
      <w:tr w:rsidR="00220456" w:rsidRPr="00220456" w:rsidTr="003C48F7">
        <w:tc>
          <w:tcPr>
            <w:tcW w:w="4663" w:type="pct"/>
            <w:vAlign w:val="center"/>
          </w:tcPr>
          <w:p w:rsidR="00E03DCA" w:rsidRPr="00220456" w:rsidRDefault="0005628B" w:rsidP="00F10142">
            <w:pPr>
              <w:pStyle w:val="banggiua"/>
              <w:rPr>
                <w:color w:val="000000" w:themeColor="text1"/>
              </w:rPr>
            </w:pPr>
            <m:oMathPara>
              <m:oMath>
                <m:sSub>
                  <m:sSubPr>
                    <m:ctrlPr>
                      <w:rPr>
                        <w:rFonts w:ascii="Cambria Math" w:hAnsi="Cambria Math"/>
                        <w:color w:val="000000" w:themeColor="text1"/>
                      </w:rPr>
                    </m:ctrlPr>
                  </m:sSubPr>
                  <m:e>
                    <m:r>
                      <m:rPr>
                        <m:sty m:val="p"/>
                      </m:rPr>
                      <w:rPr>
                        <w:rFonts w:ascii="Cambria Math" w:hAnsi="Cambria Math"/>
                        <w:color w:val="000000" w:themeColor="text1"/>
                      </w:rPr>
                      <m:t>mutant</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r</m:t>
                    </m:r>
                    <m:r>
                      <m:rPr>
                        <m:sty m:val="p"/>
                      </m:rPr>
                      <w:rPr>
                        <w:rFonts w:ascii="Cambria Math" w:hAnsi="Cambria Math"/>
                        <w:color w:val="000000" w:themeColor="text1"/>
                      </w:rPr>
                      <m:t>1</m:t>
                    </m:r>
                  </m:sub>
                </m:sSub>
                <m:r>
                  <m:rPr>
                    <m:sty m:val="p"/>
                  </m:rPr>
                  <w:rPr>
                    <w:rFonts w:ascii="Cambria Math" w:hAnsi="Cambria Math"/>
                    <w:color w:val="000000" w:themeColor="text1"/>
                  </w:rPr>
                  <m:t>+</m:t>
                </m:r>
                <m:r>
                  <w:rPr>
                    <w:rFonts w:ascii="Cambria Math" w:hAnsi="Cambria Math"/>
                    <w:color w:val="000000" w:themeColor="text1"/>
                  </w:rPr>
                  <m:t>F</m:t>
                </m:r>
                <m:r>
                  <m:rPr>
                    <m:sty m:val="p"/>
                  </m:rP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r</m:t>
                        </m:r>
                        <m:r>
                          <m:rPr>
                            <m:sty m:val="p"/>
                          </m:rPr>
                          <w:rPr>
                            <w:rFonts w:ascii="Cambria Math" w:hAnsi="Cambria Math"/>
                            <w:color w:val="000000" w:themeColor="text1"/>
                          </w:rPr>
                          <m:t>2</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r</m:t>
                        </m:r>
                        <m:r>
                          <m:rPr>
                            <m:sty m:val="p"/>
                          </m:rPr>
                          <w:rPr>
                            <w:rFonts w:ascii="Cambria Math" w:hAnsi="Cambria Math"/>
                            <w:color w:val="000000" w:themeColor="text1"/>
                          </w:rPr>
                          <m:t>3</m:t>
                        </m:r>
                      </m:sub>
                    </m:sSub>
                  </m:e>
                </m:d>
                <m:r>
                  <m:rPr>
                    <m:sty m:val="p"/>
                  </m:rPr>
                  <w:rPr>
                    <w:rFonts w:ascii="Cambria Math" w:hAnsi="Cambria Math"/>
                    <w:color w:val="000000" w:themeColor="text1"/>
                  </w:rPr>
                  <m:t>+</m:t>
                </m:r>
                <m:r>
                  <w:rPr>
                    <w:rFonts w:ascii="Cambria Math" w:hAnsi="Cambria Math"/>
                    <w:color w:val="000000" w:themeColor="text1"/>
                  </w:rPr>
                  <m:t>λ</m:t>
                </m:r>
                <m:r>
                  <m:rPr>
                    <m:sty m:val="p"/>
                  </m:rP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leader</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r</m:t>
                        </m:r>
                        <m:r>
                          <m:rPr>
                            <m:sty m:val="p"/>
                          </m:rPr>
                          <w:rPr>
                            <w:rFonts w:ascii="Cambria Math" w:hAnsi="Cambria Math"/>
                            <w:color w:val="000000" w:themeColor="text1"/>
                          </w:rPr>
                          <m:t>1</m:t>
                        </m:r>
                      </m:sub>
                    </m:sSub>
                  </m:e>
                </m:d>
                <m:r>
                  <m:rPr>
                    <m:sty m:val="p"/>
                  </m:rPr>
                  <w:rPr>
                    <w:rFonts w:ascii="Cambria Math" w:hAnsi="Cambria Math"/>
                    <w:color w:val="000000" w:themeColor="text1"/>
                  </w:rPr>
                  <m:t>,</m:t>
                </m:r>
              </m:oMath>
            </m:oMathPara>
          </w:p>
        </w:tc>
        <w:tc>
          <w:tcPr>
            <w:tcW w:w="337" w:type="pct"/>
            <w:vAlign w:val="center"/>
          </w:tcPr>
          <w:p w:rsidR="00E03DCA" w:rsidRPr="00220456" w:rsidRDefault="00E03DCA" w:rsidP="00F10142">
            <w:pPr>
              <w:pStyle w:val="banggiua"/>
              <w:rPr>
                <w:color w:val="000000" w:themeColor="text1"/>
              </w:rPr>
            </w:pPr>
            <w:bookmarkStart w:id="20" w:name="_Ref234403715"/>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9</w:t>
            </w:r>
            <w:r w:rsidR="00190F3E" w:rsidRPr="00220456">
              <w:rPr>
                <w:noProof/>
                <w:color w:val="000000" w:themeColor="text1"/>
              </w:rPr>
              <w:fldChar w:fldCharType="end"/>
            </w:r>
            <w:r w:rsidRPr="00220456">
              <w:rPr>
                <w:color w:val="000000" w:themeColor="text1"/>
              </w:rPr>
              <w:t>)</w:t>
            </w:r>
            <w:bookmarkEnd w:id="20"/>
          </w:p>
        </w:tc>
      </w:tr>
      <w:tr w:rsidR="00220456" w:rsidRPr="00220456" w:rsidTr="00E03DCA">
        <w:tc>
          <w:tcPr>
            <w:tcW w:w="4663" w:type="pct"/>
            <w:vAlign w:val="center"/>
          </w:tcPr>
          <w:p w:rsidR="00E03DCA" w:rsidRPr="00220456" w:rsidRDefault="00E03DCA" w:rsidP="00F10142">
            <w:pPr>
              <w:pStyle w:val="banggiua"/>
              <w:rPr>
                <w:color w:val="000000" w:themeColor="text1"/>
                <w:oMath/>
              </w:rPr>
            </w:pPr>
            <m:oMathPara>
              <m:oMath>
                <m:r>
                  <w:rPr>
                    <w:rFonts w:ascii="Cambria Math" w:hAnsi="Cambria Math"/>
                    <w:color w:val="000000" w:themeColor="text1"/>
                  </w:rPr>
                  <m:t>F</m:t>
                </m:r>
                <m:r>
                  <m:rPr>
                    <m:sty m:val="p"/>
                  </m:rPr>
                  <w:rPr>
                    <w:rFonts w:ascii="Cambria Math" w:hAnsi="Cambria Math"/>
                    <w:color w:val="000000" w:themeColor="text1"/>
                  </w:rPr>
                  <m:t>=0.5</m:t>
                </m:r>
                <m:d>
                  <m:dPr>
                    <m:ctrlPr>
                      <w:rPr>
                        <w:rFonts w:ascii="Cambria Math" w:hAnsi="Cambria Math"/>
                        <w:color w:val="000000" w:themeColor="text1"/>
                      </w:rPr>
                    </m:ctrlPr>
                  </m:dPr>
                  <m:e>
                    <m:r>
                      <m:rPr>
                        <m:sty m:val="p"/>
                      </m:rPr>
                      <w:rPr>
                        <w:rFonts w:ascii="Cambria Math" w:hAnsi="Cambria Math"/>
                        <w:color w:val="000000" w:themeColor="text1"/>
                      </w:rPr>
                      <m:t>1-</m:t>
                    </m:r>
                    <m:f>
                      <m:fPr>
                        <m:ctrlPr>
                          <w:rPr>
                            <w:rFonts w:ascii="Cambria Math" w:hAnsi="Cambria Math"/>
                            <w:color w:val="000000" w:themeColor="text1"/>
                          </w:rPr>
                        </m:ctrlPr>
                      </m:fPr>
                      <m:num>
                        <m:r>
                          <w:rPr>
                            <w:rFonts w:ascii="Cambria Math" w:hAnsi="Cambria Math"/>
                            <w:color w:val="000000" w:themeColor="text1"/>
                          </w:rPr>
                          <m:t>it</m:t>
                        </m:r>
                      </m:num>
                      <m:den>
                        <m:r>
                          <w:rPr>
                            <w:rFonts w:ascii="Cambria Math" w:hAnsi="Cambria Math"/>
                            <w:color w:val="000000" w:themeColor="text1"/>
                          </w:rPr>
                          <m:t>Max</m:t>
                        </m:r>
                        <m:r>
                          <m:rPr>
                            <m:sty m:val="p"/>
                          </m:rPr>
                          <w:rPr>
                            <w:rFonts w:ascii="Cambria Math" w:hAnsi="Cambria Math"/>
                            <w:color w:val="000000" w:themeColor="text1"/>
                          </w:rPr>
                          <m:t>_</m:t>
                        </m:r>
                        <m:r>
                          <w:rPr>
                            <w:rFonts w:ascii="Cambria Math" w:hAnsi="Cambria Math"/>
                            <w:color w:val="000000" w:themeColor="text1"/>
                          </w:rPr>
                          <m:t>it</m:t>
                        </m:r>
                      </m:den>
                    </m:f>
                  </m:e>
                </m:d>
                <m:r>
                  <m:rPr>
                    <m:sty m:val="p"/>
                  </m:rPr>
                  <w:rPr>
                    <w:rFonts w:ascii="Cambria Math" w:hAnsi="Cambria Math"/>
                    <w:color w:val="000000" w:themeColor="text1"/>
                  </w:rPr>
                  <m:t>,</m:t>
                </m:r>
              </m:oMath>
            </m:oMathPara>
          </w:p>
        </w:tc>
        <w:tc>
          <w:tcPr>
            <w:tcW w:w="337" w:type="pct"/>
            <w:vAlign w:val="center"/>
          </w:tcPr>
          <w:p w:rsidR="00E03DCA" w:rsidRPr="00220456" w:rsidRDefault="00E03DCA" w:rsidP="00F10142">
            <w:pPr>
              <w:pStyle w:val="banggiua"/>
              <w:rPr>
                <w:color w:val="000000" w:themeColor="text1"/>
              </w:rPr>
            </w:pPr>
            <w:bookmarkStart w:id="21" w:name="_Ref234403729"/>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10</w:t>
            </w:r>
            <w:r w:rsidR="00190F3E" w:rsidRPr="00220456">
              <w:rPr>
                <w:noProof/>
                <w:color w:val="000000" w:themeColor="text1"/>
              </w:rPr>
              <w:fldChar w:fldCharType="end"/>
            </w:r>
            <w:r w:rsidRPr="00220456">
              <w:rPr>
                <w:color w:val="000000" w:themeColor="text1"/>
              </w:rPr>
              <w:t>)</w:t>
            </w:r>
            <w:bookmarkEnd w:id="21"/>
          </w:p>
        </w:tc>
      </w:tr>
      <w:tr w:rsidR="00220456" w:rsidRPr="00220456" w:rsidTr="003C48F7">
        <w:tc>
          <w:tcPr>
            <w:tcW w:w="4663" w:type="pct"/>
            <w:vAlign w:val="center"/>
          </w:tcPr>
          <w:p w:rsidR="00263651" w:rsidRPr="00220456" w:rsidRDefault="0005628B" w:rsidP="008430B3">
            <w:pPr>
              <w:pStyle w:val="banggiua"/>
              <w:rPr>
                <w:rFonts w:ascii="Times New Roman" w:hAnsi="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i,j</m:t>
                    </m:r>
                  </m:sub>
                </m:sSub>
                <m:r>
                  <w:rPr>
                    <w:rFonts w:ascii="Cambria Math" w:hAnsi="Cambria Math"/>
                    <w:color w:val="000000" w:themeColor="text1"/>
                  </w:rPr>
                  <m:t>=</m:t>
                </m:r>
                <m:d>
                  <m:dPr>
                    <m:begChr m:val="{"/>
                    <m:endChr m:val=""/>
                    <m:ctrlPr>
                      <w:rPr>
                        <w:rFonts w:ascii="Cambria Math" w:hAnsi="Cambria Math"/>
                        <w:color w:val="000000" w:themeColor="text1"/>
                      </w:rPr>
                    </m:ctrlPr>
                  </m:dPr>
                  <m:e>
                    <m:m>
                      <m:mPr>
                        <m:mcs>
                          <m:mc>
                            <m:mcPr>
                              <m:count m:val="2"/>
                              <m:mcJc m:val="center"/>
                            </m:mcPr>
                          </m:mc>
                        </m:mcs>
                        <m:ctrlPr>
                          <w:rPr>
                            <w:rFonts w:ascii="Cambria Math" w:hAnsi="Cambria Math"/>
                            <w:color w:val="000000" w:themeColor="text1"/>
                          </w:rPr>
                        </m:ctrlPr>
                      </m:mPr>
                      <m:mr>
                        <m:e>
                          <m:sSub>
                            <m:sSubPr>
                              <m:ctrlPr>
                                <w:rPr>
                                  <w:rFonts w:ascii="Cambria Math" w:hAnsi="Cambria Math"/>
                                  <w:color w:val="000000" w:themeColor="text1"/>
                                </w:rPr>
                              </m:ctrlPr>
                            </m:sSubPr>
                            <m:e>
                              <m:r>
                                <m:rPr>
                                  <m:sty m:val="p"/>
                                </m:rPr>
                                <w:rPr>
                                  <w:rFonts w:ascii="Cambria Math" w:hAnsi="Cambria Math"/>
                                  <w:color w:val="000000" w:themeColor="text1"/>
                                </w:rPr>
                                <m:t>mutant</m:t>
                              </m:r>
                            </m:e>
                            <m:sub>
                              <m:r>
                                <w:rPr>
                                  <w:rFonts w:ascii="Cambria Math" w:hAnsi="Cambria Math"/>
                                  <w:color w:val="000000" w:themeColor="text1"/>
                                </w:rPr>
                                <m:t>i,j</m:t>
                              </m:r>
                            </m:sub>
                          </m:sSub>
                          <m:r>
                            <w:rPr>
                              <w:rFonts w:ascii="Cambria Math" w:hAnsi="Cambria Math"/>
                              <w:color w:val="000000" w:themeColor="text1"/>
                            </w:rPr>
                            <m:t>,</m:t>
                          </m:r>
                        </m:e>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i,j</m:t>
                              </m:r>
                            </m:sub>
                          </m:sSub>
                          <m:r>
                            <w:rPr>
                              <w:rFonts w:ascii="Cambria Math" w:hAnsi="Cambria Math"/>
                              <w:color w:val="000000" w:themeColor="text1"/>
                            </w:rPr>
                            <m:t>&lt;CR,</m:t>
                          </m:r>
                        </m:e>
                      </m:mr>
                      <m:m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i,j</m:t>
                              </m:r>
                            </m:sub>
                          </m:sSub>
                          <m:r>
                            <w:rPr>
                              <w:rFonts w:ascii="Cambria Math" w:hAnsi="Cambria Math"/>
                              <w:color w:val="000000" w:themeColor="text1"/>
                            </w:rPr>
                            <m:t>,</m:t>
                          </m:r>
                        </m:e>
                        <m:e>
                          <m:r>
                            <m:rPr>
                              <m:nor/>
                            </m:rPr>
                            <w:rPr>
                              <w:rFonts w:ascii="Times New Roman" w:hAnsi="Times New Roman"/>
                              <w:color w:val="000000" w:themeColor="text1"/>
                            </w:rPr>
                            <m:t>otherwise</m:t>
                          </m:r>
                          <m:r>
                            <w:rPr>
                              <w:rFonts w:ascii="Cambria Math" w:hAnsi="Cambria Math"/>
                              <w:color w:val="000000" w:themeColor="text1"/>
                            </w:rPr>
                            <m:t>,</m:t>
                          </m:r>
                        </m:e>
                      </m:mr>
                    </m:m>
                  </m:e>
                </m:d>
                <m:r>
                  <w:rPr>
                    <w:rFonts w:ascii="Cambria Math" w:hAnsi="Cambria Math"/>
                    <w:color w:val="000000" w:themeColor="text1"/>
                  </w:rPr>
                  <m:t>  CR=0.5</m:t>
                </m:r>
              </m:oMath>
            </m:oMathPara>
          </w:p>
        </w:tc>
        <w:tc>
          <w:tcPr>
            <w:tcW w:w="337" w:type="pct"/>
            <w:vAlign w:val="center"/>
          </w:tcPr>
          <w:p w:rsidR="00263651" w:rsidRPr="00220456" w:rsidRDefault="00263651" w:rsidP="00F10142">
            <w:pPr>
              <w:pStyle w:val="banggiua"/>
              <w:rPr>
                <w:color w:val="000000" w:themeColor="text1"/>
              </w:rPr>
            </w:pPr>
            <w:bookmarkStart w:id="22" w:name="_Ref202356488"/>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11</w:t>
            </w:r>
            <w:r w:rsidR="00190F3E" w:rsidRPr="00220456">
              <w:rPr>
                <w:noProof/>
                <w:color w:val="000000" w:themeColor="text1"/>
              </w:rPr>
              <w:fldChar w:fldCharType="end"/>
            </w:r>
            <w:r w:rsidRPr="00220456">
              <w:rPr>
                <w:color w:val="000000" w:themeColor="text1"/>
              </w:rPr>
              <w:t>)</w:t>
            </w:r>
            <w:bookmarkEnd w:id="22"/>
          </w:p>
        </w:tc>
      </w:tr>
    </w:tbl>
    <w:p w:rsidR="008430B3" w:rsidRPr="00220456" w:rsidRDefault="00B409DE" w:rsidP="007E772A">
      <w:pPr>
        <w:pStyle w:val="thuong"/>
        <w:rPr>
          <w:color w:val="000000" w:themeColor="text1"/>
        </w:rPr>
      </w:pPr>
      <w:r w:rsidRPr="00220456">
        <w:rPr>
          <w:color w:val="000000" w:themeColor="text1"/>
        </w:rPr>
        <w:t xml:space="preserve">Eq. </w:t>
      </w:r>
      <w:r w:rsidRPr="00220456">
        <w:rPr>
          <w:color w:val="000000" w:themeColor="text1"/>
        </w:rPr>
        <w:fldChar w:fldCharType="begin"/>
      </w:r>
      <w:r w:rsidRPr="00220456">
        <w:rPr>
          <w:color w:val="000000" w:themeColor="text1"/>
        </w:rPr>
        <w:instrText xml:space="preserve"> REF _Ref234403715 \h </w:instrText>
      </w:r>
      <w:r w:rsidR="001F4DC2"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9</w:t>
      </w:r>
      <w:r w:rsidR="00232BD4" w:rsidRPr="00220456">
        <w:rPr>
          <w:color w:val="000000" w:themeColor="text1"/>
        </w:rPr>
        <w:t>)</w:t>
      </w:r>
      <w:r w:rsidRPr="00220456">
        <w:rPr>
          <w:color w:val="000000" w:themeColor="text1"/>
        </w:rPr>
        <w:fldChar w:fldCharType="end"/>
      </w:r>
      <w:r w:rsidRPr="00220456">
        <w:rPr>
          <w:color w:val="000000" w:themeColor="text1"/>
        </w:rPr>
        <w:t xml:space="preserve"> combines the Differential Evolution difference vector with attraction toward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leader</m:t>
            </m:r>
          </m:sub>
        </m:sSub>
      </m:oMath>
      <w:r w:rsidRPr="00220456">
        <w:rPr>
          <w:color w:val="000000" w:themeColor="text1"/>
        </w:rPr>
        <w:t xml:space="preserve">. In this expression,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r1</m:t>
            </m:r>
          </m:sub>
        </m:sSub>
      </m:oMath>
      <w:r w:rsidRPr="00220456">
        <w:rPr>
          <w:color w:val="000000" w:themeColor="text1"/>
        </w:rPr>
        <w:t>,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r2</m:t>
            </m:r>
          </m:sub>
        </m:sSub>
      </m:oMath>
      <w:r w:rsidRPr="00220456">
        <w:rPr>
          <w:color w:val="000000" w:themeColor="text1"/>
        </w:rPr>
        <w:t>, and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r3</m:t>
            </m:r>
          </m:sub>
        </m:sSub>
      </m:oMath>
      <w:r w:rsidRPr="00220456">
        <w:rPr>
          <w:color w:val="000000" w:themeColor="text1"/>
        </w:rPr>
        <w:t xml:space="preserve"> are distinct sampled population members, mutanti is the trial mutation vector, </w:t>
      </w:r>
      <m:oMath>
        <m:r>
          <w:rPr>
            <w:rFonts w:ascii="Cambria Math" w:hAnsi="Cambria Math"/>
            <w:color w:val="000000" w:themeColor="text1"/>
          </w:rPr>
          <m:t>F</m:t>
        </m:r>
      </m:oMath>
      <w:r w:rsidRPr="00220456">
        <w:rPr>
          <w:color w:val="000000" w:themeColor="text1"/>
        </w:rPr>
        <w:t xml:space="preserve"> is the mutation scale, and </w:t>
      </w:r>
      <m:oMath>
        <m:r>
          <w:rPr>
            <w:rFonts w:ascii="Cambria Math" w:hAnsi="Cambria Math"/>
            <w:color w:val="000000" w:themeColor="text1"/>
          </w:rPr>
          <m:t>λ=0.3</m:t>
        </m:r>
      </m:oMath>
      <w:r w:rsidRPr="00220456">
        <w:rPr>
          <w:color w:val="000000" w:themeColor="text1"/>
        </w:rPr>
        <w:t xml:space="preserve"> is the leader-attraction coefficient. </w:t>
      </w:r>
      <w:r w:rsidR="00E86AA0" w:rsidRPr="00220456">
        <w:rPr>
          <w:color w:val="000000" w:themeColor="text1"/>
        </w:rPr>
        <w:t xml:space="preserve">Eq. </w:t>
      </w:r>
      <w:r w:rsidR="00E86AA0" w:rsidRPr="00220456">
        <w:rPr>
          <w:color w:val="000000" w:themeColor="text1"/>
        </w:rPr>
        <w:fldChar w:fldCharType="begin"/>
      </w:r>
      <w:r w:rsidR="00E86AA0" w:rsidRPr="00220456">
        <w:rPr>
          <w:color w:val="000000" w:themeColor="text1"/>
        </w:rPr>
        <w:instrText xml:space="preserve"> REF _Ref234403729 \h </w:instrText>
      </w:r>
      <w:r w:rsidR="001F4DC2" w:rsidRPr="00220456">
        <w:rPr>
          <w:color w:val="000000" w:themeColor="text1"/>
        </w:rPr>
        <w:instrText xml:space="preserve"> \* MERGEFORMAT </w:instrText>
      </w:r>
      <w:r w:rsidR="00E86AA0" w:rsidRPr="00220456">
        <w:rPr>
          <w:color w:val="000000" w:themeColor="text1"/>
        </w:rPr>
      </w:r>
      <w:r w:rsidR="00E86AA0" w:rsidRPr="00220456">
        <w:rPr>
          <w:color w:val="000000" w:themeColor="text1"/>
        </w:rPr>
        <w:fldChar w:fldCharType="separate"/>
      </w:r>
      <w:r w:rsidR="00232BD4" w:rsidRPr="00220456">
        <w:rPr>
          <w:color w:val="000000" w:themeColor="text1"/>
        </w:rPr>
        <w:t>(</w:t>
      </w:r>
      <w:r w:rsidR="00232BD4" w:rsidRPr="00220456">
        <w:rPr>
          <w:noProof/>
          <w:color w:val="000000" w:themeColor="text1"/>
        </w:rPr>
        <w:t>10</w:t>
      </w:r>
      <w:r w:rsidR="00232BD4" w:rsidRPr="00220456">
        <w:rPr>
          <w:color w:val="000000" w:themeColor="text1"/>
        </w:rPr>
        <w:t>)</w:t>
      </w:r>
      <w:r w:rsidR="00E86AA0" w:rsidRPr="00220456">
        <w:rPr>
          <w:color w:val="000000" w:themeColor="text1"/>
        </w:rPr>
        <w:fldChar w:fldCharType="end"/>
      </w:r>
      <w:r w:rsidRPr="00220456">
        <w:rPr>
          <w:color w:val="000000" w:themeColor="text1"/>
        </w:rPr>
        <w:t xml:space="preserve"> decreases </w:t>
      </w:r>
      <m:oMath>
        <m:r>
          <w:rPr>
            <w:rFonts w:ascii="Cambria Math" w:hAnsi="Cambria Math"/>
            <w:color w:val="000000" w:themeColor="text1"/>
          </w:rPr>
          <m:t>F</m:t>
        </m:r>
      </m:oMath>
      <w:r w:rsidRPr="00220456">
        <w:rPr>
          <w:color w:val="000000" w:themeColor="text1"/>
        </w:rPr>
        <w:t xml:space="preserve"> from 0.5 to zero</w:t>
      </w:r>
      <w:r w:rsidR="008430B3" w:rsidRPr="00220456">
        <w:rPr>
          <w:color w:val="000000" w:themeColor="text1"/>
        </w:rPr>
        <w:t xml:space="preserve">. Eq. </w:t>
      </w:r>
      <w:r w:rsidR="008430B3" w:rsidRPr="00220456">
        <w:rPr>
          <w:color w:val="000000" w:themeColor="text1"/>
        </w:rPr>
        <w:fldChar w:fldCharType="begin"/>
      </w:r>
      <w:r w:rsidR="008430B3" w:rsidRPr="00220456">
        <w:rPr>
          <w:color w:val="000000" w:themeColor="text1"/>
        </w:rPr>
        <w:instrText xml:space="preserve"> REF _Ref202356488 \h </w:instrText>
      </w:r>
      <w:r w:rsidR="001F4DC2" w:rsidRPr="00220456">
        <w:rPr>
          <w:color w:val="000000" w:themeColor="text1"/>
        </w:rPr>
        <w:instrText xml:space="preserve"> \* MERGEFORMAT </w:instrText>
      </w:r>
      <w:r w:rsidR="008430B3" w:rsidRPr="00220456">
        <w:rPr>
          <w:color w:val="000000" w:themeColor="text1"/>
        </w:rPr>
      </w:r>
      <w:r w:rsidR="008430B3" w:rsidRPr="00220456">
        <w:rPr>
          <w:color w:val="000000" w:themeColor="text1"/>
        </w:rPr>
        <w:fldChar w:fldCharType="separate"/>
      </w:r>
      <w:r w:rsidR="00232BD4" w:rsidRPr="00220456">
        <w:rPr>
          <w:color w:val="000000" w:themeColor="text1"/>
        </w:rPr>
        <w:t>(</w:t>
      </w:r>
      <w:r w:rsidR="00232BD4" w:rsidRPr="00220456">
        <w:rPr>
          <w:noProof/>
          <w:color w:val="000000" w:themeColor="text1"/>
        </w:rPr>
        <w:t>11</w:t>
      </w:r>
      <w:r w:rsidR="00232BD4" w:rsidRPr="00220456">
        <w:rPr>
          <w:color w:val="000000" w:themeColor="text1"/>
        </w:rPr>
        <w:t>)</w:t>
      </w:r>
      <w:r w:rsidR="008430B3" w:rsidRPr="00220456">
        <w:rPr>
          <w:color w:val="000000" w:themeColor="text1"/>
        </w:rPr>
        <w:fldChar w:fldCharType="end"/>
      </w:r>
      <w:r w:rsidR="008430B3" w:rsidRPr="00220456">
        <w:rPr>
          <w:color w:val="000000" w:themeColor="text1"/>
        </w:rPr>
        <w:t xml:space="preserve"> gives </w:t>
      </w:r>
      <w:r w:rsidR="002D5678" w:rsidRPr="00220456">
        <w:rPr>
          <w:color w:val="000000" w:themeColor="text1"/>
        </w:rPr>
        <w:t>component</w:t>
      </w:r>
      <w:r w:rsidR="008D3944" w:rsidRPr="00220456">
        <w:rPr>
          <w:color w:val="000000" w:themeColor="text1"/>
        </w:rPr>
        <w:t>wise</w:t>
      </w:r>
      <w:r w:rsidR="008430B3" w:rsidRPr="00220456">
        <w:rPr>
          <w:color w:val="000000" w:themeColor="text1"/>
        </w:rPr>
        <w:t xml:space="preserve"> binomial crossover, where </w:t>
      </w:r>
      <m:oMath>
        <m:r>
          <w:rPr>
            <w:rFonts w:ascii="Cambria Math" w:hAnsi="Cambria Math"/>
            <w:color w:val="000000" w:themeColor="text1"/>
          </w:rPr>
          <m:t>j</m:t>
        </m:r>
      </m:oMath>
      <w:r w:rsidR="008430B3" w:rsidRPr="00220456">
        <w:rPr>
          <w:color w:val="000000" w:themeColor="text1"/>
        </w:rPr>
        <w:t xml:space="preserve"> indexes decision variables and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i,j</m:t>
            </m:r>
          </m:sub>
        </m:sSub>
        <m:r>
          <w:rPr>
            <w:rFonts w:ascii="Cambria Math" w:hAnsi="Cambria Math" w:cs="Cambria Math"/>
            <w:color w:val="000000" w:themeColor="text1"/>
          </w:rPr>
          <m:t>∼</m:t>
        </m:r>
        <m:r>
          <w:rPr>
            <w:rFonts w:ascii="Cambria Math" w:hAnsi="Cambria Math"/>
            <w:color w:val="000000" w:themeColor="text1"/>
          </w:rPr>
          <m:t>U</m:t>
        </m:r>
        <m:d>
          <m:dPr>
            <m:ctrlPr>
              <w:rPr>
                <w:rFonts w:ascii="Cambria Math" w:hAnsi="Cambria Math"/>
                <w:i/>
                <w:color w:val="000000" w:themeColor="text1"/>
              </w:rPr>
            </m:ctrlPr>
          </m:dPr>
          <m:e>
            <m:r>
              <w:rPr>
                <w:rFonts w:ascii="Cambria Math" w:hAnsi="Cambria Math"/>
                <w:color w:val="000000" w:themeColor="text1"/>
              </w:rPr>
              <m:t>0,1</m:t>
            </m:r>
          </m:e>
        </m:d>
      </m:oMath>
      <w:r w:rsidR="008430B3" w:rsidRPr="00220456">
        <w:rPr>
          <w:color w:val="000000" w:themeColor="text1"/>
        </w:rPr>
        <w:t xml:space="preserve">; the mutant coordinate is selected when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i,j</m:t>
            </m:r>
          </m:sub>
        </m:sSub>
        <m:r>
          <w:rPr>
            <w:rFonts w:ascii="Cambria Math" w:hAnsi="Cambria Math"/>
            <w:color w:val="000000" w:themeColor="text1"/>
          </w:rPr>
          <m:t>&lt;CR</m:t>
        </m:r>
      </m:oMath>
      <w:r w:rsidR="008430B3" w:rsidRPr="00220456">
        <w:rPr>
          <w:color w:val="000000" w:themeColor="text1"/>
        </w:rPr>
        <w:t xml:space="preserve">, with </w:t>
      </w:r>
      <m:oMath>
        <m:r>
          <w:rPr>
            <w:rFonts w:ascii="Cambria Math" w:hAnsi="Cambria Math"/>
            <w:color w:val="000000" w:themeColor="text1"/>
          </w:rPr>
          <m:t>CR=0.5</m:t>
        </m:r>
      </m:oMath>
      <w:r w:rsidR="0053010B" w:rsidRPr="00220456">
        <w:rPr>
          <w:color w:val="000000" w:themeColor="text1"/>
        </w:rPr>
        <w:t>.</w:t>
      </w:r>
    </w:p>
    <w:p w:rsidR="00692FCD" w:rsidRPr="00220456" w:rsidRDefault="0005628B">
      <w:pPr>
        <w:pStyle w:val="thuong"/>
        <w:rPr>
          <w:color w:val="000000" w:themeColor="text1"/>
        </w:rPr>
      </w:pPr>
      <w:r w:rsidRPr="00220456">
        <w:rPr>
          <w:color w:val="000000" w:themeColor="text1"/>
          <w:lang w:val="vi-VN"/>
        </w:rPr>
        <w:t xml:space="preserve">Phương trình (9) kết hợp véc-tơ sai phân của Tiến hóa Vi phân với lực hút về phía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leader</m:t>
            </m:r>
          </m:sub>
        </m:sSub>
      </m:oMath>
      <w:r w:rsidRPr="00220456">
        <w:rPr>
          <w:color w:val="000000" w:themeColor="text1"/>
          <w:lang w:val="vi-VN"/>
        </w:rPr>
        <w:t xml:space="preserve">. Trong biểu thức này,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r</m:t>
            </m:r>
            <m:r>
              <w:rPr>
                <w:rFonts w:ascii="Cambria Math" w:hAnsi="Cambria Math"/>
                <w:color w:val="000000" w:themeColor="text1"/>
                <w:vertAlign w:val="subscript"/>
              </w:rPr>
              <m:t>1</m:t>
            </m:r>
          </m:sub>
        </m:sSub>
      </m:oMath>
      <w:r w:rsidRPr="00220456">
        <w:rPr>
          <w:color w:val="000000" w:themeColor="text1"/>
          <w:lang w:val="vi-VN"/>
        </w:rPr>
        <w:t xml:space="preserve">,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r</m:t>
            </m:r>
            <m:r>
              <w:rPr>
                <w:rFonts w:ascii="Cambria Math" w:hAnsi="Cambria Math"/>
                <w:color w:val="000000" w:themeColor="text1"/>
                <w:vertAlign w:val="subscript"/>
              </w:rPr>
              <m:t>2</m:t>
            </m:r>
          </m:sub>
        </m:sSub>
      </m:oMath>
      <w:r w:rsidRPr="00220456">
        <w:rPr>
          <w:color w:val="000000" w:themeColor="text1"/>
          <w:lang w:val="vi-VN"/>
        </w:rPr>
        <w:t xml:space="preserve"> và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r</m:t>
            </m:r>
            <m:r>
              <w:rPr>
                <w:rFonts w:ascii="Cambria Math" w:hAnsi="Cambria Math"/>
                <w:color w:val="000000" w:themeColor="text1"/>
                <w:vertAlign w:val="subscript"/>
              </w:rPr>
              <m:t>3</m:t>
            </m:r>
          </m:sub>
        </m:sSub>
      </m:oMath>
      <w:r w:rsidRPr="00220456">
        <w:rPr>
          <w:color w:val="000000" w:themeColor="text1"/>
          <w:lang w:val="vi-VN"/>
        </w:rPr>
        <w:t xml:space="preserve"> </w:t>
      </w:r>
      <w:r w:rsidRPr="00220456">
        <w:rPr>
          <w:color w:val="000000" w:themeColor="text1"/>
          <w:lang w:val="vi-VN"/>
        </w:rPr>
        <w:t>là các thành viên phân bi</w:t>
      </w:r>
      <w:r w:rsidRPr="00220456">
        <w:rPr>
          <w:color w:val="000000" w:themeColor="text1"/>
          <w:lang w:val="vi-VN"/>
        </w:rPr>
        <w:t>ệ</w:t>
      </w:r>
      <w:r w:rsidRPr="00220456">
        <w:rPr>
          <w:color w:val="000000" w:themeColor="text1"/>
          <w:lang w:val="vi-VN"/>
        </w:rPr>
        <w:t>t đư</w:t>
      </w:r>
      <w:r w:rsidRPr="00220456">
        <w:rPr>
          <w:color w:val="000000" w:themeColor="text1"/>
          <w:lang w:val="vi-VN"/>
        </w:rPr>
        <w:t>ợ</w:t>
      </w:r>
      <w:r w:rsidRPr="00220456">
        <w:rPr>
          <w:color w:val="000000" w:themeColor="text1"/>
          <w:lang w:val="vi-VN"/>
        </w:rPr>
        <w:t>c l</w:t>
      </w:r>
      <w:r w:rsidRPr="00220456">
        <w:rPr>
          <w:color w:val="000000" w:themeColor="text1"/>
          <w:lang w:val="vi-VN"/>
        </w:rPr>
        <w:t>ấ</w:t>
      </w:r>
      <w:r w:rsidRPr="00220456">
        <w:rPr>
          <w:color w:val="000000" w:themeColor="text1"/>
          <w:lang w:val="vi-VN"/>
        </w:rPr>
        <w:t>y m</w:t>
      </w:r>
      <w:r w:rsidRPr="00220456">
        <w:rPr>
          <w:color w:val="000000" w:themeColor="text1"/>
          <w:lang w:val="vi-VN"/>
        </w:rPr>
        <w:t>ẫ</w:t>
      </w:r>
      <w:r w:rsidRPr="00220456">
        <w:rPr>
          <w:color w:val="000000" w:themeColor="text1"/>
          <w:lang w:val="vi-VN"/>
        </w:rPr>
        <w:t>u t</w:t>
      </w:r>
      <w:r w:rsidRPr="00220456">
        <w:rPr>
          <w:color w:val="000000" w:themeColor="text1"/>
          <w:lang w:val="vi-VN"/>
        </w:rPr>
        <w:t>ừ</w:t>
      </w:r>
      <w:r w:rsidRPr="00220456">
        <w:rPr>
          <w:color w:val="000000" w:themeColor="text1"/>
          <w:lang w:val="vi-VN"/>
        </w:rPr>
        <w:t xml:space="preserve"> qu</w:t>
      </w:r>
      <w:r w:rsidRPr="00220456">
        <w:rPr>
          <w:color w:val="000000" w:themeColor="text1"/>
          <w:lang w:val="vi-VN"/>
        </w:rPr>
        <w:t>ầ</w:t>
      </w:r>
      <w:r w:rsidRPr="00220456">
        <w:rPr>
          <w:color w:val="000000" w:themeColor="text1"/>
          <w:lang w:val="vi-VN"/>
        </w:rPr>
        <w:t>n th</w:t>
      </w:r>
      <w:r w:rsidRPr="00220456">
        <w:rPr>
          <w:color w:val="000000" w:themeColor="text1"/>
          <w:lang w:val="vi-VN"/>
        </w:rPr>
        <w:t>ể</w:t>
      </w:r>
      <w:r w:rsidRPr="00220456">
        <w:rPr>
          <w:color w:val="000000" w:themeColor="text1"/>
          <w:lang w:val="vi-VN"/>
        </w:rPr>
        <w:t>, mutant</w:t>
      </w:r>
      <w:r w:rsidRPr="00220456">
        <w:rPr>
          <w:color w:val="000000" w:themeColor="text1"/>
          <w:lang w:val="vi-VN"/>
        </w:rPr>
        <w:t>ᵢ</w:t>
      </w:r>
      <w:r w:rsidRPr="00220456">
        <w:rPr>
          <w:color w:val="000000" w:themeColor="text1"/>
          <w:lang w:val="vi-VN"/>
        </w:rPr>
        <w:t xml:space="preserve"> là véc-tơ đ</w:t>
      </w:r>
      <w:r w:rsidRPr="00220456">
        <w:rPr>
          <w:color w:val="000000" w:themeColor="text1"/>
          <w:lang w:val="vi-VN"/>
        </w:rPr>
        <w:t>ộ</w:t>
      </w:r>
      <w:r w:rsidRPr="00220456">
        <w:rPr>
          <w:color w:val="000000" w:themeColor="text1"/>
          <w:lang w:val="vi-VN"/>
        </w:rPr>
        <w:t>t bi</w:t>
      </w:r>
      <w:r w:rsidRPr="00220456">
        <w:rPr>
          <w:color w:val="000000" w:themeColor="text1"/>
          <w:lang w:val="vi-VN"/>
        </w:rPr>
        <w:t>ế</w:t>
      </w:r>
      <w:r w:rsidRPr="00220456">
        <w:rPr>
          <w:color w:val="000000" w:themeColor="text1"/>
          <w:lang w:val="vi-VN"/>
        </w:rPr>
        <w:t>n th</w:t>
      </w:r>
      <w:r w:rsidRPr="00220456">
        <w:rPr>
          <w:color w:val="000000" w:themeColor="text1"/>
          <w:lang w:val="vi-VN"/>
        </w:rPr>
        <w:t>ử</w:t>
      </w:r>
      <w:r w:rsidRPr="00220456">
        <w:rPr>
          <w:color w:val="000000" w:themeColor="text1"/>
          <w:lang w:val="vi-VN"/>
        </w:rPr>
        <w:t xml:space="preserve">, </w:t>
      </w:r>
      <m:oMath>
        <m:r>
          <w:rPr>
            <w:rFonts w:ascii="Cambria Math" w:hAnsi="Cambria Math"/>
            <w:color w:val="000000" w:themeColor="text1"/>
          </w:rPr>
          <m:t>F</m:t>
        </m:r>
      </m:oMath>
      <w:r w:rsidRPr="00220456">
        <w:rPr>
          <w:color w:val="000000" w:themeColor="text1"/>
          <w:lang w:val="vi-VN"/>
        </w:rPr>
        <w:t xml:space="preserve"> là h</w:t>
      </w:r>
      <w:r w:rsidRPr="00220456">
        <w:rPr>
          <w:color w:val="000000" w:themeColor="text1"/>
          <w:lang w:val="vi-VN"/>
        </w:rPr>
        <w:t>ệ</w:t>
      </w:r>
      <w:r w:rsidRPr="00220456">
        <w:rPr>
          <w:color w:val="000000" w:themeColor="text1"/>
          <w:lang w:val="vi-VN"/>
        </w:rPr>
        <w:t xml:space="preserve"> s</w:t>
      </w:r>
      <w:r w:rsidRPr="00220456">
        <w:rPr>
          <w:color w:val="000000" w:themeColor="text1"/>
          <w:lang w:val="vi-VN"/>
        </w:rPr>
        <w:t>ố</w:t>
      </w:r>
      <w:r w:rsidRPr="00220456">
        <w:rPr>
          <w:color w:val="000000" w:themeColor="text1"/>
          <w:lang w:val="vi-VN"/>
        </w:rPr>
        <w:t xml:space="preserve"> t</w:t>
      </w:r>
      <w:r w:rsidRPr="00220456">
        <w:rPr>
          <w:color w:val="000000" w:themeColor="text1"/>
          <w:lang w:val="vi-VN"/>
        </w:rPr>
        <w:t>ỷ</w:t>
      </w:r>
      <w:r w:rsidRPr="00220456">
        <w:rPr>
          <w:color w:val="000000" w:themeColor="text1"/>
          <w:lang w:val="vi-VN"/>
        </w:rPr>
        <w:t xml:space="preserve"> l</w:t>
      </w:r>
      <w:r w:rsidRPr="00220456">
        <w:rPr>
          <w:color w:val="000000" w:themeColor="text1"/>
          <w:lang w:val="vi-VN"/>
        </w:rPr>
        <w:t>ệ</w:t>
      </w:r>
      <w:r w:rsidRPr="00220456">
        <w:rPr>
          <w:color w:val="000000" w:themeColor="text1"/>
          <w:lang w:val="vi-VN"/>
        </w:rPr>
        <w:t xml:space="preserve"> đ</w:t>
      </w:r>
      <w:r w:rsidRPr="00220456">
        <w:rPr>
          <w:color w:val="000000" w:themeColor="text1"/>
          <w:lang w:val="vi-VN"/>
        </w:rPr>
        <w:t>ộ</w:t>
      </w:r>
      <w:r w:rsidRPr="00220456">
        <w:rPr>
          <w:color w:val="000000" w:themeColor="text1"/>
          <w:lang w:val="vi-VN"/>
        </w:rPr>
        <w:t>t bi</w:t>
      </w:r>
      <w:r w:rsidRPr="00220456">
        <w:rPr>
          <w:color w:val="000000" w:themeColor="text1"/>
          <w:lang w:val="vi-VN"/>
        </w:rPr>
        <w:t>ế</w:t>
      </w:r>
      <w:r w:rsidRPr="00220456">
        <w:rPr>
          <w:color w:val="000000" w:themeColor="text1"/>
          <w:lang w:val="vi-VN"/>
        </w:rPr>
        <w:t xml:space="preserve">n, và </w:t>
      </w:r>
      <m:oMath>
        <m:r>
          <w:rPr>
            <w:rFonts w:ascii="Cambria Math" w:hAnsi="Cambria Math"/>
            <w:color w:val="000000" w:themeColor="text1"/>
          </w:rPr>
          <m:t>λ</m:t>
        </m:r>
        <m:r>
          <w:rPr>
            <w:rFonts w:ascii="Cambria Math" w:hAnsi="Cambria Math"/>
            <w:color w:val="000000" w:themeColor="text1"/>
          </w:rPr>
          <m:t>=0.3</m:t>
        </m:r>
      </m:oMath>
      <w:r w:rsidRPr="00220456">
        <w:rPr>
          <w:color w:val="000000" w:themeColor="text1"/>
          <w:lang w:val="vi-VN"/>
        </w:rPr>
        <w:t xml:space="preserve"> là h</w:t>
      </w:r>
      <w:r w:rsidRPr="00220456">
        <w:rPr>
          <w:color w:val="000000" w:themeColor="text1"/>
          <w:lang w:val="vi-VN"/>
        </w:rPr>
        <w:t>ệ</w:t>
      </w:r>
      <w:r w:rsidRPr="00220456">
        <w:rPr>
          <w:color w:val="000000" w:themeColor="text1"/>
          <w:lang w:val="vi-VN"/>
        </w:rPr>
        <w:t xml:space="preserve"> s</w:t>
      </w:r>
      <w:r w:rsidRPr="00220456">
        <w:rPr>
          <w:color w:val="000000" w:themeColor="text1"/>
          <w:lang w:val="vi-VN"/>
        </w:rPr>
        <w:t>ố</w:t>
      </w:r>
      <w:r w:rsidRPr="00220456">
        <w:rPr>
          <w:color w:val="000000" w:themeColor="text1"/>
          <w:lang w:val="vi-VN"/>
        </w:rPr>
        <w:t xml:space="preserve"> hút v</w:t>
      </w:r>
      <w:r w:rsidRPr="00220456">
        <w:rPr>
          <w:color w:val="000000" w:themeColor="text1"/>
          <w:lang w:val="vi-VN"/>
        </w:rPr>
        <w:t>ề</w:t>
      </w:r>
      <w:r w:rsidRPr="00220456">
        <w:rPr>
          <w:color w:val="000000" w:themeColor="text1"/>
          <w:lang w:val="vi-VN"/>
        </w:rPr>
        <w:t xml:space="preserve"> leader. Phương trình (10) gi</w:t>
      </w:r>
      <w:r w:rsidRPr="00220456">
        <w:rPr>
          <w:color w:val="000000" w:themeColor="text1"/>
          <w:lang w:val="vi-VN"/>
        </w:rPr>
        <w:t>ả</w:t>
      </w:r>
      <w:r w:rsidRPr="00220456">
        <w:rPr>
          <w:color w:val="000000" w:themeColor="text1"/>
          <w:lang w:val="vi-VN"/>
        </w:rPr>
        <w:t xml:space="preserve">m </w:t>
      </w:r>
      <m:oMath>
        <m:r>
          <w:rPr>
            <w:rFonts w:ascii="Cambria Math" w:hAnsi="Cambria Math"/>
            <w:color w:val="000000" w:themeColor="text1"/>
          </w:rPr>
          <m:t>F</m:t>
        </m:r>
      </m:oMath>
      <w:r w:rsidRPr="00220456">
        <w:rPr>
          <w:color w:val="000000" w:themeColor="text1"/>
          <w:lang w:val="vi-VN"/>
        </w:rPr>
        <w:t xml:space="preserve"> từ 0,5 về không. Phương trình (11) mô tả lai ghép nhị thức theo từng thành phần, t</w:t>
      </w:r>
      <w:r w:rsidRPr="00220456">
        <w:rPr>
          <w:color w:val="000000" w:themeColor="text1"/>
          <w:lang w:val="vi-VN"/>
        </w:rPr>
        <w:t xml:space="preserve">rong đó </w:t>
      </w:r>
      <m:oMath>
        <m:r>
          <w:rPr>
            <w:rFonts w:ascii="Cambria Math" w:hAnsi="Cambria Math"/>
            <w:color w:val="000000" w:themeColor="text1"/>
          </w:rPr>
          <m:t>j</m:t>
        </m:r>
      </m:oMath>
      <w:r w:rsidRPr="00220456">
        <w:rPr>
          <w:color w:val="000000" w:themeColor="text1"/>
          <w:lang w:val="vi-VN"/>
        </w:rPr>
        <w:t xml:space="preserve"> là chỉ số biến quyết định và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r>
              <w:rPr>
                <w:rFonts w:ascii="Cambria Math" w:hAnsi="Cambria Math"/>
                <w:color w:val="000000" w:themeColor="text1"/>
              </w:rPr>
              <m:t>,</m:t>
            </m:r>
            <m:r>
              <w:rPr>
                <w:rFonts w:ascii="Cambria Math" w:hAnsi="Cambria Math"/>
                <w:color w:val="000000" w:themeColor="text1"/>
              </w:rPr>
              <m:t>j</m:t>
            </m:r>
          </m:sub>
        </m:sSub>
        <m:r>
          <w:rPr>
            <w:rFonts w:ascii="Cambria Math" w:hAnsi="Cambria Math" w:cs="Cambria Math"/>
            <w:color w:val="000000" w:themeColor="text1"/>
          </w:rPr>
          <m:t>∼</m:t>
        </m:r>
        <m:r>
          <w:rPr>
            <w:rFonts w:ascii="Cambria Math" w:hAnsi="Cambria Math"/>
            <w:color w:val="000000" w:themeColor="text1"/>
          </w:rPr>
          <m:t>U</m:t>
        </m:r>
        <m:d>
          <m:dPr>
            <m:ctrlPr>
              <w:rPr>
                <w:rFonts w:ascii="Cambria Math" w:hAnsi="Cambria Math"/>
                <w:i/>
                <w:color w:val="000000" w:themeColor="text1"/>
              </w:rPr>
            </m:ctrlPr>
          </m:dPr>
          <m:e>
            <m:r>
              <w:rPr>
                <w:rFonts w:ascii="Cambria Math" w:hAnsi="Cambria Math"/>
                <w:color w:val="000000" w:themeColor="text1"/>
              </w:rPr>
              <m:t>0,1</m:t>
            </m:r>
          </m:e>
        </m:d>
      </m:oMath>
      <w:r w:rsidRPr="00220456">
        <w:rPr>
          <w:color w:val="000000" w:themeColor="text1"/>
          <w:lang w:val="vi-VN"/>
        </w:rPr>
        <w:t xml:space="preserve">; tọa độ đột biến được chọn khi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r>
              <w:rPr>
                <w:rFonts w:ascii="Cambria Math" w:hAnsi="Cambria Math"/>
                <w:color w:val="000000" w:themeColor="text1"/>
              </w:rPr>
              <m:t>,</m:t>
            </m:r>
            <m:r>
              <w:rPr>
                <w:rFonts w:ascii="Cambria Math" w:hAnsi="Cambria Math"/>
                <w:color w:val="000000" w:themeColor="text1"/>
              </w:rPr>
              <m:t>j</m:t>
            </m:r>
          </m:sub>
        </m:sSub>
        <m:r>
          <w:rPr>
            <w:rFonts w:ascii="Cambria Math" w:hAnsi="Cambria Math"/>
            <w:color w:val="000000" w:themeColor="text1"/>
          </w:rPr>
          <m:t>&lt;</m:t>
        </m:r>
        <m:r>
          <w:rPr>
            <w:rFonts w:ascii="Cambria Math" w:hAnsi="Cambria Math"/>
            <w:color w:val="000000" w:themeColor="text1"/>
          </w:rPr>
          <m:t>CR</m:t>
        </m:r>
      </m:oMath>
      <w:r w:rsidRPr="00220456">
        <w:rPr>
          <w:color w:val="000000" w:themeColor="text1"/>
          <w:lang w:val="vi-VN"/>
        </w:rPr>
        <w:t>, v</w:t>
      </w:r>
      <w:r w:rsidRPr="00220456">
        <w:rPr>
          <w:color w:val="000000" w:themeColor="text1"/>
          <w:lang w:val="vi-VN"/>
        </w:rPr>
        <w:t>ớ</w:t>
      </w:r>
      <w:r w:rsidRPr="00220456">
        <w:rPr>
          <w:color w:val="000000" w:themeColor="text1"/>
          <w:lang w:val="vi-VN"/>
        </w:rPr>
        <w:t xml:space="preserve">i </w:t>
      </w:r>
      <m:oMath>
        <m:r>
          <w:rPr>
            <w:rFonts w:ascii="Cambria Math" w:hAnsi="Cambria Math"/>
            <w:color w:val="000000" w:themeColor="text1"/>
          </w:rPr>
          <m:t>CR</m:t>
        </m:r>
        <m:r>
          <w:rPr>
            <w:rFonts w:ascii="Cambria Math" w:hAnsi="Cambria Math"/>
            <w:color w:val="000000" w:themeColor="text1"/>
          </w:rPr>
          <m:t>=0.5</m:t>
        </m:r>
      </m:oMath>
      <w:r w:rsidRPr="00220456">
        <w:rPr>
          <w:color w:val="000000" w:themeColor="text1"/>
          <w:lang w:val="vi-VN"/>
        </w:rPr>
        <w:t>.</w:t>
      </w:r>
    </w:p>
    <w:p w:rsidR="00F60C5E" w:rsidRPr="00220456" w:rsidRDefault="00F60C5E" w:rsidP="007E772A">
      <w:pPr>
        <w:pStyle w:val="thuong"/>
        <w:rPr>
          <w:color w:val="000000" w:themeColor="text1"/>
        </w:rPr>
      </w:pPr>
      <w:r w:rsidRPr="00220456">
        <w:rPr>
          <w:color w:val="000000" w:themeColor="text1"/>
        </w:rPr>
        <w:t xml:space="preserve">For local intensification, the algorithm selects an archive reference member using the unweighted sum of objective values. During the final 20% of iterations, Gaussian perturbation regenerates 10% of the population around this reference member. Importantly, the reference </w:t>
      </w:r>
      <w:r w:rsidRPr="00220456">
        <w:rPr>
          <w:color w:val="000000" w:themeColor="text1"/>
        </w:rPr>
        <w:lastRenderedPageBreak/>
        <w:t>member serves only as a local-search center; Pareto dominance and the external archive still govern final solution retention.</w:t>
      </w:r>
    </w:p>
    <w:p w:rsidR="00692FCD" w:rsidRPr="00220456" w:rsidRDefault="0005628B">
      <w:pPr>
        <w:pStyle w:val="thuong"/>
        <w:rPr>
          <w:color w:val="000000" w:themeColor="text1"/>
        </w:rPr>
      </w:pPr>
      <w:r w:rsidRPr="00220456">
        <w:rPr>
          <w:color w:val="000000" w:themeColor="text1"/>
          <w:lang w:val="vi-VN"/>
        </w:rPr>
        <w:t>Đ</w:t>
      </w:r>
      <w:r w:rsidRPr="00220456">
        <w:rPr>
          <w:color w:val="000000" w:themeColor="text1"/>
          <w:lang w:val="vi-VN"/>
        </w:rPr>
        <w:t>ể tăng cường tìm kiếm cục bộ, thuật toán chọn một thành viên tham chiếu trong kho lưu trữ dựa trên tổng không trọng số của các giá trị mục tiêu. Trong 20% số vòng lặp cuối, nhiễu Gaussian tái tạo 10% quần thể xung quanh thành viên tham chiếu này. Điều quan</w:t>
      </w:r>
      <w:r w:rsidRPr="00220456">
        <w:rPr>
          <w:color w:val="000000" w:themeColor="text1"/>
          <w:lang w:val="vi-VN"/>
        </w:rPr>
        <w:t xml:space="preserve"> trọng là thành viên tham chiếu chỉ đóng vai trò tâm tìm kiếm cục bộ; tính trội Pareto và kho lưu trữ ngoài vẫn quyết định việc giữ lại nghiệm cuối cùng.</w:t>
      </w:r>
    </w:p>
    <w:tbl>
      <w:tblPr>
        <w:tblW w:w="5000" w:type="pct"/>
        <w:tblLook w:val="04A0" w:firstRow="1" w:lastRow="0" w:firstColumn="1" w:lastColumn="0" w:noHBand="0" w:noVBand="1"/>
      </w:tblPr>
      <w:tblGrid>
        <w:gridCol w:w="8724"/>
        <w:gridCol w:w="631"/>
      </w:tblGrid>
      <w:tr w:rsidR="00220456" w:rsidRPr="00220456" w:rsidTr="003C48F7">
        <w:tc>
          <w:tcPr>
            <w:tcW w:w="4663" w:type="pct"/>
            <w:vAlign w:val="center"/>
          </w:tcPr>
          <w:p w:rsidR="00A42641" w:rsidRPr="00220456" w:rsidRDefault="0005628B" w:rsidP="00F10142">
            <w:pPr>
              <w:pStyle w:val="banggiua"/>
              <w:rPr>
                <w:color w:val="000000" w:themeColor="text1"/>
              </w:rPr>
            </w:pPr>
            <m:oMathPara>
              <m:oMath>
                <m:sSup>
                  <m:sSupPr>
                    <m:ctrlPr>
                      <w:rPr>
                        <w:rFonts w:ascii="Cambria Math" w:hAnsi="Cambria Math"/>
                        <w:color w:val="000000" w:themeColor="text1"/>
                      </w:rPr>
                    </m:ctrlPr>
                  </m:sSupPr>
                  <m:e>
                    <m:r>
                      <m:rPr>
                        <m:sty m:val="bi"/>
                      </m:rPr>
                      <w:rPr>
                        <w:rFonts w:ascii="Cambria Math" w:hAnsi="Cambria Math"/>
                        <w:color w:val="000000" w:themeColor="text1"/>
                      </w:rPr>
                      <m:t>X</m:t>
                    </m:r>
                  </m:e>
                  <m:sup>
                    <m:r>
                      <m:rPr>
                        <m:sty m:val="p"/>
                      </m:rPr>
                      <w:rPr>
                        <w:rFonts w:ascii="Cambria Math" w:hAnsi="Cambria Math"/>
                        <w:color w:val="000000" w:themeColor="text1"/>
                      </w:rPr>
                      <m:t>*</m:t>
                    </m:r>
                  </m:sup>
                </m:sSup>
                <m:r>
                  <m:rPr>
                    <m:sty m:val="p"/>
                  </m:rPr>
                  <w:rPr>
                    <w:rFonts w:ascii="Cambria Math" w:hAnsi="Cambria Math"/>
                    <w:color w:val="000000" w:themeColor="text1"/>
                  </w:rPr>
                  <m:t>=argmin</m:t>
                </m:r>
                <m:d>
                  <m:dPr>
                    <m:ctrlPr>
                      <w:rPr>
                        <w:rFonts w:ascii="Cambria Math" w:hAnsi="Cambria Math"/>
                        <w:color w:val="000000" w:themeColor="text1"/>
                      </w:rPr>
                    </m:ctrlPr>
                  </m:dPr>
                  <m:e>
                    <m:nary>
                      <m:naryPr>
                        <m:chr m:val="∑"/>
                        <m:limLoc m:val="undOvr"/>
                        <m:ctrlPr>
                          <w:rPr>
                            <w:rFonts w:ascii="Cambria Math" w:hAnsi="Cambria Math"/>
                            <w:color w:val="000000" w:themeColor="text1"/>
                          </w:rPr>
                        </m:ctrlPr>
                      </m:naryPr>
                      <m:sub>
                        <m:r>
                          <w:rPr>
                            <w:rFonts w:ascii="Cambria Math" w:hAnsi="Cambria Math"/>
                            <w:color w:val="000000" w:themeColor="text1"/>
                          </w:rPr>
                          <m:t>j</m:t>
                        </m:r>
                        <m:r>
                          <m:rPr>
                            <m:sty m:val="p"/>
                          </m:rPr>
                          <w:rPr>
                            <w:rFonts w:ascii="Cambria Math" w:hAnsi="Cambria Math"/>
                            <w:color w:val="000000" w:themeColor="text1"/>
                          </w:rPr>
                          <m:t>=1</m:t>
                        </m:r>
                      </m:sub>
                      <m:sup>
                        <m:r>
                          <w:rPr>
                            <w:rFonts w:ascii="Cambria Math" w:hAnsi="Cambria Math"/>
                            <w:color w:val="000000" w:themeColor="text1"/>
                          </w:rPr>
                          <m:t>M</m:t>
                        </m:r>
                      </m:sup>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j</m:t>
                            </m:r>
                          </m:sub>
                        </m:sSub>
                        <m:r>
                          <m:rPr>
                            <m:sty m:val="p"/>
                          </m:rPr>
                          <w:rPr>
                            <w:rFonts w:ascii="Cambria Math" w:hAnsi="Cambria Math"/>
                            <w:color w:val="000000" w:themeColor="text1"/>
                          </w:rPr>
                          <m:t xml:space="preserve"> </m:t>
                        </m:r>
                      </m:e>
                    </m:nary>
                  </m:e>
                </m:d>
                <m:r>
                  <m:rPr>
                    <m:sty m:val="p"/>
                  </m:rPr>
                  <w:rPr>
                    <w:rFonts w:ascii="Cambria Math" w:hAnsi="Cambria Math"/>
                    <w:color w:val="000000" w:themeColor="text1"/>
                  </w:rPr>
                  <m:t xml:space="preserve">    </m:t>
                </m:r>
              </m:oMath>
            </m:oMathPara>
          </w:p>
        </w:tc>
        <w:tc>
          <w:tcPr>
            <w:tcW w:w="337" w:type="pct"/>
            <w:vAlign w:val="center"/>
          </w:tcPr>
          <w:p w:rsidR="00A42641" w:rsidRPr="00220456" w:rsidRDefault="00A42641" w:rsidP="00F10142">
            <w:pPr>
              <w:pStyle w:val="banggiua"/>
              <w:rPr>
                <w:color w:val="000000" w:themeColor="text1"/>
              </w:rPr>
            </w:pPr>
            <w:bookmarkStart w:id="23" w:name="_Ref234404189"/>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12</w:t>
            </w:r>
            <w:r w:rsidR="00190F3E" w:rsidRPr="00220456">
              <w:rPr>
                <w:noProof/>
                <w:color w:val="000000" w:themeColor="text1"/>
              </w:rPr>
              <w:fldChar w:fldCharType="end"/>
            </w:r>
            <w:r w:rsidRPr="00220456">
              <w:rPr>
                <w:color w:val="000000" w:themeColor="text1"/>
              </w:rPr>
              <w:t>)</w:t>
            </w:r>
            <w:bookmarkEnd w:id="23"/>
          </w:p>
        </w:tc>
      </w:tr>
      <w:tr w:rsidR="00220456" w:rsidRPr="00220456" w:rsidTr="003C48F7">
        <w:tc>
          <w:tcPr>
            <w:tcW w:w="4663" w:type="pct"/>
            <w:vAlign w:val="center"/>
          </w:tcPr>
          <w:p w:rsidR="00A42641" w:rsidRPr="00220456" w:rsidRDefault="0005628B" w:rsidP="00F10142">
            <w:pPr>
              <w:pStyle w:val="banggiua"/>
              <w:rPr>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Y</m:t>
                    </m:r>
                  </m:e>
                  <m:sub>
                    <m:r>
                      <w:rPr>
                        <w:rFonts w:ascii="Cambria Math" w:hAnsi="Cambria Math"/>
                        <w:color w:val="000000" w:themeColor="text1"/>
                      </w:rPr>
                      <m:t>i</m:t>
                    </m:r>
                  </m:sub>
                </m:sSub>
                <m:r>
                  <m:rPr>
                    <m:sty m:val="p"/>
                  </m:rPr>
                  <w:rPr>
                    <w:rFonts w:ascii="Cambria Math" w:hAnsi="Cambria Math"/>
                    <w:color w:val="000000" w:themeColor="text1"/>
                  </w:rPr>
                  <m:t>=</m:t>
                </m:r>
                <m:sSup>
                  <m:sSupPr>
                    <m:ctrlPr>
                      <w:rPr>
                        <w:rFonts w:ascii="Cambria Math" w:hAnsi="Cambria Math"/>
                        <w:color w:val="000000" w:themeColor="text1"/>
                      </w:rPr>
                    </m:ctrlPr>
                  </m:sSupPr>
                  <m:e>
                    <m:r>
                      <m:rPr>
                        <m:sty m:val="bi"/>
                      </m:rPr>
                      <w:rPr>
                        <w:rFonts w:ascii="Cambria Math" w:hAnsi="Cambria Math"/>
                        <w:color w:val="000000" w:themeColor="text1"/>
                      </w:rPr>
                      <m:t>X</m:t>
                    </m:r>
                  </m:e>
                  <m:sup>
                    <m:r>
                      <m:rPr>
                        <m:sty m:val="p"/>
                      </m:rPr>
                      <w:rPr>
                        <w:rFonts w:ascii="Cambria Math" w:hAnsi="Cambria Math"/>
                        <w:color w:val="000000" w:themeColor="text1"/>
                      </w:rPr>
                      <m:t>*</m:t>
                    </m:r>
                  </m:sup>
                </m:sSup>
                <m:r>
                  <m:rPr>
                    <m:sty m:val="p"/>
                  </m:rPr>
                  <w:rPr>
                    <w:rFonts w:ascii="Cambria Math" w:hAnsi="Cambria Math"/>
                    <w:color w:val="000000" w:themeColor="text1"/>
                  </w:rPr>
                  <m:t>+</m:t>
                </m:r>
                <m:r>
                  <w:rPr>
                    <w:rFonts w:ascii="Cambria Math" w:hAnsi="Cambria Math"/>
                    <w:color w:val="000000" w:themeColor="text1"/>
                  </w:rPr>
                  <m:t>σ</m:t>
                </m:r>
                <m:r>
                  <m:rPr>
                    <m:sty m:val="p"/>
                  </m:rPr>
                  <w:rPr>
                    <w:rFonts w:ascii="Cambria Math" w:hAnsi="Cambria Math"/>
                    <w:color w:val="000000" w:themeColor="text1"/>
                  </w:rPr>
                  <m:t>∙</m:t>
                </m:r>
                <m:r>
                  <m:rPr>
                    <m:sty m:val="p"/>
                  </m:rPr>
                  <w:rPr>
                    <w:rStyle w:val="mord"/>
                    <w:rFonts w:ascii="Cambria Math" w:hAnsi="Cambria Math"/>
                    <w:color w:val="000000" w:themeColor="text1"/>
                  </w:rPr>
                  <m:t>N</m:t>
                </m:r>
                <m:r>
                  <w:rPr>
                    <w:rStyle w:val="mopen"/>
                    <w:rFonts w:ascii="Cambria Math" w:hAnsi="Cambria Math"/>
                    <w:color w:val="000000" w:themeColor="text1"/>
                  </w:rPr>
                  <m:t>(</m:t>
                </m:r>
                <m:r>
                  <w:rPr>
                    <w:rStyle w:val="mord"/>
                    <w:rFonts w:ascii="Cambria Math" w:hAnsi="Cambria Math"/>
                    <w:color w:val="000000" w:themeColor="text1"/>
                  </w:rPr>
                  <m:t>0</m:t>
                </m:r>
                <m:r>
                  <w:rPr>
                    <w:rStyle w:val="mpunct"/>
                    <w:rFonts w:ascii="Cambria Math" w:hAnsi="Cambria Math"/>
                    <w:color w:val="000000" w:themeColor="text1"/>
                  </w:rPr>
                  <m:t>,</m:t>
                </m:r>
                <m:sSup>
                  <m:sSupPr>
                    <m:ctrlPr>
                      <w:rPr>
                        <w:rStyle w:val="mord"/>
                        <w:rFonts w:ascii="Cambria Math" w:hAnsi="Cambria Math"/>
                        <w:i/>
                        <w:iCs/>
                        <w:color w:val="000000" w:themeColor="text1"/>
                      </w:rPr>
                    </m:ctrlPr>
                  </m:sSupPr>
                  <m:e>
                    <m:r>
                      <w:rPr>
                        <w:rStyle w:val="mord"/>
                        <w:rFonts w:ascii="Cambria Math" w:hAnsi="Cambria Math"/>
                        <w:color w:val="000000" w:themeColor="text1"/>
                      </w:rPr>
                      <m:t>σ</m:t>
                    </m:r>
                    <m:ctrlPr>
                      <w:rPr>
                        <w:rStyle w:val="mpunct"/>
                        <w:rFonts w:ascii="Cambria Math" w:hAnsi="Cambria Math"/>
                        <w:i/>
                        <w:iCs/>
                        <w:color w:val="000000" w:themeColor="text1"/>
                      </w:rPr>
                    </m:ctrlPr>
                  </m:e>
                  <m:sup>
                    <m:r>
                      <w:rPr>
                        <w:rStyle w:val="mord"/>
                        <w:rFonts w:ascii="Cambria Math" w:hAnsi="Cambria Math"/>
                        <w:color w:val="000000" w:themeColor="text1"/>
                      </w:rPr>
                      <m:t>2</m:t>
                    </m:r>
                  </m:sup>
                </m:sSup>
                <m:r>
                  <w:rPr>
                    <w:rStyle w:val="mclose"/>
                    <w:rFonts w:ascii="Cambria Math" w:hAnsi="Cambria Math"/>
                    <w:color w:val="000000" w:themeColor="text1"/>
                  </w:rPr>
                  <m:t>)</m:t>
                </m:r>
                <m:r>
                  <m:rPr>
                    <m:sty m:val="p"/>
                  </m:rPr>
                  <w:rPr>
                    <w:rFonts w:ascii="Cambria Math" w:hAnsi="Cambria Math"/>
                    <w:color w:val="000000" w:themeColor="text1"/>
                  </w:rPr>
                  <m:t xml:space="preserve">    </m:t>
                </m:r>
              </m:oMath>
            </m:oMathPara>
          </w:p>
        </w:tc>
        <w:tc>
          <w:tcPr>
            <w:tcW w:w="337" w:type="pct"/>
            <w:vAlign w:val="center"/>
          </w:tcPr>
          <w:p w:rsidR="00A42641" w:rsidRPr="00220456" w:rsidRDefault="00A42641" w:rsidP="00F10142">
            <w:pPr>
              <w:pStyle w:val="banggiua"/>
              <w:rPr>
                <w:color w:val="000000" w:themeColor="text1"/>
              </w:rPr>
            </w:pPr>
            <w:bookmarkStart w:id="24" w:name="_Ref234404201"/>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13</w:t>
            </w:r>
            <w:r w:rsidR="00190F3E" w:rsidRPr="00220456">
              <w:rPr>
                <w:noProof/>
                <w:color w:val="000000" w:themeColor="text1"/>
              </w:rPr>
              <w:fldChar w:fldCharType="end"/>
            </w:r>
            <w:r w:rsidRPr="00220456">
              <w:rPr>
                <w:color w:val="000000" w:themeColor="text1"/>
              </w:rPr>
              <w:t>)</w:t>
            </w:r>
            <w:bookmarkEnd w:id="24"/>
          </w:p>
        </w:tc>
      </w:tr>
    </w:tbl>
    <w:p w:rsidR="00BB79DA" w:rsidRPr="00220456" w:rsidRDefault="00E85BD3" w:rsidP="007E772A">
      <w:pPr>
        <w:pStyle w:val="thuong"/>
        <w:rPr>
          <w:color w:val="000000" w:themeColor="text1"/>
        </w:rPr>
      </w:pPr>
      <w:r w:rsidRPr="00220456">
        <w:rPr>
          <w:color w:val="000000" w:themeColor="text1"/>
        </w:rPr>
        <w:t xml:space="preserve">Eq. </w:t>
      </w:r>
      <w:r w:rsidRPr="00220456">
        <w:rPr>
          <w:color w:val="000000" w:themeColor="text1"/>
        </w:rPr>
        <w:fldChar w:fldCharType="begin"/>
      </w:r>
      <w:r w:rsidRPr="00220456">
        <w:rPr>
          <w:color w:val="000000" w:themeColor="text1"/>
        </w:rPr>
        <w:instrText xml:space="preserve"> REF _Ref234404189 \h </w:instrText>
      </w:r>
      <w:r w:rsidR="001F4DC2"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12</w:t>
      </w:r>
      <w:r w:rsidR="00232BD4" w:rsidRPr="00220456">
        <w:rPr>
          <w:color w:val="000000" w:themeColor="text1"/>
        </w:rPr>
        <w:t>)</w:t>
      </w:r>
      <w:r w:rsidRPr="00220456">
        <w:rPr>
          <w:color w:val="000000" w:themeColor="text1"/>
        </w:rPr>
        <w:fldChar w:fldCharType="end"/>
      </w:r>
      <w:r w:rsidRPr="00220456">
        <w:rPr>
          <w:color w:val="000000" w:themeColor="text1"/>
        </w:rPr>
        <w:t xml:space="preserve"> selects the archive reference member used as the local-search center in the archive-guided refinement step </w:t>
      </w:r>
      <w:r w:rsidRPr="00220456">
        <w:rPr>
          <w:color w:val="000000" w:themeColor="text1"/>
        </w:rPr>
        <w:fldChar w:fldCharType="begin"/>
      </w:r>
      <w:r w:rsidR="00CB2784" w:rsidRPr="00220456">
        <w:rPr>
          <w:color w:val="000000" w:themeColor="text1"/>
        </w:rPr>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Pr="00220456">
        <w:rPr>
          <w:color w:val="000000" w:themeColor="text1"/>
        </w:rPr>
        <w:fldChar w:fldCharType="separate"/>
      </w:r>
      <w:r w:rsidRPr="00220456">
        <w:rPr>
          <w:noProof/>
          <w:color w:val="000000" w:themeColor="text1"/>
        </w:rPr>
        <w:t>[</w:t>
      </w:r>
      <w:hyperlink w:anchor="_ENREF_9" w:tooltip="Khodadadi, 2024 #627" w:history="1">
        <w:r w:rsidR="007464E9" w:rsidRPr="00220456">
          <w:rPr>
            <w:noProof/>
            <w:color w:val="000000" w:themeColor="text1"/>
          </w:rPr>
          <w:t>9</w:t>
        </w:r>
      </w:hyperlink>
      <w:r w:rsidRPr="00220456">
        <w:rPr>
          <w:noProof/>
          <w:color w:val="000000" w:themeColor="text1"/>
        </w:rPr>
        <w:t>]</w:t>
      </w:r>
      <w:r w:rsidRPr="00220456">
        <w:rPr>
          <w:color w:val="000000" w:themeColor="text1"/>
        </w:rPr>
        <w:fldChar w:fldCharType="end"/>
      </w:r>
      <w:r w:rsidRPr="00220456">
        <w:rPr>
          <w:color w:val="000000" w:themeColor="text1"/>
        </w:rPr>
        <w:t>. Here, </w:t>
      </w:r>
      <m:oMath>
        <m:sSup>
          <m:sSupPr>
            <m:ctrlPr>
              <w:rPr>
                <w:rFonts w:ascii="Cambria Math" w:hAnsi="Cambria Math"/>
                <w:b/>
                <w:bCs/>
                <w:i/>
                <w:iCs/>
                <w:color w:val="000000" w:themeColor="text1"/>
              </w:rPr>
            </m:ctrlPr>
          </m:sSupPr>
          <m:e>
            <m:r>
              <m:rPr>
                <m:sty m:val="bi"/>
              </m:rPr>
              <w:rPr>
                <w:rFonts w:ascii="Cambria Math" w:hAnsi="Cambria Math"/>
                <w:color w:val="000000" w:themeColor="text1"/>
              </w:rPr>
              <m:t>X</m:t>
            </m:r>
          </m:e>
          <m:sup>
            <m:r>
              <w:rPr>
                <w:rFonts w:ascii="Cambria Math" w:hAnsi="Cambria Math"/>
                <w:color w:val="000000" w:themeColor="text1"/>
                <w:vertAlign w:val="superscript"/>
              </w:rPr>
              <m:t>*</m:t>
            </m:r>
          </m:sup>
        </m:sSup>
      </m:oMath>
      <w:r w:rsidRPr="00220456">
        <w:rPr>
          <w:color w:val="000000" w:themeColor="text1"/>
        </w:rPr>
        <w:t> is the selected reference member, </w:t>
      </w:r>
      <m:oMath>
        <m:r>
          <w:rPr>
            <w:rFonts w:ascii="Cambria Math" w:hAnsi="Cambria Math"/>
            <w:color w:val="000000" w:themeColor="text1"/>
          </w:rPr>
          <m:t>k</m:t>
        </m:r>
      </m:oMath>
      <w:r w:rsidRPr="00220456">
        <w:rPr>
          <w:color w:val="000000" w:themeColor="text1"/>
        </w:rPr>
        <w:t> indexes archive members, </w:t>
      </w:r>
      <m:oMath>
        <m:r>
          <w:rPr>
            <w:rFonts w:ascii="Cambria Math" w:hAnsi="Cambria Math"/>
            <w:color w:val="000000" w:themeColor="text1"/>
          </w:rPr>
          <m:t>i</m:t>
        </m:r>
      </m:oMath>
      <w:r w:rsidRPr="00220456">
        <w:rPr>
          <w:color w:val="000000" w:themeColor="text1"/>
        </w:rPr>
        <w:t> indexes objectives, and </w:t>
      </w:r>
      <m:oMath>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vertAlign w:val="subscript"/>
              </w:rPr>
              <m:t>k,i</m:t>
            </m:r>
          </m:sub>
        </m:sSub>
      </m:oMath>
      <w:r w:rsidRPr="00220456">
        <w:rPr>
          <w:color w:val="000000" w:themeColor="text1"/>
        </w:rPr>
        <w:t> is the value of objective </w:t>
      </w:r>
      <m:oMath>
        <m:r>
          <w:rPr>
            <w:rFonts w:ascii="Cambria Math" w:hAnsi="Cambria Math"/>
            <w:color w:val="000000" w:themeColor="text1"/>
          </w:rPr>
          <m:t>i</m:t>
        </m:r>
      </m:oMath>
      <w:r w:rsidRPr="00220456">
        <w:rPr>
          <w:color w:val="000000" w:themeColor="text1"/>
        </w:rPr>
        <w:t> for archive member </w:t>
      </w:r>
      <m:oMath>
        <m:r>
          <w:rPr>
            <w:rFonts w:ascii="Cambria Math" w:hAnsi="Cambria Math"/>
            <w:color w:val="000000" w:themeColor="text1"/>
          </w:rPr>
          <m:t>k</m:t>
        </m:r>
      </m:oMath>
      <w:r w:rsidRPr="00220456">
        <w:rPr>
          <w:color w:val="000000" w:themeColor="text1"/>
        </w:rPr>
        <w:t xml:space="preserve">. Eq. </w:t>
      </w:r>
      <w:r w:rsidRPr="00220456">
        <w:rPr>
          <w:color w:val="000000" w:themeColor="text1"/>
        </w:rPr>
        <w:fldChar w:fldCharType="begin"/>
      </w:r>
      <w:r w:rsidRPr="00220456">
        <w:rPr>
          <w:color w:val="000000" w:themeColor="text1"/>
        </w:rPr>
        <w:instrText xml:space="preserve"> REF _Ref234404201 \h </w:instrText>
      </w:r>
      <w:r w:rsidR="001F4DC2"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13</w:t>
      </w:r>
      <w:r w:rsidR="00232BD4" w:rsidRPr="00220456">
        <w:rPr>
          <w:color w:val="000000" w:themeColor="text1"/>
        </w:rPr>
        <w:t>)</w:t>
      </w:r>
      <w:r w:rsidRPr="00220456">
        <w:rPr>
          <w:color w:val="000000" w:themeColor="text1"/>
        </w:rPr>
        <w:fldChar w:fldCharType="end"/>
      </w:r>
      <w:r w:rsidRPr="00220456">
        <w:rPr>
          <w:color w:val="000000" w:themeColor="text1"/>
        </w:rPr>
        <w:t xml:space="preserve"> generates late-stage trial points through Gaussian perturbation, where </w:t>
      </w:r>
      <m:oMath>
        <m:r>
          <w:rPr>
            <w:rFonts w:ascii="Cambria Math" w:hAnsi="Cambria Math"/>
            <w:color w:val="000000" w:themeColor="text1"/>
          </w:rPr>
          <m:t>σ</m:t>
        </m:r>
      </m:oMath>
      <w:r w:rsidRPr="00220456">
        <w:rPr>
          <w:color w:val="000000" w:themeColor="text1"/>
        </w:rPr>
        <w:t xml:space="preserve"> is </w:t>
      </w:r>
      <w:r w:rsidR="000F2A37" w:rsidRPr="00220456">
        <w:rPr>
          <w:color w:val="000000" w:themeColor="text1"/>
        </w:rPr>
        <w:t>the</w:t>
      </w:r>
      <w:r w:rsidRPr="00220456">
        <w:rPr>
          <w:color w:val="000000" w:themeColor="text1"/>
        </w:rPr>
        <w:t xml:space="preserve"> scale and </w:t>
      </w:r>
      <m:oMath>
        <m:r>
          <m:rPr>
            <m:sty m:val="p"/>
          </m:rPr>
          <w:rPr>
            <w:rFonts w:ascii="Cambria Math" w:hAnsi="Cambria Math"/>
            <w:color w:val="000000" w:themeColor="text1"/>
          </w:rPr>
          <m:t>N</m:t>
        </m:r>
        <m:d>
          <m:dPr>
            <m:ctrlPr>
              <w:rPr>
                <w:rFonts w:ascii="Cambria Math" w:hAnsi="Cambria Math"/>
                <w:i/>
                <w:iCs/>
                <w:color w:val="000000" w:themeColor="text1"/>
              </w:rPr>
            </m:ctrlPr>
          </m:dPr>
          <m:e>
            <m:r>
              <w:rPr>
                <w:rFonts w:ascii="Cambria Math" w:hAnsi="Cambria Math"/>
                <w:color w:val="000000" w:themeColor="text1"/>
              </w:rPr>
              <m:t>0,</m:t>
            </m:r>
            <m:sSup>
              <m:sSupPr>
                <m:ctrlPr>
                  <w:rPr>
                    <w:rFonts w:ascii="Cambria Math" w:hAnsi="Cambria Math"/>
                    <w:i/>
                    <w:iCs/>
                    <w:color w:val="000000" w:themeColor="text1"/>
                  </w:rPr>
                </m:ctrlPr>
              </m:sSupPr>
              <m:e>
                <m:r>
                  <w:rPr>
                    <w:rFonts w:ascii="Cambria Math" w:hAnsi="Cambria Math"/>
                    <w:color w:val="000000" w:themeColor="text1"/>
                  </w:rPr>
                  <m:t>σ</m:t>
                </m:r>
              </m:e>
              <m:sup>
                <m:r>
                  <w:rPr>
                    <w:rFonts w:ascii="Cambria Math" w:hAnsi="Cambria Math"/>
                    <w:color w:val="000000" w:themeColor="text1"/>
                    <w:vertAlign w:val="superscript"/>
                  </w:rPr>
                  <m:t>2</m:t>
                </m:r>
              </m:sup>
            </m:sSup>
          </m:e>
        </m:d>
      </m:oMath>
      <w:r w:rsidRPr="00220456">
        <w:rPr>
          <w:color w:val="000000" w:themeColor="text1"/>
        </w:rPr>
        <w:t xml:space="preserve"> denotes a zero-mean normal random vector. The reference member does not replace Pareto dominance </w:t>
      </w:r>
      <w:r w:rsidR="000F2A37" w:rsidRPr="00220456">
        <w:rPr>
          <w:color w:val="000000" w:themeColor="text1"/>
        </w:rPr>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0F2A37" w:rsidRPr="00220456">
        <w:rPr>
          <w:color w:val="000000" w:themeColor="text1"/>
        </w:rPr>
        <w:instrText xml:space="preserve"> ADDIN EN.CITE </w:instrText>
      </w:r>
      <w:r w:rsidR="000F2A37" w:rsidRPr="00220456">
        <w:rPr>
          <w:color w:val="000000" w:themeColor="text1"/>
        </w:rPr>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0F2A37" w:rsidRPr="00220456">
        <w:rPr>
          <w:color w:val="000000" w:themeColor="text1"/>
        </w:rPr>
        <w:instrText xml:space="preserve"> ADDIN EN.CITE.DATA </w:instrText>
      </w:r>
      <w:r w:rsidR="000F2A37" w:rsidRPr="00220456">
        <w:rPr>
          <w:color w:val="000000" w:themeColor="text1"/>
        </w:rPr>
      </w:r>
      <w:r w:rsidR="000F2A37" w:rsidRPr="00220456">
        <w:rPr>
          <w:color w:val="000000" w:themeColor="text1"/>
        </w:rPr>
        <w:fldChar w:fldCharType="end"/>
      </w:r>
      <w:r w:rsidR="000F2A37" w:rsidRPr="00220456">
        <w:rPr>
          <w:color w:val="000000" w:themeColor="text1"/>
        </w:rPr>
      </w:r>
      <w:r w:rsidR="000F2A37" w:rsidRPr="00220456">
        <w:rPr>
          <w:color w:val="000000" w:themeColor="text1"/>
        </w:rPr>
        <w:fldChar w:fldCharType="separate"/>
      </w:r>
      <w:r w:rsidR="000F2A37" w:rsidRPr="00220456">
        <w:rPr>
          <w:noProof/>
          <w:color w:val="000000" w:themeColor="text1"/>
        </w:rPr>
        <w:t>[</w:t>
      </w:r>
      <w:hyperlink w:anchor="_ENREF_5" w:tooltip="Deb, 2001 #710" w:history="1">
        <w:r w:rsidR="007464E9" w:rsidRPr="00220456">
          <w:rPr>
            <w:noProof/>
            <w:color w:val="000000" w:themeColor="text1"/>
          </w:rPr>
          <w:t>5-7</w:t>
        </w:r>
      </w:hyperlink>
      <w:r w:rsidR="000F2A37" w:rsidRPr="00220456">
        <w:rPr>
          <w:noProof/>
          <w:color w:val="000000" w:themeColor="text1"/>
        </w:rPr>
        <w:t>]</w:t>
      </w:r>
      <w:r w:rsidR="000F2A37" w:rsidRPr="00220456">
        <w:rPr>
          <w:color w:val="000000" w:themeColor="text1"/>
        </w:rPr>
        <w:fldChar w:fldCharType="end"/>
      </w:r>
      <w:r w:rsidRPr="00220456">
        <w:rPr>
          <w:color w:val="000000" w:themeColor="text1"/>
        </w:rPr>
        <w:t xml:space="preserve"> as the final retention rule.</w:t>
      </w:r>
    </w:p>
    <w:p w:rsidR="00692FCD" w:rsidRPr="00220456" w:rsidRDefault="0005628B">
      <w:pPr>
        <w:pStyle w:val="thuong"/>
        <w:rPr>
          <w:color w:val="000000" w:themeColor="text1"/>
        </w:rPr>
      </w:pPr>
      <w:r w:rsidRPr="00220456">
        <w:rPr>
          <w:color w:val="000000" w:themeColor="text1"/>
          <w:lang w:val="vi-VN"/>
        </w:rPr>
        <w:t xml:space="preserve">Phương trình (12) chọn thành viên tham chiếu trong kho lưu trữ được dùng làm tâm tìm kiếm cục bộ trong bước tinh chỉnh có dẫn hướng bởi kho lưu trữ [9]. Ở đây, </w:t>
      </w:r>
      <m:oMath>
        <m:sSup>
          <m:sSupPr>
            <m:ctrlPr>
              <w:rPr>
                <w:rFonts w:ascii="Cambria Math" w:hAnsi="Cambria Math"/>
                <w:b/>
                <w:bCs/>
                <w:i/>
                <w:iCs/>
                <w:color w:val="000000" w:themeColor="text1"/>
              </w:rPr>
            </m:ctrlPr>
          </m:sSupPr>
          <m:e>
            <m:r>
              <m:rPr>
                <m:sty m:val="bi"/>
              </m:rPr>
              <w:rPr>
                <w:rFonts w:ascii="Cambria Math" w:hAnsi="Cambria Math"/>
                <w:color w:val="000000" w:themeColor="text1"/>
              </w:rPr>
              <m:t>X</m:t>
            </m:r>
          </m:e>
          <m:sup>
            <m:r>
              <w:rPr>
                <w:rFonts w:ascii="Cambria Math" w:hAnsi="Cambria Math"/>
                <w:color w:val="000000" w:themeColor="text1"/>
                <w:vertAlign w:val="superscript"/>
              </w:rPr>
              <m:t>*</m:t>
            </m:r>
          </m:sup>
        </m:sSup>
      </m:oMath>
      <w:r w:rsidRPr="00220456">
        <w:rPr>
          <w:color w:val="000000" w:themeColor="text1"/>
          <w:lang w:val="vi-VN"/>
        </w:rPr>
        <w:t xml:space="preserve"> là thành viên tham chi</w:t>
      </w:r>
      <w:r w:rsidRPr="00220456">
        <w:rPr>
          <w:color w:val="000000" w:themeColor="text1"/>
          <w:lang w:val="vi-VN"/>
        </w:rPr>
        <w:t>ế</w:t>
      </w:r>
      <w:r w:rsidRPr="00220456">
        <w:rPr>
          <w:color w:val="000000" w:themeColor="text1"/>
          <w:lang w:val="vi-VN"/>
        </w:rPr>
        <w:t>u đư</w:t>
      </w:r>
      <w:r w:rsidRPr="00220456">
        <w:rPr>
          <w:color w:val="000000" w:themeColor="text1"/>
          <w:lang w:val="vi-VN"/>
        </w:rPr>
        <w:t>ợ</w:t>
      </w:r>
      <w:r w:rsidRPr="00220456">
        <w:rPr>
          <w:color w:val="000000" w:themeColor="text1"/>
          <w:lang w:val="vi-VN"/>
        </w:rPr>
        <w:t>c ch</w:t>
      </w:r>
      <w:r w:rsidRPr="00220456">
        <w:rPr>
          <w:color w:val="000000" w:themeColor="text1"/>
          <w:lang w:val="vi-VN"/>
        </w:rPr>
        <w:t>ọ</w:t>
      </w:r>
      <w:r w:rsidRPr="00220456">
        <w:rPr>
          <w:color w:val="000000" w:themeColor="text1"/>
          <w:lang w:val="vi-VN"/>
        </w:rPr>
        <w:t xml:space="preserve">n, </w:t>
      </w:r>
      <m:oMath>
        <m:r>
          <w:rPr>
            <w:rFonts w:ascii="Cambria Math" w:hAnsi="Cambria Math"/>
            <w:color w:val="000000" w:themeColor="text1"/>
          </w:rPr>
          <m:t>k</m:t>
        </m:r>
      </m:oMath>
      <w:r w:rsidRPr="00220456">
        <w:rPr>
          <w:color w:val="000000" w:themeColor="text1"/>
          <w:lang w:val="vi-VN"/>
        </w:rPr>
        <w:t xml:space="preserve"> là ch</w:t>
      </w:r>
      <w:r w:rsidRPr="00220456">
        <w:rPr>
          <w:color w:val="000000" w:themeColor="text1"/>
          <w:lang w:val="vi-VN"/>
        </w:rPr>
        <w:t>ỉ</w:t>
      </w:r>
      <w:r w:rsidRPr="00220456">
        <w:rPr>
          <w:color w:val="000000" w:themeColor="text1"/>
          <w:lang w:val="vi-VN"/>
        </w:rPr>
        <w:t xml:space="preserve"> s</w:t>
      </w:r>
      <w:r w:rsidRPr="00220456">
        <w:rPr>
          <w:color w:val="000000" w:themeColor="text1"/>
          <w:lang w:val="vi-VN"/>
        </w:rPr>
        <w:t>ố</w:t>
      </w:r>
      <w:r w:rsidRPr="00220456">
        <w:rPr>
          <w:color w:val="000000" w:themeColor="text1"/>
          <w:lang w:val="vi-VN"/>
        </w:rPr>
        <w:t xml:space="preserve"> thành viên kho lưu tr</w:t>
      </w:r>
      <w:r w:rsidRPr="00220456">
        <w:rPr>
          <w:color w:val="000000" w:themeColor="text1"/>
          <w:lang w:val="vi-VN"/>
        </w:rPr>
        <w:t>ữ</w:t>
      </w:r>
      <w:r w:rsidRPr="00220456">
        <w:rPr>
          <w:color w:val="000000" w:themeColor="text1"/>
          <w:lang w:val="vi-VN"/>
        </w:rPr>
        <w:t xml:space="preserve">, </w:t>
      </w:r>
      <m:oMath>
        <m:r>
          <w:rPr>
            <w:rFonts w:ascii="Cambria Math" w:hAnsi="Cambria Math"/>
            <w:color w:val="000000" w:themeColor="text1"/>
          </w:rPr>
          <m:t>i</m:t>
        </m:r>
      </m:oMath>
      <w:r w:rsidRPr="00220456">
        <w:rPr>
          <w:color w:val="000000" w:themeColor="text1"/>
          <w:lang w:val="vi-VN"/>
        </w:rPr>
        <w:t xml:space="preserve"> là chỉ số hàm mụ</w:t>
      </w:r>
      <w:r w:rsidRPr="00220456">
        <w:rPr>
          <w:color w:val="000000" w:themeColor="text1"/>
          <w:lang w:val="vi-VN"/>
        </w:rPr>
        <w:t xml:space="preserve">c tiêu, và </w:t>
      </w:r>
      <m:oMath>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vertAlign w:val="subscript"/>
              </w:rPr>
              <m:t>k</m:t>
            </m:r>
            <m:r>
              <w:rPr>
                <w:rFonts w:ascii="Cambria Math" w:hAnsi="Cambria Math"/>
                <w:color w:val="000000" w:themeColor="text1"/>
                <w:vertAlign w:val="subscript"/>
              </w:rPr>
              <m:t>,</m:t>
            </m:r>
            <m:r>
              <w:rPr>
                <w:rFonts w:ascii="Cambria Math" w:hAnsi="Cambria Math"/>
                <w:color w:val="000000" w:themeColor="text1"/>
                <w:vertAlign w:val="subscript"/>
              </w:rPr>
              <m:t>i</m:t>
            </m:r>
          </m:sub>
        </m:sSub>
      </m:oMath>
      <w:r w:rsidRPr="00220456">
        <w:rPr>
          <w:color w:val="000000" w:themeColor="text1"/>
          <w:lang w:val="vi-VN"/>
        </w:rPr>
        <w:t xml:space="preserve"> là giá tr</w:t>
      </w:r>
      <w:r w:rsidRPr="00220456">
        <w:rPr>
          <w:color w:val="000000" w:themeColor="text1"/>
          <w:lang w:val="vi-VN"/>
        </w:rPr>
        <w:t>ị</w:t>
      </w:r>
      <w:r w:rsidRPr="00220456">
        <w:rPr>
          <w:color w:val="000000" w:themeColor="text1"/>
          <w:lang w:val="vi-VN"/>
        </w:rPr>
        <w:t xml:space="preserve"> c</w:t>
      </w:r>
      <w:r w:rsidRPr="00220456">
        <w:rPr>
          <w:color w:val="000000" w:themeColor="text1"/>
          <w:lang w:val="vi-VN"/>
        </w:rPr>
        <w:t>ủ</w:t>
      </w:r>
      <w:r w:rsidRPr="00220456">
        <w:rPr>
          <w:color w:val="000000" w:themeColor="text1"/>
          <w:lang w:val="vi-VN"/>
        </w:rPr>
        <w:t>a m</w:t>
      </w:r>
      <w:r w:rsidRPr="00220456">
        <w:rPr>
          <w:color w:val="000000" w:themeColor="text1"/>
          <w:lang w:val="vi-VN"/>
        </w:rPr>
        <w:t>ụ</w:t>
      </w:r>
      <w:r w:rsidRPr="00220456">
        <w:rPr>
          <w:color w:val="000000" w:themeColor="text1"/>
          <w:lang w:val="vi-VN"/>
        </w:rPr>
        <w:t xml:space="preserve">c tiêu </w:t>
      </w:r>
      <m:oMath>
        <m:r>
          <w:rPr>
            <w:rFonts w:ascii="Cambria Math" w:hAnsi="Cambria Math"/>
            <w:color w:val="000000" w:themeColor="text1"/>
          </w:rPr>
          <m:t>i</m:t>
        </m:r>
      </m:oMath>
      <w:r w:rsidRPr="00220456">
        <w:rPr>
          <w:color w:val="000000" w:themeColor="text1"/>
          <w:lang w:val="vi-VN"/>
        </w:rPr>
        <w:t xml:space="preserve"> đ</w:t>
      </w:r>
      <w:r w:rsidRPr="00220456">
        <w:rPr>
          <w:color w:val="000000" w:themeColor="text1"/>
          <w:lang w:val="vi-VN"/>
        </w:rPr>
        <w:t>ố</w:t>
      </w:r>
      <w:r w:rsidRPr="00220456">
        <w:rPr>
          <w:color w:val="000000" w:themeColor="text1"/>
          <w:lang w:val="vi-VN"/>
        </w:rPr>
        <w:t>i v</w:t>
      </w:r>
      <w:r w:rsidRPr="00220456">
        <w:rPr>
          <w:color w:val="000000" w:themeColor="text1"/>
          <w:lang w:val="vi-VN"/>
        </w:rPr>
        <w:t>ớ</w:t>
      </w:r>
      <w:r w:rsidRPr="00220456">
        <w:rPr>
          <w:color w:val="000000" w:themeColor="text1"/>
          <w:lang w:val="vi-VN"/>
        </w:rPr>
        <w:t>i thành viên kho lưu tr</w:t>
      </w:r>
      <w:r w:rsidRPr="00220456">
        <w:rPr>
          <w:color w:val="000000" w:themeColor="text1"/>
          <w:lang w:val="vi-VN"/>
        </w:rPr>
        <w:t>ữ</w:t>
      </w:r>
      <w:r w:rsidRPr="00220456">
        <w:rPr>
          <w:color w:val="000000" w:themeColor="text1"/>
          <w:lang w:val="vi-VN"/>
        </w:rPr>
        <w:t xml:space="preserve"> </w:t>
      </w:r>
      <m:oMath>
        <m:r>
          <w:rPr>
            <w:rFonts w:ascii="Cambria Math" w:hAnsi="Cambria Math"/>
            <w:color w:val="000000" w:themeColor="text1"/>
          </w:rPr>
          <m:t>k</m:t>
        </m:r>
      </m:oMath>
      <w:r w:rsidRPr="00220456">
        <w:rPr>
          <w:color w:val="000000" w:themeColor="text1"/>
          <w:lang w:val="vi-VN"/>
        </w:rPr>
        <w:t>. Phương trình (13) t</w:t>
      </w:r>
      <w:r w:rsidRPr="00220456">
        <w:rPr>
          <w:color w:val="000000" w:themeColor="text1"/>
          <w:lang w:val="vi-VN"/>
        </w:rPr>
        <w:t>ạ</w:t>
      </w:r>
      <w:r w:rsidRPr="00220456">
        <w:rPr>
          <w:color w:val="000000" w:themeColor="text1"/>
          <w:lang w:val="vi-VN"/>
        </w:rPr>
        <w:t>o các đi</w:t>
      </w:r>
      <w:r w:rsidRPr="00220456">
        <w:rPr>
          <w:color w:val="000000" w:themeColor="text1"/>
          <w:lang w:val="vi-VN"/>
        </w:rPr>
        <w:t>ể</w:t>
      </w:r>
      <w:r w:rsidRPr="00220456">
        <w:rPr>
          <w:color w:val="000000" w:themeColor="text1"/>
          <w:lang w:val="vi-VN"/>
        </w:rPr>
        <w:t>m th</w:t>
      </w:r>
      <w:r w:rsidRPr="00220456">
        <w:rPr>
          <w:color w:val="000000" w:themeColor="text1"/>
          <w:lang w:val="vi-VN"/>
        </w:rPr>
        <w:t>ử</w:t>
      </w:r>
      <w:r w:rsidRPr="00220456">
        <w:rPr>
          <w:color w:val="000000" w:themeColor="text1"/>
          <w:lang w:val="vi-VN"/>
        </w:rPr>
        <w:t xml:space="preserve"> </w:t>
      </w:r>
      <w:r w:rsidRPr="00220456">
        <w:rPr>
          <w:color w:val="000000" w:themeColor="text1"/>
          <w:lang w:val="vi-VN"/>
        </w:rPr>
        <w:t>ở</w:t>
      </w:r>
      <w:r w:rsidRPr="00220456">
        <w:rPr>
          <w:color w:val="000000" w:themeColor="text1"/>
          <w:lang w:val="vi-VN"/>
        </w:rPr>
        <w:t xml:space="preserve"> giai đo</w:t>
      </w:r>
      <w:r w:rsidRPr="00220456">
        <w:rPr>
          <w:color w:val="000000" w:themeColor="text1"/>
          <w:lang w:val="vi-VN"/>
        </w:rPr>
        <w:t>ạ</w:t>
      </w:r>
      <w:r w:rsidRPr="00220456">
        <w:rPr>
          <w:color w:val="000000" w:themeColor="text1"/>
          <w:lang w:val="vi-VN"/>
        </w:rPr>
        <w:t>n cu</w:t>
      </w:r>
      <w:r w:rsidRPr="00220456">
        <w:rPr>
          <w:color w:val="000000" w:themeColor="text1"/>
          <w:lang w:val="vi-VN"/>
        </w:rPr>
        <w:t>ố</w:t>
      </w:r>
      <w:r w:rsidRPr="00220456">
        <w:rPr>
          <w:color w:val="000000" w:themeColor="text1"/>
          <w:lang w:val="vi-VN"/>
        </w:rPr>
        <w:t>i thông qua nhi</w:t>
      </w:r>
      <w:r w:rsidRPr="00220456">
        <w:rPr>
          <w:color w:val="000000" w:themeColor="text1"/>
          <w:lang w:val="vi-VN"/>
        </w:rPr>
        <w:t>ễ</w:t>
      </w:r>
      <w:r w:rsidRPr="00220456">
        <w:rPr>
          <w:color w:val="000000" w:themeColor="text1"/>
          <w:lang w:val="vi-VN"/>
        </w:rPr>
        <w:t xml:space="preserve">u Gaussian, trong đó </w:t>
      </w:r>
      <m:oMath>
        <m:r>
          <w:rPr>
            <w:rFonts w:ascii="Cambria Math" w:hAnsi="Cambria Math"/>
            <w:color w:val="000000" w:themeColor="text1"/>
          </w:rPr>
          <m:t>σ</m:t>
        </m:r>
      </m:oMath>
      <w:r w:rsidRPr="00220456">
        <w:rPr>
          <w:color w:val="000000" w:themeColor="text1"/>
          <w:lang w:val="vi-VN"/>
        </w:rPr>
        <w:t xml:space="preserve"> là hệ số tỷ lệ và </w:t>
      </w:r>
      <m:oMath>
        <m:r>
          <m:rPr>
            <m:sty m:val="p"/>
          </m:rPr>
          <w:rPr>
            <w:rFonts w:ascii="Cambria Math" w:hAnsi="Cambria Math"/>
            <w:color w:val="000000" w:themeColor="text1"/>
          </w:rPr>
          <m:t>N</m:t>
        </m:r>
        <m:d>
          <m:dPr>
            <m:ctrlPr>
              <w:rPr>
                <w:rFonts w:ascii="Cambria Math" w:hAnsi="Cambria Math"/>
                <w:i/>
                <w:iCs/>
                <w:color w:val="000000" w:themeColor="text1"/>
              </w:rPr>
            </m:ctrlPr>
          </m:dPr>
          <m:e>
            <m:r>
              <w:rPr>
                <w:rFonts w:ascii="Cambria Math" w:hAnsi="Cambria Math"/>
                <w:color w:val="000000" w:themeColor="text1"/>
              </w:rPr>
              <m:t>0,</m:t>
            </m:r>
            <m:sSup>
              <m:sSupPr>
                <m:ctrlPr>
                  <w:rPr>
                    <w:rFonts w:ascii="Cambria Math" w:hAnsi="Cambria Math"/>
                    <w:i/>
                    <w:iCs/>
                    <w:color w:val="000000" w:themeColor="text1"/>
                  </w:rPr>
                </m:ctrlPr>
              </m:sSupPr>
              <m:e>
                <m:r>
                  <w:rPr>
                    <w:rFonts w:ascii="Cambria Math" w:hAnsi="Cambria Math"/>
                    <w:color w:val="000000" w:themeColor="text1"/>
                  </w:rPr>
                  <m:t>σ</m:t>
                </m:r>
              </m:e>
              <m:sup>
                <m:r>
                  <w:rPr>
                    <w:rFonts w:ascii="Cambria Math" w:hAnsi="Cambria Math"/>
                    <w:color w:val="000000" w:themeColor="text1"/>
                    <w:vertAlign w:val="superscript"/>
                  </w:rPr>
                  <m:t>2</m:t>
                </m:r>
              </m:sup>
            </m:sSup>
          </m:e>
        </m:d>
      </m:oMath>
      <w:r w:rsidRPr="00220456">
        <w:rPr>
          <w:color w:val="000000" w:themeColor="text1"/>
          <w:lang w:val="vi-VN"/>
        </w:rPr>
        <w:t xml:space="preserve"> ký hiệu véc-tơ ngẫu nhiên phân phối chuẩn có kỳ vọng bằng kh</w:t>
      </w:r>
      <w:r w:rsidRPr="00220456">
        <w:rPr>
          <w:color w:val="000000" w:themeColor="text1"/>
          <w:lang w:val="vi-VN"/>
        </w:rPr>
        <w:t>ông. Thành viên tham chiếu không thay thế tính trội Pareto [5-7] với vai trò là quy tắc giữ lại nghiệm cuối cùng.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220456" w:rsidRPr="00220456" w:rsidTr="00466649">
        <w:tc>
          <w:tcPr>
            <w:tcW w:w="9355" w:type="dxa"/>
          </w:tcPr>
          <w:p w:rsidR="003B62FC" w:rsidRPr="00220456" w:rsidRDefault="003B62FC" w:rsidP="00466649">
            <w:pPr>
              <w:pStyle w:val="Tencot"/>
              <w:rPr>
                <w:color w:val="000000" w:themeColor="text1"/>
              </w:rPr>
            </w:pPr>
            <w:r w:rsidRPr="00220456">
              <w:rPr>
                <w:noProof/>
                <w:color w:val="000000" w:themeColor="text1"/>
              </w:rPr>
              <w:drawing>
                <wp:inline distT="0" distB="0" distL="0" distR="0" wp14:anchorId="415CFFBB" wp14:editId="27CB80FA">
                  <wp:extent cx="5866365" cy="2962031"/>
                  <wp:effectExtent l="0" t="0" r="1270" b="0"/>
                  <wp:docPr id="13913853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85315" name="Graphic 1391385315"/>
                          <pic:cNvPicPr/>
                        </pic:nvPicPr>
                        <pic:blipFill>
                          <a:blip r:embed="rId11">
                            <a:extLst>
                              <a:ext uri="{96DAC541-7B7A-43D3-8B79-37D633B846F1}">
                                <asvg:svgBlip xmlns:asvg="http://schemas.microsoft.com/office/drawing/2016/SVG/main" r:embed="rId12"/>
                              </a:ext>
                            </a:extLst>
                          </a:blip>
                          <a:stretch>
                            <a:fillRect/>
                          </a:stretch>
                        </pic:blipFill>
                        <pic:spPr>
                          <a:xfrm>
                            <a:off x="0" y="0"/>
                            <a:ext cx="5874226" cy="2966000"/>
                          </a:xfrm>
                          <a:prstGeom prst="rect">
                            <a:avLst/>
                          </a:prstGeom>
                        </pic:spPr>
                      </pic:pic>
                    </a:graphicData>
                  </a:graphic>
                </wp:inline>
              </w:drawing>
            </w:r>
          </w:p>
        </w:tc>
      </w:tr>
      <w:tr w:rsidR="00220456" w:rsidRPr="00220456" w:rsidTr="00466649">
        <w:tc>
          <w:tcPr>
            <w:tcW w:w="9355" w:type="dxa"/>
          </w:tcPr>
          <w:p w:rsidR="003B62FC" w:rsidRPr="00220456" w:rsidRDefault="003B62FC" w:rsidP="00466649">
            <w:pPr>
              <w:pStyle w:val="chuthichhinh"/>
              <w:rPr>
                <w:noProof/>
                <w:color w:val="000000" w:themeColor="text1"/>
              </w:rPr>
            </w:pPr>
            <w:bookmarkStart w:id="25" w:name="_Ref234435350"/>
            <w:r w:rsidRPr="00220456">
              <w:rPr>
                <w:noProof/>
                <w:color w:val="000000" w:themeColor="text1"/>
              </w:rPr>
              <w:lastRenderedPageBreak/>
              <w:t>Algorithmic workflow of the proposed B-MOSFOA and E-MOSFOA.</w:t>
            </w:r>
          </w:p>
        </w:tc>
        <w:bookmarkEnd w:id="25"/>
      </w:tr>
    </w:tbl>
    <w:p w:rsidR="00D601AF" w:rsidRPr="00220456" w:rsidRDefault="00D601AF" w:rsidP="00D601AF">
      <w:pPr>
        <w:pStyle w:val="thuong"/>
        <w:rPr>
          <w:color w:val="000000" w:themeColor="text1"/>
        </w:rPr>
      </w:pPr>
      <w:r w:rsidRPr="00220456">
        <w:rPr>
          <w:color w:val="000000" w:themeColor="text1"/>
        </w:rPr>
        <w:fldChar w:fldCharType="begin"/>
      </w:r>
      <w:r w:rsidRPr="00220456">
        <w:rPr>
          <w:color w:val="000000" w:themeColor="text1"/>
        </w:rPr>
        <w:instrText xml:space="preserve"> REF _Ref202358383 \n \h  \* MERGEFORMAT </w:instrText>
      </w:r>
      <w:r w:rsidRPr="00220456">
        <w:rPr>
          <w:color w:val="000000" w:themeColor="text1"/>
        </w:rPr>
      </w:r>
      <w:r w:rsidRPr="00220456">
        <w:rPr>
          <w:color w:val="000000" w:themeColor="text1"/>
        </w:rPr>
        <w:fldChar w:fldCharType="separate"/>
      </w:r>
      <w:r w:rsidRPr="00220456">
        <w:rPr>
          <w:color w:val="000000" w:themeColor="text1"/>
        </w:rPr>
        <w:t>Algorithm 1</w:t>
      </w:r>
      <w:r w:rsidRPr="00220456">
        <w:rPr>
          <w:color w:val="000000" w:themeColor="text1"/>
        </w:rPr>
        <w:fldChar w:fldCharType="end"/>
      </w:r>
      <w:r w:rsidRPr="00220456">
        <w:rPr>
          <w:color w:val="000000" w:themeColor="text1"/>
        </w:rPr>
        <w:t xml:space="preserve"> summarizes the complete workflow of B-MOSFOA and E-MOSFOA, including population initialization, archive update, leader selection, movement updates, and additional adaptive operators used in E-MOSFOA. </w:t>
      </w:r>
      <w:r w:rsidRPr="00220456">
        <w:rPr>
          <w:color w:val="000000" w:themeColor="text1"/>
        </w:rPr>
        <w:fldChar w:fldCharType="begin"/>
      </w:r>
      <w:r w:rsidRPr="00220456">
        <w:rPr>
          <w:color w:val="000000" w:themeColor="text1"/>
        </w:rPr>
        <w:instrText xml:space="preserve"> REF _Ref234435350 \n \h  \* MERGEFORMAT </w:instrText>
      </w:r>
      <w:r w:rsidRPr="00220456">
        <w:rPr>
          <w:color w:val="000000" w:themeColor="text1"/>
        </w:rPr>
      </w:r>
      <w:r w:rsidRPr="00220456">
        <w:rPr>
          <w:color w:val="000000" w:themeColor="text1"/>
        </w:rPr>
        <w:fldChar w:fldCharType="separate"/>
      </w:r>
      <w:r w:rsidRPr="00220456">
        <w:rPr>
          <w:color w:val="000000" w:themeColor="text1"/>
        </w:rPr>
        <w:t>Fig. 1</w:t>
      </w:r>
      <w:r w:rsidRPr="00220456">
        <w:rPr>
          <w:color w:val="000000" w:themeColor="text1"/>
        </w:rPr>
        <w:fldChar w:fldCharType="end"/>
      </w:r>
      <w:r w:rsidRPr="00220456">
        <w:rPr>
          <w:color w:val="000000" w:themeColor="text1"/>
        </w:rPr>
        <w:t xml:space="preserve"> provides a visual representation of this procedure and clarifies how the main optimization loop, archive operations, and E-MOSFOA-specific refinement steps are connected during execution.</w:t>
      </w:r>
    </w:p>
    <w:p w:rsidR="00692FCD" w:rsidRPr="00220456" w:rsidRDefault="0005628B">
      <w:pPr>
        <w:pStyle w:val="thuong"/>
        <w:rPr>
          <w:color w:val="000000" w:themeColor="text1"/>
        </w:rPr>
      </w:pPr>
      <w:r w:rsidRPr="00220456">
        <w:rPr>
          <w:color w:val="000000" w:themeColor="text1"/>
          <w:lang w:val="vi-VN"/>
        </w:rPr>
        <w:t xml:space="preserve">Thuật toán 1 tóm tắt toàn bộ quy trình của B-MOSFOA và E-MOSFOA, bao gồm khởi tạo quần thể, cập nhật kho lưu trữ, chọn leader, cập nhật di chuyển và các toán tử thích nghi bổ sung được sử dụng trong </w:t>
      </w:r>
      <w:r w:rsidRPr="00220456">
        <w:rPr>
          <w:color w:val="000000" w:themeColor="text1"/>
          <w:lang w:val="vi-VN"/>
        </w:rPr>
        <w:t>E-MOSFOA. Hình 1 biểu diễn trực quan quy trình này và làm rõ cách vòng lặp tối ưu chính, các thao tác trên kho lưu trữ và các bước tinh chỉnh riêng của E-MOSFOA được liên kết với nhau trong quá trình thực thi.</w:t>
      </w:r>
    </w:p>
    <w:tbl>
      <w:tblPr>
        <w:tblStyle w:val="TableGrid"/>
        <w:tblW w:w="5000" w:type="pct"/>
        <w:tblBorders>
          <w:top w:val="single" w:sz="18"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220456" w:rsidRPr="00220456" w:rsidTr="003C48F7">
        <w:trPr>
          <w:tblHeader/>
        </w:trPr>
        <w:tc>
          <w:tcPr>
            <w:tcW w:w="5000" w:type="pct"/>
            <w:tcBorders>
              <w:top w:val="nil"/>
              <w:bottom w:val="single" w:sz="4" w:space="0" w:color="auto"/>
            </w:tcBorders>
            <w:noWrap/>
          </w:tcPr>
          <w:p w:rsidR="00BB79DA" w:rsidRPr="00220456" w:rsidRDefault="00BB79DA" w:rsidP="003C48F7">
            <w:pPr>
              <w:pStyle w:val="Algorithm"/>
              <w:rPr>
                <w:color w:val="000000" w:themeColor="text1"/>
              </w:rPr>
            </w:pPr>
            <w:bookmarkStart w:id="26" w:name="_Ref97025764"/>
            <w:bookmarkStart w:id="27" w:name="_Ref202358383"/>
            <w:r w:rsidRPr="00220456">
              <w:rPr>
                <w:color w:val="000000" w:themeColor="text1"/>
              </w:rPr>
              <w:t xml:space="preserve">Pseudo-code of </w:t>
            </w:r>
            <w:bookmarkEnd w:id="26"/>
            <w:r w:rsidRPr="00220456">
              <w:rPr>
                <w:color w:val="000000" w:themeColor="text1"/>
              </w:rPr>
              <w:t>B-</w:t>
            </w:r>
            <w:r w:rsidRPr="00220456">
              <w:rPr>
                <w:color w:val="000000" w:themeColor="text1"/>
                <w:lang w:val="vi-VN"/>
              </w:rPr>
              <w:t>MO</w:t>
            </w:r>
            <w:r w:rsidRPr="00220456">
              <w:rPr>
                <w:color w:val="000000" w:themeColor="text1"/>
              </w:rPr>
              <w:t>SFOA and E-MOSFOA</w:t>
            </w:r>
            <w:bookmarkEnd w:id="27"/>
            <w:r w:rsidRPr="00220456">
              <w:rPr>
                <w:color w:val="000000" w:themeColor="text1"/>
              </w:rPr>
              <w:t xml:space="preserve"> </w:t>
            </w:r>
          </w:p>
        </w:tc>
      </w:tr>
      <w:tr w:rsidR="00220456" w:rsidRPr="00220456" w:rsidTr="003C48F7">
        <w:tc>
          <w:tcPr>
            <w:tcW w:w="5000" w:type="pct"/>
            <w:tcBorders>
              <w:top w:val="single" w:sz="4" w:space="0" w:color="auto"/>
              <w:bottom w:val="single" w:sz="4" w:space="0" w:color="auto"/>
            </w:tcBorders>
            <w:noWrap/>
          </w:tcPr>
          <w:p w:rsidR="00BB79DA" w:rsidRPr="00220456" w:rsidRDefault="00BB79DA" w:rsidP="003C48F7">
            <w:pPr>
              <w:pStyle w:val="bangtrai"/>
              <w:rPr>
                <w:color w:val="000000" w:themeColor="text1"/>
              </w:rPr>
            </w:pPr>
            <w:r w:rsidRPr="00220456">
              <w:rPr>
                <w:b/>
                <w:bCs/>
                <w:color w:val="000000" w:themeColor="text1"/>
              </w:rPr>
              <w:t>Input:</w:t>
            </w:r>
          </w:p>
          <w:p w:rsidR="00BB79DA" w:rsidRPr="00220456" w:rsidRDefault="00BB79DA" w:rsidP="003C48F7">
            <w:pPr>
              <w:pStyle w:val="bangtrai"/>
              <w:rPr>
                <w:color w:val="000000" w:themeColor="text1"/>
              </w:rPr>
            </w:pPr>
            <w:r w:rsidRPr="00220456">
              <w:rPr>
                <w:color w:val="000000" w:themeColor="text1"/>
              </w:rPr>
              <w:t xml:space="preserve">    Objective vector </w:t>
            </w:r>
            <m:oMath>
              <m:r>
                <m:rPr>
                  <m:sty m:val="bi"/>
                </m:rPr>
                <w:rPr>
                  <w:rFonts w:ascii="Cambria Math" w:hAnsi="Cambria Math"/>
                  <w:color w:val="000000" w:themeColor="text1"/>
                </w:rPr>
                <m:t>F</m:t>
              </m:r>
              <m:d>
                <m:dPr>
                  <m:ctrlPr>
                    <w:rPr>
                      <w:rFonts w:ascii="Cambria Math" w:hAnsi="Cambria Math"/>
                      <w:i/>
                      <w:iCs/>
                      <w:color w:val="000000" w:themeColor="text1"/>
                    </w:rPr>
                  </m:ctrlPr>
                </m:dPr>
                <m:e>
                  <m:r>
                    <m:rPr>
                      <m:sty m:val="bi"/>
                    </m:rPr>
                    <w:rPr>
                      <w:rFonts w:ascii="Cambria Math" w:hAnsi="Cambria Math"/>
                      <w:color w:val="000000" w:themeColor="text1"/>
                    </w:rPr>
                    <m:t>X</m:t>
                  </m:r>
                </m:e>
              </m:d>
              <m:r>
                <w:rPr>
                  <w:rFonts w:ascii="Cambria Math" w:hAnsi="Cambria Math"/>
                  <w:color w:val="000000" w:themeColor="text1"/>
                </w:rPr>
                <m:t>=</m:t>
              </m:r>
              <m:d>
                <m:dPr>
                  <m:begChr m:val="{"/>
                  <m:endChr m:val="}"/>
                  <m:ctrlPr>
                    <w:rPr>
                      <w:rFonts w:ascii="Cambria Math" w:hAnsi="Cambria Math"/>
                      <w:i/>
                      <w:iCs/>
                      <w:color w:val="000000" w:themeColor="text1"/>
                    </w:rPr>
                  </m:ctrlPr>
                </m:dPr>
                <m:e>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vertAlign w:val="subscript"/>
                        </w:rPr>
                        <m:t>1</m:t>
                      </m:r>
                    </m:sub>
                  </m:sSub>
                  <m:d>
                    <m:dPr>
                      <m:ctrlPr>
                        <w:rPr>
                          <w:rFonts w:ascii="Cambria Math" w:hAnsi="Cambria Math"/>
                          <w:i/>
                          <w:iCs/>
                          <w:color w:val="000000" w:themeColor="text1"/>
                        </w:rPr>
                      </m:ctrlPr>
                    </m:dPr>
                    <m:e>
                      <m:r>
                        <m:rPr>
                          <m:sty m:val="bi"/>
                        </m:rPr>
                        <w:rPr>
                          <w:rFonts w:ascii="Cambria Math" w:hAnsi="Cambria Math"/>
                          <w:color w:val="000000" w:themeColor="text1"/>
                        </w:rPr>
                        <m:t>X</m:t>
                      </m:r>
                    </m:e>
                  </m:d>
                  <m:r>
                    <w:rPr>
                      <w:rFonts w:ascii="Cambria Math" w:hAnsi="Cambria Math"/>
                      <w:color w:val="000000" w:themeColor="text1"/>
                    </w:rPr>
                    <m:t xml:space="preserve">, ..., </m:t>
                  </m:r>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vertAlign w:val="subscript"/>
                        </w:rPr>
                        <m:t>M</m:t>
                      </m:r>
                    </m:sub>
                  </m:sSub>
                  <m:d>
                    <m:dPr>
                      <m:ctrlPr>
                        <w:rPr>
                          <w:rFonts w:ascii="Cambria Math" w:hAnsi="Cambria Math"/>
                          <w:i/>
                          <w:iCs/>
                          <w:color w:val="000000" w:themeColor="text1"/>
                        </w:rPr>
                      </m:ctrlPr>
                    </m:dPr>
                    <m:e>
                      <m:r>
                        <m:rPr>
                          <m:sty m:val="bi"/>
                        </m:rPr>
                        <w:rPr>
                          <w:rFonts w:ascii="Cambria Math" w:hAnsi="Cambria Math"/>
                          <w:color w:val="000000" w:themeColor="text1"/>
                        </w:rPr>
                        <m:t>X</m:t>
                      </m:r>
                    </m:e>
                  </m:d>
                </m:e>
              </m:d>
            </m:oMath>
            <w:r w:rsidRPr="00220456">
              <w:rPr>
                <w:color w:val="000000" w:themeColor="text1"/>
              </w:rPr>
              <w:t xml:space="preserve">, penalty term </w:t>
            </w:r>
            <m:oMath>
              <m:r>
                <w:rPr>
                  <w:rFonts w:ascii="Cambria Math" w:hAnsi="Cambria Math"/>
                  <w:color w:val="000000" w:themeColor="text1"/>
                </w:rPr>
                <m:t>P</m:t>
              </m:r>
              <m:d>
                <m:dPr>
                  <m:ctrlPr>
                    <w:rPr>
                      <w:rFonts w:ascii="Cambria Math" w:hAnsi="Cambria Math"/>
                      <w:i/>
                      <w:iCs/>
                      <w:color w:val="000000" w:themeColor="text1"/>
                    </w:rPr>
                  </m:ctrlPr>
                </m:dPr>
                <m:e>
                  <m:r>
                    <m:rPr>
                      <m:sty m:val="bi"/>
                    </m:rPr>
                    <w:rPr>
                      <w:rFonts w:ascii="Cambria Math" w:hAnsi="Cambria Math"/>
                      <w:color w:val="000000" w:themeColor="text1"/>
                    </w:rPr>
                    <m:t>X</m:t>
                  </m:r>
                </m:e>
              </m:d>
            </m:oMath>
            <w:r w:rsidRPr="00220456">
              <w:rPr>
                <w:color w:val="000000" w:themeColor="text1"/>
              </w:rPr>
              <w:t xml:space="preserve"> from Eq. </w:t>
            </w:r>
            <w:r w:rsidR="00817423" w:rsidRPr="00220456">
              <w:rPr>
                <w:color w:val="000000" w:themeColor="text1"/>
              </w:rPr>
              <w:fldChar w:fldCharType="begin"/>
            </w:r>
            <w:r w:rsidR="00817423" w:rsidRPr="00220456">
              <w:rPr>
                <w:color w:val="000000" w:themeColor="text1"/>
              </w:rPr>
              <w:instrText xml:space="preserve"> REF _Ref234436148 \h </w:instrText>
            </w:r>
            <w:r w:rsidR="00BC2476" w:rsidRPr="00220456">
              <w:rPr>
                <w:color w:val="000000" w:themeColor="text1"/>
              </w:rPr>
              <w:instrText xml:space="preserve"> \* MERGEFORMAT </w:instrText>
            </w:r>
            <w:r w:rsidR="00817423" w:rsidRPr="00220456">
              <w:rPr>
                <w:color w:val="000000" w:themeColor="text1"/>
              </w:rPr>
            </w:r>
            <w:r w:rsidR="00817423" w:rsidRPr="00220456">
              <w:rPr>
                <w:color w:val="000000" w:themeColor="text1"/>
              </w:rPr>
              <w:fldChar w:fldCharType="separate"/>
            </w:r>
            <w:r w:rsidR="00232BD4" w:rsidRPr="00220456">
              <w:rPr>
                <w:color w:val="000000" w:themeColor="text1"/>
              </w:rPr>
              <w:t>(</w:t>
            </w:r>
            <w:r w:rsidR="00232BD4" w:rsidRPr="00220456">
              <w:rPr>
                <w:noProof/>
                <w:color w:val="000000" w:themeColor="text1"/>
              </w:rPr>
              <w:t>23</w:t>
            </w:r>
            <w:r w:rsidR="00232BD4" w:rsidRPr="00220456">
              <w:rPr>
                <w:color w:val="000000" w:themeColor="text1"/>
              </w:rPr>
              <w:t>)</w:t>
            </w:r>
            <w:r w:rsidR="00817423" w:rsidRPr="00220456">
              <w:rPr>
                <w:color w:val="000000" w:themeColor="text1"/>
              </w:rPr>
              <w:fldChar w:fldCharType="end"/>
            </w:r>
            <w:r w:rsidRPr="00220456">
              <w:rPr>
                <w:color w:val="000000" w:themeColor="text1"/>
              </w:rPr>
              <w:t>,</w:t>
            </w:r>
          </w:p>
          <w:p w:rsidR="00BB79DA" w:rsidRPr="00220456" w:rsidRDefault="00BB79DA" w:rsidP="003C48F7">
            <w:pPr>
              <w:pStyle w:val="bangtrai"/>
              <w:rPr>
                <w:color w:val="000000" w:themeColor="text1"/>
              </w:rPr>
            </w:pPr>
            <w:r w:rsidRPr="00220456">
              <w:rPr>
                <w:color w:val="000000" w:themeColor="text1"/>
              </w:rPr>
              <w:t xml:space="preserve">    bounds </w:t>
            </w:r>
            <m:oMath>
              <m:d>
                <m:dPr>
                  <m:begChr m:val="["/>
                  <m:endChr m:val="]"/>
                  <m:ctrlPr>
                    <w:rPr>
                      <w:rFonts w:ascii="Cambria Math" w:hAnsi="Cambria Math"/>
                      <w:i/>
                      <w:iCs/>
                      <w:color w:val="000000" w:themeColor="text1"/>
                    </w:rPr>
                  </m:ctrlPr>
                </m:dPr>
                <m:e>
                  <m:sSub>
                    <m:sSubPr>
                      <m:ctrlPr>
                        <w:rPr>
                          <w:rFonts w:ascii="Cambria Math" w:hAnsi="Cambria Math"/>
                          <w:i/>
                          <w:iCs/>
                          <w:color w:val="000000" w:themeColor="text1"/>
                        </w:rPr>
                      </m:ctrlPr>
                    </m:sSubPr>
                    <m:e>
                      <m:r>
                        <w:rPr>
                          <w:rFonts w:ascii="Cambria Math" w:hAnsi="Cambria Math"/>
                          <w:color w:val="000000" w:themeColor="text1"/>
                        </w:rPr>
                        <m:t>l</m:t>
                      </m:r>
                    </m:e>
                    <m:sub>
                      <m:r>
                        <w:rPr>
                          <w:rFonts w:ascii="Cambria Math" w:hAnsi="Cambria Math"/>
                          <w:color w:val="000000" w:themeColor="text1"/>
                          <w:vertAlign w:val="subscript"/>
                        </w:rPr>
                        <m:t>b</m:t>
                      </m:r>
                    </m:sub>
                  </m:sSub>
                  <m:r>
                    <w:rPr>
                      <w:rFonts w:ascii="Cambria Math" w:hAnsi="Cambria Math"/>
                      <w:color w:val="000000" w:themeColor="text1"/>
                    </w:rPr>
                    <m:t xml:space="preserve">, </m:t>
                  </m:r>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vertAlign w:val="subscript"/>
                        </w:rPr>
                        <m:t>b</m:t>
                      </m:r>
                    </m:sub>
                  </m:sSub>
                </m:e>
              </m:d>
            </m:oMath>
            <w:r w:rsidRPr="00220456">
              <w:rPr>
                <w:color w:val="000000" w:themeColor="text1"/>
              </w:rPr>
              <w:t xml:space="preserve">, population size </w:t>
            </w:r>
            <m:oMath>
              <m:r>
                <w:rPr>
                  <w:rFonts w:ascii="Cambria Math" w:hAnsi="Cambria Math"/>
                  <w:color w:val="000000" w:themeColor="text1"/>
                </w:rPr>
                <m:t>N</m:t>
              </m:r>
            </m:oMath>
            <w:r w:rsidRPr="00220456">
              <w:rPr>
                <w:color w:val="000000" w:themeColor="text1"/>
              </w:rPr>
              <w:t xml:space="preserve">, maximum iteration </w:t>
            </w:r>
            <m:oMath>
              <m:r>
                <w:rPr>
                  <w:rFonts w:ascii="Cambria Math" w:hAnsi="Cambria Math"/>
                  <w:color w:val="000000" w:themeColor="text1"/>
                </w:rPr>
                <m:t>Max_</m:t>
              </m:r>
              <m:r>
                <w:rPr>
                  <w:rFonts w:ascii="Cambria Math" w:hAnsi="Cambria Math"/>
                  <w:color w:val="000000" w:themeColor="text1"/>
                  <w:vertAlign w:val="subscript"/>
                </w:rPr>
                <m:t>it</m:t>
              </m:r>
            </m:oMath>
            <w:r w:rsidRPr="00220456">
              <w:rPr>
                <w:color w:val="000000" w:themeColor="text1"/>
              </w:rPr>
              <w:t>,</w:t>
            </w:r>
          </w:p>
          <w:p w:rsidR="00BB79DA" w:rsidRPr="00220456" w:rsidRDefault="00BB79DA" w:rsidP="003C48F7">
            <w:pPr>
              <w:pStyle w:val="bangtrai"/>
              <w:rPr>
                <w:color w:val="000000" w:themeColor="text1"/>
              </w:rPr>
            </w:pPr>
            <w:r w:rsidRPr="00220456">
              <w:rPr>
                <w:color w:val="000000" w:themeColor="text1"/>
              </w:rPr>
              <w:t xml:space="preserve">    archive capacity </w:t>
            </w:r>
            <m:oMath>
              <m:sSub>
                <m:sSubPr>
                  <m:ctrlPr>
                    <w:rPr>
                      <w:rFonts w:ascii="Cambria Math" w:hAnsi="Cambria Math"/>
                      <w:i/>
                      <w:iCs/>
                      <w:color w:val="000000" w:themeColor="text1"/>
                    </w:rPr>
                  </m:ctrlPr>
                </m:sSubPr>
                <m:e>
                  <m:r>
                    <w:rPr>
                      <w:rFonts w:ascii="Cambria Math" w:hAnsi="Cambria Math"/>
                      <w:color w:val="000000" w:themeColor="text1"/>
                    </w:rPr>
                    <m:t>N</m:t>
                  </m:r>
                </m:e>
                <m:sub>
                  <m:r>
                    <w:rPr>
                      <w:rFonts w:ascii="Cambria Math" w:hAnsi="Cambria Math"/>
                      <w:color w:val="000000" w:themeColor="text1"/>
                      <w:vertAlign w:val="subscript"/>
                    </w:rPr>
                    <m:t>r</m:t>
                  </m:r>
                </m:sub>
              </m:sSub>
            </m:oMath>
            <w:r w:rsidRPr="00220456">
              <w:rPr>
                <w:color w:val="000000" w:themeColor="text1"/>
              </w:rPr>
              <w:t xml:space="preserve">, grid size </w:t>
            </w:r>
            <m:oMath>
              <m:sSub>
                <m:sSubPr>
                  <m:ctrlPr>
                    <w:rPr>
                      <w:rFonts w:ascii="Cambria Math" w:hAnsi="Cambria Math"/>
                      <w:i/>
                      <w:iCs/>
                      <w:color w:val="000000" w:themeColor="text1"/>
                    </w:rPr>
                  </m:ctrlPr>
                </m:sSubPr>
                <m:e>
                  <m:r>
                    <w:rPr>
                      <w:rFonts w:ascii="Cambria Math" w:hAnsi="Cambria Math"/>
                      <w:color w:val="000000" w:themeColor="text1"/>
                    </w:rPr>
                    <m:t>n</m:t>
                  </m:r>
                </m:e>
                <m:sub>
                  <m:r>
                    <w:rPr>
                      <w:rFonts w:ascii="Cambria Math" w:hAnsi="Cambria Math"/>
                      <w:color w:val="000000" w:themeColor="text1"/>
                      <w:vertAlign w:val="subscript"/>
                    </w:rPr>
                    <m:t>grid</m:t>
                  </m:r>
                </m:sub>
              </m:sSub>
            </m:oMath>
            <w:r w:rsidRPr="00220456">
              <w:rPr>
                <w:color w:val="000000" w:themeColor="text1"/>
              </w:rPr>
              <w:t xml:space="preserve">, and initial exploration probability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vertAlign w:val="subscript"/>
                    </w:rPr>
                    <m:t>0</m:t>
                  </m:r>
                </m:sub>
              </m:sSub>
            </m:oMath>
            <w:r w:rsidRPr="00220456">
              <w:rPr>
                <w:color w:val="000000" w:themeColor="text1"/>
              </w:rPr>
              <w:t>.</w:t>
            </w:r>
          </w:p>
          <w:p w:rsidR="00BB79DA" w:rsidRPr="00220456" w:rsidRDefault="00BB79DA" w:rsidP="003C48F7">
            <w:pPr>
              <w:pStyle w:val="bangtrai"/>
              <w:rPr>
                <w:color w:val="000000" w:themeColor="text1"/>
              </w:rPr>
            </w:pPr>
            <w:r w:rsidRPr="00220456">
              <w:rPr>
                <w:b/>
                <w:bCs/>
                <w:color w:val="000000" w:themeColor="text1"/>
              </w:rPr>
              <w:t>Output:</w:t>
            </w:r>
          </w:p>
          <w:p w:rsidR="00BB79DA" w:rsidRPr="00220456" w:rsidRDefault="00BB79DA" w:rsidP="00E6680D">
            <w:pPr>
              <w:pStyle w:val="HTMLPreformatted"/>
              <w:rPr>
                <w:rFonts w:asciiTheme="minorHAnsi" w:hAnsiTheme="minorHAnsi" w:cstheme="minorHAnsi"/>
                <w:color w:val="000000" w:themeColor="text1"/>
                <w:sz w:val="22"/>
                <w:szCs w:val="22"/>
              </w:rPr>
            </w:pPr>
            <w:r w:rsidRPr="00220456">
              <w:rPr>
                <w:color w:val="000000" w:themeColor="text1"/>
              </w:rPr>
              <w:t xml:space="preserve"> </w:t>
            </w:r>
            <w:r w:rsidR="00DB482D" w:rsidRPr="00220456">
              <w:rPr>
                <w:color w:val="000000" w:themeColor="text1"/>
              </w:rPr>
              <w:t xml:space="preserve"> </w:t>
            </w:r>
            <w:r w:rsidR="00E6680D" w:rsidRPr="00220456">
              <w:rPr>
                <w:rFonts w:asciiTheme="minorHAnsi" w:hAnsiTheme="minorHAnsi" w:cstheme="minorHAnsi"/>
                <w:color w:val="000000" w:themeColor="text1"/>
                <w:sz w:val="22"/>
                <w:szCs w:val="22"/>
                <w:shd w:val="clear" w:color="auto" w:fill="FFF2CC"/>
              </w:rPr>
              <w:t xml:space="preserve">Final external archive </w:t>
            </w:r>
            <w:r w:rsidR="00E6680D" w:rsidRPr="00220456">
              <w:rPr>
                <w:rFonts w:asciiTheme="minorHAnsi" w:hAnsiTheme="minorHAnsi" w:cstheme="minorHAnsi"/>
                <w:i/>
                <w:iCs/>
                <w:color w:val="000000" w:themeColor="text1"/>
                <w:sz w:val="22"/>
                <w:szCs w:val="22"/>
                <w:shd w:val="clear" w:color="auto" w:fill="FFF2CC"/>
              </w:rPr>
              <w:t>A</w:t>
            </w:r>
            <w:r w:rsidR="00E6680D" w:rsidRPr="00220456">
              <w:rPr>
                <w:rFonts w:asciiTheme="minorHAnsi" w:hAnsiTheme="minorHAnsi" w:cstheme="minorHAnsi"/>
                <w:i/>
                <w:iCs/>
                <w:color w:val="000000" w:themeColor="text1"/>
                <w:sz w:val="22"/>
                <w:szCs w:val="22"/>
                <w:shd w:val="clear" w:color="auto" w:fill="FFF2CC"/>
                <w:vertAlign w:val="subscript"/>
              </w:rPr>
              <w:t>f</w:t>
            </w:r>
            <w:r w:rsidR="00E6680D" w:rsidRPr="00220456">
              <w:rPr>
                <w:rFonts w:asciiTheme="minorHAnsi" w:hAnsiTheme="minorHAnsi" w:cstheme="minorHAnsi"/>
                <w:color w:val="000000" w:themeColor="text1"/>
                <w:sz w:val="22"/>
                <w:szCs w:val="22"/>
                <w:shd w:val="clear" w:color="auto" w:fill="FFF2CC"/>
              </w:rPr>
              <w:t xml:space="preserve"> of retained non-dominated designs.</w:t>
            </w:r>
          </w:p>
          <w:p w:rsidR="00BB79DA" w:rsidRPr="00220456" w:rsidRDefault="00E6680D" w:rsidP="003C48F7">
            <w:pPr>
              <w:pStyle w:val="bangtrai"/>
              <w:rPr>
                <w:color w:val="000000" w:themeColor="text1"/>
              </w:rPr>
            </w:pPr>
            <w:r w:rsidRPr="00220456">
              <w:rPr>
                <w:color w:val="000000" w:themeColor="text1"/>
              </w:rPr>
              <w:t xml:space="preserve">    </w:t>
            </w:r>
            <w:r w:rsidR="00BB79DA" w:rsidRPr="00220456">
              <w:rPr>
                <w:color w:val="000000" w:themeColor="text1"/>
              </w:rPr>
              <w:t>Initialize population Pop</w:t>
            </w:r>
            <w:r w:rsidR="00BB79DA" w:rsidRPr="00220456">
              <w:rPr>
                <w:i/>
                <w:iCs/>
                <w:color w:val="000000" w:themeColor="text1"/>
              </w:rPr>
              <w:t>=</w:t>
            </w:r>
            <m:oMath>
              <m:sSubSup>
                <m:sSubSupPr>
                  <m:ctrlPr>
                    <w:rPr>
                      <w:rFonts w:ascii="Cambria Math" w:hAnsi="Cambria Math"/>
                      <w:i/>
                      <w:iCs/>
                      <w:color w:val="000000" w:themeColor="text1"/>
                      <w:vertAlign w:val="superscript"/>
                    </w:rPr>
                  </m:ctrlPr>
                </m:sSubSupPr>
                <m:e>
                  <m:d>
                    <m:dPr>
                      <m:begChr m:val="{"/>
                      <m:endChr m:val="}"/>
                      <m:ctrlPr>
                        <w:rPr>
                          <w:rFonts w:ascii="Cambria Math" w:hAnsi="Cambria Math"/>
                          <w:i/>
                          <w:iCs/>
                          <w:color w:val="000000" w:themeColor="text1"/>
                        </w:rPr>
                      </m:ctrlPr>
                    </m:dPr>
                    <m:e>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i</m:t>
                          </m:r>
                        </m:sub>
                      </m:sSub>
                    </m:e>
                  </m:d>
                  <m:ctrlPr>
                    <w:rPr>
                      <w:rFonts w:ascii="Cambria Math" w:hAnsi="Cambria Math"/>
                      <w:i/>
                      <w:iCs/>
                      <w:color w:val="000000" w:themeColor="text1"/>
                      <w:vertAlign w:val="subscript"/>
                    </w:rPr>
                  </m:ctrlPr>
                </m:e>
                <m:sub>
                  <m:r>
                    <w:rPr>
                      <w:rFonts w:ascii="Cambria Math" w:hAnsi="Cambria Math"/>
                      <w:color w:val="000000" w:themeColor="text1"/>
                      <w:vertAlign w:val="subscript"/>
                    </w:rPr>
                    <m:t>i=1</m:t>
                  </m:r>
                  <m:ctrlPr>
                    <w:rPr>
                      <w:rFonts w:ascii="Cambria Math" w:hAnsi="Cambria Math"/>
                      <w:i/>
                      <w:iCs/>
                      <w:color w:val="000000" w:themeColor="text1"/>
                      <w:vertAlign w:val="subscript"/>
                    </w:rPr>
                  </m:ctrlPr>
                </m:sub>
                <m:sup>
                  <m:r>
                    <w:rPr>
                      <w:rFonts w:ascii="Cambria Math" w:hAnsi="Cambria Math"/>
                      <w:color w:val="000000" w:themeColor="text1"/>
                      <w:vertAlign w:val="superscript"/>
                    </w:rPr>
                    <m:t>N</m:t>
                  </m:r>
                </m:sup>
              </m:sSubSup>
            </m:oMath>
            <w:r w:rsidR="00BB79DA" w:rsidRPr="00220456">
              <w:rPr>
                <w:color w:val="000000" w:themeColor="text1"/>
              </w:rPr>
              <w:t xml:space="preserve"> within </w:t>
            </w:r>
            <m:oMath>
              <m:d>
                <m:dPr>
                  <m:begChr m:val="["/>
                  <m:endChr m:val="]"/>
                  <m:ctrlPr>
                    <w:rPr>
                      <w:rFonts w:ascii="Cambria Math" w:hAnsi="Cambria Math"/>
                      <w:i/>
                      <w:iCs/>
                      <w:color w:val="000000" w:themeColor="text1"/>
                    </w:rPr>
                  </m:ctrlPr>
                </m:dPr>
                <m:e>
                  <m:sSub>
                    <m:sSubPr>
                      <m:ctrlPr>
                        <w:rPr>
                          <w:rFonts w:ascii="Cambria Math" w:hAnsi="Cambria Math"/>
                          <w:i/>
                          <w:iCs/>
                          <w:color w:val="000000" w:themeColor="text1"/>
                        </w:rPr>
                      </m:ctrlPr>
                    </m:sSubPr>
                    <m:e>
                      <m:r>
                        <w:rPr>
                          <w:rFonts w:ascii="Cambria Math" w:hAnsi="Cambria Math"/>
                          <w:color w:val="000000" w:themeColor="text1"/>
                        </w:rPr>
                        <m:t>l</m:t>
                      </m:r>
                    </m:e>
                    <m:sub>
                      <m:r>
                        <w:rPr>
                          <w:rFonts w:ascii="Cambria Math" w:hAnsi="Cambria Math"/>
                          <w:color w:val="000000" w:themeColor="text1"/>
                          <w:vertAlign w:val="subscript"/>
                        </w:rPr>
                        <m:t>b</m:t>
                      </m:r>
                    </m:sub>
                  </m:sSub>
                  <m:r>
                    <w:rPr>
                      <w:rFonts w:ascii="Cambria Math" w:hAnsi="Cambria Math"/>
                      <w:color w:val="000000" w:themeColor="text1"/>
                    </w:rPr>
                    <m:t xml:space="preserve">, </m:t>
                  </m:r>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vertAlign w:val="subscript"/>
                        </w:rPr>
                        <m:t>b</m:t>
                      </m:r>
                    </m:sub>
                  </m:sSub>
                </m:e>
              </m:d>
            </m:oMath>
            <w:r w:rsidR="00BB79DA" w:rsidRPr="00220456">
              <w:rPr>
                <w:color w:val="000000" w:themeColor="text1"/>
              </w:rPr>
              <w:t>.</w:t>
            </w:r>
          </w:p>
          <w:p w:rsidR="00BB79DA" w:rsidRPr="00220456" w:rsidRDefault="00BB79DA" w:rsidP="003C48F7">
            <w:pPr>
              <w:pStyle w:val="bangtrai"/>
              <w:rPr>
                <w:color w:val="000000" w:themeColor="text1"/>
              </w:rPr>
            </w:pPr>
            <w:r w:rsidRPr="00220456">
              <w:rPr>
                <w:color w:val="000000" w:themeColor="text1"/>
              </w:rPr>
              <w:t xml:space="preserve">    B-MOSFOA: use uniform random sampling.</w:t>
            </w:r>
          </w:p>
          <w:p w:rsidR="00BB79DA" w:rsidRPr="00220456" w:rsidRDefault="00BB79DA" w:rsidP="003C48F7">
            <w:pPr>
              <w:pStyle w:val="bangtrai"/>
              <w:rPr>
                <w:color w:val="000000" w:themeColor="text1"/>
              </w:rPr>
            </w:pPr>
            <w:r w:rsidRPr="00220456">
              <w:rPr>
                <w:color w:val="000000" w:themeColor="text1"/>
              </w:rPr>
              <w:t xml:space="preserve">    E-MOSFOA: use Latin hypercube sampling.</w:t>
            </w:r>
          </w:p>
          <w:p w:rsidR="00BB79DA" w:rsidRPr="00220456" w:rsidRDefault="00BB79DA" w:rsidP="003C48F7">
            <w:pPr>
              <w:pStyle w:val="bangtrai"/>
              <w:rPr>
                <w:color w:val="000000" w:themeColor="text1"/>
              </w:rPr>
            </w:pPr>
            <w:r w:rsidRPr="00220456">
              <w:rPr>
                <w:color w:val="000000" w:themeColor="text1"/>
              </w:rPr>
              <w:t xml:space="preserve">Evaluate </w:t>
            </w:r>
            <m:oMath>
              <m:r>
                <m:rPr>
                  <m:sty m:val="bi"/>
                </m:rPr>
                <w:rPr>
                  <w:rFonts w:ascii="Cambria Math" w:hAnsi="Cambria Math"/>
                  <w:color w:val="000000" w:themeColor="text1"/>
                </w:rPr>
                <m:t>F</m:t>
              </m:r>
              <m:d>
                <m:dPr>
                  <m:ctrlPr>
                    <w:rPr>
                      <w:rFonts w:ascii="Cambria Math" w:hAnsi="Cambria Math"/>
                      <w:i/>
                      <w:iCs/>
                      <w:color w:val="000000" w:themeColor="text1"/>
                    </w:rPr>
                  </m:ctrlPr>
                </m:dPr>
                <m:e>
                  <m:sSub>
                    <m:sSubPr>
                      <m:ctrlPr>
                        <w:rPr>
                          <w:rFonts w:ascii="Cambria Math" w:hAnsi="Cambria Math"/>
                          <w:b/>
                          <w:bCs/>
                          <w:i/>
                          <w:iCs/>
                          <w:color w:val="000000" w:themeColor="text1"/>
                        </w:rPr>
                      </m:ctrlPr>
                    </m:sSubPr>
                    <m:e>
                      <m:r>
                        <m:rPr>
                          <m:sty m:val="bi"/>
                        </m:rPr>
                        <w:rPr>
                          <w:rFonts w:ascii="Cambria Math" w:hAnsi="Cambria Math"/>
                          <w:color w:val="000000" w:themeColor="text1"/>
                        </w:rPr>
                        <m:t>X</m:t>
                      </m:r>
                      <m:ctrlPr>
                        <w:rPr>
                          <w:rFonts w:ascii="Cambria Math" w:hAnsi="Cambria Math"/>
                          <w:i/>
                          <w:iCs/>
                          <w:color w:val="000000" w:themeColor="text1"/>
                        </w:rPr>
                      </m:ctrlPr>
                    </m:e>
                    <m:sub>
                      <m:r>
                        <w:rPr>
                          <w:rFonts w:ascii="Cambria Math" w:hAnsi="Cambria Math"/>
                          <w:color w:val="000000" w:themeColor="text1"/>
                          <w:vertAlign w:val="subscript"/>
                        </w:rPr>
                        <m:t>i</m:t>
                      </m:r>
                    </m:sub>
                  </m:sSub>
                </m:e>
              </m:d>
            </m:oMath>
            <w:r w:rsidRPr="00220456">
              <w:rPr>
                <w:color w:val="000000" w:themeColor="text1"/>
              </w:rPr>
              <w:t xml:space="preserve"> and </w:t>
            </w:r>
            <m:oMath>
              <m:r>
                <w:rPr>
                  <w:rFonts w:ascii="Cambria Math" w:hAnsi="Cambria Math"/>
                  <w:color w:val="000000" w:themeColor="text1"/>
                </w:rPr>
                <m:t>P</m:t>
              </m:r>
              <m:d>
                <m:dPr>
                  <m:ctrlPr>
                    <w:rPr>
                      <w:rFonts w:ascii="Cambria Math" w:hAnsi="Cambria Math"/>
                      <w:i/>
                      <w:iCs/>
                      <w:color w:val="000000" w:themeColor="text1"/>
                    </w:rPr>
                  </m:ctrlPr>
                </m:dPr>
                <m:e>
                  <m:sSub>
                    <m:sSubPr>
                      <m:ctrlPr>
                        <w:rPr>
                          <w:rFonts w:ascii="Cambria Math" w:hAnsi="Cambria Math"/>
                          <w:b/>
                          <w:bCs/>
                          <w:i/>
                          <w:iCs/>
                          <w:color w:val="000000" w:themeColor="text1"/>
                        </w:rPr>
                      </m:ctrlPr>
                    </m:sSubPr>
                    <m:e>
                      <m:r>
                        <m:rPr>
                          <m:sty m:val="bi"/>
                        </m:rPr>
                        <w:rPr>
                          <w:rFonts w:ascii="Cambria Math" w:hAnsi="Cambria Math"/>
                          <w:color w:val="000000" w:themeColor="text1"/>
                        </w:rPr>
                        <m:t>X</m:t>
                      </m:r>
                      <m:ctrlPr>
                        <w:rPr>
                          <w:rFonts w:ascii="Cambria Math" w:hAnsi="Cambria Math"/>
                          <w:i/>
                          <w:iCs/>
                          <w:color w:val="000000" w:themeColor="text1"/>
                        </w:rPr>
                      </m:ctrlPr>
                    </m:e>
                    <m:sub>
                      <m:r>
                        <w:rPr>
                          <w:rFonts w:ascii="Cambria Math" w:hAnsi="Cambria Math"/>
                          <w:color w:val="000000" w:themeColor="text1"/>
                          <w:vertAlign w:val="subscript"/>
                        </w:rPr>
                        <m:t>i</m:t>
                      </m:r>
                    </m:sub>
                  </m:sSub>
                </m:e>
              </m:d>
            </m:oMath>
            <w:r w:rsidRPr="00220456">
              <w:rPr>
                <w:color w:val="000000" w:themeColor="text1"/>
              </w:rPr>
              <w:t xml:space="preserve"> for all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i</m:t>
                  </m:r>
                </m:sub>
              </m:sSub>
              <m:r>
                <w:rPr>
                  <w:rFonts w:ascii="Cambria Math" w:hAnsi="Cambria Math" w:cs="Cambria Math"/>
                  <w:color w:val="000000" w:themeColor="text1"/>
                </w:rPr>
                <m:t>∈</m:t>
              </m:r>
            </m:oMath>
            <w:r w:rsidRPr="00220456">
              <w:rPr>
                <w:rFonts w:ascii="Cambria Math" w:hAnsi="Cambria Math" w:cs="Cambria Math"/>
                <w:i/>
                <w:iCs/>
                <w:color w:val="000000" w:themeColor="text1"/>
              </w:rPr>
              <w:t xml:space="preserve"> </w:t>
            </w:r>
            <w:r w:rsidRPr="00220456">
              <w:rPr>
                <w:color w:val="000000" w:themeColor="text1"/>
              </w:rPr>
              <w:t>Pop.</w:t>
            </w:r>
          </w:p>
          <w:p w:rsidR="00BB79DA" w:rsidRPr="00220456" w:rsidRDefault="00BB79DA" w:rsidP="003C48F7">
            <w:pPr>
              <w:pStyle w:val="bangtrai"/>
              <w:rPr>
                <w:color w:val="000000" w:themeColor="text1"/>
              </w:rPr>
            </w:pPr>
            <w:r w:rsidRPr="00220456">
              <w:rPr>
                <w:color w:val="000000" w:themeColor="text1"/>
              </w:rPr>
              <w:t xml:space="preserve">Initialize archive </w:t>
            </w:r>
            <m:oMath>
              <m:r>
                <w:rPr>
                  <w:rFonts w:ascii="Cambria Math" w:hAnsi="Cambria Math"/>
                  <w:color w:val="000000" w:themeColor="text1"/>
                </w:rPr>
                <m:t>A</m:t>
              </m:r>
            </m:oMath>
            <w:r w:rsidRPr="00220456">
              <w:rPr>
                <w:color w:val="000000" w:themeColor="text1"/>
              </w:rPr>
              <w:t xml:space="preserve"> after constraint handling and Pareto dominance.</w:t>
            </w:r>
          </w:p>
          <w:p w:rsidR="00BB79DA" w:rsidRPr="00220456" w:rsidRDefault="00BB79DA" w:rsidP="003C48F7">
            <w:pPr>
              <w:pStyle w:val="bangtrai"/>
              <w:rPr>
                <w:color w:val="000000" w:themeColor="text1"/>
              </w:rPr>
            </w:pPr>
            <w:r w:rsidRPr="00220456">
              <w:rPr>
                <w:color w:val="000000" w:themeColor="text1"/>
              </w:rPr>
              <w:t xml:space="preserve">Build adaptive-grid and crowding-distance structures for archive </w:t>
            </w:r>
            <m:oMath>
              <m:r>
                <w:rPr>
                  <w:rFonts w:ascii="Cambria Math" w:hAnsi="Cambria Math"/>
                  <w:color w:val="000000" w:themeColor="text1"/>
                </w:rPr>
                <m:t>A</m:t>
              </m:r>
            </m:oMath>
            <w:r w:rsidRPr="00220456">
              <w:rPr>
                <w:color w:val="000000" w:themeColor="text1"/>
              </w:rPr>
              <w:t>.</w:t>
            </w:r>
          </w:p>
          <w:p w:rsidR="00BB79DA" w:rsidRPr="00220456" w:rsidRDefault="00BB79DA" w:rsidP="003C48F7">
            <w:pPr>
              <w:pStyle w:val="bangtrai"/>
              <w:rPr>
                <w:color w:val="000000" w:themeColor="text1"/>
              </w:rPr>
            </w:pPr>
            <w:r w:rsidRPr="00220456">
              <w:rPr>
                <w:b/>
                <w:bCs/>
                <w:color w:val="000000" w:themeColor="text1"/>
              </w:rPr>
              <w:t>for</w:t>
            </w:r>
            <w:r w:rsidRPr="00220456">
              <w:rPr>
                <w:color w:val="000000" w:themeColor="text1"/>
              </w:rPr>
              <w:t xml:space="preserve"> </w:t>
            </w:r>
            <m:oMath>
              <m:r>
                <w:rPr>
                  <w:rFonts w:ascii="Cambria Math" w:hAnsi="Cambria Math"/>
                  <w:color w:val="000000" w:themeColor="text1"/>
                </w:rPr>
                <m:t>it=1</m:t>
              </m:r>
            </m:oMath>
            <w:r w:rsidRPr="00220456">
              <w:rPr>
                <w:color w:val="000000" w:themeColor="text1"/>
              </w:rPr>
              <w:t xml:space="preserve"> to </w:t>
            </w:r>
            <m:oMath>
              <m:r>
                <w:rPr>
                  <w:rFonts w:ascii="Cambria Math" w:hAnsi="Cambria Math"/>
                  <w:color w:val="000000" w:themeColor="text1"/>
                </w:rPr>
                <m:t>Max_</m:t>
              </m:r>
              <m:r>
                <w:rPr>
                  <w:rFonts w:ascii="Cambria Math" w:hAnsi="Cambria Math"/>
                  <w:color w:val="000000" w:themeColor="text1"/>
                  <w:vertAlign w:val="subscript"/>
                </w:rPr>
                <m:t>it</m:t>
              </m:r>
            </m:oMath>
            <w:r w:rsidRPr="00220456">
              <w:rPr>
                <w:color w:val="000000" w:themeColor="text1"/>
              </w:rPr>
              <w:t xml:space="preserve"> </w:t>
            </w:r>
            <w:r w:rsidRPr="00220456">
              <w:rPr>
                <w:b/>
                <w:bCs/>
                <w:color w:val="000000" w:themeColor="text1"/>
              </w:rPr>
              <w:t>do</w:t>
            </w:r>
          </w:p>
          <w:p w:rsidR="00BB79DA" w:rsidRPr="00220456" w:rsidRDefault="00BB79DA" w:rsidP="003C48F7">
            <w:pPr>
              <w:pStyle w:val="bangtrai"/>
              <w:rPr>
                <w:color w:val="000000" w:themeColor="text1"/>
              </w:rPr>
            </w:pPr>
            <w:r w:rsidRPr="00220456">
              <w:rPr>
                <w:color w:val="000000" w:themeColor="text1"/>
              </w:rPr>
              <w:t xml:space="preserve">    Set the exploration probability </w:t>
            </w:r>
            <m:oMath>
              <m:r>
                <w:rPr>
                  <w:rFonts w:ascii="Cambria Math" w:hAnsi="Cambria Math"/>
                  <w:color w:val="000000" w:themeColor="text1"/>
                </w:rPr>
                <m:t>GP</m:t>
              </m:r>
            </m:oMath>
            <w:r w:rsidRPr="00220456">
              <w:rPr>
                <w:color w:val="000000" w:themeColor="text1"/>
              </w:rPr>
              <w:t>.</w:t>
            </w:r>
          </w:p>
          <w:p w:rsidR="00BB79DA" w:rsidRPr="00220456" w:rsidRDefault="00BB79DA" w:rsidP="003C48F7">
            <w:pPr>
              <w:pStyle w:val="bangtrai"/>
              <w:rPr>
                <w:color w:val="000000" w:themeColor="text1"/>
              </w:rPr>
            </w:pPr>
            <w:r w:rsidRPr="00220456">
              <w:rPr>
                <w:color w:val="000000" w:themeColor="text1"/>
              </w:rPr>
              <w:t xml:space="preserve">        B-MOSFOA: set </w:t>
            </w:r>
            <m:oMath>
              <m:r>
                <w:rPr>
                  <w:rFonts w:ascii="Cambria Math" w:hAnsi="Cambria Math"/>
                  <w:color w:val="000000" w:themeColor="text1"/>
                </w:rPr>
                <m:t>GP=G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vertAlign w:val="subscript"/>
                    </w:rPr>
                    <m:t>0</m:t>
                  </m:r>
                </m:sub>
              </m:sSub>
            </m:oMath>
            <w:r w:rsidRPr="00220456">
              <w:rPr>
                <w:color w:val="000000" w:themeColor="text1"/>
              </w:rPr>
              <w:t xml:space="preserve"> as in the basic SFOA setting.</w:t>
            </w:r>
          </w:p>
          <w:p w:rsidR="00BB79DA" w:rsidRPr="00220456" w:rsidRDefault="00BB79DA" w:rsidP="003C48F7">
            <w:pPr>
              <w:pStyle w:val="bangtrai"/>
              <w:rPr>
                <w:color w:val="000000" w:themeColor="text1"/>
              </w:rPr>
            </w:pPr>
            <w:r w:rsidRPr="00220456">
              <w:rPr>
                <w:color w:val="000000" w:themeColor="text1"/>
              </w:rPr>
              <w:t xml:space="preserve">        E-MOSFOA: update </w:t>
            </w:r>
            <m:oMath>
              <m:r>
                <w:rPr>
                  <w:rFonts w:ascii="Cambria Math" w:hAnsi="Cambria Math"/>
                  <w:color w:val="000000" w:themeColor="text1"/>
                </w:rPr>
                <m:t>GP</m:t>
              </m:r>
            </m:oMath>
            <w:r w:rsidRPr="00220456">
              <w:rPr>
                <w:color w:val="000000" w:themeColor="text1"/>
              </w:rPr>
              <w:t xml:space="preserve"> by the cosine phase-control rule in Eq. </w:t>
            </w:r>
            <w:r w:rsidR="00C71305" w:rsidRPr="00220456">
              <w:rPr>
                <w:color w:val="000000" w:themeColor="text1"/>
              </w:rPr>
              <w:fldChar w:fldCharType="begin"/>
            </w:r>
            <w:r w:rsidR="00C71305" w:rsidRPr="00220456">
              <w:rPr>
                <w:color w:val="000000" w:themeColor="text1"/>
              </w:rPr>
              <w:instrText xml:space="preserve"> REF _Ref234403299 \h </w:instrText>
            </w:r>
            <w:r w:rsidR="00BC2476" w:rsidRPr="00220456">
              <w:rPr>
                <w:color w:val="000000" w:themeColor="text1"/>
              </w:rPr>
              <w:instrText xml:space="preserve"> \* MERGEFORMAT </w:instrText>
            </w:r>
            <w:r w:rsidR="00C71305" w:rsidRPr="00220456">
              <w:rPr>
                <w:color w:val="000000" w:themeColor="text1"/>
              </w:rPr>
            </w:r>
            <w:r w:rsidR="00C71305" w:rsidRPr="00220456">
              <w:rPr>
                <w:color w:val="000000" w:themeColor="text1"/>
              </w:rPr>
              <w:fldChar w:fldCharType="separate"/>
            </w:r>
            <w:r w:rsidR="00232BD4" w:rsidRPr="00220456">
              <w:rPr>
                <w:color w:val="000000" w:themeColor="text1"/>
              </w:rPr>
              <w:t>(</w:t>
            </w:r>
            <w:r w:rsidR="00232BD4" w:rsidRPr="00220456">
              <w:rPr>
                <w:noProof/>
                <w:color w:val="000000" w:themeColor="text1"/>
              </w:rPr>
              <w:t>8</w:t>
            </w:r>
            <w:r w:rsidR="00232BD4" w:rsidRPr="00220456">
              <w:rPr>
                <w:color w:val="000000" w:themeColor="text1"/>
              </w:rPr>
              <w:t>)</w:t>
            </w:r>
            <w:r w:rsidR="00C71305" w:rsidRPr="00220456">
              <w:rPr>
                <w:color w:val="000000" w:themeColor="text1"/>
              </w:rPr>
              <w:fldChar w:fldCharType="end"/>
            </w:r>
            <w:r w:rsidRPr="00220456">
              <w:rPr>
                <w:color w:val="000000" w:themeColor="text1"/>
              </w:rPr>
              <w:t>.</w:t>
            </w:r>
          </w:p>
          <w:p w:rsidR="00BB79DA" w:rsidRPr="00220456" w:rsidRDefault="00BB79DA" w:rsidP="003C48F7">
            <w:pPr>
              <w:pStyle w:val="bangtrai"/>
              <w:rPr>
                <w:color w:val="000000" w:themeColor="text1"/>
              </w:rPr>
            </w:pPr>
            <w:r w:rsidRPr="00220456">
              <w:rPr>
                <w:color w:val="000000" w:themeColor="text1"/>
              </w:rPr>
              <w:t xml:space="preserve">    Select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leader</m:t>
                  </m:r>
                </m:sub>
              </m:sSub>
            </m:oMath>
            <w:r w:rsidRPr="00220456">
              <w:rPr>
                <w:color w:val="000000" w:themeColor="text1"/>
              </w:rPr>
              <w:t xml:space="preserve"> from a sparse grid/crowding region of </w:t>
            </w:r>
            <m:oMath>
              <m:r>
                <w:rPr>
                  <w:rFonts w:ascii="Cambria Math" w:hAnsi="Cambria Math"/>
                  <w:color w:val="000000" w:themeColor="text1"/>
                </w:rPr>
                <m:t>A</m:t>
              </m:r>
            </m:oMath>
            <w:r w:rsidRPr="00220456">
              <w:rPr>
                <w:color w:val="000000" w:themeColor="text1"/>
              </w:rPr>
              <w:t>.</w:t>
            </w:r>
          </w:p>
          <w:p w:rsidR="00BB79DA" w:rsidRPr="00220456" w:rsidRDefault="00BB79DA" w:rsidP="003C48F7">
            <w:pPr>
              <w:pStyle w:val="bangtrai"/>
              <w:rPr>
                <w:color w:val="000000" w:themeColor="text1"/>
              </w:rPr>
            </w:pPr>
            <w:r w:rsidRPr="00220456">
              <w:rPr>
                <w:color w:val="000000" w:themeColor="text1"/>
              </w:rPr>
              <w:t xml:space="preserve">    </w:t>
            </w:r>
            <w:r w:rsidRPr="00220456">
              <w:rPr>
                <w:b/>
                <w:bCs/>
                <w:color w:val="000000" w:themeColor="text1"/>
              </w:rPr>
              <w:t>for</w:t>
            </w:r>
            <w:r w:rsidRPr="00220456">
              <w:rPr>
                <w:color w:val="000000" w:themeColor="text1"/>
              </w:rPr>
              <w:t xml:space="preserve"> each candidate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vertAlign w:val="subscript"/>
                    </w:rPr>
                    <m:t>i</m:t>
                  </m:r>
                </m:sub>
              </m:sSub>
              <m:r>
                <w:rPr>
                  <w:rFonts w:ascii="Cambria Math" w:hAnsi="Cambria Math" w:cs="Cambria Math"/>
                  <w:color w:val="000000" w:themeColor="text1"/>
                </w:rPr>
                <m:t>∈</m:t>
              </m:r>
            </m:oMath>
            <w:r w:rsidRPr="00220456">
              <w:rPr>
                <w:iCs/>
                <w:color w:val="000000" w:themeColor="text1"/>
              </w:rPr>
              <w:t xml:space="preserve"> </w:t>
            </w:r>
            <w:r w:rsidRPr="00220456">
              <w:rPr>
                <w:color w:val="000000" w:themeColor="text1"/>
              </w:rPr>
              <w:t xml:space="preserve">Pop </w:t>
            </w:r>
            <w:r w:rsidRPr="00220456">
              <w:rPr>
                <w:b/>
                <w:bCs/>
                <w:color w:val="000000" w:themeColor="text1"/>
              </w:rPr>
              <w:t>do</w:t>
            </w:r>
          </w:p>
          <w:p w:rsidR="00BB79DA" w:rsidRPr="00220456" w:rsidRDefault="00BB79DA" w:rsidP="003C48F7">
            <w:pPr>
              <w:pStyle w:val="bangtrai"/>
              <w:rPr>
                <w:color w:val="000000" w:themeColor="text1"/>
              </w:rPr>
            </w:pPr>
            <w:r w:rsidRPr="00220456">
              <w:rPr>
                <w:color w:val="000000" w:themeColor="text1"/>
              </w:rPr>
              <w:t xml:space="preserve">        </w:t>
            </w:r>
            <w:r w:rsidRPr="00220456">
              <w:rPr>
                <w:b/>
                <w:bCs/>
                <w:color w:val="000000" w:themeColor="text1"/>
              </w:rPr>
              <w:t>if</w:t>
            </w:r>
            <w:r w:rsidRPr="00220456">
              <w:rPr>
                <w:color w:val="000000" w:themeColor="text1"/>
              </w:rPr>
              <w:t xml:space="preserve"> rand</w:t>
            </w:r>
            <w:r w:rsidRPr="00220456">
              <w:rPr>
                <w:i/>
                <w:iCs/>
                <w:color w:val="000000" w:themeColor="text1"/>
              </w:rPr>
              <w:t> &lt; </w:t>
            </w:r>
            <m:oMath>
              <m:r>
                <w:rPr>
                  <w:rFonts w:ascii="Cambria Math" w:hAnsi="Cambria Math"/>
                  <w:color w:val="000000" w:themeColor="text1"/>
                </w:rPr>
                <m:t>GP</m:t>
              </m:r>
            </m:oMath>
            <w:r w:rsidRPr="00220456">
              <w:rPr>
                <w:color w:val="000000" w:themeColor="text1"/>
              </w:rPr>
              <w:t xml:space="preserve"> </w:t>
            </w:r>
            <w:r w:rsidRPr="00220456">
              <w:rPr>
                <w:b/>
                <w:bCs/>
                <w:color w:val="000000" w:themeColor="text1"/>
              </w:rPr>
              <w:t>then</w:t>
            </w:r>
          </w:p>
          <w:p w:rsidR="00BB79DA" w:rsidRPr="00220456" w:rsidRDefault="00BB79DA" w:rsidP="003C48F7">
            <w:pPr>
              <w:pStyle w:val="bangtrai"/>
              <w:rPr>
                <w:color w:val="000000" w:themeColor="text1"/>
              </w:rPr>
            </w:pPr>
            <w:r w:rsidRPr="00220456">
              <w:rPr>
                <w:color w:val="000000" w:themeColor="text1"/>
              </w:rPr>
              <w:t xml:space="preserve">            Generate trial vector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Y</m:t>
                  </m:r>
                </m:e>
                <m:sub>
                  <m:r>
                    <w:rPr>
                      <w:rFonts w:ascii="Cambria Math" w:hAnsi="Cambria Math"/>
                      <w:color w:val="000000" w:themeColor="text1"/>
                      <w:vertAlign w:val="subscript"/>
                    </w:rPr>
                    <m:t>i</m:t>
                  </m:r>
                </m:sub>
              </m:sSub>
            </m:oMath>
            <w:r w:rsidRPr="00220456">
              <w:rPr>
                <w:color w:val="000000" w:themeColor="text1"/>
              </w:rPr>
              <w:t xml:space="preserve"> using the SFOA exploration rules in Eqs. </w:t>
            </w:r>
            <w:r w:rsidR="00C71305" w:rsidRPr="00220456">
              <w:rPr>
                <w:color w:val="000000" w:themeColor="text1"/>
              </w:rPr>
              <w:fldChar w:fldCharType="begin"/>
            </w:r>
            <w:r w:rsidR="00C71305" w:rsidRPr="00220456">
              <w:rPr>
                <w:color w:val="000000" w:themeColor="text1"/>
              </w:rPr>
              <w:instrText xml:space="preserve"> REF _Ref234401798 \h </w:instrText>
            </w:r>
            <w:r w:rsidR="00BC2476" w:rsidRPr="00220456">
              <w:rPr>
                <w:color w:val="000000" w:themeColor="text1"/>
              </w:rPr>
              <w:instrText xml:space="preserve"> \* MERGEFORMAT </w:instrText>
            </w:r>
            <w:r w:rsidR="00C71305" w:rsidRPr="00220456">
              <w:rPr>
                <w:color w:val="000000" w:themeColor="text1"/>
              </w:rPr>
            </w:r>
            <w:r w:rsidR="00C71305" w:rsidRPr="00220456">
              <w:rPr>
                <w:color w:val="000000" w:themeColor="text1"/>
              </w:rPr>
              <w:fldChar w:fldCharType="separate"/>
            </w:r>
            <w:r w:rsidR="00232BD4" w:rsidRPr="00220456">
              <w:rPr>
                <w:color w:val="000000" w:themeColor="text1"/>
              </w:rPr>
              <w:t>(</w:t>
            </w:r>
            <w:r w:rsidR="00232BD4" w:rsidRPr="00220456">
              <w:rPr>
                <w:noProof/>
                <w:color w:val="000000" w:themeColor="text1"/>
              </w:rPr>
              <w:t>2</w:t>
            </w:r>
            <w:r w:rsidR="00232BD4" w:rsidRPr="00220456">
              <w:rPr>
                <w:color w:val="000000" w:themeColor="text1"/>
              </w:rPr>
              <w:t>)</w:t>
            </w:r>
            <w:r w:rsidR="00C71305" w:rsidRPr="00220456">
              <w:rPr>
                <w:color w:val="000000" w:themeColor="text1"/>
              </w:rPr>
              <w:fldChar w:fldCharType="end"/>
            </w:r>
            <w:r w:rsidRPr="00220456">
              <w:rPr>
                <w:color w:val="000000" w:themeColor="text1"/>
              </w:rPr>
              <w:t>-</w:t>
            </w:r>
            <w:r w:rsidR="00C71305" w:rsidRPr="00220456">
              <w:rPr>
                <w:color w:val="000000" w:themeColor="text1"/>
              </w:rPr>
              <w:fldChar w:fldCharType="begin"/>
            </w:r>
            <w:r w:rsidR="00C71305" w:rsidRPr="00220456">
              <w:rPr>
                <w:color w:val="000000" w:themeColor="text1"/>
              </w:rPr>
              <w:instrText xml:space="preserve"> REF _Ref234401832 \h </w:instrText>
            </w:r>
            <w:r w:rsidR="00BC2476" w:rsidRPr="00220456">
              <w:rPr>
                <w:color w:val="000000" w:themeColor="text1"/>
              </w:rPr>
              <w:instrText xml:space="preserve"> \* MERGEFORMAT </w:instrText>
            </w:r>
            <w:r w:rsidR="00C71305" w:rsidRPr="00220456">
              <w:rPr>
                <w:color w:val="000000" w:themeColor="text1"/>
              </w:rPr>
            </w:r>
            <w:r w:rsidR="00C71305" w:rsidRPr="00220456">
              <w:rPr>
                <w:color w:val="000000" w:themeColor="text1"/>
              </w:rPr>
              <w:fldChar w:fldCharType="separate"/>
            </w:r>
            <w:r w:rsidR="00232BD4" w:rsidRPr="00220456">
              <w:rPr>
                <w:color w:val="000000" w:themeColor="text1"/>
              </w:rPr>
              <w:t>(</w:t>
            </w:r>
            <w:r w:rsidR="00232BD4" w:rsidRPr="00220456">
              <w:rPr>
                <w:noProof/>
                <w:color w:val="000000" w:themeColor="text1"/>
              </w:rPr>
              <w:t>3</w:t>
            </w:r>
            <w:r w:rsidR="00232BD4" w:rsidRPr="00220456">
              <w:rPr>
                <w:color w:val="000000" w:themeColor="text1"/>
              </w:rPr>
              <w:t>)</w:t>
            </w:r>
            <w:r w:rsidR="00C71305" w:rsidRPr="00220456">
              <w:rPr>
                <w:color w:val="000000" w:themeColor="text1"/>
              </w:rPr>
              <w:fldChar w:fldCharType="end"/>
            </w:r>
            <w:r w:rsidRPr="00220456">
              <w:rPr>
                <w:color w:val="000000" w:themeColor="text1"/>
              </w:rPr>
              <w:t>.</w:t>
            </w:r>
          </w:p>
          <w:p w:rsidR="00BB79DA" w:rsidRPr="00220456" w:rsidRDefault="00BB79DA" w:rsidP="003C48F7">
            <w:pPr>
              <w:pStyle w:val="bangtrai"/>
              <w:rPr>
                <w:color w:val="000000" w:themeColor="text1"/>
              </w:rPr>
            </w:pPr>
            <w:r w:rsidRPr="00220456">
              <w:rPr>
                <w:color w:val="000000" w:themeColor="text1"/>
              </w:rPr>
              <w:t xml:space="preserve">            </w:t>
            </w:r>
            <w:r w:rsidRPr="00220456">
              <w:rPr>
                <w:b/>
                <w:bCs/>
                <w:color w:val="000000" w:themeColor="text1"/>
              </w:rPr>
              <w:t>if</w:t>
            </w:r>
            <w:r w:rsidRPr="00220456">
              <w:rPr>
                <w:color w:val="000000" w:themeColor="text1"/>
              </w:rPr>
              <w:t xml:space="preserve"> E-MOSFOA is used </w:t>
            </w:r>
            <w:r w:rsidRPr="00220456">
              <w:rPr>
                <w:b/>
                <w:bCs/>
                <w:color w:val="000000" w:themeColor="text1"/>
              </w:rPr>
              <w:t>then</w:t>
            </w:r>
          </w:p>
          <w:p w:rsidR="00BB79DA" w:rsidRPr="00220456" w:rsidRDefault="00BB79DA" w:rsidP="003C48F7">
            <w:pPr>
              <w:pStyle w:val="bangtrai"/>
              <w:rPr>
                <w:color w:val="000000" w:themeColor="text1"/>
              </w:rPr>
            </w:pPr>
            <w:r w:rsidRPr="00220456">
              <w:rPr>
                <w:color w:val="000000" w:themeColor="text1"/>
              </w:rPr>
              <w:t xml:space="preserve">                Form </w:t>
            </w:r>
            <w:r w:rsidRPr="00220456">
              <w:rPr>
                <w:b/>
                <w:bCs/>
                <w:i/>
                <w:iCs/>
                <w:color w:val="000000" w:themeColor="text1"/>
              </w:rPr>
              <w:t>mutant</w:t>
            </w:r>
            <w:r w:rsidRPr="00220456">
              <w:rPr>
                <w:i/>
                <w:iCs/>
                <w:color w:val="000000" w:themeColor="text1"/>
                <w:vertAlign w:val="subscript"/>
              </w:rPr>
              <w:t>i</w:t>
            </w:r>
            <w:r w:rsidRPr="00220456">
              <w:rPr>
                <w:color w:val="000000" w:themeColor="text1"/>
              </w:rPr>
              <w:t xml:space="preserve"> and update </w:t>
            </w:r>
            <w:r w:rsidRPr="00220456">
              <w:rPr>
                <w:b/>
                <w:bCs/>
                <w:i/>
                <w:iCs/>
                <w:color w:val="000000" w:themeColor="text1"/>
              </w:rPr>
              <w:t>Y</w:t>
            </w:r>
            <w:r w:rsidRPr="00220456">
              <w:rPr>
                <w:i/>
                <w:iCs/>
                <w:color w:val="000000" w:themeColor="text1"/>
                <w:vertAlign w:val="subscript"/>
              </w:rPr>
              <w:t>i</w:t>
            </w:r>
            <w:r w:rsidRPr="00220456">
              <w:rPr>
                <w:color w:val="000000" w:themeColor="text1"/>
              </w:rPr>
              <w:t xml:space="preserve"> by leader-guided mutation and binomial crossover</w:t>
            </w:r>
          </w:p>
          <w:p w:rsidR="00BB79DA" w:rsidRPr="00220456" w:rsidRDefault="00BB79DA" w:rsidP="003C48F7">
            <w:pPr>
              <w:pStyle w:val="bangtrai"/>
              <w:rPr>
                <w:color w:val="000000" w:themeColor="text1"/>
              </w:rPr>
            </w:pPr>
            <w:r w:rsidRPr="00220456">
              <w:rPr>
                <w:color w:val="000000" w:themeColor="text1"/>
              </w:rPr>
              <w:t xml:space="preserve">                    using Eqs. </w:t>
            </w:r>
            <w:r w:rsidR="00C71305" w:rsidRPr="00220456">
              <w:rPr>
                <w:color w:val="000000" w:themeColor="text1"/>
              </w:rPr>
              <w:fldChar w:fldCharType="begin"/>
            </w:r>
            <w:r w:rsidR="00C71305" w:rsidRPr="00220456">
              <w:rPr>
                <w:color w:val="000000" w:themeColor="text1"/>
              </w:rPr>
              <w:instrText xml:space="preserve"> REF _Ref234403715 \h </w:instrText>
            </w:r>
            <w:r w:rsidR="00BC2476" w:rsidRPr="00220456">
              <w:rPr>
                <w:color w:val="000000" w:themeColor="text1"/>
              </w:rPr>
              <w:instrText xml:space="preserve"> \* MERGEFORMAT </w:instrText>
            </w:r>
            <w:r w:rsidR="00C71305" w:rsidRPr="00220456">
              <w:rPr>
                <w:color w:val="000000" w:themeColor="text1"/>
              </w:rPr>
            </w:r>
            <w:r w:rsidR="00C71305" w:rsidRPr="00220456">
              <w:rPr>
                <w:color w:val="000000" w:themeColor="text1"/>
              </w:rPr>
              <w:fldChar w:fldCharType="separate"/>
            </w:r>
            <w:r w:rsidR="00232BD4" w:rsidRPr="00220456">
              <w:rPr>
                <w:color w:val="000000" w:themeColor="text1"/>
              </w:rPr>
              <w:t>(</w:t>
            </w:r>
            <w:r w:rsidR="00232BD4" w:rsidRPr="00220456">
              <w:rPr>
                <w:noProof/>
                <w:color w:val="000000" w:themeColor="text1"/>
              </w:rPr>
              <w:t>9</w:t>
            </w:r>
            <w:r w:rsidR="00232BD4" w:rsidRPr="00220456">
              <w:rPr>
                <w:color w:val="000000" w:themeColor="text1"/>
              </w:rPr>
              <w:t>)</w:t>
            </w:r>
            <w:r w:rsidR="00C71305" w:rsidRPr="00220456">
              <w:rPr>
                <w:color w:val="000000" w:themeColor="text1"/>
              </w:rPr>
              <w:fldChar w:fldCharType="end"/>
            </w:r>
            <w:r w:rsidRPr="00220456">
              <w:rPr>
                <w:color w:val="000000" w:themeColor="text1"/>
              </w:rPr>
              <w:t>-</w:t>
            </w:r>
            <w:r w:rsidR="00C71305" w:rsidRPr="00220456">
              <w:rPr>
                <w:color w:val="000000" w:themeColor="text1"/>
              </w:rPr>
              <w:fldChar w:fldCharType="begin"/>
            </w:r>
            <w:r w:rsidR="00C71305" w:rsidRPr="00220456">
              <w:rPr>
                <w:color w:val="000000" w:themeColor="text1"/>
              </w:rPr>
              <w:instrText xml:space="preserve"> REF _Ref202356488 \h </w:instrText>
            </w:r>
            <w:r w:rsidR="00BC2476" w:rsidRPr="00220456">
              <w:rPr>
                <w:color w:val="000000" w:themeColor="text1"/>
              </w:rPr>
              <w:instrText xml:space="preserve"> \* MERGEFORMAT </w:instrText>
            </w:r>
            <w:r w:rsidR="00C71305" w:rsidRPr="00220456">
              <w:rPr>
                <w:color w:val="000000" w:themeColor="text1"/>
              </w:rPr>
            </w:r>
            <w:r w:rsidR="00C71305" w:rsidRPr="00220456">
              <w:rPr>
                <w:color w:val="000000" w:themeColor="text1"/>
              </w:rPr>
              <w:fldChar w:fldCharType="separate"/>
            </w:r>
            <w:r w:rsidR="00232BD4" w:rsidRPr="00220456">
              <w:rPr>
                <w:color w:val="000000" w:themeColor="text1"/>
              </w:rPr>
              <w:t>(</w:t>
            </w:r>
            <w:r w:rsidR="00232BD4" w:rsidRPr="00220456">
              <w:rPr>
                <w:noProof/>
                <w:color w:val="000000" w:themeColor="text1"/>
              </w:rPr>
              <w:t>11</w:t>
            </w:r>
            <w:r w:rsidR="00232BD4" w:rsidRPr="00220456">
              <w:rPr>
                <w:color w:val="000000" w:themeColor="text1"/>
              </w:rPr>
              <w:t>)</w:t>
            </w:r>
            <w:r w:rsidR="00C71305" w:rsidRPr="00220456">
              <w:rPr>
                <w:color w:val="000000" w:themeColor="text1"/>
              </w:rPr>
              <w:fldChar w:fldCharType="end"/>
            </w:r>
            <w:r w:rsidRPr="00220456">
              <w:rPr>
                <w:color w:val="000000" w:themeColor="text1"/>
              </w:rPr>
              <w:t>.</w:t>
            </w:r>
          </w:p>
          <w:p w:rsidR="00BB79DA" w:rsidRPr="00220456" w:rsidRDefault="00BB79DA" w:rsidP="003C48F7">
            <w:pPr>
              <w:pStyle w:val="bangtrai"/>
              <w:rPr>
                <w:color w:val="000000" w:themeColor="text1"/>
              </w:rPr>
            </w:pPr>
            <w:r w:rsidRPr="00220456">
              <w:rPr>
                <w:color w:val="000000" w:themeColor="text1"/>
              </w:rPr>
              <w:t xml:space="preserve">            </w:t>
            </w:r>
            <w:r w:rsidRPr="00220456">
              <w:rPr>
                <w:b/>
                <w:bCs/>
                <w:color w:val="000000" w:themeColor="text1"/>
              </w:rPr>
              <w:t>end if</w:t>
            </w:r>
          </w:p>
          <w:p w:rsidR="00BB79DA" w:rsidRPr="00220456" w:rsidRDefault="00BB79DA" w:rsidP="003C48F7">
            <w:pPr>
              <w:pStyle w:val="bangtrai"/>
              <w:rPr>
                <w:color w:val="000000" w:themeColor="text1"/>
              </w:rPr>
            </w:pPr>
            <w:r w:rsidRPr="00220456">
              <w:rPr>
                <w:color w:val="000000" w:themeColor="text1"/>
              </w:rPr>
              <w:t xml:space="preserve">        </w:t>
            </w:r>
            <w:r w:rsidRPr="00220456">
              <w:rPr>
                <w:b/>
                <w:bCs/>
                <w:color w:val="000000" w:themeColor="text1"/>
              </w:rPr>
              <w:t>else</w:t>
            </w:r>
          </w:p>
          <w:p w:rsidR="00BB79DA" w:rsidRPr="00220456" w:rsidRDefault="00BB79DA" w:rsidP="003C48F7">
            <w:pPr>
              <w:pStyle w:val="bangtrai"/>
              <w:rPr>
                <w:color w:val="000000" w:themeColor="text1"/>
              </w:rPr>
            </w:pPr>
            <w:r w:rsidRPr="00220456">
              <w:rPr>
                <w:color w:val="000000" w:themeColor="text1"/>
              </w:rPr>
              <w:t xml:space="preserve">            Generate trial vector </w:t>
            </w:r>
            <m:oMath>
              <m:sSub>
                <m:sSubPr>
                  <m:ctrlPr>
                    <w:rPr>
                      <w:rFonts w:ascii="Cambria Math" w:hAnsi="Cambria Math"/>
                      <w:b/>
                      <w:bCs/>
                      <w:i/>
                      <w:iCs/>
                      <w:color w:val="000000" w:themeColor="text1"/>
                    </w:rPr>
                  </m:ctrlPr>
                </m:sSubPr>
                <m:e>
                  <m:r>
                    <m:rPr>
                      <m:sty m:val="bi"/>
                    </m:rPr>
                    <w:rPr>
                      <w:rFonts w:ascii="Cambria Math" w:hAnsi="Cambria Math"/>
                      <w:color w:val="000000" w:themeColor="text1"/>
                    </w:rPr>
                    <m:t>Y</m:t>
                  </m:r>
                </m:e>
                <m:sub>
                  <m:r>
                    <w:rPr>
                      <w:rFonts w:ascii="Cambria Math" w:hAnsi="Cambria Math"/>
                      <w:color w:val="000000" w:themeColor="text1"/>
                      <w:vertAlign w:val="subscript"/>
                    </w:rPr>
                    <m:t>i</m:t>
                  </m:r>
                </m:sub>
              </m:sSub>
            </m:oMath>
            <w:r w:rsidRPr="00220456">
              <w:rPr>
                <w:color w:val="000000" w:themeColor="text1"/>
              </w:rPr>
              <w:t xml:space="preserve"> using the SFOA exploitation rules in Eqs. </w:t>
            </w:r>
            <w:r w:rsidR="00C71305" w:rsidRPr="00220456">
              <w:rPr>
                <w:color w:val="000000" w:themeColor="text1"/>
              </w:rPr>
              <w:fldChar w:fldCharType="begin"/>
            </w:r>
            <w:r w:rsidR="00C71305" w:rsidRPr="00220456">
              <w:rPr>
                <w:color w:val="000000" w:themeColor="text1"/>
              </w:rPr>
              <w:instrText xml:space="preserve"> REF _Ref234401842 \h </w:instrText>
            </w:r>
            <w:r w:rsidR="00BC2476" w:rsidRPr="00220456">
              <w:rPr>
                <w:color w:val="000000" w:themeColor="text1"/>
              </w:rPr>
              <w:instrText xml:space="preserve"> \* MERGEFORMAT </w:instrText>
            </w:r>
            <w:r w:rsidR="00C71305" w:rsidRPr="00220456">
              <w:rPr>
                <w:color w:val="000000" w:themeColor="text1"/>
              </w:rPr>
            </w:r>
            <w:r w:rsidR="00C71305" w:rsidRPr="00220456">
              <w:rPr>
                <w:color w:val="000000" w:themeColor="text1"/>
              </w:rPr>
              <w:fldChar w:fldCharType="separate"/>
            </w:r>
            <w:r w:rsidR="00232BD4" w:rsidRPr="00220456">
              <w:rPr>
                <w:color w:val="000000" w:themeColor="text1"/>
              </w:rPr>
              <w:t>(</w:t>
            </w:r>
            <w:r w:rsidR="00232BD4" w:rsidRPr="00220456">
              <w:rPr>
                <w:noProof/>
                <w:color w:val="000000" w:themeColor="text1"/>
              </w:rPr>
              <w:t>4</w:t>
            </w:r>
            <w:r w:rsidR="00232BD4" w:rsidRPr="00220456">
              <w:rPr>
                <w:color w:val="000000" w:themeColor="text1"/>
              </w:rPr>
              <w:t>)</w:t>
            </w:r>
            <w:r w:rsidR="00C71305" w:rsidRPr="00220456">
              <w:rPr>
                <w:color w:val="000000" w:themeColor="text1"/>
              </w:rPr>
              <w:fldChar w:fldCharType="end"/>
            </w:r>
            <w:r w:rsidRPr="00220456">
              <w:rPr>
                <w:color w:val="000000" w:themeColor="text1"/>
              </w:rPr>
              <w:t>-</w:t>
            </w:r>
            <w:r w:rsidR="00C71305" w:rsidRPr="00220456">
              <w:rPr>
                <w:color w:val="000000" w:themeColor="text1"/>
              </w:rPr>
              <w:fldChar w:fldCharType="begin"/>
            </w:r>
            <w:r w:rsidR="00C71305" w:rsidRPr="00220456">
              <w:rPr>
                <w:color w:val="000000" w:themeColor="text1"/>
              </w:rPr>
              <w:instrText xml:space="preserve"> REF _Ref234401801 \h </w:instrText>
            </w:r>
            <w:r w:rsidR="00BC2476" w:rsidRPr="00220456">
              <w:rPr>
                <w:color w:val="000000" w:themeColor="text1"/>
              </w:rPr>
              <w:instrText xml:space="preserve"> \* MERGEFORMAT </w:instrText>
            </w:r>
            <w:r w:rsidR="00C71305" w:rsidRPr="00220456">
              <w:rPr>
                <w:color w:val="000000" w:themeColor="text1"/>
              </w:rPr>
            </w:r>
            <w:r w:rsidR="00C71305" w:rsidRPr="00220456">
              <w:rPr>
                <w:color w:val="000000" w:themeColor="text1"/>
              </w:rPr>
              <w:fldChar w:fldCharType="separate"/>
            </w:r>
            <w:r w:rsidR="00232BD4" w:rsidRPr="00220456">
              <w:rPr>
                <w:color w:val="000000" w:themeColor="text1"/>
              </w:rPr>
              <w:t>(</w:t>
            </w:r>
            <w:r w:rsidR="00232BD4" w:rsidRPr="00220456">
              <w:rPr>
                <w:noProof/>
                <w:color w:val="000000" w:themeColor="text1"/>
              </w:rPr>
              <w:t>6</w:t>
            </w:r>
            <w:r w:rsidR="00232BD4" w:rsidRPr="00220456">
              <w:rPr>
                <w:color w:val="000000" w:themeColor="text1"/>
              </w:rPr>
              <w:t>)</w:t>
            </w:r>
            <w:r w:rsidR="00C71305" w:rsidRPr="00220456">
              <w:rPr>
                <w:color w:val="000000" w:themeColor="text1"/>
              </w:rPr>
              <w:fldChar w:fldCharType="end"/>
            </w:r>
            <w:r w:rsidRPr="00220456">
              <w:rPr>
                <w:color w:val="000000" w:themeColor="text1"/>
              </w:rPr>
              <w:t>.</w:t>
            </w:r>
          </w:p>
          <w:p w:rsidR="00BB79DA" w:rsidRPr="00220456" w:rsidRDefault="00BB79DA" w:rsidP="003C48F7">
            <w:pPr>
              <w:pStyle w:val="bangtrai"/>
              <w:rPr>
                <w:color w:val="000000" w:themeColor="text1"/>
              </w:rPr>
            </w:pPr>
            <w:r w:rsidRPr="00220456">
              <w:rPr>
                <w:color w:val="000000" w:themeColor="text1"/>
              </w:rPr>
              <w:t xml:space="preserve">            </w:t>
            </w:r>
            <w:r w:rsidRPr="00220456">
              <w:rPr>
                <w:b/>
                <w:bCs/>
                <w:color w:val="000000" w:themeColor="text1"/>
              </w:rPr>
              <w:t>if</w:t>
            </w:r>
            <w:r w:rsidRPr="00220456">
              <w:rPr>
                <w:color w:val="000000" w:themeColor="text1"/>
              </w:rPr>
              <w:t xml:space="preserve"> E-MOSFOA is used </w:t>
            </w:r>
            <w:r w:rsidRPr="00220456">
              <w:rPr>
                <w:b/>
                <w:bCs/>
                <w:color w:val="000000" w:themeColor="text1"/>
              </w:rPr>
              <w:t>then</w:t>
            </w:r>
          </w:p>
          <w:p w:rsidR="00BB79DA" w:rsidRPr="00220456" w:rsidRDefault="00BB79DA" w:rsidP="003C48F7">
            <w:pPr>
              <w:pStyle w:val="bangtrai"/>
              <w:rPr>
                <w:color w:val="000000" w:themeColor="text1"/>
              </w:rPr>
            </w:pPr>
            <w:r w:rsidRPr="00220456">
              <w:rPr>
                <w:color w:val="000000" w:themeColor="text1"/>
              </w:rPr>
              <w:t xml:space="preserve">                Apply adaptive Gaussian perturbation when activated.</w:t>
            </w:r>
          </w:p>
          <w:p w:rsidR="00BB79DA" w:rsidRPr="00220456" w:rsidRDefault="00BB79DA" w:rsidP="003C48F7">
            <w:pPr>
              <w:pStyle w:val="bangtrai"/>
              <w:rPr>
                <w:color w:val="000000" w:themeColor="text1"/>
              </w:rPr>
            </w:pPr>
            <w:r w:rsidRPr="00220456">
              <w:rPr>
                <w:color w:val="000000" w:themeColor="text1"/>
              </w:rPr>
              <w:t xml:space="preserve">            </w:t>
            </w:r>
            <w:r w:rsidRPr="00220456">
              <w:rPr>
                <w:b/>
                <w:bCs/>
                <w:color w:val="000000" w:themeColor="text1"/>
              </w:rPr>
              <w:t>end if</w:t>
            </w:r>
          </w:p>
          <w:p w:rsidR="00BB79DA" w:rsidRPr="00220456" w:rsidRDefault="00BB79DA" w:rsidP="003C48F7">
            <w:pPr>
              <w:pStyle w:val="bangtrai"/>
              <w:rPr>
                <w:color w:val="000000" w:themeColor="text1"/>
              </w:rPr>
            </w:pPr>
            <w:r w:rsidRPr="00220456">
              <w:rPr>
                <w:color w:val="000000" w:themeColor="text1"/>
              </w:rPr>
              <w:t xml:space="preserve">        </w:t>
            </w:r>
            <w:r w:rsidRPr="00220456">
              <w:rPr>
                <w:b/>
                <w:bCs/>
                <w:color w:val="000000" w:themeColor="text1"/>
              </w:rPr>
              <w:t>end if</w:t>
            </w:r>
          </w:p>
          <w:p w:rsidR="00BB79DA" w:rsidRPr="00220456" w:rsidRDefault="00BB79DA" w:rsidP="003C48F7">
            <w:pPr>
              <w:pStyle w:val="bangtrai"/>
              <w:rPr>
                <w:color w:val="000000" w:themeColor="text1"/>
              </w:rPr>
            </w:pPr>
            <w:r w:rsidRPr="00220456">
              <w:rPr>
                <w:color w:val="000000" w:themeColor="text1"/>
              </w:rPr>
              <w:t xml:space="preserve">        Apply boundary handling.</w:t>
            </w:r>
          </w:p>
          <w:p w:rsidR="00BB79DA" w:rsidRPr="00220456" w:rsidRDefault="00BB79DA" w:rsidP="003C48F7">
            <w:pPr>
              <w:pStyle w:val="bangtrai"/>
              <w:rPr>
                <w:color w:val="000000" w:themeColor="text1"/>
              </w:rPr>
            </w:pPr>
            <w:r w:rsidRPr="00220456">
              <w:rPr>
                <w:color w:val="000000" w:themeColor="text1"/>
              </w:rPr>
              <w:t xml:space="preserve">    </w:t>
            </w:r>
            <w:r w:rsidRPr="00220456">
              <w:rPr>
                <w:b/>
                <w:bCs/>
                <w:color w:val="000000" w:themeColor="text1"/>
              </w:rPr>
              <w:t>end for</w:t>
            </w:r>
          </w:p>
          <w:p w:rsidR="00BB79DA" w:rsidRPr="00220456" w:rsidRDefault="00BB79DA" w:rsidP="003C48F7">
            <w:pPr>
              <w:pStyle w:val="bangtrai"/>
              <w:rPr>
                <w:color w:val="000000" w:themeColor="text1"/>
              </w:rPr>
            </w:pPr>
            <w:r w:rsidRPr="00220456">
              <w:rPr>
                <w:color w:val="000000" w:themeColor="text1"/>
              </w:rPr>
              <w:t xml:space="preserve">    Evaluate </w:t>
            </w:r>
            <m:oMath>
              <m:r>
                <m:rPr>
                  <m:sty m:val="bi"/>
                </m:rPr>
                <w:rPr>
                  <w:rFonts w:ascii="Cambria Math" w:hAnsi="Cambria Math"/>
                  <w:color w:val="000000" w:themeColor="text1"/>
                </w:rPr>
                <m:t>F</m:t>
              </m:r>
              <m:r>
                <w:rPr>
                  <w:rFonts w:ascii="Cambria Math" w:hAnsi="Cambria Math"/>
                  <w:color w:val="000000" w:themeColor="text1"/>
                </w:rPr>
                <m:t>(</m:t>
              </m:r>
              <m:sSub>
                <m:sSubPr>
                  <m:ctrlPr>
                    <w:rPr>
                      <w:rFonts w:ascii="Cambria Math" w:hAnsi="Cambria Math"/>
                      <w:b/>
                      <w:bCs/>
                      <w:i/>
                      <w:iCs/>
                      <w:color w:val="000000" w:themeColor="text1"/>
                    </w:rPr>
                  </m:ctrlPr>
                </m:sSubPr>
                <m:e>
                  <m:r>
                    <m:rPr>
                      <m:sty m:val="bi"/>
                    </m:rPr>
                    <w:rPr>
                      <w:rFonts w:ascii="Cambria Math" w:hAnsi="Cambria Math"/>
                      <w:color w:val="000000" w:themeColor="text1"/>
                    </w:rPr>
                    <m:t>X</m:t>
                  </m:r>
                  <m:ctrlPr>
                    <w:rPr>
                      <w:rFonts w:ascii="Cambria Math" w:hAnsi="Cambria Math"/>
                      <w:i/>
                      <w:iCs/>
                      <w:color w:val="000000" w:themeColor="text1"/>
                    </w:rPr>
                  </m:ctrlPr>
                </m:e>
                <m:sub>
                  <m:r>
                    <w:rPr>
                      <w:rFonts w:ascii="Cambria Math" w:hAnsi="Cambria Math"/>
                      <w:color w:val="000000" w:themeColor="text1"/>
                      <w:vertAlign w:val="subscript"/>
                    </w:rPr>
                    <m:t>i</m:t>
                  </m:r>
                </m:sub>
              </m:sSub>
              <m:r>
                <w:rPr>
                  <w:rFonts w:ascii="Cambria Math" w:hAnsi="Cambria Math"/>
                  <w:color w:val="000000" w:themeColor="text1"/>
                </w:rPr>
                <m:t>)</m:t>
              </m:r>
            </m:oMath>
            <w:r w:rsidRPr="00220456">
              <w:rPr>
                <w:color w:val="000000" w:themeColor="text1"/>
              </w:rPr>
              <w:t xml:space="preserve"> and </w:t>
            </w:r>
            <m:oMath>
              <m:r>
                <w:rPr>
                  <w:rFonts w:ascii="Cambria Math" w:hAnsi="Cambria Math"/>
                  <w:color w:val="000000" w:themeColor="text1"/>
                </w:rPr>
                <m:t>P</m:t>
              </m:r>
              <m:d>
                <m:dPr>
                  <m:ctrlPr>
                    <w:rPr>
                      <w:rFonts w:ascii="Cambria Math" w:hAnsi="Cambria Math"/>
                      <w:i/>
                      <w:iCs/>
                      <w:color w:val="000000" w:themeColor="text1"/>
                    </w:rPr>
                  </m:ctrlPr>
                </m:dPr>
                <m:e>
                  <m:sSub>
                    <m:sSubPr>
                      <m:ctrlPr>
                        <w:rPr>
                          <w:rFonts w:ascii="Cambria Math" w:hAnsi="Cambria Math"/>
                          <w:b/>
                          <w:bCs/>
                          <w:i/>
                          <w:iCs/>
                          <w:color w:val="000000" w:themeColor="text1"/>
                        </w:rPr>
                      </m:ctrlPr>
                    </m:sSubPr>
                    <m:e>
                      <m:r>
                        <m:rPr>
                          <m:sty m:val="bi"/>
                        </m:rPr>
                        <w:rPr>
                          <w:rFonts w:ascii="Cambria Math" w:hAnsi="Cambria Math"/>
                          <w:color w:val="000000" w:themeColor="text1"/>
                        </w:rPr>
                        <m:t>X</m:t>
                      </m:r>
                      <m:ctrlPr>
                        <w:rPr>
                          <w:rFonts w:ascii="Cambria Math" w:hAnsi="Cambria Math"/>
                          <w:i/>
                          <w:iCs/>
                          <w:color w:val="000000" w:themeColor="text1"/>
                        </w:rPr>
                      </m:ctrlPr>
                    </m:e>
                    <m:sub>
                      <m:r>
                        <w:rPr>
                          <w:rFonts w:ascii="Cambria Math" w:hAnsi="Cambria Math"/>
                          <w:color w:val="000000" w:themeColor="text1"/>
                          <w:vertAlign w:val="subscript"/>
                        </w:rPr>
                        <m:t>i</m:t>
                      </m:r>
                    </m:sub>
                  </m:sSub>
                </m:e>
              </m:d>
            </m:oMath>
            <w:r w:rsidRPr="00220456">
              <w:rPr>
                <w:color w:val="000000" w:themeColor="text1"/>
              </w:rPr>
              <w:t xml:space="preserve"> for the updated Pop.</w:t>
            </w:r>
          </w:p>
          <w:p w:rsidR="00BB79DA" w:rsidRPr="00220456" w:rsidRDefault="00BB79DA" w:rsidP="003C48F7">
            <w:pPr>
              <w:pStyle w:val="bangtrai"/>
              <w:rPr>
                <w:color w:val="000000" w:themeColor="text1"/>
              </w:rPr>
            </w:pPr>
            <w:r w:rsidRPr="00220456">
              <w:rPr>
                <w:color w:val="000000" w:themeColor="text1"/>
              </w:rPr>
              <w:t xml:space="preserve">    Merge Pop with </w:t>
            </w:r>
            <m:oMath>
              <m:r>
                <w:rPr>
                  <w:rFonts w:ascii="Cambria Math" w:hAnsi="Cambria Math"/>
                  <w:color w:val="000000" w:themeColor="text1"/>
                </w:rPr>
                <m:t>A</m:t>
              </m:r>
            </m:oMath>
            <w:r w:rsidRPr="00220456">
              <w:rPr>
                <w:color w:val="000000" w:themeColor="text1"/>
              </w:rPr>
              <w:t xml:space="preserve"> and update </w:t>
            </w:r>
            <m:oMath>
              <m:r>
                <w:rPr>
                  <w:rFonts w:ascii="Cambria Math" w:hAnsi="Cambria Math"/>
                  <w:color w:val="000000" w:themeColor="text1"/>
                </w:rPr>
                <m:t>A</m:t>
              </m:r>
            </m:oMath>
            <w:r w:rsidRPr="00220456">
              <w:rPr>
                <w:color w:val="000000" w:themeColor="text1"/>
              </w:rPr>
              <w:t xml:space="preserve"> by constraint handling, Pareto dominance,</w:t>
            </w:r>
          </w:p>
          <w:p w:rsidR="00BB79DA" w:rsidRPr="00220456" w:rsidRDefault="00BB79DA" w:rsidP="003C48F7">
            <w:pPr>
              <w:pStyle w:val="bangtrai"/>
              <w:rPr>
                <w:color w:val="000000" w:themeColor="text1"/>
              </w:rPr>
            </w:pPr>
            <w:r w:rsidRPr="00220456">
              <w:rPr>
                <w:color w:val="000000" w:themeColor="text1"/>
              </w:rPr>
              <w:lastRenderedPageBreak/>
              <w:t xml:space="preserve">        crowding-distance truncation, and adaptive-grid indexing using Eq. </w:t>
            </w:r>
            <w:r w:rsidR="00C71305" w:rsidRPr="00220456">
              <w:rPr>
                <w:color w:val="000000" w:themeColor="text1"/>
              </w:rPr>
              <w:fldChar w:fldCharType="begin"/>
            </w:r>
            <w:r w:rsidR="00C71305" w:rsidRPr="00220456">
              <w:rPr>
                <w:color w:val="000000" w:themeColor="text1"/>
              </w:rPr>
              <w:instrText xml:space="preserve"> REF _Ref234401943 \h </w:instrText>
            </w:r>
            <w:r w:rsidR="00BC2476" w:rsidRPr="00220456">
              <w:rPr>
                <w:color w:val="000000" w:themeColor="text1"/>
              </w:rPr>
              <w:instrText xml:space="preserve"> \* MERGEFORMAT </w:instrText>
            </w:r>
            <w:r w:rsidR="00C71305" w:rsidRPr="00220456">
              <w:rPr>
                <w:color w:val="000000" w:themeColor="text1"/>
              </w:rPr>
            </w:r>
            <w:r w:rsidR="00C71305" w:rsidRPr="00220456">
              <w:rPr>
                <w:color w:val="000000" w:themeColor="text1"/>
              </w:rPr>
              <w:fldChar w:fldCharType="separate"/>
            </w:r>
            <w:r w:rsidR="00232BD4" w:rsidRPr="00220456">
              <w:rPr>
                <w:color w:val="000000" w:themeColor="text1"/>
              </w:rPr>
              <w:t>(</w:t>
            </w:r>
            <w:r w:rsidR="00232BD4" w:rsidRPr="00220456">
              <w:rPr>
                <w:noProof/>
                <w:color w:val="000000" w:themeColor="text1"/>
              </w:rPr>
              <w:t>7</w:t>
            </w:r>
            <w:r w:rsidR="00232BD4" w:rsidRPr="00220456">
              <w:rPr>
                <w:color w:val="000000" w:themeColor="text1"/>
              </w:rPr>
              <w:t>)</w:t>
            </w:r>
            <w:r w:rsidR="00C71305" w:rsidRPr="00220456">
              <w:rPr>
                <w:color w:val="000000" w:themeColor="text1"/>
              </w:rPr>
              <w:fldChar w:fldCharType="end"/>
            </w:r>
            <w:r w:rsidRPr="00220456">
              <w:rPr>
                <w:color w:val="000000" w:themeColor="text1"/>
              </w:rPr>
              <w:t>.</w:t>
            </w:r>
          </w:p>
          <w:p w:rsidR="00BB79DA" w:rsidRPr="00220456" w:rsidRDefault="00BB79DA" w:rsidP="003C48F7">
            <w:pPr>
              <w:pStyle w:val="bangtrai"/>
              <w:rPr>
                <w:color w:val="000000" w:themeColor="text1"/>
              </w:rPr>
            </w:pPr>
            <w:r w:rsidRPr="00220456">
              <w:rPr>
                <w:color w:val="000000" w:themeColor="text1"/>
              </w:rPr>
              <w:t xml:space="preserve">    </w:t>
            </w:r>
            <w:r w:rsidRPr="00220456">
              <w:rPr>
                <w:b/>
                <w:bCs/>
                <w:color w:val="000000" w:themeColor="text1"/>
              </w:rPr>
              <w:t>if</w:t>
            </w:r>
            <w:r w:rsidRPr="00220456">
              <w:rPr>
                <w:color w:val="000000" w:themeColor="text1"/>
              </w:rPr>
              <w:t xml:space="preserve"> E-MOSFOA is used and </w:t>
            </w:r>
            <m:oMath>
              <m:r>
                <w:rPr>
                  <w:rFonts w:ascii="Cambria Math" w:hAnsi="Cambria Math"/>
                  <w:color w:val="000000" w:themeColor="text1"/>
                </w:rPr>
                <m:t>it≥0.8Max_</m:t>
              </m:r>
              <m:r>
                <w:rPr>
                  <w:rFonts w:ascii="Cambria Math" w:hAnsi="Cambria Math"/>
                  <w:color w:val="000000" w:themeColor="text1"/>
                  <w:vertAlign w:val="subscript"/>
                </w:rPr>
                <m:t>it</m:t>
              </m:r>
            </m:oMath>
            <w:r w:rsidRPr="00220456">
              <w:rPr>
                <w:color w:val="000000" w:themeColor="text1"/>
              </w:rPr>
              <w:t xml:space="preserve"> </w:t>
            </w:r>
            <w:r w:rsidRPr="00220456">
              <w:rPr>
                <w:b/>
                <w:bCs/>
                <w:color w:val="000000" w:themeColor="text1"/>
              </w:rPr>
              <w:t>then</w:t>
            </w:r>
          </w:p>
          <w:p w:rsidR="00BB79DA" w:rsidRPr="00220456" w:rsidRDefault="00BB79DA" w:rsidP="003C48F7">
            <w:pPr>
              <w:pStyle w:val="bangtrai"/>
              <w:rPr>
                <w:color w:val="000000" w:themeColor="text1"/>
              </w:rPr>
            </w:pPr>
            <w:r w:rsidRPr="00220456">
              <w:rPr>
                <w:color w:val="000000" w:themeColor="text1"/>
              </w:rPr>
              <w:t xml:space="preserve">        Select archive reference member </w:t>
            </w:r>
            <m:oMath>
              <m:sSup>
                <m:sSupPr>
                  <m:ctrlPr>
                    <w:rPr>
                      <w:rFonts w:ascii="Cambria Math" w:hAnsi="Cambria Math"/>
                      <w:b/>
                      <w:bCs/>
                      <w:i/>
                      <w:iCs/>
                      <w:color w:val="000000" w:themeColor="text1"/>
                    </w:rPr>
                  </m:ctrlPr>
                </m:sSupPr>
                <m:e>
                  <m:r>
                    <m:rPr>
                      <m:sty m:val="bi"/>
                    </m:rPr>
                    <w:rPr>
                      <w:rFonts w:ascii="Cambria Math" w:hAnsi="Cambria Math"/>
                      <w:color w:val="000000" w:themeColor="text1"/>
                    </w:rPr>
                    <m:t>X</m:t>
                  </m:r>
                </m:e>
                <m:sup>
                  <m:r>
                    <w:rPr>
                      <w:rFonts w:ascii="Cambria Math" w:hAnsi="Cambria Math"/>
                      <w:color w:val="000000" w:themeColor="text1"/>
                      <w:vertAlign w:val="superscript"/>
                    </w:rPr>
                    <m:t>*</m:t>
                  </m:r>
                </m:sup>
              </m:sSup>
            </m:oMath>
            <w:r w:rsidRPr="00220456">
              <w:rPr>
                <w:color w:val="000000" w:themeColor="text1"/>
              </w:rPr>
              <w:t xml:space="preserve"> by Eq. </w:t>
            </w:r>
            <w:r w:rsidR="00C71305" w:rsidRPr="00220456">
              <w:rPr>
                <w:color w:val="000000" w:themeColor="text1"/>
              </w:rPr>
              <w:fldChar w:fldCharType="begin"/>
            </w:r>
            <w:r w:rsidR="00C71305" w:rsidRPr="00220456">
              <w:rPr>
                <w:color w:val="000000" w:themeColor="text1"/>
              </w:rPr>
              <w:instrText xml:space="preserve"> REF _Ref234404189 \h </w:instrText>
            </w:r>
            <w:r w:rsidR="00BC2476" w:rsidRPr="00220456">
              <w:rPr>
                <w:color w:val="000000" w:themeColor="text1"/>
              </w:rPr>
              <w:instrText xml:space="preserve"> \* MERGEFORMAT </w:instrText>
            </w:r>
            <w:r w:rsidR="00C71305" w:rsidRPr="00220456">
              <w:rPr>
                <w:color w:val="000000" w:themeColor="text1"/>
              </w:rPr>
            </w:r>
            <w:r w:rsidR="00C71305" w:rsidRPr="00220456">
              <w:rPr>
                <w:color w:val="000000" w:themeColor="text1"/>
              </w:rPr>
              <w:fldChar w:fldCharType="separate"/>
            </w:r>
            <w:r w:rsidR="00232BD4" w:rsidRPr="00220456">
              <w:rPr>
                <w:color w:val="000000" w:themeColor="text1"/>
              </w:rPr>
              <w:t>(</w:t>
            </w:r>
            <w:r w:rsidR="00232BD4" w:rsidRPr="00220456">
              <w:rPr>
                <w:noProof/>
                <w:color w:val="000000" w:themeColor="text1"/>
              </w:rPr>
              <w:t>12</w:t>
            </w:r>
            <w:r w:rsidR="00232BD4" w:rsidRPr="00220456">
              <w:rPr>
                <w:color w:val="000000" w:themeColor="text1"/>
              </w:rPr>
              <w:t>)</w:t>
            </w:r>
            <w:r w:rsidR="00C71305" w:rsidRPr="00220456">
              <w:rPr>
                <w:color w:val="000000" w:themeColor="text1"/>
              </w:rPr>
              <w:fldChar w:fldCharType="end"/>
            </w:r>
            <w:r w:rsidRPr="00220456">
              <w:rPr>
                <w:color w:val="000000" w:themeColor="text1"/>
              </w:rPr>
              <w:t>.</w:t>
            </w:r>
          </w:p>
          <w:p w:rsidR="00BB79DA" w:rsidRPr="00220456" w:rsidRDefault="00BB79DA" w:rsidP="003C48F7">
            <w:pPr>
              <w:pStyle w:val="bangtrai"/>
              <w:rPr>
                <w:color w:val="000000" w:themeColor="text1"/>
              </w:rPr>
            </w:pPr>
            <w:r w:rsidRPr="00220456">
              <w:rPr>
                <w:color w:val="000000" w:themeColor="text1"/>
              </w:rPr>
              <w:t xml:space="preserve">        Refined candidates by Eq. </w:t>
            </w:r>
            <w:r w:rsidR="00C71305" w:rsidRPr="00220456">
              <w:rPr>
                <w:color w:val="000000" w:themeColor="text1"/>
              </w:rPr>
              <w:fldChar w:fldCharType="begin"/>
            </w:r>
            <w:r w:rsidR="00C71305" w:rsidRPr="00220456">
              <w:rPr>
                <w:color w:val="000000" w:themeColor="text1"/>
              </w:rPr>
              <w:instrText xml:space="preserve"> REF _Ref234404201 \h </w:instrText>
            </w:r>
            <w:r w:rsidR="00BC2476" w:rsidRPr="00220456">
              <w:rPr>
                <w:color w:val="000000" w:themeColor="text1"/>
              </w:rPr>
              <w:instrText xml:space="preserve"> \* MERGEFORMAT </w:instrText>
            </w:r>
            <w:r w:rsidR="00C71305" w:rsidRPr="00220456">
              <w:rPr>
                <w:color w:val="000000" w:themeColor="text1"/>
              </w:rPr>
            </w:r>
            <w:r w:rsidR="00C71305" w:rsidRPr="00220456">
              <w:rPr>
                <w:color w:val="000000" w:themeColor="text1"/>
              </w:rPr>
              <w:fldChar w:fldCharType="separate"/>
            </w:r>
            <w:r w:rsidR="00232BD4" w:rsidRPr="00220456">
              <w:rPr>
                <w:color w:val="000000" w:themeColor="text1"/>
              </w:rPr>
              <w:t>(</w:t>
            </w:r>
            <w:r w:rsidR="00232BD4" w:rsidRPr="00220456">
              <w:rPr>
                <w:noProof/>
                <w:color w:val="000000" w:themeColor="text1"/>
              </w:rPr>
              <w:t>13</w:t>
            </w:r>
            <w:r w:rsidR="00232BD4" w:rsidRPr="00220456">
              <w:rPr>
                <w:color w:val="000000" w:themeColor="text1"/>
              </w:rPr>
              <w:t>)</w:t>
            </w:r>
            <w:r w:rsidR="00C71305" w:rsidRPr="00220456">
              <w:rPr>
                <w:color w:val="000000" w:themeColor="text1"/>
              </w:rPr>
              <w:fldChar w:fldCharType="end"/>
            </w:r>
            <w:r w:rsidRPr="00220456">
              <w:rPr>
                <w:color w:val="000000" w:themeColor="text1"/>
              </w:rPr>
              <w:t>.</w:t>
            </w:r>
          </w:p>
          <w:p w:rsidR="00BB79DA" w:rsidRPr="00220456" w:rsidRDefault="00BB79DA" w:rsidP="003C48F7">
            <w:pPr>
              <w:pStyle w:val="bangtrai"/>
              <w:rPr>
                <w:color w:val="000000" w:themeColor="text1"/>
              </w:rPr>
            </w:pPr>
            <w:r w:rsidRPr="00220456">
              <w:rPr>
                <w:color w:val="000000" w:themeColor="text1"/>
              </w:rPr>
              <w:t xml:space="preserve">        Project refined candidates to </w:t>
            </w:r>
            <m:oMath>
              <m:d>
                <m:dPr>
                  <m:begChr m:val="["/>
                  <m:endChr m:val="]"/>
                  <m:ctrlPr>
                    <w:rPr>
                      <w:rFonts w:ascii="Cambria Math" w:hAnsi="Cambria Math"/>
                      <w:i/>
                      <w:iCs/>
                      <w:color w:val="000000" w:themeColor="text1"/>
                    </w:rPr>
                  </m:ctrlPr>
                </m:dPr>
                <m:e>
                  <m:sSub>
                    <m:sSubPr>
                      <m:ctrlPr>
                        <w:rPr>
                          <w:rFonts w:ascii="Cambria Math" w:hAnsi="Cambria Math"/>
                          <w:i/>
                          <w:iCs/>
                          <w:color w:val="000000" w:themeColor="text1"/>
                        </w:rPr>
                      </m:ctrlPr>
                    </m:sSubPr>
                    <m:e>
                      <m:r>
                        <w:rPr>
                          <w:rFonts w:ascii="Cambria Math" w:hAnsi="Cambria Math"/>
                          <w:color w:val="000000" w:themeColor="text1"/>
                        </w:rPr>
                        <m:t>l</m:t>
                      </m:r>
                    </m:e>
                    <m:sub>
                      <m:r>
                        <w:rPr>
                          <w:rFonts w:ascii="Cambria Math" w:hAnsi="Cambria Math"/>
                          <w:color w:val="000000" w:themeColor="text1"/>
                          <w:vertAlign w:val="subscript"/>
                        </w:rPr>
                        <m:t>b</m:t>
                      </m:r>
                    </m:sub>
                  </m:sSub>
                  <m:r>
                    <w:rPr>
                      <w:rFonts w:ascii="Cambria Math" w:hAnsi="Cambria Math"/>
                      <w:color w:val="000000" w:themeColor="text1"/>
                    </w:rPr>
                    <m:t xml:space="preserve">, </m:t>
                  </m:r>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vertAlign w:val="subscript"/>
                        </w:rPr>
                        <m:t>b</m:t>
                      </m:r>
                    </m:sub>
                  </m:sSub>
                </m:e>
              </m:d>
            </m:oMath>
            <w:r w:rsidRPr="00220456">
              <w:rPr>
                <w:color w:val="000000" w:themeColor="text1"/>
              </w:rPr>
              <w:t xml:space="preserve">, evaluate them, and update </w:t>
            </w:r>
            <m:oMath>
              <m:r>
                <w:rPr>
                  <w:rFonts w:ascii="Cambria Math" w:hAnsi="Cambria Math"/>
                  <w:color w:val="000000" w:themeColor="text1"/>
                </w:rPr>
                <m:t>A</m:t>
              </m:r>
            </m:oMath>
            <w:r w:rsidRPr="00220456">
              <w:rPr>
                <w:color w:val="000000" w:themeColor="text1"/>
              </w:rPr>
              <w:t>.</w:t>
            </w:r>
          </w:p>
          <w:p w:rsidR="00BB79DA" w:rsidRPr="00220456" w:rsidRDefault="00BB79DA" w:rsidP="003C48F7">
            <w:pPr>
              <w:pStyle w:val="bangtrai"/>
              <w:rPr>
                <w:color w:val="000000" w:themeColor="text1"/>
              </w:rPr>
            </w:pPr>
            <w:r w:rsidRPr="00220456">
              <w:rPr>
                <w:color w:val="000000" w:themeColor="text1"/>
              </w:rPr>
              <w:t xml:space="preserve">    </w:t>
            </w:r>
            <w:r w:rsidRPr="00220456">
              <w:rPr>
                <w:b/>
                <w:bCs/>
                <w:color w:val="000000" w:themeColor="text1"/>
              </w:rPr>
              <w:t>end if</w:t>
            </w:r>
          </w:p>
          <w:p w:rsidR="00BB79DA" w:rsidRPr="00220456" w:rsidRDefault="00BB79DA" w:rsidP="003C48F7">
            <w:pPr>
              <w:pStyle w:val="bangtrai"/>
              <w:rPr>
                <w:color w:val="000000" w:themeColor="text1"/>
              </w:rPr>
            </w:pPr>
            <w:r w:rsidRPr="00220456">
              <w:rPr>
                <w:b/>
                <w:bCs/>
                <w:color w:val="000000" w:themeColor="text1"/>
              </w:rPr>
              <w:t>end for</w:t>
            </w:r>
          </w:p>
          <w:p w:rsidR="00BB79DA" w:rsidRPr="00220456" w:rsidRDefault="00BB79DA" w:rsidP="003C48F7">
            <w:pPr>
              <w:pStyle w:val="bangtrai"/>
              <w:rPr>
                <w:color w:val="000000" w:themeColor="text1"/>
              </w:rPr>
            </w:pPr>
            <w:r w:rsidRPr="00220456">
              <w:rPr>
                <w:b/>
                <w:bCs/>
                <w:color w:val="000000" w:themeColor="text1"/>
              </w:rPr>
              <w:t>return</w:t>
            </w:r>
            <w:r w:rsidRPr="00220456">
              <w:rPr>
                <w:color w:val="000000" w:themeColor="text1"/>
              </w:rPr>
              <w:t xml:space="preserve"> </w:t>
            </w:r>
            <m:oMath>
              <m:r>
                <w:rPr>
                  <w:rFonts w:ascii="Cambria Math" w:hAnsi="Cambria Math"/>
                  <w:color w:val="000000" w:themeColor="text1"/>
                </w:rPr>
                <m:t>A</m:t>
              </m:r>
            </m:oMath>
          </w:p>
        </w:tc>
      </w:tr>
    </w:tbl>
    <w:p w:rsidR="00673C18" w:rsidRPr="00220456" w:rsidRDefault="003B62FC" w:rsidP="00673C18">
      <w:pPr>
        <w:pStyle w:val="thuong"/>
        <w:rPr>
          <w:color w:val="000000" w:themeColor="text1"/>
        </w:rPr>
      </w:pPr>
      <w:r w:rsidRPr="00220456">
        <w:rPr>
          <w:color w:val="000000" w:themeColor="text1"/>
        </w:rPr>
        <w:lastRenderedPageBreak/>
        <w:t xml:space="preserve">The computational order of both variants is governed mainly by population update, objective evaluation, archive updating, dominance checking, and archive truncation. For a population of size </w:t>
      </w:r>
      <m:oMath>
        <m:r>
          <w:rPr>
            <w:rFonts w:ascii="Cambria Math" w:hAnsi="Cambria Math"/>
            <w:color w:val="000000" w:themeColor="text1"/>
          </w:rPr>
          <m:t>N</m:t>
        </m:r>
      </m:oMath>
      <w:r w:rsidRPr="00220456">
        <w:rPr>
          <w:color w:val="000000" w:themeColor="text1"/>
        </w:rPr>
        <w:t xml:space="preserve">, decision dimension </w:t>
      </w:r>
      <m:oMath>
        <m:r>
          <w:rPr>
            <w:rFonts w:ascii="Cambria Math" w:hAnsi="Cambria Math"/>
            <w:color w:val="000000" w:themeColor="text1"/>
          </w:rPr>
          <m:t>D</m:t>
        </m:r>
      </m:oMath>
      <w:r w:rsidRPr="00220456">
        <w:rPr>
          <w:color w:val="000000" w:themeColor="text1"/>
        </w:rPr>
        <w:t xml:space="preserve">, objective dimension </w:t>
      </w:r>
      <m:oMath>
        <m:r>
          <w:rPr>
            <w:rFonts w:ascii="Cambria Math" w:hAnsi="Cambria Math"/>
            <w:color w:val="000000" w:themeColor="text1"/>
          </w:rPr>
          <m:t>M</m:t>
        </m:r>
      </m:oMath>
      <w:r w:rsidRPr="00220456">
        <w:rPr>
          <w:color w:val="000000" w:themeColor="text1"/>
        </w:rPr>
        <w:t xml:space="preserve">, and archive capacity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oMath>
      <w:r w:rsidRPr="00220456">
        <w:rPr>
          <w:color w:val="000000" w:themeColor="text1"/>
        </w:rPr>
        <w:t xml:space="preserve">, and objective-evaluation cost </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f</m:t>
            </m:r>
          </m:sub>
        </m:sSub>
      </m:oMath>
      <w:r w:rsidRPr="00220456">
        <w:rPr>
          <w:color w:val="000000" w:themeColor="text1"/>
        </w:rPr>
        <w:t xml:space="preserve">, the dominant operations are </w:t>
      </w:r>
      <m:oMath>
        <m:r>
          <w:rPr>
            <w:rFonts w:ascii="Cambria Math" w:hAnsi="Cambria Math"/>
            <w:color w:val="000000" w:themeColor="text1"/>
          </w:rPr>
          <m:t>O(ND)</m:t>
        </m:r>
      </m:oMath>
      <w:r w:rsidRPr="00220456">
        <w:rPr>
          <w:color w:val="000000" w:themeColor="text1"/>
        </w:rPr>
        <w:t xml:space="preserve">, </w:t>
      </w:r>
      <m:oMath>
        <m:r>
          <w:rPr>
            <w:rFonts w:ascii="Cambria Math" w:hAnsi="Cambria Math"/>
            <w:color w:val="000000" w:themeColor="text1"/>
          </w:rPr>
          <m:t>O(N</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f</m:t>
            </m:r>
          </m:sub>
        </m:sSub>
        <m:r>
          <w:rPr>
            <w:rFonts w:ascii="Cambria Math" w:hAnsi="Cambria Math"/>
            <w:color w:val="000000" w:themeColor="text1"/>
          </w:rPr>
          <m:t>)</m:t>
        </m:r>
      </m:oMath>
      <w:r w:rsidRPr="00220456">
        <w:rPr>
          <w:color w:val="000000" w:themeColor="text1"/>
        </w:rPr>
        <w:t xml:space="preserve">, </w:t>
      </w:r>
      <m:oMath>
        <m:r>
          <w:rPr>
            <w:rFonts w:ascii="Cambria Math" w:hAnsi="Cambria Math"/>
            <w:color w:val="000000" w:themeColor="text1"/>
          </w:rPr>
          <m:t>O</m:t>
        </m:r>
        <m:d>
          <m:dPr>
            <m:ctrlPr>
              <w:rPr>
                <w:rFonts w:ascii="Cambria Math" w:hAnsi="Cambria Math"/>
                <w:i/>
                <w:color w:val="000000" w:themeColor="text1"/>
              </w:rPr>
            </m:ctrlPr>
          </m:dPr>
          <m:e>
            <m:d>
              <m:dPr>
                <m:ctrlPr>
                  <w:rPr>
                    <w:rFonts w:ascii="Cambria Math" w:hAnsi="Cambria Math"/>
                    <w:i/>
                    <w:color w:val="000000" w:themeColor="text1"/>
                  </w:rPr>
                </m:ctrlPr>
              </m:dPr>
              <m:e>
                <m:r>
                  <w:rPr>
                    <w:rFonts w:ascii="Cambria Math" w:hAnsi="Cambria Math"/>
                    <w:color w:val="000000" w:themeColor="text1"/>
                  </w:rPr>
                  <m:t>N+</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e>
            </m:d>
            <m:r>
              <w:rPr>
                <w:rFonts w:ascii="Cambria Math" w:hAnsi="Cambria Math"/>
                <w:color w:val="000000" w:themeColor="text1"/>
              </w:rPr>
              <m:t>2M</m:t>
            </m:r>
          </m:e>
        </m:d>
      </m:oMath>
      <w:r w:rsidRPr="00220456">
        <w:rPr>
          <w:color w:val="000000" w:themeColor="text1"/>
        </w:rPr>
        <w:t xml:space="preserve">, and </w:t>
      </w:r>
      <m:oMath>
        <m:r>
          <w:rPr>
            <w:rFonts w:ascii="Cambria Math" w:hAnsi="Cambria Math"/>
            <w:color w:val="000000" w:themeColor="text1"/>
          </w:rPr>
          <m:t>O</m:t>
        </m:r>
        <m:d>
          <m:dPr>
            <m:ctrlPr>
              <w:rPr>
                <w:rFonts w:ascii="Cambria Math" w:hAnsi="Cambria Math"/>
                <w:i/>
                <w:color w:val="000000" w:themeColor="text1"/>
              </w:rPr>
            </m:ctrlPr>
          </m:dPr>
          <m:e>
            <m:r>
              <w:rPr>
                <w:rFonts w:ascii="Cambria Math" w:hAnsi="Cambria Math"/>
                <w:color w:val="000000" w:themeColor="text1"/>
              </w:rPr>
              <m:t>M</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func>
              <m:funcPr>
                <m:ctrlPr>
                  <w:rPr>
                    <w:rFonts w:ascii="Cambria Math" w:hAnsi="Cambria Math"/>
                    <w:color w:val="000000" w:themeColor="text1"/>
                  </w:rPr>
                </m:ctrlPr>
              </m:funcPr>
              <m:fName>
                <m:r>
                  <m:rPr>
                    <m:sty m:val="p"/>
                  </m:rPr>
                  <w:rPr>
                    <w:rFonts w:ascii="Cambria Math" w:hAnsi="Cambria Math"/>
                    <w:color w:val="000000" w:themeColor="text1"/>
                  </w:rPr>
                  <m:t>log</m:t>
                </m:r>
              </m:fName>
              <m:e>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e>
            </m:func>
          </m:e>
        </m:d>
      </m:oMath>
      <w:r w:rsidRPr="00220456">
        <w:rPr>
          <w:color w:val="000000" w:themeColor="text1"/>
        </w:rPr>
        <w:t>, respectively. The adaptive operators introduced in E-MOSFOA add only linear population-level operations per iteration and do not change the asymptotic order relative to B-MOSFOA. Practical runtime is therefore reported separately in the benchmark section because it also depends on the objective-function implementation and computing environment.</w:t>
      </w:r>
    </w:p>
    <w:p w:rsidR="00692FCD" w:rsidRPr="00220456" w:rsidRDefault="0005628B">
      <w:pPr>
        <w:pStyle w:val="thuong"/>
        <w:rPr>
          <w:color w:val="000000" w:themeColor="text1"/>
        </w:rPr>
      </w:pPr>
      <w:r w:rsidRPr="00220456">
        <w:rPr>
          <w:color w:val="000000" w:themeColor="text1"/>
          <w:lang w:val="vi-VN"/>
        </w:rPr>
        <w:t>Bậc độ phức tạp tính toán của c</w:t>
      </w:r>
      <w:r w:rsidRPr="00220456">
        <w:rPr>
          <w:color w:val="000000" w:themeColor="text1"/>
          <w:lang w:val="vi-VN"/>
        </w:rPr>
        <w:t>ả</w:t>
      </w:r>
      <w:r w:rsidRPr="00220456">
        <w:rPr>
          <w:color w:val="000000" w:themeColor="text1"/>
          <w:lang w:val="vi-VN"/>
        </w:rPr>
        <w:t xml:space="preserve"> hai bi</w:t>
      </w:r>
      <w:r w:rsidRPr="00220456">
        <w:rPr>
          <w:color w:val="000000" w:themeColor="text1"/>
          <w:lang w:val="vi-VN"/>
        </w:rPr>
        <w:t>ế</w:t>
      </w:r>
      <w:r w:rsidRPr="00220456">
        <w:rPr>
          <w:color w:val="000000" w:themeColor="text1"/>
          <w:lang w:val="vi-VN"/>
        </w:rPr>
        <w:t>n th</w:t>
      </w:r>
      <w:r w:rsidRPr="00220456">
        <w:rPr>
          <w:color w:val="000000" w:themeColor="text1"/>
          <w:lang w:val="vi-VN"/>
        </w:rPr>
        <w:t>ể</w:t>
      </w:r>
      <w:r w:rsidRPr="00220456">
        <w:rPr>
          <w:color w:val="000000" w:themeColor="text1"/>
          <w:lang w:val="vi-VN"/>
        </w:rPr>
        <w:t xml:space="preserve"> ch</w:t>
      </w:r>
      <w:r w:rsidRPr="00220456">
        <w:rPr>
          <w:color w:val="000000" w:themeColor="text1"/>
          <w:lang w:val="vi-VN"/>
        </w:rPr>
        <w:t>ủ</w:t>
      </w:r>
      <w:r w:rsidRPr="00220456">
        <w:rPr>
          <w:color w:val="000000" w:themeColor="text1"/>
          <w:lang w:val="vi-VN"/>
        </w:rPr>
        <w:t xml:space="preserve"> y</w:t>
      </w:r>
      <w:r w:rsidRPr="00220456">
        <w:rPr>
          <w:color w:val="000000" w:themeColor="text1"/>
          <w:lang w:val="vi-VN"/>
        </w:rPr>
        <w:t>ế</w:t>
      </w:r>
      <w:r w:rsidRPr="00220456">
        <w:rPr>
          <w:color w:val="000000" w:themeColor="text1"/>
          <w:lang w:val="vi-VN"/>
        </w:rPr>
        <w:t>u đư</w:t>
      </w:r>
      <w:r w:rsidRPr="00220456">
        <w:rPr>
          <w:color w:val="000000" w:themeColor="text1"/>
          <w:lang w:val="vi-VN"/>
        </w:rPr>
        <w:t>ợ</w:t>
      </w:r>
      <w:r w:rsidRPr="00220456">
        <w:rPr>
          <w:color w:val="000000" w:themeColor="text1"/>
          <w:lang w:val="vi-VN"/>
        </w:rPr>
        <w:t>c quy</w:t>
      </w:r>
      <w:r w:rsidRPr="00220456">
        <w:rPr>
          <w:color w:val="000000" w:themeColor="text1"/>
          <w:lang w:val="vi-VN"/>
        </w:rPr>
        <w:t>ế</w:t>
      </w:r>
      <w:r w:rsidRPr="00220456">
        <w:rPr>
          <w:color w:val="000000" w:themeColor="text1"/>
          <w:lang w:val="vi-VN"/>
        </w:rPr>
        <w:t>t đ</w:t>
      </w:r>
      <w:r w:rsidRPr="00220456">
        <w:rPr>
          <w:color w:val="000000" w:themeColor="text1"/>
          <w:lang w:val="vi-VN"/>
        </w:rPr>
        <w:t>ị</w:t>
      </w:r>
      <w:r w:rsidRPr="00220456">
        <w:rPr>
          <w:color w:val="000000" w:themeColor="text1"/>
          <w:lang w:val="vi-VN"/>
        </w:rPr>
        <w:t>nh b</w:t>
      </w:r>
      <w:r w:rsidRPr="00220456">
        <w:rPr>
          <w:color w:val="000000" w:themeColor="text1"/>
          <w:lang w:val="vi-VN"/>
        </w:rPr>
        <w:t>ở</w:t>
      </w:r>
      <w:r w:rsidRPr="00220456">
        <w:rPr>
          <w:color w:val="000000" w:themeColor="text1"/>
          <w:lang w:val="vi-VN"/>
        </w:rPr>
        <w:t>i vi</w:t>
      </w:r>
      <w:r w:rsidRPr="00220456">
        <w:rPr>
          <w:color w:val="000000" w:themeColor="text1"/>
          <w:lang w:val="vi-VN"/>
        </w:rPr>
        <w:t>ệ</w:t>
      </w:r>
      <w:r w:rsidRPr="00220456">
        <w:rPr>
          <w:color w:val="000000" w:themeColor="text1"/>
          <w:lang w:val="vi-VN"/>
        </w:rPr>
        <w:t>c c</w:t>
      </w:r>
      <w:r w:rsidRPr="00220456">
        <w:rPr>
          <w:color w:val="000000" w:themeColor="text1"/>
          <w:lang w:val="vi-VN"/>
        </w:rPr>
        <w:t>ậ</w:t>
      </w:r>
      <w:r w:rsidRPr="00220456">
        <w:rPr>
          <w:color w:val="000000" w:themeColor="text1"/>
          <w:lang w:val="vi-VN"/>
        </w:rPr>
        <w:t>p nh</w:t>
      </w:r>
      <w:r w:rsidRPr="00220456">
        <w:rPr>
          <w:color w:val="000000" w:themeColor="text1"/>
          <w:lang w:val="vi-VN"/>
        </w:rPr>
        <w:t>ậ</w:t>
      </w:r>
      <w:r w:rsidRPr="00220456">
        <w:rPr>
          <w:color w:val="000000" w:themeColor="text1"/>
          <w:lang w:val="vi-VN"/>
        </w:rPr>
        <w:t>t qu</w:t>
      </w:r>
      <w:r w:rsidRPr="00220456">
        <w:rPr>
          <w:color w:val="000000" w:themeColor="text1"/>
          <w:lang w:val="vi-VN"/>
        </w:rPr>
        <w:t>ầ</w:t>
      </w:r>
      <w:r w:rsidRPr="00220456">
        <w:rPr>
          <w:color w:val="000000" w:themeColor="text1"/>
          <w:lang w:val="vi-VN"/>
        </w:rPr>
        <w:t>n th</w:t>
      </w:r>
      <w:r w:rsidRPr="00220456">
        <w:rPr>
          <w:color w:val="000000" w:themeColor="text1"/>
          <w:lang w:val="vi-VN"/>
        </w:rPr>
        <w:t>ể</w:t>
      </w:r>
      <w:r w:rsidRPr="00220456">
        <w:rPr>
          <w:color w:val="000000" w:themeColor="text1"/>
          <w:lang w:val="vi-VN"/>
        </w:rPr>
        <w:t>, đánh giá m</w:t>
      </w:r>
      <w:r w:rsidRPr="00220456">
        <w:rPr>
          <w:color w:val="000000" w:themeColor="text1"/>
          <w:lang w:val="vi-VN"/>
        </w:rPr>
        <w:t>ụ</w:t>
      </w:r>
      <w:r w:rsidRPr="00220456">
        <w:rPr>
          <w:color w:val="000000" w:themeColor="text1"/>
          <w:lang w:val="vi-VN"/>
        </w:rPr>
        <w:t>c tiêu, c</w:t>
      </w:r>
      <w:r w:rsidRPr="00220456">
        <w:rPr>
          <w:color w:val="000000" w:themeColor="text1"/>
          <w:lang w:val="vi-VN"/>
        </w:rPr>
        <w:t>ậ</w:t>
      </w:r>
      <w:r w:rsidRPr="00220456">
        <w:rPr>
          <w:color w:val="000000" w:themeColor="text1"/>
          <w:lang w:val="vi-VN"/>
        </w:rPr>
        <w:t>p nh</w:t>
      </w:r>
      <w:r w:rsidRPr="00220456">
        <w:rPr>
          <w:color w:val="000000" w:themeColor="text1"/>
          <w:lang w:val="vi-VN"/>
        </w:rPr>
        <w:t>ậ</w:t>
      </w:r>
      <w:r w:rsidRPr="00220456">
        <w:rPr>
          <w:color w:val="000000" w:themeColor="text1"/>
          <w:lang w:val="vi-VN"/>
        </w:rPr>
        <w:t>t kho lưu tr</w:t>
      </w:r>
      <w:r w:rsidRPr="00220456">
        <w:rPr>
          <w:color w:val="000000" w:themeColor="text1"/>
          <w:lang w:val="vi-VN"/>
        </w:rPr>
        <w:t>ữ</w:t>
      </w:r>
      <w:r w:rsidRPr="00220456">
        <w:rPr>
          <w:color w:val="000000" w:themeColor="text1"/>
          <w:lang w:val="vi-VN"/>
        </w:rPr>
        <w:t>, ki</w:t>
      </w:r>
      <w:r w:rsidRPr="00220456">
        <w:rPr>
          <w:color w:val="000000" w:themeColor="text1"/>
          <w:lang w:val="vi-VN"/>
        </w:rPr>
        <w:t>ể</w:t>
      </w:r>
      <w:r w:rsidRPr="00220456">
        <w:rPr>
          <w:color w:val="000000" w:themeColor="text1"/>
          <w:lang w:val="vi-VN"/>
        </w:rPr>
        <w:t>m tra tính tr</w:t>
      </w:r>
      <w:r w:rsidRPr="00220456">
        <w:rPr>
          <w:color w:val="000000" w:themeColor="text1"/>
          <w:lang w:val="vi-VN"/>
        </w:rPr>
        <w:t>ộ</w:t>
      </w:r>
      <w:r w:rsidRPr="00220456">
        <w:rPr>
          <w:color w:val="000000" w:themeColor="text1"/>
          <w:lang w:val="vi-VN"/>
        </w:rPr>
        <w:t>i và c</w:t>
      </w:r>
      <w:r w:rsidRPr="00220456">
        <w:rPr>
          <w:color w:val="000000" w:themeColor="text1"/>
          <w:lang w:val="vi-VN"/>
        </w:rPr>
        <w:t>ắ</w:t>
      </w:r>
      <w:r w:rsidRPr="00220456">
        <w:rPr>
          <w:color w:val="000000" w:themeColor="text1"/>
          <w:lang w:val="vi-VN"/>
        </w:rPr>
        <w:t>t t</w:t>
      </w:r>
      <w:r w:rsidRPr="00220456">
        <w:rPr>
          <w:color w:val="000000" w:themeColor="text1"/>
          <w:lang w:val="vi-VN"/>
        </w:rPr>
        <w:t>ỉ</w:t>
      </w:r>
      <w:r w:rsidRPr="00220456">
        <w:rPr>
          <w:color w:val="000000" w:themeColor="text1"/>
          <w:lang w:val="vi-VN"/>
        </w:rPr>
        <w:t>a kho lưu tr</w:t>
      </w:r>
      <w:r w:rsidRPr="00220456">
        <w:rPr>
          <w:color w:val="000000" w:themeColor="text1"/>
          <w:lang w:val="vi-VN"/>
        </w:rPr>
        <w:t>ữ</w:t>
      </w:r>
      <w:r w:rsidRPr="00220456">
        <w:rPr>
          <w:color w:val="000000" w:themeColor="text1"/>
          <w:lang w:val="vi-VN"/>
        </w:rPr>
        <w:t>. V</w:t>
      </w:r>
      <w:r w:rsidRPr="00220456">
        <w:rPr>
          <w:color w:val="000000" w:themeColor="text1"/>
          <w:lang w:val="vi-VN"/>
        </w:rPr>
        <w:t>ớ</w:t>
      </w:r>
      <w:r w:rsidRPr="00220456">
        <w:rPr>
          <w:color w:val="000000" w:themeColor="text1"/>
          <w:lang w:val="vi-VN"/>
        </w:rPr>
        <w:t>i qu</w:t>
      </w:r>
      <w:r w:rsidRPr="00220456">
        <w:rPr>
          <w:color w:val="000000" w:themeColor="text1"/>
          <w:lang w:val="vi-VN"/>
        </w:rPr>
        <w:t>ầ</w:t>
      </w:r>
      <w:r w:rsidRPr="00220456">
        <w:rPr>
          <w:color w:val="000000" w:themeColor="text1"/>
          <w:lang w:val="vi-VN"/>
        </w:rPr>
        <w:t>n th</w:t>
      </w:r>
      <w:r w:rsidRPr="00220456">
        <w:rPr>
          <w:color w:val="000000" w:themeColor="text1"/>
          <w:lang w:val="vi-VN"/>
        </w:rPr>
        <w:t>ể</w:t>
      </w:r>
      <w:r w:rsidRPr="00220456">
        <w:rPr>
          <w:color w:val="000000" w:themeColor="text1"/>
          <w:lang w:val="vi-VN"/>
        </w:rPr>
        <w:t xml:space="preserve"> kích thư</w:t>
      </w:r>
      <w:r w:rsidRPr="00220456">
        <w:rPr>
          <w:color w:val="000000" w:themeColor="text1"/>
          <w:lang w:val="vi-VN"/>
        </w:rPr>
        <w:t>ớ</w:t>
      </w:r>
      <w:r w:rsidRPr="00220456">
        <w:rPr>
          <w:color w:val="000000" w:themeColor="text1"/>
          <w:lang w:val="vi-VN"/>
        </w:rPr>
        <w:t xml:space="preserve">c </w:t>
      </w:r>
      <m:oMath>
        <m:r>
          <w:rPr>
            <w:rFonts w:ascii="Cambria Math" w:hAnsi="Cambria Math"/>
            <w:color w:val="000000" w:themeColor="text1"/>
          </w:rPr>
          <m:t>N</m:t>
        </m:r>
      </m:oMath>
      <w:r w:rsidRPr="00220456">
        <w:rPr>
          <w:color w:val="000000" w:themeColor="text1"/>
          <w:lang w:val="vi-VN"/>
        </w:rPr>
        <w:t>, s</w:t>
      </w:r>
      <w:r w:rsidRPr="00220456">
        <w:rPr>
          <w:color w:val="000000" w:themeColor="text1"/>
          <w:lang w:val="vi-VN"/>
        </w:rPr>
        <w:t>ố</w:t>
      </w:r>
      <w:r w:rsidRPr="00220456">
        <w:rPr>
          <w:color w:val="000000" w:themeColor="text1"/>
          <w:lang w:val="vi-VN"/>
        </w:rPr>
        <w:t xml:space="preserve"> chi</w:t>
      </w:r>
      <w:r w:rsidRPr="00220456">
        <w:rPr>
          <w:color w:val="000000" w:themeColor="text1"/>
          <w:lang w:val="vi-VN"/>
        </w:rPr>
        <w:t>ề</w:t>
      </w:r>
      <w:r w:rsidRPr="00220456">
        <w:rPr>
          <w:color w:val="000000" w:themeColor="text1"/>
          <w:lang w:val="vi-VN"/>
        </w:rPr>
        <w:t>u quy</w:t>
      </w:r>
      <w:r w:rsidRPr="00220456">
        <w:rPr>
          <w:color w:val="000000" w:themeColor="text1"/>
          <w:lang w:val="vi-VN"/>
        </w:rPr>
        <w:t>ế</w:t>
      </w:r>
      <w:r w:rsidRPr="00220456">
        <w:rPr>
          <w:color w:val="000000" w:themeColor="text1"/>
          <w:lang w:val="vi-VN"/>
        </w:rPr>
        <w:t>t đ</w:t>
      </w:r>
      <w:r w:rsidRPr="00220456">
        <w:rPr>
          <w:color w:val="000000" w:themeColor="text1"/>
          <w:lang w:val="vi-VN"/>
        </w:rPr>
        <w:t>ị</w:t>
      </w:r>
      <w:r w:rsidRPr="00220456">
        <w:rPr>
          <w:color w:val="000000" w:themeColor="text1"/>
          <w:lang w:val="vi-VN"/>
        </w:rPr>
        <w:t xml:space="preserve">nh </w:t>
      </w:r>
      <m:oMath>
        <m:r>
          <w:rPr>
            <w:rFonts w:ascii="Cambria Math" w:hAnsi="Cambria Math"/>
            <w:color w:val="000000" w:themeColor="text1"/>
          </w:rPr>
          <m:t>D</m:t>
        </m:r>
      </m:oMath>
      <w:r w:rsidRPr="00220456">
        <w:rPr>
          <w:color w:val="000000" w:themeColor="text1"/>
          <w:lang w:val="vi-VN"/>
        </w:rPr>
        <w:t>, s</w:t>
      </w:r>
      <w:r w:rsidRPr="00220456">
        <w:rPr>
          <w:color w:val="000000" w:themeColor="text1"/>
          <w:lang w:val="vi-VN"/>
        </w:rPr>
        <w:t>ố</w:t>
      </w:r>
      <w:r w:rsidRPr="00220456">
        <w:rPr>
          <w:color w:val="000000" w:themeColor="text1"/>
          <w:lang w:val="vi-VN"/>
        </w:rPr>
        <w:t xml:space="preserve"> chi</w:t>
      </w:r>
      <w:r w:rsidRPr="00220456">
        <w:rPr>
          <w:color w:val="000000" w:themeColor="text1"/>
          <w:lang w:val="vi-VN"/>
        </w:rPr>
        <w:t>ề</w:t>
      </w:r>
      <w:r w:rsidRPr="00220456">
        <w:rPr>
          <w:color w:val="000000" w:themeColor="text1"/>
          <w:lang w:val="vi-VN"/>
        </w:rPr>
        <w:t>u m</w:t>
      </w:r>
      <w:r w:rsidRPr="00220456">
        <w:rPr>
          <w:color w:val="000000" w:themeColor="text1"/>
          <w:lang w:val="vi-VN"/>
        </w:rPr>
        <w:t>ụ</w:t>
      </w:r>
      <w:r w:rsidRPr="00220456">
        <w:rPr>
          <w:color w:val="000000" w:themeColor="text1"/>
          <w:lang w:val="vi-VN"/>
        </w:rPr>
        <w:t xml:space="preserve">c tiêu </w:t>
      </w:r>
      <m:oMath>
        <m:r>
          <w:rPr>
            <w:rFonts w:ascii="Cambria Math" w:hAnsi="Cambria Math"/>
            <w:color w:val="000000" w:themeColor="text1"/>
          </w:rPr>
          <m:t>M</m:t>
        </m:r>
      </m:oMath>
      <w:r w:rsidRPr="00220456">
        <w:rPr>
          <w:color w:val="000000" w:themeColor="text1"/>
          <w:lang w:val="vi-VN"/>
        </w:rPr>
        <w:t xml:space="preserve">, dung lượng kho lưu trữ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oMath>
      <w:r w:rsidRPr="00220456">
        <w:rPr>
          <w:color w:val="000000" w:themeColor="text1"/>
          <w:lang w:val="vi-VN"/>
        </w:rPr>
        <w:t xml:space="preserve"> và </w:t>
      </w:r>
      <w:r w:rsidRPr="00220456">
        <w:rPr>
          <w:color w:val="000000" w:themeColor="text1"/>
          <w:lang w:val="vi-VN"/>
        </w:rPr>
        <w:t xml:space="preserve">chi phí đánh giá mục tiêu </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f</m:t>
            </m:r>
          </m:sub>
        </m:sSub>
      </m:oMath>
      <w:r w:rsidRPr="00220456">
        <w:rPr>
          <w:color w:val="000000" w:themeColor="text1"/>
          <w:lang w:val="vi-VN"/>
        </w:rPr>
        <w:t>, các thao tác chi ph</w:t>
      </w:r>
      <w:r w:rsidRPr="00220456">
        <w:rPr>
          <w:color w:val="000000" w:themeColor="text1"/>
          <w:lang w:val="vi-VN"/>
        </w:rPr>
        <w:t>ố</w:t>
      </w:r>
      <w:r w:rsidRPr="00220456">
        <w:rPr>
          <w:color w:val="000000" w:themeColor="text1"/>
          <w:lang w:val="vi-VN"/>
        </w:rPr>
        <w:t>i l</w:t>
      </w:r>
      <w:r w:rsidRPr="00220456">
        <w:rPr>
          <w:color w:val="000000" w:themeColor="text1"/>
          <w:lang w:val="vi-VN"/>
        </w:rPr>
        <w:t>ầ</w:t>
      </w:r>
      <w:r w:rsidRPr="00220456">
        <w:rPr>
          <w:color w:val="000000" w:themeColor="text1"/>
          <w:lang w:val="vi-VN"/>
        </w:rPr>
        <w:t>n lư</w:t>
      </w:r>
      <w:r w:rsidRPr="00220456">
        <w:rPr>
          <w:color w:val="000000" w:themeColor="text1"/>
          <w:lang w:val="vi-VN"/>
        </w:rPr>
        <w:t>ợ</w:t>
      </w:r>
      <w:r w:rsidRPr="00220456">
        <w:rPr>
          <w:color w:val="000000" w:themeColor="text1"/>
          <w:lang w:val="vi-VN"/>
        </w:rPr>
        <w:t xml:space="preserve">t là </w:t>
      </w:r>
      <m:oMath>
        <m:r>
          <w:rPr>
            <w:rFonts w:ascii="Cambria Math" w:hAnsi="Cambria Math"/>
            <w:color w:val="000000" w:themeColor="text1"/>
          </w:rPr>
          <m:t>O</m:t>
        </m:r>
        <m:r>
          <w:rPr>
            <w:rFonts w:ascii="Cambria Math" w:hAnsi="Cambria Math"/>
            <w:color w:val="000000" w:themeColor="text1"/>
          </w:rPr>
          <m:t>(</m:t>
        </m:r>
        <m:r>
          <w:rPr>
            <w:rFonts w:ascii="Cambria Math" w:hAnsi="Cambria Math"/>
            <w:color w:val="000000" w:themeColor="text1"/>
          </w:rPr>
          <m:t>ND</m:t>
        </m:r>
        <m:r>
          <w:rPr>
            <w:rFonts w:ascii="Cambria Math" w:hAnsi="Cambria Math"/>
            <w:color w:val="000000" w:themeColor="text1"/>
          </w:rPr>
          <m:t>)</m:t>
        </m:r>
      </m:oMath>
      <w:r w:rsidRPr="00220456">
        <w:rPr>
          <w:color w:val="000000" w:themeColor="text1"/>
          <w:lang w:val="vi-VN"/>
        </w:rPr>
        <w:t xml:space="preserve">, </w:t>
      </w:r>
      <m:oMath>
        <m:r>
          <w:rPr>
            <w:rFonts w:ascii="Cambria Math" w:hAnsi="Cambria Math"/>
            <w:color w:val="000000" w:themeColor="text1"/>
          </w:rPr>
          <m:t>O</m:t>
        </m:r>
        <m:r>
          <w:rPr>
            <w:rFonts w:ascii="Cambria Math" w:hAnsi="Cambria Math"/>
            <w:color w:val="000000" w:themeColor="text1"/>
          </w:rPr>
          <m:t>(</m:t>
        </m:r>
        <m:r>
          <w:rPr>
            <w:rFonts w:ascii="Cambria Math" w:hAnsi="Cambria Math"/>
            <w:color w:val="000000" w:themeColor="text1"/>
          </w:rPr>
          <m:t>N</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f</m:t>
            </m:r>
          </m:sub>
        </m:sSub>
        <m:r>
          <w:rPr>
            <w:rFonts w:ascii="Cambria Math" w:hAnsi="Cambria Math"/>
            <w:color w:val="000000" w:themeColor="text1"/>
          </w:rPr>
          <m:t>)</m:t>
        </m:r>
      </m:oMath>
      <w:r w:rsidRPr="00220456">
        <w:rPr>
          <w:color w:val="000000" w:themeColor="text1"/>
          <w:lang w:val="vi-VN"/>
        </w:rPr>
        <w:t xml:space="preserve">, </w:t>
      </w:r>
      <m:oMath>
        <m:r>
          <w:rPr>
            <w:rFonts w:ascii="Cambria Math" w:hAnsi="Cambria Math"/>
            <w:color w:val="000000" w:themeColor="text1"/>
          </w:rPr>
          <m:t>O</m:t>
        </m:r>
        <m:d>
          <m:dPr>
            <m:ctrlPr>
              <w:rPr>
                <w:rFonts w:ascii="Cambria Math" w:hAnsi="Cambria Math"/>
                <w:i/>
                <w:color w:val="000000" w:themeColor="text1"/>
              </w:rPr>
            </m:ctrlPr>
          </m:dPr>
          <m:e>
            <m:d>
              <m:dPr>
                <m:ctrlPr>
                  <w:rPr>
                    <w:rFonts w:ascii="Cambria Math" w:hAnsi="Cambria Math"/>
                    <w:i/>
                    <w:color w:val="000000" w:themeColor="text1"/>
                  </w:rPr>
                </m:ctrlPr>
              </m:dPr>
              <m:e>
                <m:r>
                  <w:rPr>
                    <w:rFonts w:ascii="Cambria Math" w:hAnsi="Cambria Math"/>
                    <w:color w:val="000000" w:themeColor="text1"/>
                  </w:rPr>
                  <m:t>N</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e>
            </m:d>
            <m:r>
              <w:rPr>
                <w:rFonts w:ascii="Cambria Math" w:hAnsi="Cambria Math"/>
                <w:color w:val="000000" w:themeColor="text1"/>
              </w:rPr>
              <m:t>2</m:t>
            </m:r>
            <m:r>
              <w:rPr>
                <w:rFonts w:ascii="Cambria Math" w:hAnsi="Cambria Math"/>
                <w:color w:val="000000" w:themeColor="text1"/>
              </w:rPr>
              <m:t>M</m:t>
            </m:r>
          </m:e>
        </m:d>
      </m:oMath>
      <w:r w:rsidRPr="00220456">
        <w:rPr>
          <w:color w:val="000000" w:themeColor="text1"/>
          <w:lang w:val="vi-VN"/>
        </w:rPr>
        <w:t xml:space="preserve"> và </w:t>
      </w:r>
      <m:oMath>
        <m:r>
          <w:rPr>
            <w:rFonts w:ascii="Cambria Math" w:hAnsi="Cambria Math"/>
            <w:color w:val="000000" w:themeColor="text1"/>
          </w:rPr>
          <m:t>O</m:t>
        </m:r>
        <m:d>
          <m:dPr>
            <m:ctrlPr>
              <w:rPr>
                <w:rFonts w:ascii="Cambria Math" w:hAnsi="Cambria Math"/>
                <w:i/>
                <w:color w:val="000000" w:themeColor="text1"/>
              </w:rPr>
            </m:ctrlPr>
          </m:dPr>
          <m:e>
            <m:r>
              <w:rPr>
                <w:rFonts w:ascii="Cambria Math" w:hAnsi="Cambria Math"/>
                <w:color w:val="000000" w:themeColor="text1"/>
              </w:rPr>
              <m:t>M</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func>
              <m:funcPr>
                <m:ctrlPr>
                  <w:rPr>
                    <w:rFonts w:ascii="Cambria Math" w:hAnsi="Cambria Math"/>
                    <w:color w:val="000000" w:themeColor="text1"/>
                  </w:rPr>
                </m:ctrlPr>
              </m:funcPr>
              <m:fName>
                <m:r>
                  <m:rPr>
                    <m:sty m:val="p"/>
                  </m:rPr>
                  <w:rPr>
                    <w:rFonts w:ascii="Cambria Math" w:hAnsi="Cambria Math"/>
                    <w:color w:val="000000" w:themeColor="text1"/>
                  </w:rPr>
                  <m:t>log</m:t>
                </m:r>
              </m:fName>
              <m:e>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e>
            </m:func>
          </m:e>
        </m:d>
      </m:oMath>
      <w:r w:rsidRPr="00220456">
        <w:rPr>
          <w:color w:val="000000" w:themeColor="text1"/>
          <w:lang w:val="vi-VN"/>
        </w:rPr>
        <w:t xml:space="preserve">. Các toán tử thích nghi được đưa vào E-MOSFOA chỉ bổ sung các phép toán tuyến tính ở cấp quần thể trong mỗi vòng lặp và không làm thay đổi bậc tiệm cận so với B-MOSFOA. Do đó, thời gian chạy thực tế được báo cáo riêng trong phần bài toán chuẩn, vì nó còn </w:t>
      </w:r>
      <w:r w:rsidRPr="00220456">
        <w:rPr>
          <w:color w:val="000000" w:themeColor="text1"/>
          <w:lang w:val="vi-VN"/>
        </w:rPr>
        <w:t>phụ thuộc vào cách cài đặt hàm mục tiêu và môi trường tính toán.</w:t>
      </w:r>
    </w:p>
    <w:p w:rsidR="00A97AFE" w:rsidRPr="00220456" w:rsidRDefault="00E00360" w:rsidP="00A97AFE">
      <w:pPr>
        <w:pStyle w:val="muc"/>
        <w:rPr>
          <w:rFonts w:ascii="Calibri" w:hAnsi="Calibri"/>
          <w:i/>
          <w:color w:val="000000" w:themeColor="text1"/>
        </w:rPr>
      </w:pPr>
      <w:bookmarkStart w:id="28" w:name="_Ref234855239"/>
      <w:bookmarkStart w:id="29" w:name="_Ref198043489"/>
      <w:r w:rsidRPr="00220456">
        <w:rPr>
          <w:color w:val="000000" w:themeColor="text1"/>
        </w:rPr>
        <w:t>Experimental Setup and Benchmark Results</w:t>
      </w:r>
      <w:bookmarkEnd w:id="28"/>
      <w:r w:rsidRPr="00220456">
        <w:rPr>
          <w:color w:val="000000" w:themeColor="text1"/>
        </w:rPr>
        <w:t xml:space="preserve"> </w:t>
      </w:r>
    </w:p>
    <w:p w:rsidR="00692FCD" w:rsidRPr="00220456" w:rsidRDefault="0005628B">
      <w:pPr>
        <w:pStyle w:val="muc"/>
        <w:numPr>
          <w:ilvl w:val="0"/>
          <w:numId w:val="0"/>
        </w:numPr>
        <w:rPr>
          <w:rFonts w:ascii="Calibri" w:hAnsi="Calibri"/>
          <w:i/>
          <w:color w:val="000000" w:themeColor="text1"/>
        </w:rPr>
      </w:pPr>
      <w:r w:rsidRPr="00220456">
        <w:rPr>
          <w:color w:val="000000" w:themeColor="text1"/>
          <w:lang w:val="vi-VN"/>
        </w:rPr>
        <w:t>Thiết lập thực nghiệm và kết quả trên các bài toán chuẩn</w:t>
      </w:r>
    </w:p>
    <w:p w:rsidR="00263651" w:rsidRPr="00220456" w:rsidRDefault="00A97AFE" w:rsidP="00D600F9">
      <w:pPr>
        <w:pStyle w:val="muc1"/>
        <w:rPr>
          <w:color w:val="000000" w:themeColor="text1"/>
        </w:rPr>
      </w:pPr>
      <w:r w:rsidRPr="00220456">
        <w:rPr>
          <w:color w:val="000000" w:themeColor="text1"/>
        </w:rPr>
        <w:t>Benchmark Suites and Performance Metrics</w:t>
      </w:r>
      <w:bookmarkEnd w:id="29"/>
    </w:p>
    <w:p w:rsidR="00692FCD" w:rsidRPr="00220456" w:rsidRDefault="0005628B">
      <w:pPr>
        <w:pStyle w:val="muc1"/>
        <w:numPr>
          <w:ilvl w:val="0"/>
          <w:numId w:val="0"/>
        </w:numPr>
        <w:rPr>
          <w:color w:val="000000" w:themeColor="text1"/>
        </w:rPr>
      </w:pPr>
      <w:r w:rsidRPr="00220456">
        <w:rPr>
          <w:color w:val="000000" w:themeColor="text1"/>
          <w:lang w:val="vi-VN"/>
        </w:rPr>
        <w:t>Các bộ bài toán chuẩn và chỉ số đánh giá hiệu năng</w:t>
      </w:r>
    </w:p>
    <w:p w:rsidR="001B1B6A" w:rsidRPr="00220456" w:rsidRDefault="001B1B6A" w:rsidP="007E772A">
      <w:pPr>
        <w:pStyle w:val="thuong"/>
        <w:rPr>
          <w:color w:val="000000" w:themeColor="text1"/>
        </w:rPr>
      </w:pPr>
      <w:r w:rsidRPr="00220456">
        <w:rPr>
          <w:color w:val="000000" w:themeColor="text1"/>
        </w:rPr>
        <w:t xml:space="preserve">The benchmark evaluation is based on three established test suites: IMOP </w:t>
      </w:r>
      <w:r w:rsidRPr="00220456">
        <w:rPr>
          <w:color w:val="000000" w:themeColor="text1"/>
        </w:rPr>
        <w:fldChar w:fldCharType="begin"/>
      </w:r>
      <w:r w:rsidR="002E23B6" w:rsidRPr="00220456">
        <w:rPr>
          <w:color w:val="000000" w:themeColor="text1"/>
        </w:rPr>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26" w:tooltip="Tian, 2019 #700" w:history="1">
        <w:r w:rsidR="007464E9" w:rsidRPr="00220456">
          <w:rPr>
            <w:noProof/>
            <w:color w:val="000000" w:themeColor="text1"/>
          </w:rPr>
          <w:t>26</w:t>
        </w:r>
      </w:hyperlink>
      <w:r w:rsidR="002E23B6" w:rsidRPr="00220456">
        <w:rPr>
          <w:noProof/>
          <w:color w:val="000000" w:themeColor="text1"/>
        </w:rPr>
        <w:t>]</w:t>
      </w:r>
      <w:r w:rsidRPr="00220456">
        <w:rPr>
          <w:color w:val="000000" w:themeColor="text1"/>
        </w:rPr>
        <w:fldChar w:fldCharType="end"/>
      </w:r>
      <w:r w:rsidRPr="00220456">
        <w:rPr>
          <w:color w:val="000000" w:themeColor="text1"/>
        </w:rPr>
        <w:t xml:space="preserve">, UF </w:t>
      </w:r>
      <w:r w:rsidRPr="00220456">
        <w:rPr>
          <w:color w:val="000000" w:themeColor="text1"/>
        </w:rPr>
        <w:fldChar w:fldCharType="begin"/>
      </w:r>
      <w:r w:rsidR="002E23B6" w:rsidRPr="00220456">
        <w:rPr>
          <w:color w:val="000000" w:themeColor="text1"/>
        </w:rPr>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220456">
        <w:rPr>
          <w:color w:val="000000" w:themeColor="text1"/>
        </w:rPr>
        <w:fldChar w:fldCharType="separate"/>
      </w:r>
      <w:r w:rsidR="002E23B6" w:rsidRPr="00220456">
        <w:rPr>
          <w:noProof/>
          <w:color w:val="000000" w:themeColor="text1"/>
        </w:rPr>
        <w:t>[</w:t>
      </w:r>
      <w:hyperlink w:anchor="_ENREF_27" w:tooltip="Zhang, 2009 #630" w:history="1">
        <w:r w:rsidR="007464E9" w:rsidRPr="00220456">
          <w:rPr>
            <w:noProof/>
            <w:color w:val="000000" w:themeColor="text1"/>
          </w:rPr>
          <w:t>27</w:t>
        </w:r>
      </w:hyperlink>
      <w:r w:rsidR="002E23B6" w:rsidRPr="00220456">
        <w:rPr>
          <w:noProof/>
          <w:color w:val="000000" w:themeColor="text1"/>
        </w:rPr>
        <w:t>]</w:t>
      </w:r>
      <w:r w:rsidRPr="00220456">
        <w:rPr>
          <w:color w:val="000000" w:themeColor="text1"/>
        </w:rPr>
        <w:fldChar w:fldCharType="end"/>
      </w:r>
      <w:r w:rsidRPr="00220456">
        <w:rPr>
          <w:color w:val="000000" w:themeColor="text1"/>
        </w:rPr>
        <w:t xml:space="preserve">, and RM-MEDA </w:t>
      </w:r>
      <w:r w:rsidRPr="00220456">
        <w:rPr>
          <w:rFonts w:asciiTheme="minorHAnsi" w:hAnsiTheme="minorHAnsi" w:cstheme="minorHAnsi"/>
          <w:color w:val="000000" w:themeColor="text1"/>
        </w:rPr>
        <w:fldChar w:fldCharType="begin"/>
      </w:r>
      <w:r w:rsidR="002E23B6" w:rsidRPr="00220456">
        <w:rPr>
          <w:rFonts w:asciiTheme="minorHAnsi" w:hAnsiTheme="minorHAnsi" w:cstheme="minorHAnsi"/>
          <w:color w:val="000000" w:themeColor="text1"/>
        </w:rPr>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220456">
        <w:rPr>
          <w:rFonts w:asciiTheme="minorHAnsi" w:hAnsiTheme="minorHAnsi" w:cstheme="minorHAnsi"/>
          <w:color w:val="000000" w:themeColor="text1"/>
        </w:rPr>
        <w:fldChar w:fldCharType="separate"/>
      </w:r>
      <w:r w:rsidR="002E23B6" w:rsidRPr="00220456">
        <w:rPr>
          <w:rFonts w:asciiTheme="minorHAnsi" w:hAnsiTheme="minorHAnsi" w:cstheme="minorHAnsi"/>
          <w:noProof/>
          <w:color w:val="000000" w:themeColor="text1"/>
        </w:rPr>
        <w:t>[</w:t>
      </w:r>
      <w:hyperlink w:anchor="_ENREF_28" w:tooltip="Zhang, 2008 #694" w:history="1">
        <w:r w:rsidR="007464E9" w:rsidRPr="00220456">
          <w:rPr>
            <w:rFonts w:asciiTheme="minorHAnsi" w:hAnsiTheme="minorHAnsi" w:cstheme="minorHAnsi"/>
            <w:noProof/>
            <w:color w:val="000000" w:themeColor="text1"/>
          </w:rPr>
          <w:t>28</w:t>
        </w:r>
      </w:hyperlink>
      <w:r w:rsidR="002E23B6" w:rsidRPr="00220456">
        <w:rPr>
          <w:rFonts w:asciiTheme="minorHAnsi" w:hAnsiTheme="minorHAnsi" w:cstheme="minorHAnsi"/>
          <w:noProof/>
          <w:color w:val="000000" w:themeColor="text1"/>
        </w:rPr>
        <w:t>]</w:t>
      </w:r>
      <w:r w:rsidRPr="00220456">
        <w:rPr>
          <w:rFonts w:asciiTheme="minorHAnsi" w:hAnsiTheme="minorHAnsi" w:cstheme="minorHAnsi"/>
          <w:color w:val="000000" w:themeColor="text1"/>
        </w:rPr>
        <w:fldChar w:fldCharType="end"/>
      </w:r>
      <w:r w:rsidRPr="00220456">
        <w:rPr>
          <w:color w:val="000000" w:themeColor="text1"/>
        </w:rPr>
        <w:t>. These suites include two- and three-objective problems, 10- and 30-dimensional decision spaces, and several Pareto-front geometries and variable-coupling patterns. The selected problems</w:t>
      </w:r>
      <w:r w:rsidR="00437362" w:rsidRPr="00220456">
        <w:rPr>
          <w:color w:val="000000" w:themeColor="text1"/>
        </w:rPr>
        <w:t>,</w:t>
      </w:r>
      <w:r w:rsidRPr="00220456">
        <w:rPr>
          <w:color w:val="000000" w:themeColor="text1"/>
        </w:rPr>
        <w:t xml:space="preserve"> therefore</w:t>
      </w:r>
      <w:r w:rsidR="00437362" w:rsidRPr="00220456">
        <w:rPr>
          <w:color w:val="000000" w:themeColor="text1"/>
        </w:rPr>
        <w:t>,</w:t>
      </w:r>
      <w:r w:rsidRPr="00220456">
        <w:rPr>
          <w:color w:val="000000" w:themeColor="text1"/>
        </w:rPr>
        <w:t xml:space="preserve"> provide complementary conditions for assessing convergence, distribution, and </w:t>
      </w:r>
      <w:r w:rsidR="00437362" w:rsidRPr="00220456">
        <w:rPr>
          <w:color w:val="000000" w:themeColor="text1"/>
        </w:rPr>
        <w:t>the preservation of diversity</w:t>
      </w:r>
      <w:r w:rsidRPr="00220456">
        <w:rPr>
          <w:color w:val="000000" w:themeColor="text1"/>
        </w:rPr>
        <w:t xml:space="preserve">. </w:t>
      </w:r>
      <w:r w:rsidRPr="00220456">
        <w:rPr>
          <w:rFonts w:asciiTheme="minorHAnsi" w:hAnsiTheme="minorHAnsi" w:cstheme="minorHAnsi"/>
          <w:color w:val="000000" w:themeColor="text1"/>
        </w:rPr>
        <w:fldChar w:fldCharType="begin"/>
      </w:r>
      <w:r w:rsidRPr="00220456">
        <w:rPr>
          <w:color w:val="000000" w:themeColor="text1"/>
        </w:rPr>
        <w:instrText xml:space="preserve"> REF _Ref105764331 \n \h </w:instrText>
      </w:r>
      <w:r w:rsidR="00BC2476" w:rsidRPr="00220456">
        <w:rPr>
          <w:rFonts w:asciiTheme="minorHAnsi" w:hAnsiTheme="minorHAnsi" w:cstheme="minorHAnsi"/>
          <w:color w:val="000000" w:themeColor="text1"/>
        </w:rPr>
        <w:instrText xml:space="preserve"> \* MERGEFORMAT </w:instrText>
      </w:r>
      <w:r w:rsidRPr="00220456">
        <w:rPr>
          <w:rFonts w:asciiTheme="minorHAnsi" w:hAnsiTheme="minorHAnsi" w:cstheme="minorHAnsi"/>
          <w:color w:val="000000" w:themeColor="text1"/>
        </w:rPr>
      </w:r>
      <w:r w:rsidRPr="00220456">
        <w:rPr>
          <w:rFonts w:asciiTheme="minorHAnsi" w:hAnsiTheme="minorHAnsi" w:cstheme="minorHAnsi"/>
          <w:color w:val="000000" w:themeColor="text1"/>
        </w:rPr>
        <w:fldChar w:fldCharType="separate"/>
      </w:r>
      <w:r w:rsidR="00232BD4" w:rsidRPr="00220456">
        <w:rPr>
          <w:color w:val="000000" w:themeColor="text1"/>
        </w:rPr>
        <w:t>Table 1</w:t>
      </w:r>
      <w:r w:rsidRPr="00220456">
        <w:rPr>
          <w:rFonts w:asciiTheme="minorHAnsi" w:hAnsiTheme="minorHAnsi" w:cstheme="minorHAnsi"/>
          <w:color w:val="000000" w:themeColor="text1"/>
        </w:rPr>
        <w:fldChar w:fldCharType="end"/>
      </w:r>
      <w:r w:rsidRPr="00220456">
        <w:rPr>
          <w:color w:val="000000" w:themeColor="text1"/>
        </w:rPr>
        <w:t xml:space="preserve"> summarizes the objective dimension, decision-variable dimension, search range, and reference source for each benchmark group.</w:t>
      </w:r>
    </w:p>
    <w:p w:rsidR="00692FCD" w:rsidRPr="00220456" w:rsidRDefault="0005628B">
      <w:pPr>
        <w:pStyle w:val="thuong"/>
        <w:rPr>
          <w:color w:val="000000" w:themeColor="text1"/>
        </w:rPr>
      </w:pPr>
      <w:r w:rsidRPr="00220456">
        <w:rPr>
          <w:color w:val="000000" w:themeColor="text1"/>
          <w:lang w:val="vi-VN"/>
        </w:rPr>
        <w:lastRenderedPageBreak/>
        <w:t xml:space="preserve">Việc đánh giá trên bài toán chuẩn dựa trên ba bộ bài toán thử đã được công nhận: IMOP [26], UF [27] và RM-MEDA [28]. Các bộ này bao gồm các bài toán hai và ba </w:t>
      </w:r>
      <w:r w:rsidRPr="00220456">
        <w:rPr>
          <w:color w:val="000000" w:themeColor="text1"/>
          <w:lang w:val="vi-VN"/>
        </w:rPr>
        <w:t>mục tiêu, không gian quyết định 10 và 30 chiều, cùng nhiều dạng hình học mặt Pareto và kiểu liên kết giữa các biến. Do đó, các bài toán được chọn cung cấp các điều kiện bổ sung cho nhau để đánh giá khả năng hội tụ, phân bố và duy trì tính đa dạng. Bảng 1 t</w:t>
      </w:r>
      <w:r w:rsidRPr="00220456">
        <w:rPr>
          <w:color w:val="000000" w:themeColor="text1"/>
          <w:lang w:val="vi-VN"/>
        </w:rPr>
        <w:t>óm tắt số chiều mục tiêu, số chiều biến quyết định, miền tìm kiếm và nguồn tham khảo của từng nhóm bài toán chuẩn.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4"/>
        <w:gridCol w:w="1845"/>
        <w:gridCol w:w="1811"/>
        <w:gridCol w:w="2851"/>
        <w:gridCol w:w="574"/>
      </w:tblGrid>
      <w:tr w:rsidR="00220456" w:rsidRPr="00220456" w:rsidTr="003C48F7">
        <w:trPr>
          <w:tblHeader/>
        </w:trPr>
        <w:tc>
          <w:tcPr>
            <w:tcW w:w="0" w:type="auto"/>
            <w:gridSpan w:val="5"/>
            <w:tcBorders>
              <w:top w:val="nil"/>
              <w:left w:val="nil"/>
              <w:bottom w:val="single" w:sz="8" w:space="0" w:color="auto"/>
              <w:right w:val="nil"/>
            </w:tcBorders>
            <w:vAlign w:val="center"/>
            <w:hideMark/>
          </w:tcPr>
          <w:p w:rsidR="00FA31DE" w:rsidRPr="00220456" w:rsidRDefault="00FA31DE" w:rsidP="00FA31DE">
            <w:pPr>
              <w:pStyle w:val="chuthichbang"/>
              <w:numPr>
                <w:ilvl w:val="0"/>
                <w:numId w:val="7"/>
              </w:numPr>
              <w:rPr>
                <w:color w:val="000000" w:themeColor="text1"/>
              </w:rPr>
            </w:pPr>
            <w:bookmarkStart w:id="30" w:name="_Ref105764331"/>
            <w:r w:rsidRPr="00220456">
              <w:rPr>
                <w:color w:val="000000" w:themeColor="text1"/>
              </w:rPr>
              <w:t>Benchmark suites.</w:t>
            </w:r>
            <w:bookmarkEnd w:id="30"/>
          </w:p>
        </w:tc>
      </w:tr>
      <w:tr w:rsidR="00220456" w:rsidRPr="00220456" w:rsidTr="003C48F7">
        <w:trPr>
          <w:tblHeader/>
        </w:trPr>
        <w:tc>
          <w:tcPr>
            <w:tcW w:w="0" w:type="auto"/>
            <w:tcBorders>
              <w:top w:val="single" w:sz="8" w:space="0" w:color="auto"/>
              <w:left w:val="nil"/>
              <w:bottom w:val="single" w:sz="8" w:space="0" w:color="auto"/>
              <w:right w:val="nil"/>
            </w:tcBorders>
            <w:shd w:val="clear" w:color="auto" w:fill="DEEAF6" w:themeFill="accent1" w:themeFillTint="33"/>
            <w:noWrap/>
            <w:vAlign w:val="center"/>
          </w:tcPr>
          <w:p w:rsidR="00FA31DE" w:rsidRPr="00220456" w:rsidRDefault="00FA31DE" w:rsidP="003C48F7">
            <w:pPr>
              <w:pStyle w:val="bangtrai"/>
              <w:rPr>
                <w:color w:val="000000" w:themeColor="text1"/>
              </w:rPr>
            </w:pPr>
            <w:bookmarkStart w:id="31" w:name="_Hlk117426037"/>
            <w:r w:rsidRPr="00220456">
              <w:rPr>
                <w:color w:val="000000" w:themeColor="text1"/>
              </w:rPr>
              <w:t>Problems</w:t>
            </w:r>
          </w:p>
        </w:tc>
        <w:tc>
          <w:tcPr>
            <w:tcW w:w="0" w:type="auto"/>
            <w:tcBorders>
              <w:top w:val="single" w:sz="8" w:space="0" w:color="auto"/>
              <w:left w:val="nil"/>
              <w:bottom w:val="single" w:sz="8" w:space="0" w:color="auto"/>
              <w:right w:val="nil"/>
            </w:tcBorders>
            <w:shd w:val="clear" w:color="auto" w:fill="DEEAF6" w:themeFill="accent1" w:themeFillTint="33"/>
            <w:vAlign w:val="center"/>
          </w:tcPr>
          <w:p w:rsidR="00FA31DE" w:rsidRPr="00220456" w:rsidRDefault="00FA31DE" w:rsidP="003C48F7">
            <w:pPr>
              <w:pStyle w:val="bangtrai"/>
              <w:rPr>
                <w:color w:val="000000" w:themeColor="text1"/>
              </w:rPr>
            </w:pPr>
            <w:r w:rsidRPr="00220456">
              <w:rPr>
                <w:color w:val="000000" w:themeColor="text1"/>
              </w:rPr>
              <w:t xml:space="preserve">No. of objectives </w:t>
            </w:r>
            <m:oMath>
              <m:r>
                <m:rPr>
                  <m:sty m:val="bi"/>
                </m:rPr>
                <w:rPr>
                  <w:rFonts w:ascii="Cambria Math" w:hAnsi="Cambria Math"/>
                  <w:color w:val="000000" w:themeColor="text1"/>
                </w:rPr>
                <m:t>(</m:t>
              </m:r>
              <m:r>
                <w:rPr>
                  <w:rFonts w:ascii="Cambria Math" w:hAnsi="Cambria Math"/>
                  <w:color w:val="000000" w:themeColor="text1"/>
                </w:rPr>
                <m:t>M</m:t>
              </m:r>
              <m:r>
                <m:rPr>
                  <m:sty m:val="bi"/>
                </m:rPr>
                <w:rPr>
                  <w:rFonts w:ascii="Cambria Math" w:hAnsi="Cambria Math"/>
                  <w:color w:val="000000" w:themeColor="text1"/>
                </w:rPr>
                <m:t>)</m:t>
              </m:r>
            </m:oMath>
          </w:p>
        </w:tc>
        <w:tc>
          <w:tcPr>
            <w:tcW w:w="1811" w:type="dxa"/>
            <w:tcBorders>
              <w:top w:val="single" w:sz="8" w:space="0" w:color="auto"/>
              <w:left w:val="nil"/>
              <w:bottom w:val="single" w:sz="8" w:space="0" w:color="auto"/>
              <w:right w:val="nil"/>
            </w:tcBorders>
            <w:shd w:val="clear" w:color="auto" w:fill="DEEAF6" w:themeFill="accent1" w:themeFillTint="33"/>
            <w:noWrap/>
            <w:vAlign w:val="center"/>
          </w:tcPr>
          <w:p w:rsidR="00FA31DE" w:rsidRPr="00220456" w:rsidRDefault="00FA31DE" w:rsidP="003C48F7">
            <w:pPr>
              <w:pStyle w:val="bangtrai"/>
              <w:rPr>
                <w:color w:val="000000" w:themeColor="text1"/>
              </w:rPr>
            </w:pPr>
            <w:r w:rsidRPr="00220456">
              <w:rPr>
                <w:color w:val="000000" w:themeColor="text1"/>
              </w:rPr>
              <w:t xml:space="preserve">No. of variables </w:t>
            </w:r>
            <m:oMath>
              <m:d>
                <m:dPr>
                  <m:ctrlPr>
                    <w:rPr>
                      <w:rFonts w:ascii="Cambria Math" w:hAnsi="Cambria Math"/>
                      <w:color w:val="000000" w:themeColor="text1"/>
                    </w:rPr>
                  </m:ctrlPr>
                </m:dPr>
                <m:e>
                  <m:r>
                    <w:rPr>
                      <w:rFonts w:ascii="Cambria Math" w:hAnsi="Cambria Math"/>
                      <w:color w:val="000000" w:themeColor="text1"/>
                    </w:rPr>
                    <m:t>D</m:t>
                  </m:r>
                </m:e>
              </m:d>
            </m:oMath>
          </w:p>
        </w:tc>
        <w:tc>
          <w:tcPr>
            <w:tcW w:w="0" w:type="auto"/>
            <w:tcBorders>
              <w:top w:val="single" w:sz="8" w:space="0" w:color="auto"/>
              <w:left w:val="nil"/>
              <w:bottom w:val="single" w:sz="8" w:space="0" w:color="auto"/>
              <w:right w:val="nil"/>
            </w:tcBorders>
            <w:shd w:val="clear" w:color="auto" w:fill="DEEAF6" w:themeFill="accent1" w:themeFillTint="33"/>
            <w:noWrap/>
            <w:vAlign w:val="center"/>
          </w:tcPr>
          <w:p w:rsidR="00FA31DE" w:rsidRPr="00220456" w:rsidRDefault="00FA31DE" w:rsidP="003C48F7">
            <w:pPr>
              <w:pStyle w:val="bangtrai"/>
              <w:rPr>
                <w:color w:val="000000" w:themeColor="text1"/>
              </w:rPr>
            </w:pPr>
            <w:r w:rsidRPr="00220456">
              <w:rPr>
                <w:color w:val="000000" w:themeColor="text1"/>
              </w:rPr>
              <w:t>Range</w:t>
            </w:r>
          </w:p>
        </w:tc>
        <w:tc>
          <w:tcPr>
            <w:tcW w:w="0" w:type="auto"/>
            <w:tcBorders>
              <w:top w:val="single" w:sz="8" w:space="0" w:color="auto"/>
              <w:left w:val="nil"/>
              <w:bottom w:val="single" w:sz="8" w:space="0" w:color="auto"/>
              <w:right w:val="nil"/>
            </w:tcBorders>
            <w:shd w:val="clear" w:color="auto" w:fill="DEEAF6" w:themeFill="accent1" w:themeFillTint="33"/>
            <w:vAlign w:val="center"/>
          </w:tcPr>
          <w:p w:rsidR="00FA31DE" w:rsidRPr="00220456" w:rsidRDefault="00FA31DE" w:rsidP="003C48F7">
            <w:pPr>
              <w:pStyle w:val="bangtrai"/>
              <w:rPr>
                <w:color w:val="000000" w:themeColor="text1"/>
              </w:rPr>
            </w:pPr>
            <w:r w:rsidRPr="00220456">
              <w:rPr>
                <w:color w:val="000000" w:themeColor="text1"/>
              </w:rPr>
              <w:t>Ref.</w:t>
            </w:r>
          </w:p>
        </w:tc>
      </w:tr>
      <w:bookmarkEnd w:id="31"/>
      <w:tr w:rsidR="00220456" w:rsidRPr="00220456" w:rsidTr="003C48F7">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IMOP1-3</w:t>
            </w:r>
          </w:p>
        </w:tc>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2</w:t>
            </w:r>
          </w:p>
        </w:tc>
        <w:tc>
          <w:tcPr>
            <w:tcW w:w="1811" w:type="dxa"/>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30</w:t>
            </w:r>
          </w:p>
        </w:tc>
        <w:tc>
          <w:tcPr>
            <w:tcW w:w="0" w:type="auto"/>
            <w:tcBorders>
              <w:top w:val="single" w:sz="4" w:space="0" w:color="auto"/>
              <w:left w:val="nil"/>
              <w:bottom w:val="single" w:sz="4" w:space="0" w:color="auto"/>
              <w:right w:val="nil"/>
            </w:tcBorders>
            <w:noWrap/>
            <w:vAlign w:val="center"/>
          </w:tcPr>
          <w:p w:rsidR="00FA31DE" w:rsidRPr="00220456" w:rsidRDefault="0005628B" w:rsidP="003C48F7">
            <w:pPr>
              <w:pStyle w:val="bangtrai"/>
              <w:rPr>
                <w:b/>
                <w:bCs/>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m:t>
                  </m:r>
                </m:e>
              </m:d>
            </m:oMath>
            <w:r w:rsidR="00FA31DE" w:rsidRPr="00220456">
              <w:rPr>
                <w:b/>
                <w:bCs/>
                <w:color w:val="000000" w:themeColor="text1"/>
              </w:rPr>
              <w:t xml:space="preserve"> </w:t>
            </w:r>
          </w:p>
        </w:tc>
        <w:tc>
          <w:tcPr>
            <w:tcW w:w="0" w:type="auto"/>
            <w:tcBorders>
              <w:top w:val="single" w:sz="4" w:space="0" w:color="auto"/>
              <w:left w:val="nil"/>
              <w:bottom w:val="single" w:sz="4" w:space="0" w:color="auto"/>
              <w:right w:val="nil"/>
            </w:tcBorders>
          </w:tcPr>
          <w:p w:rsidR="00FA31DE" w:rsidRPr="00220456" w:rsidRDefault="00FA31DE" w:rsidP="003C48F7">
            <w:pPr>
              <w:pStyle w:val="bangtrai"/>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26" w:tooltip="Tian, 2019 #700" w:history="1">
              <w:r w:rsidR="007464E9" w:rsidRPr="00220456">
                <w:rPr>
                  <w:noProof/>
                  <w:color w:val="000000" w:themeColor="text1"/>
                </w:rPr>
                <w:t>26</w:t>
              </w:r>
            </w:hyperlink>
            <w:r w:rsidR="002E23B6" w:rsidRPr="00220456">
              <w:rPr>
                <w:noProof/>
                <w:color w:val="000000" w:themeColor="text1"/>
              </w:rPr>
              <w:t>]</w:t>
            </w:r>
            <w:r w:rsidRPr="00220456">
              <w:rPr>
                <w:color w:val="000000" w:themeColor="text1"/>
              </w:rPr>
              <w:fldChar w:fldCharType="end"/>
            </w:r>
          </w:p>
        </w:tc>
      </w:tr>
      <w:tr w:rsidR="00220456" w:rsidRPr="00220456" w:rsidTr="003C48F7">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IMOP4-8</w:t>
            </w:r>
          </w:p>
        </w:tc>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3</w:t>
            </w:r>
          </w:p>
        </w:tc>
        <w:tc>
          <w:tcPr>
            <w:tcW w:w="1811" w:type="dxa"/>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10</w:t>
            </w:r>
          </w:p>
        </w:tc>
        <w:tc>
          <w:tcPr>
            <w:tcW w:w="0" w:type="auto"/>
            <w:tcBorders>
              <w:top w:val="single" w:sz="4" w:space="0" w:color="auto"/>
              <w:left w:val="nil"/>
              <w:bottom w:val="single" w:sz="4" w:space="0" w:color="auto"/>
              <w:right w:val="nil"/>
            </w:tcBorders>
            <w:noWrap/>
            <w:vAlign w:val="center"/>
          </w:tcPr>
          <w:p w:rsidR="00FA31DE" w:rsidRPr="00220456" w:rsidRDefault="0005628B" w:rsidP="003C48F7">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m:t>
                  </m:r>
                </m:e>
              </m:d>
            </m:oMath>
            <w:r w:rsidR="00FA31DE" w:rsidRPr="00220456">
              <w:rPr>
                <w:color w:val="000000" w:themeColor="text1"/>
              </w:rPr>
              <w:t xml:space="preserve"> </w:t>
            </w:r>
          </w:p>
        </w:tc>
        <w:tc>
          <w:tcPr>
            <w:tcW w:w="0" w:type="auto"/>
            <w:tcBorders>
              <w:top w:val="single" w:sz="4" w:space="0" w:color="auto"/>
              <w:left w:val="nil"/>
              <w:bottom w:val="single" w:sz="4" w:space="0" w:color="auto"/>
              <w:right w:val="nil"/>
            </w:tcBorders>
          </w:tcPr>
          <w:p w:rsidR="00FA31DE" w:rsidRPr="00220456" w:rsidRDefault="00FA31DE" w:rsidP="003C48F7">
            <w:pPr>
              <w:pStyle w:val="bangtrai"/>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26" w:tooltip="Tian, 2019 #700" w:history="1">
              <w:r w:rsidR="007464E9" w:rsidRPr="00220456">
                <w:rPr>
                  <w:noProof/>
                  <w:color w:val="000000" w:themeColor="text1"/>
                </w:rPr>
                <w:t>26</w:t>
              </w:r>
            </w:hyperlink>
            <w:r w:rsidR="002E23B6" w:rsidRPr="00220456">
              <w:rPr>
                <w:noProof/>
                <w:color w:val="000000" w:themeColor="text1"/>
              </w:rPr>
              <w:t>]</w:t>
            </w:r>
            <w:r w:rsidRPr="00220456">
              <w:rPr>
                <w:color w:val="000000" w:themeColor="text1"/>
              </w:rPr>
              <w:fldChar w:fldCharType="end"/>
            </w:r>
          </w:p>
        </w:tc>
      </w:tr>
      <w:tr w:rsidR="00220456" w:rsidRPr="00220456" w:rsidTr="003C48F7">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UF1,2</w:t>
            </w:r>
          </w:p>
        </w:tc>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2</w:t>
            </w:r>
          </w:p>
        </w:tc>
        <w:tc>
          <w:tcPr>
            <w:tcW w:w="1811" w:type="dxa"/>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30</w:t>
            </w:r>
          </w:p>
        </w:tc>
        <w:tc>
          <w:tcPr>
            <w:tcW w:w="0" w:type="auto"/>
            <w:tcBorders>
              <w:top w:val="single" w:sz="4" w:space="0" w:color="auto"/>
              <w:left w:val="nil"/>
              <w:bottom w:val="single" w:sz="4" w:space="0" w:color="auto"/>
              <w:right w:val="nil"/>
            </w:tcBorders>
            <w:noWrap/>
            <w:vAlign w:val="center"/>
          </w:tcPr>
          <w:p w:rsidR="00FA31DE" w:rsidRPr="00220456" w:rsidRDefault="0005628B" w:rsidP="003C48F7">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-1,1</m:t>
                  </m:r>
                </m:e>
              </m:d>
            </m:oMath>
            <w:r w:rsidR="00FA31DE" w:rsidRPr="00220456">
              <w:rPr>
                <w:color w:val="000000" w:themeColor="text1"/>
              </w:rPr>
              <w:t xml:space="preserve"> </w:t>
            </w:r>
          </w:p>
        </w:tc>
        <w:tc>
          <w:tcPr>
            <w:tcW w:w="0" w:type="auto"/>
            <w:tcBorders>
              <w:top w:val="single" w:sz="4" w:space="0" w:color="auto"/>
              <w:left w:val="nil"/>
              <w:bottom w:val="single" w:sz="4" w:space="0" w:color="auto"/>
              <w:right w:val="nil"/>
            </w:tcBorders>
          </w:tcPr>
          <w:p w:rsidR="00FA31DE" w:rsidRPr="00220456" w:rsidRDefault="00FA31DE" w:rsidP="003C48F7">
            <w:pPr>
              <w:pStyle w:val="bangtrai"/>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220456">
              <w:rPr>
                <w:color w:val="000000" w:themeColor="text1"/>
              </w:rPr>
              <w:fldChar w:fldCharType="separate"/>
            </w:r>
            <w:r w:rsidR="002E23B6" w:rsidRPr="00220456">
              <w:rPr>
                <w:noProof/>
                <w:color w:val="000000" w:themeColor="text1"/>
              </w:rPr>
              <w:t>[</w:t>
            </w:r>
            <w:hyperlink w:anchor="_ENREF_27" w:tooltip="Zhang, 2009 #630" w:history="1">
              <w:r w:rsidR="007464E9" w:rsidRPr="00220456">
                <w:rPr>
                  <w:noProof/>
                  <w:color w:val="000000" w:themeColor="text1"/>
                </w:rPr>
                <w:t>27</w:t>
              </w:r>
            </w:hyperlink>
            <w:r w:rsidR="002E23B6" w:rsidRPr="00220456">
              <w:rPr>
                <w:noProof/>
                <w:color w:val="000000" w:themeColor="text1"/>
              </w:rPr>
              <w:t>]</w:t>
            </w:r>
            <w:r w:rsidRPr="00220456">
              <w:rPr>
                <w:color w:val="000000" w:themeColor="text1"/>
              </w:rPr>
              <w:fldChar w:fldCharType="end"/>
            </w:r>
          </w:p>
        </w:tc>
      </w:tr>
      <w:tr w:rsidR="00220456" w:rsidRPr="00220456" w:rsidTr="003C48F7">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UF3</w:t>
            </w:r>
          </w:p>
        </w:tc>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2</w:t>
            </w:r>
          </w:p>
        </w:tc>
        <w:tc>
          <w:tcPr>
            <w:tcW w:w="1811" w:type="dxa"/>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30</w:t>
            </w:r>
          </w:p>
        </w:tc>
        <w:tc>
          <w:tcPr>
            <w:tcW w:w="0" w:type="auto"/>
            <w:tcBorders>
              <w:top w:val="single" w:sz="4" w:space="0" w:color="auto"/>
              <w:left w:val="nil"/>
              <w:bottom w:val="single" w:sz="4" w:space="0" w:color="auto"/>
              <w:right w:val="nil"/>
            </w:tcBorders>
            <w:noWrap/>
            <w:vAlign w:val="center"/>
          </w:tcPr>
          <w:p w:rsidR="00FA31DE" w:rsidRPr="00220456" w:rsidRDefault="0005628B" w:rsidP="003C48F7">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m:t>
                  </m:r>
                </m:e>
              </m:d>
            </m:oMath>
            <w:r w:rsidR="00FA31DE" w:rsidRPr="00220456">
              <w:rPr>
                <w:color w:val="000000" w:themeColor="text1"/>
              </w:rPr>
              <w:t xml:space="preserve"> </w:t>
            </w:r>
          </w:p>
        </w:tc>
        <w:tc>
          <w:tcPr>
            <w:tcW w:w="0" w:type="auto"/>
            <w:tcBorders>
              <w:top w:val="single" w:sz="4" w:space="0" w:color="auto"/>
              <w:left w:val="nil"/>
              <w:bottom w:val="single" w:sz="4" w:space="0" w:color="auto"/>
              <w:right w:val="nil"/>
            </w:tcBorders>
          </w:tcPr>
          <w:p w:rsidR="00FA31DE" w:rsidRPr="00220456" w:rsidRDefault="00FA31DE" w:rsidP="003C48F7">
            <w:pPr>
              <w:pStyle w:val="bangtrai"/>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220456">
              <w:rPr>
                <w:color w:val="000000" w:themeColor="text1"/>
              </w:rPr>
              <w:fldChar w:fldCharType="separate"/>
            </w:r>
            <w:r w:rsidR="002E23B6" w:rsidRPr="00220456">
              <w:rPr>
                <w:noProof/>
                <w:color w:val="000000" w:themeColor="text1"/>
              </w:rPr>
              <w:t>[</w:t>
            </w:r>
            <w:hyperlink w:anchor="_ENREF_27" w:tooltip="Zhang, 2009 #630" w:history="1">
              <w:r w:rsidR="007464E9" w:rsidRPr="00220456">
                <w:rPr>
                  <w:noProof/>
                  <w:color w:val="000000" w:themeColor="text1"/>
                </w:rPr>
                <w:t>27</w:t>
              </w:r>
            </w:hyperlink>
            <w:r w:rsidR="002E23B6" w:rsidRPr="00220456">
              <w:rPr>
                <w:noProof/>
                <w:color w:val="000000" w:themeColor="text1"/>
              </w:rPr>
              <w:t>]</w:t>
            </w:r>
            <w:r w:rsidRPr="00220456">
              <w:rPr>
                <w:color w:val="000000" w:themeColor="text1"/>
              </w:rPr>
              <w:fldChar w:fldCharType="end"/>
            </w:r>
          </w:p>
        </w:tc>
      </w:tr>
      <w:tr w:rsidR="00220456" w:rsidRPr="00220456" w:rsidTr="003C48F7">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UF4</w:t>
            </w:r>
          </w:p>
        </w:tc>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2</w:t>
            </w:r>
          </w:p>
        </w:tc>
        <w:tc>
          <w:tcPr>
            <w:tcW w:w="1811" w:type="dxa"/>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30</w:t>
            </w:r>
          </w:p>
        </w:tc>
        <w:tc>
          <w:tcPr>
            <w:tcW w:w="0" w:type="auto"/>
            <w:tcBorders>
              <w:top w:val="single" w:sz="4" w:space="0" w:color="auto"/>
              <w:left w:val="nil"/>
              <w:bottom w:val="single" w:sz="4" w:space="0" w:color="auto"/>
              <w:right w:val="nil"/>
            </w:tcBorders>
            <w:noWrap/>
            <w:vAlign w:val="center"/>
          </w:tcPr>
          <w:p w:rsidR="00FA31DE" w:rsidRPr="00220456" w:rsidRDefault="0005628B" w:rsidP="003C48F7">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m:t>
                  </m:r>
                </m:e>
              </m:d>
            </m:oMath>
            <w:r w:rsidR="00FA31DE" w:rsidRPr="00220456">
              <w:rPr>
                <w:color w:val="000000" w:themeColor="text1"/>
              </w:rPr>
              <w:t>&amp;</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i=2..D</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-2,2</m:t>
                  </m:r>
                </m:e>
              </m:d>
            </m:oMath>
            <w:r w:rsidR="00FA31DE" w:rsidRPr="00220456">
              <w:rPr>
                <w:color w:val="000000" w:themeColor="text1"/>
              </w:rPr>
              <w:t xml:space="preserve"> </w:t>
            </w:r>
          </w:p>
        </w:tc>
        <w:tc>
          <w:tcPr>
            <w:tcW w:w="0" w:type="auto"/>
            <w:tcBorders>
              <w:top w:val="single" w:sz="4" w:space="0" w:color="auto"/>
              <w:left w:val="nil"/>
              <w:bottom w:val="single" w:sz="4" w:space="0" w:color="auto"/>
              <w:right w:val="nil"/>
            </w:tcBorders>
          </w:tcPr>
          <w:p w:rsidR="00FA31DE" w:rsidRPr="00220456" w:rsidRDefault="00FA31DE" w:rsidP="003C48F7">
            <w:pPr>
              <w:pStyle w:val="bangtrai"/>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220456">
              <w:rPr>
                <w:color w:val="000000" w:themeColor="text1"/>
              </w:rPr>
              <w:fldChar w:fldCharType="separate"/>
            </w:r>
            <w:r w:rsidR="002E23B6" w:rsidRPr="00220456">
              <w:rPr>
                <w:noProof/>
                <w:color w:val="000000" w:themeColor="text1"/>
              </w:rPr>
              <w:t>[</w:t>
            </w:r>
            <w:hyperlink w:anchor="_ENREF_27" w:tooltip="Zhang, 2009 #630" w:history="1">
              <w:r w:rsidR="007464E9" w:rsidRPr="00220456">
                <w:rPr>
                  <w:noProof/>
                  <w:color w:val="000000" w:themeColor="text1"/>
                </w:rPr>
                <w:t>27</w:t>
              </w:r>
            </w:hyperlink>
            <w:r w:rsidR="002E23B6" w:rsidRPr="00220456">
              <w:rPr>
                <w:noProof/>
                <w:color w:val="000000" w:themeColor="text1"/>
              </w:rPr>
              <w:t>]</w:t>
            </w:r>
            <w:r w:rsidRPr="00220456">
              <w:rPr>
                <w:color w:val="000000" w:themeColor="text1"/>
              </w:rPr>
              <w:fldChar w:fldCharType="end"/>
            </w:r>
          </w:p>
        </w:tc>
      </w:tr>
      <w:tr w:rsidR="00220456" w:rsidRPr="00220456" w:rsidTr="003C48F7">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UF5-7</w:t>
            </w:r>
          </w:p>
        </w:tc>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2</w:t>
            </w:r>
          </w:p>
        </w:tc>
        <w:tc>
          <w:tcPr>
            <w:tcW w:w="1811" w:type="dxa"/>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30</w:t>
            </w:r>
          </w:p>
        </w:tc>
        <w:tc>
          <w:tcPr>
            <w:tcW w:w="0" w:type="auto"/>
            <w:tcBorders>
              <w:top w:val="single" w:sz="4" w:space="0" w:color="auto"/>
              <w:left w:val="nil"/>
              <w:bottom w:val="single" w:sz="4" w:space="0" w:color="auto"/>
              <w:right w:val="nil"/>
            </w:tcBorders>
            <w:noWrap/>
            <w:vAlign w:val="center"/>
          </w:tcPr>
          <w:p w:rsidR="00FA31DE" w:rsidRPr="00220456" w:rsidRDefault="0005628B" w:rsidP="003C48F7">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m:t>
                  </m:r>
                </m:e>
              </m:d>
            </m:oMath>
            <w:r w:rsidR="00FA31DE" w:rsidRPr="00220456">
              <w:rPr>
                <w:color w:val="000000" w:themeColor="text1"/>
              </w:rPr>
              <w:t>&amp;</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i=2..D</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-1,1</m:t>
                  </m:r>
                </m:e>
              </m:d>
            </m:oMath>
          </w:p>
        </w:tc>
        <w:tc>
          <w:tcPr>
            <w:tcW w:w="0" w:type="auto"/>
            <w:tcBorders>
              <w:top w:val="single" w:sz="4" w:space="0" w:color="auto"/>
              <w:left w:val="nil"/>
              <w:bottom w:val="single" w:sz="4" w:space="0" w:color="auto"/>
              <w:right w:val="nil"/>
            </w:tcBorders>
          </w:tcPr>
          <w:p w:rsidR="00FA31DE" w:rsidRPr="00220456" w:rsidRDefault="00FA31DE" w:rsidP="003C48F7">
            <w:pPr>
              <w:pStyle w:val="bangtrai"/>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220456">
              <w:rPr>
                <w:color w:val="000000" w:themeColor="text1"/>
              </w:rPr>
              <w:fldChar w:fldCharType="separate"/>
            </w:r>
            <w:r w:rsidR="002E23B6" w:rsidRPr="00220456">
              <w:rPr>
                <w:noProof/>
                <w:color w:val="000000" w:themeColor="text1"/>
              </w:rPr>
              <w:t>[</w:t>
            </w:r>
            <w:hyperlink w:anchor="_ENREF_27" w:tooltip="Zhang, 2009 #630" w:history="1">
              <w:r w:rsidR="007464E9" w:rsidRPr="00220456">
                <w:rPr>
                  <w:noProof/>
                  <w:color w:val="000000" w:themeColor="text1"/>
                </w:rPr>
                <w:t>27</w:t>
              </w:r>
            </w:hyperlink>
            <w:r w:rsidR="002E23B6" w:rsidRPr="00220456">
              <w:rPr>
                <w:noProof/>
                <w:color w:val="000000" w:themeColor="text1"/>
              </w:rPr>
              <w:t>]</w:t>
            </w:r>
            <w:r w:rsidRPr="00220456">
              <w:rPr>
                <w:color w:val="000000" w:themeColor="text1"/>
              </w:rPr>
              <w:fldChar w:fldCharType="end"/>
            </w:r>
          </w:p>
        </w:tc>
      </w:tr>
      <w:tr w:rsidR="00220456" w:rsidRPr="00220456" w:rsidTr="003C48F7">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UF8-9</w:t>
            </w:r>
          </w:p>
        </w:tc>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3</w:t>
            </w:r>
          </w:p>
        </w:tc>
        <w:tc>
          <w:tcPr>
            <w:tcW w:w="1811" w:type="dxa"/>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30</w:t>
            </w:r>
          </w:p>
        </w:tc>
        <w:tc>
          <w:tcPr>
            <w:tcW w:w="0" w:type="auto"/>
            <w:tcBorders>
              <w:top w:val="single" w:sz="4" w:space="0" w:color="auto"/>
              <w:left w:val="nil"/>
              <w:bottom w:val="single" w:sz="4" w:space="0" w:color="auto"/>
              <w:right w:val="nil"/>
            </w:tcBorders>
            <w:noWrap/>
            <w:vAlign w:val="center"/>
          </w:tcPr>
          <w:p w:rsidR="00FA31DE" w:rsidRPr="00220456" w:rsidRDefault="0005628B" w:rsidP="003C48F7">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1,2</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m:t>
                  </m:r>
                </m:e>
              </m:d>
            </m:oMath>
            <w:r w:rsidR="00FA31DE" w:rsidRPr="00220456">
              <w:rPr>
                <w:color w:val="000000" w:themeColor="text1"/>
              </w:rPr>
              <w:t>&amp;</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i=3..D</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-2,2</m:t>
                  </m:r>
                </m:e>
              </m:d>
            </m:oMath>
          </w:p>
        </w:tc>
        <w:tc>
          <w:tcPr>
            <w:tcW w:w="0" w:type="auto"/>
            <w:tcBorders>
              <w:top w:val="single" w:sz="4" w:space="0" w:color="auto"/>
              <w:left w:val="nil"/>
              <w:bottom w:val="single" w:sz="4" w:space="0" w:color="auto"/>
              <w:right w:val="nil"/>
            </w:tcBorders>
          </w:tcPr>
          <w:p w:rsidR="00FA31DE" w:rsidRPr="00220456" w:rsidRDefault="00FA31DE" w:rsidP="003C48F7">
            <w:pPr>
              <w:pStyle w:val="bangtrai"/>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220456">
              <w:rPr>
                <w:color w:val="000000" w:themeColor="text1"/>
              </w:rPr>
              <w:fldChar w:fldCharType="separate"/>
            </w:r>
            <w:r w:rsidR="002E23B6" w:rsidRPr="00220456">
              <w:rPr>
                <w:noProof/>
                <w:color w:val="000000" w:themeColor="text1"/>
              </w:rPr>
              <w:t>[</w:t>
            </w:r>
            <w:hyperlink w:anchor="_ENREF_27" w:tooltip="Zhang, 2009 #630" w:history="1">
              <w:r w:rsidR="007464E9" w:rsidRPr="00220456">
                <w:rPr>
                  <w:noProof/>
                  <w:color w:val="000000" w:themeColor="text1"/>
                </w:rPr>
                <w:t>27</w:t>
              </w:r>
            </w:hyperlink>
            <w:r w:rsidR="002E23B6" w:rsidRPr="00220456">
              <w:rPr>
                <w:noProof/>
                <w:color w:val="000000" w:themeColor="text1"/>
              </w:rPr>
              <w:t>]</w:t>
            </w:r>
            <w:r w:rsidRPr="00220456">
              <w:rPr>
                <w:color w:val="000000" w:themeColor="text1"/>
              </w:rPr>
              <w:fldChar w:fldCharType="end"/>
            </w:r>
          </w:p>
        </w:tc>
      </w:tr>
      <w:tr w:rsidR="00220456" w:rsidRPr="00220456" w:rsidTr="003C48F7">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RM-MEDA-P1,2,3,5,6,7</w:t>
            </w:r>
          </w:p>
        </w:tc>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2</w:t>
            </w:r>
          </w:p>
        </w:tc>
        <w:tc>
          <w:tcPr>
            <w:tcW w:w="1811" w:type="dxa"/>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10</w:t>
            </w:r>
          </w:p>
        </w:tc>
        <w:tc>
          <w:tcPr>
            <w:tcW w:w="0" w:type="auto"/>
            <w:tcBorders>
              <w:top w:val="single" w:sz="4" w:space="0" w:color="auto"/>
              <w:left w:val="nil"/>
              <w:bottom w:val="single" w:sz="4" w:space="0" w:color="auto"/>
              <w:right w:val="nil"/>
            </w:tcBorders>
            <w:noWrap/>
            <w:vAlign w:val="center"/>
          </w:tcPr>
          <w:p w:rsidR="00FA31DE" w:rsidRPr="00220456" w:rsidRDefault="0005628B" w:rsidP="003C48F7">
            <w:pPr>
              <w:pStyle w:val="bangtrai"/>
              <w:rPr>
                <w:color w:val="000000" w:themeColor="text1"/>
              </w:rPr>
            </w:pPr>
            <m:oMath>
              <m:m>
                <m:mPr>
                  <m:mcs>
                    <m:mc>
                      <m:mcPr>
                        <m:count m:val="1"/>
                        <m:mcJc m:val="center"/>
                      </m:mcPr>
                    </m:mc>
                  </m:mcs>
                  <m:ctrlPr>
                    <w:rPr>
                      <w:rFonts w:ascii="Cambria Math" w:hAnsi="Cambria Math"/>
                      <w:color w:val="000000" w:themeColor="text1"/>
                    </w:rPr>
                  </m:ctrlPr>
                </m:mPr>
                <m:mr>
                  <m:e>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1</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m:t>
                        </m:r>
                      </m:e>
                    </m:d>
                  </m:e>
                </m:mr>
              </m:m>
            </m:oMath>
            <w:r w:rsidR="00FA31DE" w:rsidRPr="00220456">
              <w:rPr>
                <w:color w:val="000000" w:themeColor="text1"/>
              </w:rPr>
              <w:t xml:space="preserve"> </w:t>
            </w:r>
          </w:p>
        </w:tc>
        <w:tc>
          <w:tcPr>
            <w:tcW w:w="0" w:type="auto"/>
            <w:tcBorders>
              <w:top w:val="single" w:sz="4" w:space="0" w:color="auto"/>
              <w:left w:val="nil"/>
              <w:bottom w:val="single" w:sz="4" w:space="0" w:color="auto"/>
              <w:right w:val="nil"/>
            </w:tcBorders>
          </w:tcPr>
          <w:p w:rsidR="00FA31DE" w:rsidRPr="00220456" w:rsidRDefault="00FA31DE" w:rsidP="003C48F7">
            <w:pPr>
              <w:pStyle w:val="bangtrai"/>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28" w:tooltip="Zhang, 2008 #694" w:history="1">
              <w:r w:rsidR="007464E9" w:rsidRPr="00220456">
                <w:rPr>
                  <w:noProof/>
                  <w:color w:val="000000" w:themeColor="text1"/>
                </w:rPr>
                <w:t>28</w:t>
              </w:r>
            </w:hyperlink>
            <w:r w:rsidR="002E23B6" w:rsidRPr="00220456">
              <w:rPr>
                <w:noProof/>
                <w:color w:val="000000" w:themeColor="text1"/>
              </w:rPr>
              <w:t>]</w:t>
            </w:r>
            <w:r w:rsidRPr="00220456">
              <w:rPr>
                <w:color w:val="000000" w:themeColor="text1"/>
              </w:rPr>
              <w:fldChar w:fldCharType="end"/>
            </w:r>
          </w:p>
        </w:tc>
      </w:tr>
      <w:tr w:rsidR="00220456" w:rsidRPr="00220456" w:rsidTr="003C48F7">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RM-MEDA-P9</w:t>
            </w:r>
          </w:p>
        </w:tc>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2</w:t>
            </w:r>
          </w:p>
        </w:tc>
        <w:tc>
          <w:tcPr>
            <w:tcW w:w="1811" w:type="dxa"/>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10</w:t>
            </w:r>
          </w:p>
        </w:tc>
        <w:tc>
          <w:tcPr>
            <w:tcW w:w="0" w:type="auto"/>
            <w:tcBorders>
              <w:top w:val="single" w:sz="4" w:space="0" w:color="auto"/>
              <w:left w:val="nil"/>
              <w:bottom w:val="single" w:sz="4" w:space="0" w:color="auto"/>
              <w:right w:val="nil"/>
            </w:tcBorders>
            <w:noWrap/>
            <w:vAlign w:val="center"/>
          </w:tcPr>
          <w:p w:rsidR="00FA31DE" w:rsidRPr="00220456" w:rsidRDefault="0005628B" w:rsidP="003C48F7">
            <w:pPr>
              <w:pStyle w:val="bangtrai"/>
              <w:rPr>
                <w:color w:val="000000" w:themeColor="text1"/>
              </w:rPr>
            </w:pPr>
            <m:oMath>
              <m:m>
                <m:mPr>
                  <m:mcs>
                    <m:mc>
                      <m:mcPr>
                        <m:count m:val="1"/>
                        <m:mcJc m:val="center"/>
                      </m:mcPr>
                    </m:mc>
                  </m:mcs>
                  <m:ctrlPr>
                    <w:rPr>
                      <w:rFonts w:ascii="Cambria Math" w:hAnsi="Cambria Math"/>
                      <w:color w:val="000000" w:themeColor="text1"/>
                    </w:rPr>
                  </m:ctrlPr>
                </m:mPr>
                <m:mr>
                  <m:e>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1</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m:t>
                        </m:r>
                      </m:e>
                    </m:d>
                  </m:e>
                </m:mr>
              </m:m>
            </m:oMath>
            <w:r w:rsidR="00FA31DE" w:rsidRPr="00220456">
              <w:rPr>
                <w:color w:val="000000" w:themeColor="text1"/>
              </w:rPr>
              <w:t>&amp;</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r>
                    <m:rPr>
                      <m:sty m:val="p"/>
                    </m:rPr>
                    <w:rPr>
                      <w:rFonts w:ascii="Cambria Math" w:hAnsi="Cambria Math"/>
                      <w:color w:val="000000" w:themeColor="text1"/>
                    </w:rPr>
                    <m:t>=2..</m:t>
                  </m:r>
                  <m:r>
                    <w:rPr>
                      <w:rFonts w:ascii="Cambria Math" w:hAnsi="Cambria Math"/>
                      <w:color w:val="000000" w:themeColor="text1"/>
                    </w:rPr>
                    <m:t>D</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0,10</m:t>
                  </m:r>
                </m:e>
              </m:d>
            </m:oMath>
          </w:p>
        </w:tc>
        <w:tc>
          <w:tcPr>
            <w:tcW w:w="0" w:type="auto"/>
            <w:tcBorders>
              <w:top w:val="single" w:sz="4" w:space="0" w:color="auto"/>
              <w:left w:val="nil"/>
              <w:bottom w:val="single" w:sz="4" w:space="0" w:color="auto"/>
              <w:right w:val="nil"/>
            </w:tcBorders>
          </w:tcPr>
          <w:p w:rsidR="00FA31DE" w:rsidRPr="00220456" w:rsidRDefault="00FA31DE" w:rsidP="003C48F7">
            <w:pPr>
              <w:pStyle w:val="bangtrai"/>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28" w:tooltip="Zhang, 2008 #694" w:history="1">
              <w:r w:rsidR="007464E9" w:rsidRPr="00220456">
                <w:rPr>
                  <w:noProof/>
                  <w:color w:val="000000" w:themeColor="text1"/>
                </w:rPr>
                <w:t>28</w:t>
              </w:r>
            </w:hyperlink>
            <w:r w:rsidR="002E23B6" w:rsidRPr="00220456">
              <w:rPr>
                <w:noProof/>
                <w:color w:val="000000" w:themeColor="text1"/>
              </w:rPr>
              <w:t>]</w:t>
            </w:r>
            <w:r w:rsidRPr="00220456">
              <w:rPr>
                <w:color w:val="000000" w:themeColor="text1"/>
              </w:rPr>
              <w:fldChar w:fldCharType="end"/>
            </w:r>
          </w:p>
        </w:tc>
      </w:tr>
      <w:tr w:rsidR="00220456" w:rsidRPr="00220456" w:rsidTr="003C48F7">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RM-MEDA-P4,8</w:t>
            </w:r>
          </w:p>
        </w:tc>
        <w:tc>
          <w:tcPr>
            <w:tcW w:w="0" w:type="auto"/>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3</w:t>
            </w:r>
          </w:p>
        </w:tc>
        <w:tc>
          <w:tcPr>
            <w:tcW w:w="1811" w:type="dxa"/>
            <w:tcBorders>
              <w:top w:val="single" w:sz="4" w:space="0" w:color="auto"/>
              <w:left w:val="nil"/>
              <w:bottom w:val="single" w:sz="4" w:space="0" w:color="auto"/>
              <w:right w:val="nil"/>
            </w:tcBorders>
            <w:noWrap/>
            <w:vAlign w:val="center"/>
          </w:tcPr>
          <w:p w:rsidR="00FA31DE" w:rsidRPr="00220456" w:rsidRDefault="00FA31DE" w:rsidP="003C48F7">
            <w:pPr>
              <w:pStyle w:val="bangtrai"/>
              <w:rPr>
                <w:color w:val="000000" w:themeColor="text1"/>
              </w:rPr>
            </w:pPr>
            <w:r w:rsidRPr="00220456">
              <w:rPr>
                <w:color w:val="000000" w:themeColor="text1"/>
              </w:rPr>
              <w:t>10</w:t>
            </w:r>
          </w:p>
        </w:tc>
        <w:tc>
          <w:tcPr>
            <w:tcW w:w="0" w:type="auto"/>
            <w:tcBorders>
              <w:top w:val="single" w:sz="4" w:space="0" w:color="auto"/>
              <w:left w:val="nil"/>
              <w:bottom w:val="single" w:sz="4" w:space="0" w:color="auto"/>
              <w:right w:val="nil"/>
            </w:tcBorders>
            <w:noWrap/>
            <w:vAlign w:val="center"/>
          </w:tcPr>
          <w:p w:rsidR="00FA31DE" w:rsidRPr="00220456" w:rsidRDefault="0005628B" w:rsidP="003C48F7">
            <w:pPr>
              <w:pStyle w:val="bangtrai"/>
              <w:rPr>
                <w:color w:val="000000" w:themeColor="text1"/>
              </w:rPr>
            </w:pPr>
            <m:oMath>
              <m:m>
                <m:mPr>
                  <m:mcs>
                    <m:mc>
                      <m:mcPr>
                        <m:count m:val="1"/>
                        <m:mcJc m:val="center"/>
                      </m:mcPr>
                    </m:mc>
                  </m:mcs>
                  <m:ctrlPr>
                    <w:rPr>
                      <w:rFonts w:ascii="Cambria Math" w:hAnsi="Cambria Math"/>
                      <w:color w:val="000000" w:themeColor="text1"/>
                    </w:rPr>
                  </m:ctrlPr>
                </m:mPr>
                <m:mr>
                  <m:e>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1</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m:t>
                        </m:r>
                      </m:e>
                    </m:d>
                  </m:e>
                </m:mr>
              </m:m>
            </m:oMath>
            <w:r w:rsidR="00FA31DE" w:rsidRPr="00220456">
              <w:rPr>
                <w:color w:val="000000" w:themeColor="text1"/>
              </w:rPr>
              <w:t xml:space="preserve"> </w:t>
            </w:r>
          </w:p>
        </w:tc>
        <w:tc>
          <w:tcPr>
            <w:tcW w:w="0" w:type="auto"/>
            <w:tcBorders>
              <w:top w:val="single" w:sz="4" w:space="0" w:color="auto"/>
              <w:left w:val="nil"/>
              <w:bottom w:val="single" w:sz="4" w:space="0" w:color="auto"/>
              <w:right w:val="nil"/>
            </w:tcBorders>
          </w:tcPr>
          <w:p w:rsidR="00FA31DE" w:rsidRPr="00220456" w:rsidRDefault="00FA31DE" w:rsidP="003C48F7">
            <w:pPr>
              <w:pStyle w:val="bangtrai"/>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28" w:tooltip="Zhang, 2008 #694" w:history="1">
              <w:r w:rsidR="007464E9" w:rsidRPr="00220456">
                <w:rPr>
                  <w:noProof/>
                  <w:color w:val="000000" w:themeColor="text1"/>
                </w:rPr>
                <w:t>28</w:t>
              </w:r>
            </w:hyperlink>
            <w:r w:rsidR="002E23B6" w:rsidRPr="00220456">
              <w:rPr>
                <w:noProof/>
                <w:color w:val="000000" w:themeColor="text1"/>
              </w:rPr>
              <w:t>]</w:t>
            </w:r>
            <w:r w:rsidRPr="00220456">
              <w:rPr>
                <w:color w:val="000000" w:themeColor="text1"/>
              </w:rPr>
              <w:fldChar w:fldCharType="end"/>
            </w:r>
          </w:p>
        </w:tc>
      </w:tr>
    </w:tbl>
    <w:p w:rsidR="00673C18" w:rsidRPr="00220456" w:rsidRDefault="00673C18" w:rsidP="007E772A">
      <w:pPr>
        <w:pStyle w:val="thuong"/>
        <w:rPr>
          <w:color w:val="000000" w:themeColor="text1"/>
        </w:rPr>
      </w:pPr>
      <w:r w:rsidRPr="00220456">
        <w:rPr>
          <w:color w:val="000000" w:themeColor="text1"/>
        </w:rPr>
        <w:t xml:space="preserve">Four indicators are used because a single metric cannot describe all aspects of a </w:t>
      </w:r>
      <m:oMath>
        <m:r>
          <w:rPr>
            <w:rFonts w:ascii="Cambria Math" w:hAnsi="Cambria Math"/>
            <w:color w:val="000000" w:themeColor="text1"/>
          </w:rPr>
          <m:t>PF</m:t>
        </m:r>
      </m:oMath>
      <w:r w:rsidRPr="00220456">
        <w:rPr>
          <w:color w:val="000000" w:themeColor="text1"/>
        </w:rPr>
        <w:t xml:space="preserve"> approximation. </w:t>
      </w:r>
      <m:oMath>
        <m:r>
          <w:rPr>
            <w:rFonts w:ascii="Cambria Math" w:hAnsi="Cambria Math"/>
            <w:color w:val="000000" w:themeColor="text1"/>
          </w:rPr>
          <m:t>IGD</m:t>
        </m:r>
      </m:oMath>
      <w:r w:rsidRPr="00220456">
        <w:rPr>
          <w:color w:val="000000" w:themeColor="text1"/>
        </w:rPr>
        <w:t xml:space="preserve"> </w:t>
      </w:r>
      <w:r w:rsidRPr="00220456">
        <w:rPr>
          <w:color w:val="000000" w:themeColor="text1"/>
        </w:rPr>
        <w:fldChar w:fldCharType="begin"/>
      </w:r>
      <w:r w:rsidR="002E23B6" w:rsidRPr="00220456">
        <w:rPr>
          <w:color w:val="000000" w:themeColor="text1"/>
        </w:rPr>
        <w:instrText xml:space="preserve"> ADDIN EN.CITE &lt;EndNote&gt;&lt;Cite&gt;&lt;Author&gt;Knowles&lt;/Author&gt;&lt;Year&gt;2006&lt;/Year&gt;&lt;RecNum&gt;636&lt;/RecNum&gt;&lt;DisplayText&gt;[29]&lt;/DisplayText&gt;&lt;record&gt;&lt;rec-number&gt;636&lt;/rec-number&gt;&lt;foreign-keys&gt;&lt;key app="EN" db-id="9ftp5xrvm9ww2uevpt5xvwvyf9z5vxdtdf52" timestamp="1724042631"&gt;636&lt;/key&gt;&lt;/foreign-keys&gt;&lt;ref-type name="Report"&gt;27&lt;/ref-type&gt;&lt;contributors&gt;&lt;authors&gt;&lt;author&gt;Knowles, Joshua D.&lt;/author&gt;&lt;author&gt;Thiele, Lothar&lt;/author&gt;&lt;author&gt;Zitzler, Eckart&lt;/author&gt;&lt;/authors&gt;&lt;/contributors&gt;&lt;titles&gt;&lt;title&gt;A tutorial on the performance assessment of stochastic multiobjective optimizers&lt;/title&gt;&lt;/titles&gt;&lt;dates&gt;&lt;year&gt;2006&lt;/year&gt;&lt;/dates&gt;&lt;pub-location&gt;Zurich, Switzerland&lt;/pub-location&gt;&lt;publisher&gt;ETH Zurich, Computer Engineering and Networks Laboratory (TIK)&lt;/publisher&gt;&lt;isbn&gt;214&lt;/isbn&gt;&lt;work-type&gt;TIK Report&lt;/work-type&gt;&lt;urls&gt;&lt;/urls&gt;&lt;electronic-resource-num&gt;10.3929/ethz-b-000023822&lt;/electronic-resource-num&gt;&lt;/record&gt;&lt;/Cite&gt;&lt;/EndNote&gt;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29" w:tooltip="Knowles, 2006 #636" w:history="1">
        <w:r w:rsidR="007464E9" w:rsidRPr="00220456">
          <w:rPr>
            <w:noProof/>
            <w:color w:val="000000" w:themeColor="text1"/>
          </w:rPr>
          <w:t>29</w:t>
        </w:r>
      </w:hyperlink>
      <w:r w:rsidR="002E23B6" w:rsidRPr="00220456">
        <w:rPr>
          <w:noProof/>
          <w:color w:val="000000" w:themeColor="text1"/>
        </w:rPr>
        <w:t>]</w:t>
      </w:r>
      <w:r w:rsidRPr="00220456">
        <w:rPr>
          <w:color w:val="000000" w:themeColor="text1"/>
        </w:rPr>
        <w:fldChar w:fldCharType="end"/>
      </w:r>
      <w:r w:rsidRPr="00220456">
        <w:rPr>
          <w:color w:val="000000" w:themeColor="text1"/>
        </w:rPr>
        <w:t xml:space="preserve"> and </w:t>
      </w:r>
      <m:oMath>
        <m:r>
          <w:rPr>
            <w:rFonts w:ascii="Cambria Math" w:hAnsi="Cambria Math"/>
            <w:color w:val="000000" w:themeColor="text1"/>
          </w:rPr>
          <m:t>ε</m:t>
        </m:r>
      </m:oMath>
      <w:r w:rsidRPr="00220456">
        <w:rPr>
          <w:color w:val="000000" w:themeColor="text1"/>
        </w:rPr>
        <w:t xml:space="preserve"> </w:t>
      </w:r>
      <w:r w:rsidRPr="00220456">
        <w:rPr>
          <w:color w:val="000000" w:themeColor="text1"/>
        </w:rPr>
        <w:fldChar w:fldCharType="begin"/>
      </w:r>
      <w:r w:rsidR="002E23B6" w:rsidRPr="00220456">
        <w:rPr>
          <w:color w:val="000000" w:themeColor="text1"/>
        </w:rPr>
        <w:instrText xml:space="preserve"> ADDIN EN.CITE &lt;EndNote&gt;&lt;Cite&gt;&lt;Author&gt;Zitzler&lt;/Author&gt;&lt;Year&gt;2000&lt;/Year&gt;&lt;RecNum&gt;645&lt;/RecNum&gt;&lt;DisplayText&gt;[30]&lt;/DisplayText&gt;&lt;record&gt;&lt;rec-number&gt;645&lt;/rec-number&gt;&lt;foreign-keys&gt;&lt;key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30" w:tooltip="Zitzler, 2000 #645" w:history="1">
        <w:r w:rsidR="007464E9" w:rsidRPr="00220456">
          <w:rPr>
            <w:noProof/>
            <w:color w:val="000000" w:themeColor="text1"/>
          </w:rPr>
          <w:t>30</w:t>
        </w:r>
      </w:hyperlink>
      <w:r w:rsidR="002E23B6" w:rsidRPr="00220456">
        <w:rPr>
          <w:noProof/>
          <w:color w:val="000000" w:themeColor="text1"/>
        </w:rPr>
        <w:t>]</w:t>
      </w:r>
      <w:r w:rsidRPr="00220456">
        <w:rPr>
          <w:color w:val="000000" w:themeColor="text1"/>
        </w:rPr>
        <w:fldChar w:fldCharType="end"/>
      </w:r>
      <w:r w:rsidRPr="00220456">
        <w:rPr>
          <w:color w:val="000000" w:themeColor="text1"/>
        </w:rPr>
        <w:t xml:space="preserve"> mainly reflect convergence or approximation accuracy, </w:t>
      </w:r>
      <m:oMath>
        <m:r>
          <w:rPr>
            <w:rFonts w:ascii="Cambria Math" w:hAnsi="Cambria Math"/>
            <w:color w:val="000000" w:themeColor="text1"/>
          </w:rPr>
          <m:t>Δ</m:t>
        </m:r>
      </m:oMath>
      <w:r w:rsidRPr="00220456">
        <w:rPr>
          <w:color w:val="000000" w:themeColor="text1"/>
        </w:rPr>
        <w:t xml:space="preserve"> </w:t>
      </w:r>
      <w:r w:rsidRPr="00220456">
        <w:rPr>
          <w:color w:val="000000" w:themeColor="text1"/>
        </w:rPr>
        <w:fldChar w:fldCharType="begin"/>
      </w:r>
      <w:r w:rsidRPr="00220456">
        <w:rPr>
          <w:color w:val="000000" w:themeColor="text1"/>
        </w:rPr>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220456">
        <w:rPr>
          <w:color w:val="000000" w:themeColor="text1"/>
        </w:rPr>
        <w:fldChar w:fldCharType="separate"/>
      </w:r>
      <w:r w:rsidRPr="00220456">
        <w:rPr>
          <w:noProof/>
          <w:color w:val="000000" w:themeColor="text1"/>
        </w:rPr>
        <w:t>[</w:t>
      </w:r>
      <w:hyperlink w:anchor="_ENREF_6" w:tooltip="Miettinen, 1999 #715" w:history="1">
        <w:r w:rsidR="007464E9" w:rsidRPr="00220456">
          <w:rPr>
            <w:noProof/>
            <w:color w:val="000000" w:themeColor="text1"/>
          </w:rPr>
          <w:t>6</w:t>
        </w:r>
      </w:hyperlink>
      <w:r w:rsidRPr="00220456">
        <w:rPr>
          <w:noProof/>
          <w:color w:val="000000" w:themeColor="text1"/>
        </w:rPr>
        <w:t>]</w:t>
      </w:r>
      <w:r w:rsidRPr="00220456">
        <w:rPr>
          <w:color w:val="000000" w:themeColor="text1"/>
        </w:rPr>
        <w:fldChar w:fldCharType="end"/>
      </w:r>
      <w:r w:rsidRPr="00220456">
        <w:rPr>
          <w:color w:val="000000" w:themeColor="text1"/>
        </w:rPr>
        <w:t xml:space="preserve"> describes distribution uniformity, and </w:t>
      </w:r>
      <m:oMath>
        <m:r>
          <w:rPr>
            <w:rFonts w:ascii="Cambria Math" w:hAnsi="Cambria Math"/>
            <w:color w:val="000000" w:themeColor="text1"/>
          </w:rPr>
          <m:t>MS</m:t>
        </m:r>
      </m:oMath>
      <w:r w:rsidRPr="00220456">
        <w:rPr>
          <w:color w:val="000000" w:themeColor="text1"/>
        </w:rPr>
        <w:t xml:space="preserve"> </w:t>
      </w:r>
      <w:r w:rsidRPr="00220456">
        <w:rPr>
          <w:color w:val="000000" w:themeColor="text1"/>
        </w:rPr>
        <w:fldChar w:fldCharType="begin"/>
      </w:r>
      <w:r w:rsidRPr="00220456">
        <w:rPr>
          <w:color w:val="000000" w:themeColor="text1"/>
        </w:rPr>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220456">
        <w:rPr>
          <w:color w:val="000000" w:themeColor="text1"/>
        </w:rPr>
        <w:fldChar w:fldCharType="separate"/>
      </w:r>
      <w:r w:rsidRPr="00220456">
        <w:rPr>
          <w:noProof/>
          <w:color w:val="000000" w:themeColor="text1"/>
        </w:rPr>
        <w:t>[</w:t>
      </w:r>
      <w:hyperlink w:anchor="_ENREF_6" w:tooltip="Miettinen, 1999 #715" w:history="1">
        <w:r w:rsidR="007464E9" w:rsidRPr="00220456">
          <w:rPr>
            <w:noProof/>
            <w:color w:val="000000" w:themeColor="text1"/>
          </w:rPr>
          <w:t>6</w:t>
        </w:r>
      </w:hyperlink>
      <w:r w:rsidRPr="00220456">
        <w:rPr>
          <w:noProof/>
          <w:color w:val="000000" w:themeColor="text1"/>
        </w:rPr>
        <w:t>]</w:t>
      </w:r>
      <w:r w:rsidRPr="00220456">
        <w:rPr>
          <w:color w:val="000000" w:themeColor="text1"/>
        </w:rPr>
        <w:fldChar w:fldCharType="end"/>
      </w:r>
      <w:r w:rsidRPr="00220456">
        <w:rPr>
          <w:color w:val="000000" w:themeColor="text1"/>
        </w:rPr>
        <w:t xml:space="preserve"> describes the covered extent of the front. The preferred direction is reported in </w:t>
      </w:r>
      <w:r w:rsidRPr="00220456">
        <w:rPr>
          <w:color w:val="000000" w:themeColor="text1"/>
        </w:rPr>
        <w:fldChar w:fldCharType="begin"/>
      </w:r>
      <w:r w:rsidRPr="00220456">
        <w:rPr>
          <w:color w:val="000000" w:themeColor="text1"/>
        </w:rPr>
        <w:instrText xml:space="preserve"> REF _Ref202951888 \n \h </w:instrText>
      </w:r>
      <w:r w:rsidR="000655FF"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Table 2</w:t>
      </w:r>
      <w:r w:rsidRPr="00220456">
        <w:rPr>
          <w:color w:val="000000" w:themeColor="text1"/>
        </w:rPr>
        <w:fldChar w:fldCharType="end"/>
      </w:r>
      <w:r w:rsidRPr="00220456">
        <w:rPr>
          <w:color w:val="000000" w:themeColor="text1"/>
        </w:rPr>
        <w:t xml:space="preserve">: </w:t>
      </w:r>
      <m:oMath>
        <m:r>
          <w:rPr>
            <w:rFonts w:ascii="Cambria Math" w:hAnsi="Cambria Math"/>
            <w:color w:val="000000" w:themeColor="text1"/>
          </w:rPr>
          <m:t>IGD</m:t>
        </m:r>
      </m:oMath>
      <w:r w:rsidRPr="00220456">
        <w:rPr>
          <w:color w:val="000000" w:themeColor="text1"/>
        </w:rPr>
        <w:t xml:space="preserve">, </w:t>
      </w:r>
      <m:oMath>
        <m:r>
          <w:rPr>
            <w:rFonts w:ascii="Cambria Math" w:hAnsi="Cambria Math"/>
            <w:color w:val="000000" w:themeColor="text1"/>
          </w:rPr>
          <m:t>ε</m:t>
        </m:r>
      </m:oMath>
      <w:r w:rsidRPr="00220456">
        <w:rPr>
          <w:color w:val="000000" w:themeColor="text1"/>
        </w:rPr>
        <w:t xml:space="preserve">, </w:t>
      </w:r>
      <m:oMath>
        <m:r>
          <w:rPr>
            <w:rFonts w:ascii="Cambria Math" w:hAnsi="Cambria Math"/>
            <w:color w:val="000000" w:themeColor="text1"/>
          </w:rPr>
          <m:t>Δ</m:t>
        </m:r>
      </m:oMath>
      <w:r w:rsidRPr="00220456">
        <w:rPr>
          <w:color w:val="000000" w:themeColor="text1"/>
        </w:rPr>
        <w:t xml:space="preserve"> are minimized, while </w:t>
      </w:r>
      <m:oMath>
        <m:r>
          <w:rPr>
            <w:rFonts w:ascii="Cambria Math" w:hAnsi="Cambria Math"/>
            <w:color w:val="000000" w:themeColor="text1"/>
          </w:rPr>
          <m:t>MS</m:t>
        </m:r>
      </m:oMath>
      <w:r w:rsidRPr="00220456">
        <w:rPr>
          <w:color w:val="000000" w:themeColor="text1"/>
        </w:rPr>
        <w:t xml:space="preserve"> is maximized. These metric directions are used consistently in all ranks, statistical comparisons, and summary counts.</w:t>
      </w:r>
    </w:p>
    <w:p w:rsidR="00692FCD" w:rsidRPr="00220456" w:rsidRDefault="0005628B">
      <w:pPr>
        <w:pStyle w:val="thuong"/>
        <w:rPr>
          <w:color w:val="000000" w:themeColor="text1"/>
        </w:rPr>
      </w:pPr>
      <w:r w:rsidRPr="00220456">
        <w:rPr>
          <w:color w:val="000000" w:themeColor="text1"/>
          <w:lang w:val="vi-VN"/>
        </w:rPr>
        <w:t>B</w:t>
      </w:r>
      <w:r w:rsidRPr="00220456">
        <w:rPr>
          <w:color w:val="000000" w:themeColor="text1"/>
          <w:lang w:val="vi-VN"/>
        </w:rPr>
        <w:t>ố</w:t>
      </w:r>
      <w:r w:rsidRPr="00220456">
        <w:rPr>
          <w:color w:val="000000" w:themeColor="text1"/>
          <w:lang w:val="vi-VN"/>
        </w:rPr>
        <w:t>n ch</w:t>
      </w:r>
      <w:r w:rsidRPr="00220456">
        <w:rPr>
          <w:color w:val="000000" w:themeColor="text1"/>
          <w:lang w:val="vi-VN"/>
        </w:rPr>
        <w:t>ỉ</w:t>
      </w:r>
      <w:r w:rsidRPr="00220456">
        <w:rPr>
          <w:color w:val="000000" w:themeColor="text1"/>
          <w:lang w:val="vi-VN"/>
        </w:rPr>
        <w:t xml:space="preserve"> s</w:t>
      </w:r>
      <w:r w:rsidRPr="00220456">
        <w:rPr>
          <w:color w:val="000000" w:themeColor="text1"/>
          <w:lang w:val="vi-VN"/>
        </w:rPr>
        <w:t>ố</w:t>
      </w:r>
      <w:r w:rsidRPr="00220456">
        <w:rPr>
          <w:color w:val="000000" w:themeColor="text1"/>
          <w:lang w:val="vi-VN"/>
        </w:rPr>
        <w:t xml:space="preserve"> đư</w:t>
      </w:r>
      <w:r w:rsidRPr="00220456">
        <w:rPr>
          <w:color w:val="000000" w:themeColor="text1"/>
          <w:lang w:val="vi-VN"/>
        </w:rPr>
        <w:t>ợ</w:t>
      </w:r>
      <w:r w:rsidRPr="00220456">
        <w:rPr>
          <w:color w:val="000000" w:themeColor="text1"/>
          <w:lang w:val="vi-VN"/>
        </w:rPr>
        <w:t>c s</w:t>
      </w:r>
      <w:r w:rsidRPr="00220456">
        <w:rPr>
          <w:color w:val="000000" w:themeColor="text1"/>
          <w:lang w:val="vi-VN"/>
        </w:rPr>
        <w:t>ử</w:t>
      </w:r>
      <w:r w:rsidRPr="00220456">
        <w:rPr>
          <w:color w:val="000000" w:themeColor="text1"/>
          <w:lang w:val="vi-VN"/>
        </w:rPr>
        <w:t xml:space="preserve"> d</w:t>
      </w:r>
      <w:r w:rsidRPr="00220456">
        <w:rPr>
          <w:color w:val="000000" w:themeColor="text1"/>
          <w:lang w:val="vi-VN"/>
        </w:rPr>
        <w:t>ụ</w:t>
      </w:r>
      <w:r w:rsidRPr="00220456">
        <w:rPr>
          <w:color w:val="000000" w:themeColor="text1"/>
          <w:lang w:val="vi-VN"/>
        </w:rPr>
        <w:t>ng vì m</w:t>
      </w:r>
      <w:r w:rsidRPr="00220456">
        <w:rPr>
          <w:color w:val="000000" w:themeColor="text1"/>
          <w:lang w:val="vi-VN"/>
        </w:rPr>
        <w:t>ộ</w:t>
      </w:r>
      <w:r w:rsidRPr="00220456">
        <w:rPr>
          <w:color w:val="000000" w:themeColor="text1"/>
          <w:lang w:val="vi-VN"/>
        </w:rPr>
        <w:t>t ch</w:t>
      </w:r>
      <w:r w:rsidRPr="00220456">
        <w:rPr>
          <w:color w:val="000000" w:themeColor="text1"/>
          <w:lang w:val="vi-VN"/>
        </w:rPr>
        <w:t>ỉ</w:t>
      </w:r>
      <w:r w:rsidRPr="00220456">
        <w:rPr>
          <w:color w:val="000000" w:themeColor="text1"/>
          <w:lang w:val="vi-VN"/>
        </w:rPr>
        <w:t xml:space="preserve"> s</w:t>
      </w:r>
      <w:r w:rsidRPr="00220456">
        <w:rPr>
          <w:color w:val="000000" w:themeColor="text1"/>
          <w:lang w:val="vi-VN"/>
        </w:rPr>
        <w:t>ố</w:t>
      </w:r>
      <w:r w:rsidRPr="00220456">
        <w:rPr>
          <w:color w:val="000000" w:themeColor="text1"/>
          <w:lang w:val="vi-VN"/>
        </w:rPr>
        <w:t xml:space="preserve"> đơn l</w:t>
      </w:r>
      <w:r w:rsidRPr="00220456">
        <w:rPr>
          <w:color w:val="000000" w:themeColor="text1"/>
          <w:lang w:val="vi-VN"/>
        </w:rPr>
        <w:t>ẻ</w:t>
      </w:r>
      <w:r w:rsidRPr="00220456">
        <w:rPr>
          <w:color w:val="000000" w:themeColor="text1"/>
          <w:lang w:val="vi-VN"/>
        </w:rPr>
        <w:t xml:space="preserve"> không th</w:t>
      </w:r>
      <w:r w:rsidRPr="00220456">
        <w:rPr>
          <w:color w:val="000000" w:themeColor="text1"/>
          <w:lang w:val="vi-VN"/>
        </w:rPr>
        <w:t>ể</w:t>
      </w:r>
      <w:r w:rsidRPr="00220456">
        <w:rPr>
          <w:color w:val="000000" w:themeColor="text1"/>
          <w:lang w:val="vi-VN"/>
        </w:rPr>
        <w:t xml:space="preserve"> mô t</w:t>
      </w:r>
      <w:r w:rsidRPr="00220456">
        <w:rPr>
          <w:color w:val="000000" w:themeColor="text1"/>
          <w:lang w:val="vi-VN"/>
        </w:rPr>
        <w:t>ả</w:t>
      </w:r>
      <w:r w:rsidRPr="00220456">
        <w:rPr>
          <w:color w:val="000000" w:themeColor="text1"/>
          <w:lang w:val="vi-VN"/>
        </w:rPr>
        <w:t xml:space="preserve"> m</w:t>
      </w:r>
      <w:r w:rsidRPr="00220456">
        <w:rPr>
          <w:color w:val="000000" w:themeColor="text1"/>
          <w:lang w:val="vi-VN"/>
        </w:rPr>
        <w:t>ọ</w:t>
      </w:r>
      <w:r w:rsidRPr="00220456">
        <w:rPr>
          <w:color w:val="000000" w:themeColor="text1"/>
          <w:lang w:val="vi-VN"/>
        </w:rPr>
        <w:t>i khía c</w:t>
      </w:r>
      <w:r w:rsidRPr="00220456">
        <w:rPr>
          <w:color w:val="000000" w:themeColor="text1"/>
          <w:lang w:val="vi-VN"/>
        </w:rPr>
        <w:t>ạ</w:t>
      </w:r>
      <w:r w:rsidRPr="00220456">
        <w:rPr>
          <w:color w:val="000000" w:themeColor="text1"/>
          <w:lang w:val="vi-VN"/>
        </w:rPr>
        <w:t>nh c</w:t>
      </w:r>
      <w:r w:rsidRPr="00220456">
        <w:rPr>
          <w:color w:val="000000" w:themeColor="text1"/>
          <w:lang w:val="vi-VN"/>
        </w:rPr>
        <w:t>ủ</w:t>
      </w:r>
      <w:r w:rsidRPr="00220456">
        <w:rPr>
          <w:color w:val="000000" w:themeColor="text1"/>
          <w:lang w:val="vi-VN"/>
        </w:rPr>
        <w:t>a x</w:t>
      </w:r>
      <w:r w:rsidRPr="00220456">
        <w:rPr>
          <w:color w:val="000000" w:themeColor="text1"/>
          <w:lang w:val="vi-VN"/>
        </w:rPr>
        <w:t>ấ</w:t>
      </w:r>
      <w:r w:rsidRPr="00220456">
        <w:rPr>
          <w:color w:val="000000" w:themeColor="text1"/>
          <w:lang w:val="vi-VN"/>
        </w:rPr>
        <w:t>p x</w:t>
      </w:r>
      <w:r w:rsidRPr="00220456">
        <w:rPr>
          <w:color w:val="000000" w:themeColor="text1"/>
          <w:lang w:val="vi-VN"/>
        </w:rPr>
        <w:t>ỉ</w:t>
      </w:r>
      <w:r w:rsidRPr="00220456">
        <w:rPr>
          <w:color w:val="000000" w:themeColor="text1"/>
          <w:lang w:val="vi-VN"/>
        </w:rPr>
        <w:t xml:space="preserve"> </w:t>
      </w:r>
      <m:oMath>
        <m:r>
          <w:rPr>
            <w:rFonts w:ascii="Cambria Math" w:hAnsi="Cambria Math"/>
            <w:color w:val="000000" w:themeColor="text1"/>
          </w:rPr>
          <m:t>PF</m:t>
        </m:r>
      </m:oMath>
      <w:r w:rsidRPr="00220456">
        <w:rPr>
          <w:color w:val="000000" w:themeColor="text1"/>
          <w:lang w:val="vi-VN"/>
        </w:rPr>
        <w:t xml:space="preserve">. </w:t>
      </w:r>
      <m:oMath>
        <m:r>
          <w:rPr>
            <w:rFonts w:ascii="Cambria Math" w:hAnsi="Cambria Math"/>
            <w:color w:val="000000" w:themeColor="text1"/>
          </w:rPr>
          <m:t>IGD</m:t>
        </m:r>
      </m:oMath>
      <w:r w:rsidRPr="00220456">
        <w:rPr>
          <w:color w:val="000000" w:themeColor="text1"/>
          <w:lang w:val="vi-VN"/>
        </w:rPr>
        <w:t xml:space="preserve"> [29] và </w:t>
      </w:r>
      <m:oMath>
        <m:r>
          <w:rPr>
            <w:rFonts w:ascii="Cambria Math" w:hAnsi="Cambria Math"/>
            <w:color w:val="000000" w:themeColor="text1"/>
          </w:rPr>
          <m:t>ε</m:t>
        </m:r>
      </m:oMath>
      <w:r w:rsidRPr="00220456">
        <w:rPr>
          <w:color w:val="000000" w:themeColor="text1"/>
          <w:lang w:val="vi-VN"/>
        </w:rPr>
        <w:t xml:space="preserve"> [30] ch</w:t>
      </w:r>
      <w:r w:rsidRPr="00220456">
        <w:rPr>
          <w:color w:val="000000" w:themeColor="text1"/>
          <w:lang w:val="vi-VN"/>
        </w:rPr>
        <w:t>ủ</w:t>
      </w:r>
      <w:r w:rsidRPr="00220456">
        <w:rPr>
          <w:color w:val="000000" w:themeColor="text1"/>
          <w:lang w:val="vi-VN"/>
        </w:rPr>
        <w:t xml:space="preserve"> y</w:t>
      </w:r>
      <w:r w:rsidRPr="00220456">
        <w:rPr>
          <w:color w:val="000000" w:themeColor="text1"/>
          <w:lang w:val="vi-VN"/>
        </w:rPr>
        <w:t>ế</w:t>
      </w:r>
      <w:r w:rsidRPr="00220456">
        <w:rPr>
          <w:color w:val="000000" w:themeColor="text1"/>
          <w:lang w:val="vi-VN"/>
        </w:rPr>
        <w:t>u ph</w:t>
      </w:r>
      <w:r w:rsidRPr="00220456">
        <w:rPr>
          <w:color w:val="000000" w:themeColor="text1"/>
          <w:lang w:val="vi-VN"/>
        </w:rPr>
        <w:t>ả</w:t>
      </w:r>
      <w:r w:rsidRPr="00220456">
        <w:rPr>
          <w:color w:val="000000" w:themeColor="text1"/>
          <w:lang w:val="vi-VN"/>
        </w:rPr>
        <w:t>n ánh đ</w:t>
      </w:r>
      <w:r w:rsidRPr="00220456">
        <w:rPr>
          <w:color w:val="000000" w:themeColor="text1"/>
          <w:lang w:val="vi-VN"/>
        </w:rPr>
        <w:t>ộ</w:t>
      </w:r>
      <w:r w:rsidRPr="00220456">
        <w:rPr>
          <w:color w:val="000000" w:themeColor="text1"/>
          <w:lang w:val="vi-VN"/>
        </w:rPr>
        <w:t xml:space="preserve"> h</w:t>
      </w:r>
      <w:r w:rsidRPr="00220456">
        <w:rPr>
          <w:color w:val="000000" w:themeColor="text1"/>
          <w:lang w:val="vi-VN"/>
        </w:rPr>
        <w:t>ộ</w:t>
      </w:r>
      <w:r w:rsidRPr="00220456">
        <w:rPr>
          <w:color w:val="000000" w:themeColor="text1"/>
          <w:lang w:val="vi-VN"/>
        </w:rPr>
        <w:t>i t</w:t>
      </w:r>
      <w:r w:rsidRPr="00220456">
        <w:rPr>
          <w:color w:val="000000" w:themeColor="text1"/>
          <w:lang w:val="vi-VN"/>
        </w:rPr>
        <w:t>ụ</w:t>
      </w:r>
      <w:r w:rsidRPr="00220456">
        <w:rPr>
          <w:color w:val="000000" w:themeColor="text1"/>
          <w:lang w:val="vi-VN"/>
        </w:rPr>
        <w:t xml:space="preserve"> ho</w:t>
      </w:r>
      <w:r w:rsidRPr="00220456">
        <w:rPr>
          <w:color w:val="000000" w:themeColor="text1"/>
          <w:lang w:val="vi-VN"/>
        </w:rPr>
        <w:t>ặ</w:t>
      </w:r>
      <w:r w:rsidRPr="00220456">
        <w:rPr>
          <w:color w:val="000000" w:themeColor="text1"/>
          <w:lang w:val="vi-VN"/>
        </w:rPr>
        <w:t>c đ</w:t>
      </w:r>
      <w:r w:rsidRPr="00220456">
        <w:rPr>
          <w:color w:val="000000" w:themeColor="text1"/>
          <w:lang w:val="vi-VN"/>
        </w:rPr>
        <w:t>ộ</w:t>
      </w:r>
      <w:r w:rsidRPr="00220456">
        <w:rPr>
          <w:color w:val="000000" w:themeColor="text1"/>
          <w:lang w:val="vi-VN"/>
        </w:rPr>
        <w:t xml:space="preserve"> chính xác x</w:t>
      </w:r>
      <w:r w:rsidRPr="00220456">
        <w:rPr>
          <w:color w:val="000000" w:themeColor="text1"/>
          <w:lang w:val="vi-VN"/>
        </w:rPr>
        <w:t>ấ</w:t>
      </w:r>
      <w:r w:rsidRPr="00220456">
        <w:rPr>
          <w:color w:val="000000" w:themeColor="text1"/>
          <w:lang w:val="vi-VN"/>
        </w:rPr>
        <w:t>p x</w:t>
      </w:r>
      <w:r w:rsidRPr="00220456">
        <w:rPr>
          <w:color w:val="000000" w:themeColor="text1"/>
          <w:lang w:val="vi-VN"/>
        </w:rPr>
        <w:t>ỉ</w:t>
      </w:r>
      <w:r w:rsidRPr="00220456">
        <w:rPr>
          <w:color w:val="000000" w:themeColor="text1"/>
          <w:lang w:val="vi-VN"/>
        </w:rPr>
        <w:t xml:space="preserve">, </w:t>
      </w:r>
      <m:oMath>
        <m:r>
          <w:rPr>
            <w:rFonts w:ascii="Cambria Math" w:hAnsi="Cambria Math"/>
            <w:color w:val="000000" w:themeColor="text1"/>
          </w:rPr>
          <m:t>Δ</m:t>
        </m:r>
      </m:oMath>
      <w:r w:rsidRPr="00220456">
        <w:rPr>
          <w:color w:val="000000" w:themeColor="text1"/>
          <w:lang w:val="vi-VN"/>
        </w:rPr>
        <w:t xml:space="preserve"> [6] mô tả độ đồng đều</w:t>
      </w:r>
      <w:r w:rsidRPr="00220456">
        <w:rPr>
          <w:color w:val="000000" w:themeColor="text1"/>
          <w:lang w:val="vi-VN"/>
        </w:rPr>
        <w:t xml:space="preserve"> phân b</w:t>
      </w:r>
      <w:r w:rsidRPr="00220456">
        <w:rPr>
          <w:color w:val="000000" w:themeColor="text1"/>
          <w:lang w:val="vi-VN"/>
        </w:rPr>
        <w:t>ố</w:t>
      </w:r>
      <w:r w:rsidRPr="00220456">
        <w:rPr>
          <w:color w:val="000000" w:themeColor="text1"/>
          <w:lang w:val="vi-VN"/>
        </w:rPr>
        <w:t xml:space="preserve">, và </w:t>
      </w:r>
      <m:oMath>
        <m:r>
          <w:rPr>
            <w:rFonts w:ascii="Cambria Math" w:hAnsi="Cambria Math"/>
            <w:color w:val="000000" w:themeColor="text1"/>
          </w:rPr>
          <m:t>MS</m:t>
        </m:r>
      </m:oMath>
      <w:r w:rsidRPr="00220456">
        <w:rPr>
          <w:color w:val="000000" w:themeColor="text1"/>
          <w:lang w:val="vi-VN"/>
        </w:rPr>
        <w:t xml:space="preserve"> [6] mô t</w:t>
      </w:r>
      <w:r w:rsidRPr="00220456">
        <w:rPr>
          <w:color w:val="000000" w:themeColor="text1"/>
          <w:lang w:val="vi-VN"/>
        </w:rPr>
        <w:t>ả</w:t>
      </w:r>
      <w:r w:rsidRPr="00220456">
        <w:rPr>
          <w:color w:val="000000" w:themeColor="text1"/>
          <w:lang w:val="vi-VN"/>
        </w:rPr>
        <w:t xml:space="preserve"> ph</w:t>
      </w:r>
      <w:r w:rsidRPr="00220456">
        <w:rPr>
          <w:color w:val="000000" w:themeColor="text1"/>
          <w:lang w:val="vi-VN"/>
        </w:rPr>
        <w:t>ạ</w:t>
      </w:r>
      <w:r w:rsidRPr="00220456">
        <w:rPr>
          <w:color w:val="000000" w:themeColor="text1"/>
          <w:lang w:val="vi-VN"/>
        </w:rPr>
        <w:t>m vi bao ph</w:t>
      </w:r>
      <w:r w:rsidRPr="00220456">
        <w:rPr>
          <w:color w:val="000000" w:themeColor="text1"/>
          <w:lang w:val="vi-VN"/>
        </w:rPr>
        <w:t>ủ</w:t>
      </w:r>
      <w:r w:rsidRPr="00220456">
        <w:rPr>
          <w:color w:val="000000" w:themeColor="text1"/>
          <w:lang w:val="vi-VN"/>
        </w:rPr>
        <w:t xml:space="preserve"> c</w:t>
      </w:r>
      <w:r w:rsidRPr="00220456">
        <w:rPr>
          <w:color w:val="000000" w:themeColor="text1"/>
          <w:lang w:val="vi-VN"/>
        </w:rPr>
        <w:t>ủ</w:t>
      </w:r>
      <w:r w:rsidRPr="00220456">
        <w:rPr>
          <w:color w:val="000000" w:themeColor="text1"/>
          <w:lang w:val="vi-VN"/>
        </w:rPr>
        <w:t>a m</w:t>
      </w:r>
      <w:r w:rsidRPr="00220456">
        <w:rPr>
          <w:color w:val="000000" w:themeColor="text1"/>
          <w:lang w:val="vi-VN"/>
        </w:rPr>
        <w:t>ặ</w:t>
      </w:r>
      <w:r w:rsidRPr="00220456">
        <w:rPr>
          <w:color w:val="000000" w:themeColor="text1"/>
          <w:lang w:val="vi-VN"/>
        </w:rPr>
        <w:t>t Pareto. Chi</w:t>
      </w:r>
      <w:r w:rsidRPr="00220456">
        <w:rPr>
          <w:color w:val="000000" w:themeColor="text1"/>
          <w:lang w:val="vi-VN"/>
        </w:rPr>
        <w:t>ề</w:t>
      </w:r>
      <w:r w:rsidRPr="00220456">
        <w:rPr>
          <w:color w:val="000000" w:themeColor="text1"/>
          <w:lang w:val="vi-VN"/>
        </w:rPr>
        <w:t>u ưu tiên đư</w:t>
      </w:r>
      <w:r w:rsidRPr="00220456">
        <w:rPr>
          <w:color w:val="000000" w:themeColor="text1"/>
          <w:lang w:val="vi-VN"/>
        </w:rPr>
        <w:t>ợ</w:t>
      </w:r>
      <w:r w:rsidRPr="00220456">
        <w:rPr>
          <w:color w:val="000000" w:themeColor="text1"/>
          <w:lang w:val="vi-VN"/>
        </w:rPr>
        <w:t>c nêu trong B</w:t>
      </w:r>
      <w:r w:rsidRPr="00220456">
        <w:rPr>
          <w:color w:val="000000" w:themeColor="text1"/>
          <w:lang w:val="vi-VN"/>
        </w:rPr>
        <w:t>ả</w:t>
      </w:r>
      <w:r w:rsidRPr="00220456">
        <w:rPr>
          <w:color w:val="000000" w:themeColor="text1"/>
          <w:lang w:val="vi-VN"/>
        </w:rPr>
        <w:t xml:space="preserve">ng 2: </w:t>
      </w:r>
      <m:oMath>
        <m:r>
          <w:rPr>
            <w:rFonts w:ascii="Cambria Math" w:hAnsi="Cambria Math"/>
            <w:color w:val="000000" w:themeColor="text1"/>
          </w:rPr>
          <m:t>IGD</m:t>
        </m:r>
      </m:oMath>
      <w:r w:rsidRPr="00220456">
        <w:rPr>
          <w:color w:val="000000" w:themeColor="text1"/>
          <w:lang w:val="vi-VN"/>
        </w:rPr>
        <w:t xml:space="preserve">, </w:t>
      </w:r>
      <m:oMath>
        <m:r>
          <w:rPr>
            <w:rFonts w:ascii="Cambria Math" w:hAnsi="Cambria Math"/>
            <w:color w:val="000000" w:themeColor="text1"/>
          </w:rPr>
          <m:t>ε</m:t>
        </m:r>
      </m:oMath>
      <w:r w:rsidRPr="00220456">
        <w:rPr>
          <w:color w:val="000000" w:themeColor="text1"/>
          <w:lang w:val="vi-VN"/>
        </w:rPr>
        <w:t xml:space="preserve">, </w:t>
      </w:r>
      <m:oMath>
        <m:r>
          <w:rPr>
            <w:rFonts w:ascii="Cambria Math" w:hAnsi="Cambria Math"/>
            <w:color w:val="000000" w:themeColor="text1"/>
          </w:rPr>
          <m:t>Δ</m:t>
        </m:r>
      </m:oMath>
      <w:r w:rsidRPr="00220456">
        <w:rPr>
          <w:color w:val="000000" w:themeColor="text1"/>
          <w:lang w:val="vi-VN"/>
        </w:rPr>
        <w:t xml:space="preserve"> đư</w:t>
      </w:r>
      <w:r w:rsidRPr="00220456">
        <w:rPr>
          <w:color w:val="000000" w:themeColor="text1"/>
          <w:lang w:val="vi-VN"/>
        </w:rPr>
        <w:t>ợ</w:t>
      </w:r>
      <w:r w:rsidRPr="00220456">
        <w:rPr>
          <w:color w:val="000000" w:themeColor="text1"/>
          <w:lang w:val="vi-VN"/>
        </w:rPr>
        <w:t>c c</w:t>
      </w:r>
      <w:r w:rsidRPr="00220456">
        <w:rPr>
          <w:color w:val="000000" w:themeColor="text1"/>
          <w:lang w:val="vi-VN"/>
        </w:rPr>
        <w:t>ự</w:t>
      </w:r>
      <w:r w:rsidRPr="00220456">
        <w:rPr>
          <w:color w:val="000000" w:themeColor="text1"/>
          <w:lang w:val="vi-VN"/>
        </w:rPr>
        <w:t>c ti</w:t>
      </w:r>
      <w:r w:rsidRPr="00220456">
        <w:rPr>
          <w:color w:val="000000" w:themeColor="text1"/>
          <w:lang w:val="vi-VN"/>
        </w:rPr>
        <w:t>ể</w:t>
      </w:r>
      <w:r w:rsidRPr="00220456">
        <w:rPr>
          <w:color w:val="000000" w:themeColor="text1"/>
          <w:lang w:val="vi-VN"/>
        </w:rPr>
        <w:t xml:space="preserve">u hóa, trong khi </w:t>
      </w:r>
      <m:oMath>
        <m:r>
          <w:rPr>
            <w:rFonts w:ascii="Cambria Math" w:hAnsi="Cambria Math"/>
            <w:color w:val="000000" w:themeColor="text1"/>
          </w:rPr>
          <m:t>MS</m:t>
        </m:r>
      </m:oMath>
      <w:r w:rsidRPr="00220456">
        <w:rPr>
          <w:color w:val="000000" w:themeColor="text1"/>
          <w:lang w:val="vi-VN"/>
        </w:rPr>
        <w:t xml:space="preserve"> được cực đại hóa. Các chiều ưu tiên này được áp dụng nhất quán trong mọi xếp hạng, so sánh thống kê và thống k</w:t>
      </w:r>
      <w:r w:rsidRPr="00220456">
        <w:rPr>
          <w:color w:val="000000" w:themeColor="text1"/>
          <w:lang w:val="vi-VN"/>
        </w:rPr>
        <w:t>ê tổng hợp.</w:t>
      </w:r>
    </w:p>
    <w:p w:rsidR="00D144C6" w:rsidRPr="00220456" w:rsidRDefault="00D144C6" w:rsidP="007E772A">
      <w:pPr>
        <w:pStyle w:val="thuong"/>
        <w:rPr>
          <w:color w:val="000000" w:themeColor="text1"/>
        </w:rPr>
      </w:pPr>
      <w:r w:rsidRPr="00220456">
        <w:rPr>
          <w:color w:val="000000" w:themeColor="text1"/>
        </w:rPr>
        <w:t xml:space="preserve">A common experimental protocol is used for all benchmark comparisons. The comparator set consists of NS-MFO </w:t>
      </w:r>
      <w:r w:rsidRPr="00220456">
        <w:rPr>
          <w:color w:val="000000" w:themeColor="text1"/>
        </w:rPr>
        <w:fldChar w:fldCharType="begin"/>
      </w:r>
      <w:r w:rsidR="001601D4" w:rsidRPr="00220456">
        <w:rPr>
          <w:color w:val="000000" w:themeColor="text1"/>
        </w:rPr>
        <w:instrText xml:space="preserve"> ADDIN EN.CITE &lt;EndNote&gt;&lt;Cite&gt;&lt;Author&gt;Savsani&lt;/Author&gt;&lt;Year&gt;2017&lt;/Year&gt;&lt;RecNum&gt;698&lt;/RecNum&gt;&lt;DisplayText&gt;[13]&lt;/DisplayText&gt;&lt;record&gt;&lt;rec-number&gt;698&lt;/rec-number&gt;&lt;foreign-keys&gt;&lt;key app="EN" db-id="9ftp5xrvm9ww2uevpt5xvwvyf9z5vxdtdf52" timestamp="1739005899"&gt;698&lt;/key&gt;&lt;/foreign-keys&gt;&lt;ref-type name="Journal Article"&gt;17&lt;/ref-type&gt;&lt;contributors&gt;&lt;authors&gt;&lt;author&gt;Savsani, Vimal&lt;/author&gt;&lt;author&gt;Tawhid, Mohamed A.&lt;/author&gt;&lt;/authors&gt;&lt;/contributors&gt;&lt;titles&gt;&lt;title&gt;Non-dominated sorting moth flame optimization (NS-MFO) for multi-objective problems&lt;/title&gt;&lt;secondary-title&gt;Engineering Applications of Artificial Intelligence&lt;/secondary-title&gt;&lt;/titles&gt;&lt;periodical&gt;&lt;full-title&gt;Engineering Applications of Artificial Intelligence&lt;/full-title&gt;&lt;/periodical&gt;&lt;pages&gt;20-32&lt;/pages&gt;&lt;volume&gt;63&lt;/volume&gt;&lt;keywords&gt;&lt;keyword&gt;Multi-objective optimization&lt;/keyword&gt;&lt;keyword&gt;Moth-flame optimization algorithm&lt;/keyword&gt;&lt;keyword&gt;Multi-objective engineering design problems&lt;/keyword&gt;&lt;/keywords&gt;&lt;dates&gt;&lt;year&gt;2017&lt;/year&gt;&lt;pub-dates&gt;&lt;date&gt;2017/08/01/&lt;/date&gt;&lt;/pub-dates&gt;&lt;/dates&gt;&lt;isbn&gt;0952-1976&lt;/isbn&gt;&lt;urls&gt;&lt;related-urls&gt;&lt;url&gt;https://www.sciencedirect.com/science/article/pii/S0952197617300829&lt;/url&gt;&lt;/related-urls&gt;&lt;/urls&gt;&lt;electronic-resource-num&gt;https://doi.org/10.1016/j.engappai.2017.04.018&lt;/electronic-resource-num&gt;&lt;/record&gt;&lt;/Cite&gt;&lt;/EndNote&gt;</w:instrText>
      </w:r>
      <w:r w:rsidRPr="00220456">
        <w:rPr>
          <w:color w:val="000000" w:themeColor="text1"/>
        </w:rPr>
        <w:fldChar w:fldCharType="separate"/>
      </w:r>
      <w:r w:rsidR="001601D4" w:rsidRPr="00220456">
        <w:rPr>
          <w:noProof/>
          <w:color w:val="000000" w:themeColor="text1"/>
        </w:rPr>
        <w:t>[</w:t>
      </w:r>
      <w:hyperlink w:anchor="_ENREF_13" w:tooltip="Savsani, 2017 #698" w:history="1">
        <w:r w:rsidR="007464E9" w:rsidRPr="00220456">
          <w:rPr>
            <w:noProof/>
            <w:color w:val="000000" w:themeColor="text1"/>
          </w:rPr>
          <w:t>13</w:t>
        </w:r>
      </w:hyperlink>
      <w:r w:rsidR="001601D4" w:rsidRPr="00220456">
        <w:rPr>
          <w:noProof/>
          <w:color w:val="000000" w:themeColor="text1"/>
        </w:rPr>
        <w:t>]</w:t>
      </w:r>
      <w:r w:rsidRPr="00220456">
        <w:rPr>
          <w:color w:val="000000" w:themeColor="text1"/>
        </w:rPr>
        <w:fldChar w:fldCharType="end"/>
      </w:r>
      <w:r w:rsidRPr="00220456">
        <w:rPr>
          <w:color w:val="000000" w:themeColor="text1"/>
        </w:rPr>
        <w:t xml:space="preserve">, MOMSA </w:t>
      </w:r>
      <w:r w:rsidRPr="00220456">
        <w:rPr>
          <w:color w:val="000000" w:themeColor="text1"/>
        </w:rPr>
        <w:fldChar w:fldCharType="begin"/>
      </w:r>
      <w:r w:rsidR="001601D4" w:rsidRPr="00220456">
        <w:rPr>
          <w:color w:val="000000" w:themeColor="text1"/>
        </w:rPr>
        <w:instrText xml:space="preserve"> ADDIN EN.CITE &lt;EndNote&gt;&lt;Cite&gt;&lt;Author&gt;Jameel&lt;/Author&gt;&lt;Year&gt;2024&lt;/Year&gt;&lt;RecNum&gt;638&lt;/RecNum&gt;&lt;DisplayText&gt;[14]&lt;/DisplayText&gt;&lt;record&gt;&lt;rec-number&gt;638&lt;/rec-number&gt;&lt;foreign-keys&gt;&lt;key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Pr="00220456">
        <w:rPr>
          <w:color w:val="000000" w:themeColor="text1"/>
        </w:rPr>
        <w:fldChar w:fldCharType="separate"/>
      </w:r>
      <w:r w:rsidR="001601D4" w:rsidRPr="00220456">
        <w:rPr>
          <w:noProof/>
          <w:color w:val="000000" w:themeColor="text1"/>
        </w:rPr>
        <w:t>[</w:t>
      </w:r>
      <w:hyperlink w:anchor="_ENREF_14" w:tooltip="Jameel, 2024 #638" w:history="1">
        <w:r w:rsidR="007464E9" w:rsidRPr="00220456">
          <w:rPr>
            <w:noProof/>
            <w:color w:val="000000" w:themeColor="text1"/>
          </w:rPr>
          <w:t>14</w:t>
        </w:r>
      </w:hyperlink>
      <w:r w:rsidR="001601D4" w:rsidRPr="00220456">
        <w:rPr>
          <w:noProof/>
          <w:color w:val="000000" w:themeColor="text1"/>
        </w:rPr>
        <w:t>]</w:t>
      </w:r>
      <w:r w:rsidRPr="00220456">
        <w:rPr>
          <w:color w:val="000000" w:themeColor="text1"/>
        </w:rPr>
        <w:fldChar w:fldCharType="end"/>
      </w:r>
      <w:r w:rsidRPr="00220456">
        <w:rPr>
          <w:color w:val="000000" w:themeColor="text1"/>
        </w:rPr>
        <w:t xml:space="preserve">, and MOGNDO </w:t>
      </w:r>
      <w:r w:rsidRPr="00220456">
        <w:rPr>
          <w:color w:val="000000" w:themeColor="text1"/>
        </w:rPr>
        <w:fldChar w:fldCharType="begin"/>
      </w:r>
      <w:r w:rsidR="00CB2784" w:rsidRPr="00220456">
        <w:rPr>
          <w:color w:val="000000" w:themeColor="text1"/>
        </w:rPr>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Pr="00220456">
        <w:rPr>
          <w:color w:val="000000" w:themeColor="text1"/>
        </w:rPr>
        <w:fldChar w:fldCharType="separate"/>
      </w:r>
      <w:r w:rsidRPr="00220456">
        <w:rPr>
          <w:noProof/>
          <w:color w:val="000000" w:themeColor="text1"/>
        </w:rPr>
        <w:t>[</w:t>
      </w:r>
      <w:hyperlink w:anchor="_ENREF_9" w:tooltip="Khodadadi, 2024 #627" w:history="1">
        <w:r w:rsidR="007464E9" w:rsidRPr="00220456">
          <w:rPr>
            <w:noProof/>
            <w:color w:val="000000" w:themeColor="text1"/>
          </w:rPr>
          <w:t>9</w:t>
        </w:r>
      </w:hyperlink>
      <w:r w:rsidRPr="00220456">
        <w:rPr>
          <w:noProof/>
          <w:color w:val="000000" w:themeColor="text1"/>
        </w:rPr>
        <w:t>]</w:t>
      </w:r>
      <w:r w:rsidRPr="00220456">
        <w:rPr>
          <w:color w:val="000000" w:themeColor="text1"/>
        </w:rPr>
        <w:fldChar w:fldCharType="end"/>
      </w:r>
      <w:r w:rsidRPr="00220456">
        <w:rPr>
          <w:color w:val="000000" w:themeColor="text1"/>
        </w:rPr>
        <w:t xml:space="preserve">, which represent non-dominated sorting, elitist crowding-distance sorting, and archive-grid leader selection, respectively. All algorithms use the same problem definitions, </w:t>
      </w:r>
      <w:r w:rsidR="00437362" w:rsidRPr="00220456">
        <w:rPr>
          <w:color w:val="000000" w:themeColor="text1"/>
        </w:rPr>
        <w:t>a population size of 100, a maximum number of iterations</w:t>
      </w:r>
      <w:r w:rsidRPr="00220456">
        <w:rPr>
          <w:color w:val="000000" w:themeColor="text1"/>
        </w:rPr>
        <w:t xml:space="preserve"> of 500, and 30 independent runs per problem. Algorithms with external archives use an archive capacity of 200. For</w:t>
      </w:r>
      <w:r w:rsidR="002D1590" w:rsidRPr="00220456">
        <w:rPr>
          <w:color w:val="000000" w:themeColor="text1"/>
        </w:rPr>
        <w:t xml:space="preserve"> both</w:t>
      </w:r>
      <w:r w:rsidRPr="00220456">
        <w:rPr>
          <w:color w:val="000000" w:themeColor="text1"/>
        </w:rPr>
        <w:t xml:space="preserve"> B-MOSFOA and E-MOSFOA,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r>
          <w:rPr>
            <w:rFonts w:ascii="Cambria Math" w:hAnsi="Cambria Math"/>
            <w:color w:val="000000" w:themeColor="text1"/>
          </w:rPr>
          <m:t>=200</m:t>
        </m:r>
      </m:oMath>
      <w:r w:rsidR="002D1590" w:rsidRPr="00220456">
        <w:rPr>
          <w:color w:val="000000" w:themeColor="text1"/>
        </w:rPr>
        <w:t>,</w:t>
      </w:r>
      <w:r w:rsidRPr="00220456">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grid</m:t>
            </m:r>
          </m:sub>
        </m:sSub>
        <m:r>
          <w:rPr>
            <w:rFonts w:ascii="Cambria Math" w:hAnsi="Cambria Math"/>
            <w:color w:val="000000" w:themeColor="text1"/>
          </w:rPr>
          <m:t>=10</m:t>
        </m:r>
      </m:oMath>
      <w:r w:rsidRPr="00220456">
        <w:rPr>
          <w:color w:val="000000" w:themeColor="text1"/>
        </w:rPr>
        <w:t xml:space="preserve">; </w:t>
      </w:r>
      <w:r w:rsidR="002D1590" w:rsidRPr="00220456">
        <w:rPr>
          <w:color w:val="000000" w:themeColor="text1"/>
        </w:rPr>
        <w:t xml:space="preserve">and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r>
          <w:rPr>
            <w:rFonts w:ascii="Cambria Math" w:hAnsi="Cambria Math"/>
            <w:color w:val="000000" w:themeColor="text1"/>
          </w:rPr>
          <m:t>=0.5</m:t>
        </m:r>
      </m:oMath>
      <w:r w:rsidRPr="00220456">
        <w:rPr>
          <w:color w:val="000000" w:themeColor="text1"/>
        </w:rPr>
        <w:t>. These settings form the main benchmark baseline, and their sensitivity is examined separately.</w:t>
      </w:r>
    </w:p>
    <w:p w:rsidR="00692FCD" w:rsidRPr="00220456" w:rsidRDefault="0005628B">
      <w:pPr>
        <w:pStyle w:val="thuong"/>
        <w:rPr>
          <w:color w:val="000000" w:themeColor="text1"/>
        </w:rPr>
      </w:pPr>
      <w:r w:rsidRPr="00220456">
        <w:rPr>
          <w:color w:val="000000" w:themeColor="text1"/>
          <w:lang w:val="vi-VN"/>
        </w:rPr>
        <w:lastRenderedPageBreak/>
        <w:t>Một quy trình thực nghiệm chung được sử dụng cho mọi so sánh trên bài toán chuẩn. Nhóm thuật toán đối chứng gồm NS-MFO [13], MOMSA [14] và MOGNDO [9], lần lượt đạ</w:t>
      </w:r>
      <w:r w:rsidRPr="00220456">
        <w:rPr>
          <w:color w:val="000000" w:themeColor="text1"/>
          <w:lang w:val="vi-VN"/>
        </w:rPr>
        <w:t xml:space="preserve">i diện cho sắp xếp không trội, sắp xếp ưu tú theo khoảng cách tụ tập và chọn leader dựa trên lưới kho lưu trữ. Tất cả các thuật toán sử dụng cùng định nghĩa bài toán, kích thước quần thể 100, số vòng lặp tối đa 500 và 30 lần chạy độc lập cho mỗi bài toán. </w:t>
      </w:r>
      <w:r w:rsidRPr="00220456">
        <w:rPr>
          <w:color w:val="000000" w:themeColor="text1"/>
          <w:lang w:val="vi-VN"/>
        </w:rPr>
        <w:t xml:space="preserve">Các thuật toán có kho lưu trữ ngoài sử dụng dung lượng kho lưu trữ bằng 200. Đối với cả B-MOSFOA và E-MOSFOA,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r>
          <w:rPr>
            <w:rFonts w:ascii="Cambria Math" w:hAnsi="Cambria Math"/>
            <w:color w:val="000000" w:themeColor="text1"/>
          </w:rPr>
          <m:t>=200</m:t>
        </m:r>
      </m:oMath>
      <w:r w:rsidRPr="00220456">
        <w:rPr>
          <w:color w:val="000000" w:themeColor="text1"/>
          <w:lang w:val="vi-VN"/>
        </w:rPr>
        <w:t xml:space="preserve">,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grid</m:t>
            </m:r>
          </m:sub>
        </m:sSub>
        <m:r>
          <w:rPr>
            <w:rFonts w:ascii="Cambria Math" w:hAnsi="Cambria Math"/>
            <w:color w:val="000000" w:themeColor="text1"/>
          </w:rPr>
          <m:t>=10</m:t>
        </m:r>
      </m:oMath>
      <w:r w:rsidRPr="00220456">
        <w:rPr>
          <w:color w:val="000000" w:themeColor="text1"/>
          <w:lang w:val="vi-VN"/>
        </w:rPr>
        <w:t xml:space="preserve">; và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r>
          <w:rPr>
            <w:rFonts w:ascii="Cambria Math" w:hAnsi="Cambria Math"/>
            <w:color w:val="000000" w:themeColor="text1"/>
          </w:rPr>
          <m:t>=0.5</m:t>
        </m:r>
      </m:oMath>
      <w:r w:rsidRPr="00220456">
        <w:rPr>
          <w:color w:val="000000" w:themeColor="text1"/>
          <w:lang w:val="vi-VN"/>
        </w:rPr>
        <w:t>. Các thiết lập này tạo thành cấu hình cơ sở cho nghiên cứu bài toán chuẩn chính, và độ nhạy của chúng được k</w:t>
      </w:r>
      <w:r w:rsidRPr="00220456">
        <w:rPr>
          <w:color w:val="000000" w:themeColor="text1"/>
          <w:lang w:val="vi-VN"/>
        </w:rPr>
        <w:t>hảo sát riêng.</w:t>
      </w:r>
    </w:p>
    <w:p w:rsidR="00FA31DE" w:rsidRPr="00220456" w:rsidRDefault="00FA31DE" w:rsidP="00FA31DE">
      <w:pPr>
        <w:pStyle w:val="chuthichbang"/>
        <w:rPr>
          <w:color w:val="000000" w:themeColor="text1"/>
        </w:rPr>
      </w:pPr>
      <w:bookmarkStart w:id="32" w:name="_Ref202951888"/>
      <w:r w:rsidRPr="00220456">
        <w:rPr>
          <w:color w:val="000000" w:themeColor="text1"/>
        </w:rPr>
        <w:t>Performance metrics</w:t>
      </w:r>
      <w:bookmarkEnd w:id="32"/>
      <w:r w:rsidRPr="00220456">
        <w:rPr>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
        <w:gridCol w:w="4498"/>
        <w:gridCol w:w="2403"/>
        <w:gridCol w:w="1071"/>
        <w:gridCol w:w="574"/>
      </w:tblGrid>
      <w:tr w:rsidR="00220456" w:rsidRPr="00220456" w:rsidTr="003C48F7">
        <w:tc>
          <w:tcPr>
            <w:tcW w:w="808" w:type="dxa"/>
            <w:tcBorders>
              <w:top w:val="single" w:sz="4" w:space="0" w:color="auto"/>
              <w:bottom w:val="single" w:sz="4" w:space="0" w:color="auto"/>
            </w:tcBorders>
            <w:shd w:val="clear" w:color="auto" w:fill="DEEAF6" w:themeFill="accent1" w:themeFillTint="33"/>
            <w:vAlign w:val="center"/>
          </w:tcPr>
          <w:p w:rsidR="00FA31DE" w:rsidRPr="00220456" w:rsidRDefault="00FA31DE" w:rsidP="003C48F7">
            <w:pPr>
              <w:pStyle w:val="bangtrai"/>
              <w:rPr>
                <w:color w:val="000000" w:themeColor="text1"/>
              </w:rPr>
            </w:pPr>
            <w:r w:rsidRPr="00220456">
              <w:rPr>
                <w:color w:val="000000" w:themeColor="text1"/>
              </w:rPr>
              <w:t>Metric</w:t>
            </w:r>
          </w:p>
        </w:tc>
        <w:tc>
          <w:tcPr>
            <w:tcW w:w="4498" w:type="dxa"/>
            <w:tcBorders>
              <w:top w:val="single" w:sz="4" w:space="0" w:color="auto"/>
              <w:bottom w:val="single" w:sz="4" w:space="0" w:color="auto"/>
            </w:tcBorders>
            <w:shd w:val="clear" w:color="auto" w:fill="DEEAF6" w:themeFill="accent1" w:themeFillTint="33"/>
            <w:vAlign w:val="center"/>
          </w:tcPr>
          <w:p w:rsidR="00FA31DE" w:rsidRPr="00220456" w:rsidRDefault="00FA31DE" w:rsidP="003C48F7">
            <w:pPr>
              <w:pStyle w:val="bangtrai"/>
              <w:rPr>
                <w:color w:val="000000" w:themeColor="text1"/>
              </w:rPr>
            </w:pPr>
            <w:r w:rsidRPr="00220456">
              <w:rPr>
                <w:color w:val="000000" w:themeColor="text1"/>
              </w:rPr>
              <w:t>Measures</w:t>
            </w:r>
          </w:p>
        </w:tc>
        <w:tc>
          <w:tcPr>
            <w:tcW w:w="2403" w:type="dxa"/>
            <w:tcBorders>
              <w:top w:val="single" w:sz="4" w:space="0" w:color="auto"/>
              <w:bottom w:val="single" w:sz="4" w:space="0" w:color="auto"/>
            </w:tcBorders>
            <w:shd w:val="clear" w:color="auto" w:fill="DEEAF6" w:themeFill="accent1" w:themeFillTint="33"/>
            <w:vAlign w:val="center"/>
          </w:tcPr>
          <w:p w:rsidR="00FA31DE" w:rsidRPr="00220456" w:rsidRDefault="00FA31DE" w:rsidP="003C48F7">
            <w:pPr>
              <w:pStyle w:val="bangtrai"/>
              <w:rPr>
                <w:color w:val="000000" w:themeColor="text1"/>
              </w:rPr>
            </w:pPr>
            <w:r w:rsidRPr="00220456">
              <w:rPr>
                <w:color w:val="000000" w:themeColor="text1"/>
              </w:rPr>
              <w:t>Purpose</w:t>
            </w:r>
          </w:p>
        </w:tc>
        <w:tc>
          <w:tcPr>
            <w:tcW w:w="1071" w:type="dxa"/>
            <w:tcBorders>
              <w:top w:val="single" w:sz="4" w:space="0" w:color="auto"/>
              <w:bottom w:val="single" w:sz="4" w:space="0" w:color="auto"/>
            </w:tcBorders>
            <w:shd w:val="clear" w:color="auto" w:fill="DEEAF6" w:themeFill="accent1" w:themeFillTint="33"/>
            <w:vAlign w:val="center"/>
          </w:tcPr>
          <w:p w:rsidR="00FA31DE" w:rsidRPr="00220456" w:rsidRDefault="00FA31DE" w:rsidP="003C48F7">
            <w:pPr>
              <w:pStyle w:val="bangtrai"/>
              <w:rPr>
                <w:color w:val="000000" w:themeColor="text1"/>
              </w:rPr>
            </w:pPr>
            <w:r w:rsidRPr="00220456">
              <w:rPr>
                <w:color w:val="000000" w:themeColor="text1"/>
              </w:rPr>
              <w:t>Preferred Value</w:t>
            </w:r>
          </w:p>
        </w:tc>
        <w:tc>
          <w:tcPr>
            <w:tcW w:w="574" w:type="dxa"/>
            <w:tcBorders>
              <w:top w:val="single" w:sz="4" w:space="0" w:color="auto"/>
              <w:bottom w:val="single" w:sz="4" w:space="0" w:color="auto"/>
            </w:tcBorders>
            <w:shd w:val="clear" w:color="auto" w:fill="DEEAF6" w:themeFill="accent1" w:themeFillTint="33"/>
          </w:tcPr>
          <w:p w:rsidR="00FA31DE" w:rsidRPr="00220456" w:rsidRDefault="00FA31DE" w:rsidP="003C48F7">
            <w:pPr>
              <w:pStyle w:val="bangtrai"/>
              <w:rPr>
                <w:color w:val="000000" w:themeColor="text1"/>
              </w:rPr>
            </w:pPr>
            <w:r w:rsidRPr="00220456">
              <w:rPr>
                <w:color w:val="000000" w:themeColor="text1"/>
              </w:rPr>
              <w:t>Ref.</w:t>
            </w:r>
          </w:p>
        </w:tc>
      </w:tr>
      <w:tr w:rsidR="00220456" w:rsidRPr="00220456" w:rsidTr="003C48F7">
        <w:tc>
          <w:tcPr>
            <w:tcW w:w="808" w:type="dxa"/>
            <w:tcBorders>
              <w:top w:val="single" w:sz="4" w:space="0" w:color="auto"/>
              <w:bottom w:val="single" w:sz="4" w:space="0" w:color="auto"/>
            </w:tcBorders>
            <w:vAlign w:val="center"/>
          </w:tcPr>
          <w:p w:rsidR="00FA31DE" w:rsidRPr="00220456" w:rsidRDefault="00FA31DE" w:rsidP="003C48F7">
            <w:pPr>
              <w:pStyle w:val="bangtrai"/>
              <w:rPr>
                <w:color w:val="000000" w:themeColor="text1"/>
              </w:rPr>
            </w:pPr>
            <m:oMath>
              <m:r>
                <w:rPr>
                  <w:rFonts w:ascii="Cambria Math" w:hAnsi="Cambria Math"/>
                  <w:color w:val="000000" w:themeColor="text1"/>
                </w:rPr>
                <m:t>ε</m:t>
              </m:r>
            </m:oMath>
            <w:r w:rsidRPr="00220456">
              <w:rPr>
                <w:color w:val="000000" w:themeColor="text1"/>
              </w:rPr>
              <w:t xml:space="preserve"> </w:t>
            </w:r>
          </w:p>
        </w:tc>
        <w:tc>
          <w:tcPr>
            <w:tcW w:w="4498" w:type="dxa"/>
            <w:tcBorders>
              <w:top w:val="single" w:sz="4" w:space="0" w:color="auto"/>
              <w:bottom w:val="single" w:sz="4" w:space="0" w:color="auto"/>
            </w:tcBorders>
          </w:tcPr>
          <w:p w:rsidR="00FA31DE" w:rsidRPr="00220456" w:rsidRDefault="00FA31DE" w:rsidP="003C48F7">
            <w:pPr>
              <w:pStyle w:val="bangtrai"/>
              <w:rPr>
                <w:color w:val="000000" w:themeColor="text1"/>
              </w:rPr>
            </w:pPr>
            <w:r w:rsidRPr="00220456">
              <w:rPr>
                <w:color w:val="000000" w:themeColor="text1"/>
              </w:rPr>
              <w:t>Minimum shift to dominate the reference front</w:t>
            </w:r>
          </w:p>
        </w:tc>
        <w:tc>
          <w:tcPr>
            <w:tcW w:w="2403" w:type="dxa"/>
            <w:tcBorders>
              <w:top w:val="single" w:sz="4" w:space="0" w:color="auto"/>
              <w:bottom w:val="single" w:sz="4" w:space="0" w:color="auto"/>
            </w:tcBorders>
          </w:tcPr>
          <w:p w:rsidR="00FA31DE" w:rsidRPr="00220456" w:rsidRDefault="00FA31DE" w:rsidP="003C48F7">
            <w:pPr>
              <w:pStyle w:val="bangtrai"/>
              <w:rPr>
                <w:color w:val="000000" w:themeColor="text1"/>
              </w:rPr>
            </w:pPr>
            <w:r w:rsidRPr="00220456">
              <w:rPr>
                <w:color w:val="000000" w:themeColor="text1"/>
              </w:rPr>
              <w:t>Convergence</w:t>
            </w:r>
          </w:p>
        </w:tc>
        <w:tc>
          <w:tcPr>
            <w:tcW w:w="1071" w:type="dxa"/>
            <w:tcBorders>
              <w:top w:val="single" w:sz="4" w:space="0" w:color="auto"/>
              <w:bottom w:val="single" w:sz="4" w:space="0" w:color="auto"/>
            </w:tcBorders>
            <w:vAlign w:val="center"/>
          </w:tcPr>
          <w:p w:rsidR="00FA31DE" w:rsidRPr="00220456" w:rsidRDefault="00FA31DE" w:rsidP="003C48F7">
            <w:pPr>
              <w:pStyle w:val="bangtrai"/>
              <w:rPr>
                <w:color w:val="000000" w:themeColor="text1"/>
              </w:rPr>
            </w:pPr>
            <w:r w:rsidRPr="00220456">
              <w:rPr>
                <w:color w:val="000000" w:themeColor="text1"/>
              </w:rPr>
              <w:t>Low</w:t>
            </w:r>
          </w:p>
        </w:tc>
        <w:tc>
          <w:tcPr>
            <w:tcW w:w="574" w:type="dxa"/>
            <w:tcBorders>
              <w:top w:val="single" w:sz="4" w:space="0" w:color="auto"/>
              <w:bottom w:val="single" w:sz="4" w:space="0" w:color="auto"/>
            </w:tcBorders>
          </w:tcPr>
          <w:p w:rsidR="00FA31DE" w:rsidRPr="00220456" w:rsidRDefault="00FA31DE" w:rsidP="00F10142">
            <w:pPr>
              <w:pStyle w:val="banggiua"/>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&lt;EndNote&gt;&lt;Cite&gt;&lt;Author&gt;Zitzler&lt;/Author&gt;&lt;Year&gt;2000&lt;/Year&gt;&lt;RecNum&gt;645&lt;/RecNum&gt;&lt;DisplayText&gt;[30]&lt;/DisplayText&gt;&lt;record&gt;&lt;rec-number&gt;645&lt;/rec-number&gt;&lt;foreign-keys&gt;&lt;key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30" w:tooltip="Zitzler, 2000 #645" w:history="1">
              <w:r w:rsidR="007464E9" w:rsidRPr="00220456">
                <w:rPr>
                  <w:noProof/>
                  <w:color w:val="000000" w:themeColor="text1"/>
                </w:rPr>
                <w:t>30</w:t>
              </w:r>
            </w:hyperlink>
            <w:r w:rsidR="002E23B6" w:rsidRPr="00220456">
              <w:rPr>
                <w:noProof/>
                <w:color w:val="000000" w:themeColor="text1"/>
              </w:rPr>
              <w:t>]</w:t>
            </w:r>
            <w:r w:rsidRPr="00220456">
              <w:rPr>
                <w:color w:val="000000" w:themeColor="text1"/>
              </w:rPr>
              <w:fldChar w:fldCharType="end"/>
            </w:r>
          </w:p>
        </w:tc>
      </w:tr>
      <w:tr w:rsidR="00220456" w:rsidRPr="00220456" w:rsidTr="003C48F7">
        <w:tc>
          <w:tcPr>
            <w:tcW w:w="808" w:type="dxa"/>
            <w:tcBorders>
              <w:top w:val="single" w:sz="4" w:space="0" w:color="auto"/>
              <w:bottom w:val="single" w:sz="4" w:space="0" w:color="auto"/>
            </w:tcBorders>
            <w:vAlign w:val="center"/>
          </w:tcPr>
          <w:p w:rsidR="00FA31DE" w:rsidRPr="00220456" w:rsidRDefault="00FA31DE" w:rsidP="003C48F7">
            <w:pPr>
              <w:pStyle w:val="bangtrai"/>
              <w:rPr>
                <w:color w:val="000000" w:themeColor="text1"/>
              </w:rPr>
            </w:pPr>
            <m:oMath>
              <m:r>
                <w:rPr>
                  <w:rFonts w:ascii="Cambria Math" w:hAnsi="Cambria Math"/>
                  <w:color w:val="000000" w:themeColor="text1"/>
                </w:rPr>
                <m:t>IGD</m:t>
              </m:r>
            </m:oMath>
            <w:r w:rsidRPr="00220456">
              <w:rPr>
                <w:color w:val="000000" w:themeColor="text1"/>
              </w:rPr>
              <w:t xml:space="preserve"> </w:t>
            </w:r>
          </w:p>
        </w:tc>
        <w:tc>
          <w:tcPr>
            <w:tcW w:w="4498" w:type="dxa"/>
            <w:tcBorders>
              <w:top w:val="single" w:sz="4" w:space="0" w:color="auto"/>
              <w:bottom w:val="single" w:sz="4" w:space="0" w:color="auto"/>
            </w:tcBorders>
          </w:tcPr>
          <w:p w:rsidR="00FA31DE" w:rsidRPr="00220456" w:rsidRDefault="00FA31DE" w:rsidP="003C48F7">
            <w:pPr>
              <w:pStyle w:val="bangtrai"/>
              <w:rPr>
                <w:color w:val="000000" w:themeColor="text1"/>
              </w:rPr>
            </w:pPr>
            <w:r w:rsidRPr="00220456">
              <w:rPr>
                <w:color w:val="000000" w:themeColor="text1"/>
              </w:rPr>
              <w:t>Average distance from the reference front to the approximation</w:t>
            </w:r>
          </w:p>
        </w:tc>
        <w:tc>
          <w:tcPr>
            <w:tcW w:w="2403" w:type="dxa"/>
            <w:tcBorders>
              <w:top w:val="single" w:sz="4" w:space="0" w:color="auto"/>
              <w:bottom w:val="single" w:sz="4" w:space="0" w:color="auto"/>
            </w:tcBorders>
          </w:tcPr>
          <w:p w:rsidR="00FA31DE" w:rsidRPr="00220456" w:rsidRDefault="00FA31DE" w:rsidP="003C48F7">
            <w:pPr>
              <w:pStyle w:val="bangtrai"/>
              <w:rPr>
                <w:color w:val="000000" w:themeColor="text1"/>
              </w:rPr>
            </w:pPr>
            <w:r w:rsidRPr="00220456">
              <w:rPr>
                <w:color w:val="000000" w:themeColor="text1"/>
              </w:rPr>
              <w:t>Convergence and Diversity</w:t>
            </w:r>
          </w:p>
        </w:tc>
        <w:tc>
          <w:tcPr>
            <w:tcW w:w="1071" w:type="dxa"/>
            <w:tcBorders>
              <w:top w:val="single" w:sz="4" w:space="0" w:color="auto"/>
              <w:bottom w:val="single" w:sz="4" w:space="0" w:color="auto"/>
            </w:tcBorders>
            <w:vAlign w:val="center"/>
          </w:tcPr>
          <w:p w:rsidR="00FA31DE" w:rsidRPr="00220456" w:rsidRDefault="00FA31DE" w:rsidP="003C48F7">
            <w:pPr>
              <w:pStyle w:val="bangtrai"/>
              <w:rPr>
                <w:color w:val="000000" w:themeColor="text1"/>
              </w:rPr>
            </w:pPr>
            <w:r w:rsidRPr="00220456">
              <w:rPr>
                <w:color w:val="000000" w:themeColor="text1"/>
              </w:rPr>
              <w:t>Low</w:t>
            </w:r>
          </w:p>
        </w:tc>
        <w:tc>
          <w:tcPr>
            <w:tcW w:w="574" w:type="dxa"/>
            <w:tcBorders>
              <w:top w:val="single" w:sz="4" w:space="0" w:color="auto"/>
              <w:bottom w:val="single" w:sz="4" w:space="0" w:color="auto"/>
            </w:tcBorders>
          </w:tcPr>
          <w:p w:rsidR="00FA31DE" w:rsidRPr="00220456" w:rsidRDefault="00FA31DE" w:rsidP="00F10142">
            <w:pPr>
              <w:pStyle w:val="banggiua"/>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&lt;EndNote&gt;&lt;Cite&gt;&lt;Author&gt;Knowles&lt;/Author&gt;&lt;Year&gt;2006&lt;/Year&gt;&lt;RecNum&gt;636&lt;/RecNum&gt;&lt;DisplayText&gt;[29]&lt;/DisplayText&gt;&lt;record&gt;&lt;rec-number&gt;636&lt;/rec-number&gt;&lt;foreign-keys&gt;&lt;key app="EN" db-id="9ftp5xrvm9ww2uevpt5xvwvyf9z5vxdtdf52" timestamp="1724042631"&gt;636&lt;/key&gt;&lt;/foreign-keys&gt;&lt;ref-type name="Report"&gt;27&lt;/ref-type&gt;&lt;contributors&gt;&lt;authors&gt;&lt;author&gt;Knowles, Joshua D.&lt;/author&gt;&lt;author&gt;Thiele, Lothar&lt;/author&gt;&lt;author&gt;Zitzler, Eckart&lt;/author&gt;&lt;/authors&gt;&lt;/contributors&gt;&lt;titles&gt;&lt;title&gt;A tutorial on the performance assessment of stochastic multiobjective optimizers&lt;/title&gt;&lt;/titles&gt;&lt;dates&gt;&lt;year&gt;2006&lt;/year&gt;&lt;/dates&gt;&lt;pub-location&gt;Zurich, Switzerland&lt;/pub-location&gt;&lt;publisher&gt;ETH Zurich, Computer Engineering and Networks Laboratory (TIK)&lt;/publisher&gt;&lt;isbn&gt;214&lt;/isbn&gt;&lt;work-type&gt;TIK Report&lt;/work-type&gt;&lt;urls&gt;&lt;/urls&gt;&lt;electronic-resource-num&gt;10.3929/ethz-b-000023822&lt;/electronic-resource-num&gt;&lt;/record&gt;&lt;/Cite&gt;&lt;/EndNote&gt;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29" w:tooltip="Knowles, 2006 #636" w:history="1">
              <w:r w:rsidR="007464E9" w:rsidRPr="00220456">
                <w:rPr>
                  <w:noProof/>
                  <w:color w:val="000000" w:themeColor="text1"/>
                </w:rPr>
                <w:t>29</w:t>
              </w:r>
            </w:hyperlink>
            <w:r w:rsidR="002E23B6" w:rsidRPr="00220456">
              <w:rPr>
                <w:noProof/>
                <w:color w:val="000000" w:themeColor="text1"/>
              </w:rPr>
              <w:t>]</w:t>
            </w:r>
            <w:r w:rsidRPr="00220456">
              <w:rPr>
                <w:color w:val="000000" w:themeColor="text1"/>
              </w:rPr>
              <w:fldChar w:fldCharType="end"/>
            </w:r>
          </w:p>
        </w:tc>
      </w:tr>
      <w:tr w:rsidR="00220456" w:rsidRPr="00220456" w:rsidTr="003C48F7">
        <w:tc>
          <w:tcPr>
            <w:tcW w:w="808" w:type="dxa"/>
            <w:tcBorders>
              <w:top w:val="single" w:sz="4" w:space="0" w:color="auto"/>
              <w:bottom w:val="single" w:sz="4" w:space="0" w:color="auto"/>
            </w:tcBorders>
            <w:vAlign w:val="center"/>
          </w:tcPr>
          <w:p w:rsidR="00FA31DE" w:rsidRPr="00220456" w:rsidRDefault="00FA31DE" w:rsidP="003C48F7">
            <w:pPr>
              <w:pStyle w:val="bangtrai"/>
              <w:rPr>
                <w:color w:val="000000" w:themeColor="text1"/>
              </w:rPr>
            </w:pPr>
            <m:oMath>
              <m:r>
                <w:rPr>
                  <w:rFonts w:ascii="Cambria Math" w:hAnsi="Cambria Math"/>
                  <w:color w:val="000000" w:themeColor="text1"/>
                </w:rPr>
                <m:t>Δ</m:t>
              </m:r>
            </m:oMath>
            <w:r w:rsidRPr="00220456">
              <w:rPr>
                <w:color w:val="000000" w:themeColor="text1"/>
              </w:rPr>
              <w:t xml:space="preserve"> </w:t>
            </w:r>
          </w:p>
        </w:tc>
        <w:tc>
          <w:tcPr>
            <w:tcW w:w="4498" w:type="dxa"/>
            <w:tcBorders>
              <w:top w:val="single" w:sz="4" w:space="0" w:color="auto"/>
              <w:bottom w:val="single" w:sz="4" w:space="0" w:color="auto"/>
            </w:tcBorders>
          </w:tcPr>
          <w:p w:rsidR="00FA31DE" w:rsidRPr="00220456" w:rsidRDefault="00FA31DE" w:rsidP="003C48F7">
            <w:pPr>
              <w:pStyle w:val="bangtrai"/>
              <w:rPr>
                <w:color w:val="000000" w:themeColor="text1"/>
              </w:rPr>
            </w:pPr>
            <w:r w:rsidRPr="00220456">
              <w:rPr>
                <w:color w:val="000000" w:themeColor="text1"/>
              </w:rPr>
              <w:t>Uniform spacing between consecutive solutions</w:t>
            </w:r>
          </w:p>
        </w:tc>
        <w:tc>
          <w:tcPr>
            <w:tcW w:w="2403" w:type="dxa"/>
            <w:tcBorders>
              <w:top w:val="single" w:sz="4" w:space="0" w:color="auto"/>
              <w:bottom w:val="single" w:sz="4" w:space="0" w:color="auto"/>
            </w:tcBorders>
          </w:tcPr>
          <w:p w:rsidR="00FA31DE" w:rsidRPr="00220456" w:rsidRDefault="00FA31DE" w:rsidP="003C48F7">
            <w:pPr>
              <w:pStyle w:val="bangtrai"/>
              <w:rPr>
                <w:color w:val="000000" w:themeColor="text1"/>
              </w:rPr>
            </w:pPr>
            <w:r w:rsidRPr="00220456">
              <w:rPr>
                <w:color w:val="000000" w:themeColor="text1"/>
              </w:rPr>
              <w:t>Distribution</w:t>
            </w:r>
          </w:p>
        </w:tc>
        <w:tc>
          <w:tcPr>
            <w:tcW w:w="1071" w:type="dxa"/>
            <w:tcBorders>
              <w:top w:val="single" w:sz="4" w:space="0" w:color="auto"/>
              <w:bottom w:val="single" w:sz="4" w:space="0" w:color="auto"/>
            </w:tcBorders>
            <w:vAlign w:val="center"/>
          </w:tcPr>
          <w:p w:rsidR="00FA31DE" w:rsidRPr="00220456" w:rsidRDefault="00FA31DE" w:rsidP="003C48F7">
            <w:pPr>
              <w:pStyle w:val="bangtrai"/>
              <w:rPr>
                <w:color w:val="000000" w:themeColor="text1"/>
              </w:rPr>
            </w:pPr>
            <w:r w:rsidRPr="00220456">
              <w:rPr>
                <w:color w:val="000000" w:themeColor="text1"/>
              </w:rPr>
              <w:t>Low</w:t>
            </w:r>
          </w:p>
        </w:tc>
        <w:tc>
          <w:tcPr>
            <w:tcW w:w="574" w:type="dxa"/>
            <w:tcBorders>
              <w:top w:val="single" w:sz="4" w:space="0" w:color="auto"/>
              <w:bottom w:val="single" w:sz="4" w:space="0" w:color="auto"/>
            </w:tcBorders>
          </w:tcPr>
          <w:p w:rsidR="00FA31DE" w:rsidRPr="00220456" w:rsidRDefault="00FA31DE" w:rsidP="00F10142">
            <w:pPr>
              <w:pStyle w:val="banggiua"/>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&lt;EndNote&gt;&lt;Cite&gt;&lt;Author&gt;Deb&lt;/Author&gt;&lt;Year&gt;2002&lt;/Year&gt;&lt;RecNum&gt;678&lt;/RecNum&gt;&lt;DisplayText&gt;[46]&lt;/DisplayText&gt;&lt;record&gt;&lt;rec-number&gt;678&lt;/rec-number&gt;&lt;foreign-keys&gt;&lt;key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46" w:tooltip="Deb, 2002 #678" w:history="1">
              <w:r w:rsidR="007464E9" w:rsidRPr="00220456">
                <w:rPr>
                  <w:noProof/>
                  <w:color w:val="000000" w:themeColor="text1"/>
                </w:rPr>
                <w:t>46</w:t>
              </w:r>
            </w:hyperlink>
            <w:r w:rsidR="002E23B6" w:rsidRPr="00220456">
              <w:rPr>
                <w:noProof/>
                <w:color w:val="000000" w:themeColor="text1"/>
              </w:rPr>
              <w:t>]</w:t>
            </w:r>
            <w:r w:rsidRPr="00220456">
              <w:rPr>
                <w:color w:val="000000" w:themeColor="text1"/>
              </w:rPr>
              <w:fldChar w:fldCharType="end"/>
            </w:r>
          </w:p>
        </w:tc>
      </w:tr>
      <w:tr w:rsidR="00220456" w:rsidRPr="00220456" w:rsidTr="003C48F7">
        <w:tc>
          <w:tcPr>
            <w:tcW w:w="808" w:type="dxa"/>
            <w:tcBorders>
              <w:top w:val="single" w:sz="4" w:space="0" w:color="auto"/>
              <w:bottom w:val="single" w:sz="4" w:space="0" w:color="auto"/>
            </w:tcBorders>
            <w:vAlign w:val="center"/>
          </w:tcPr>
          <w:p w:rsidR="00FA31DE" w:rsidRPr="00220456" w:rsidRDefault="00FA31DE" w:rsidP="003C48F7">
            <w:pPr>
              <w:pStyle w:val="bangtrai"/>
              <w:rPr>
                <w:color w:val="000000" w:themeColor="text1"/>
              </w:rPr>
            </w:pPr>
            <m:oMath>
              <m:r>
                <w:rPr>
                  <w:rFonts w:ascii="Cambria Math" w:hAnsi="Cambria Math"/>
                  <w:color w:val="000000" w:themeColor="text1"/>
                </w:rPr>
                <m:t>MS</m:t>
              </m:r>
            </m:oMath>
            <w:r w:rsidRPr="00220456">
              <w:rPr>
                <w:color w:val="000000" w:themeColor="text1"/>
              </w:rPr>
              <w:t xml:space="preserve"> </w:t>
            </w:r>
          </w:p>
        </w:tc>
        <w:tc>
          <w:tcPr>
            <w:tcW w:w="4498" w:type="dxa"/>
            <w:tcBorders>
              <w:top w:val="single" w:sz="4" w:space="0" w:color="auto"/>
              <w:bottom w:val="single" w:sz="4" w:space="0" w:color="auto"/>
            </w:tcBorders>
          </w:tcPr>
          <w:p w:rsidR="00FA31DE" w:rsidRPr="00220456" w:rsidRDefault="00FA31DE" w:rsidP="003C48F7">
            <w:pPr>
              <w:pStyle w:val="bangtrai"/>
              <w:rPr>
                <w:color w:val="000000" w:themeColor="text1"/>
              </w:rPr>
            </w:pPr>
            <w:r w:rsidRPr="00220456">
              <w:rPr>
                <w:color w:val="000000" w:themeColor="text1"/>
              </w:rPr>
              <w:t>Maximum extent covered in objective space</w:t>
            </w:r>
          </w:p>
        </w:tc>
        <w:tc>
          <w:tcPr>
            <w:tcW w:w="2403" w:type="dxa"/>
            <w:tcBorders>
              <w:top w:val="single" w:sz="4" w:space="0" w:color="auto"/>
              <w:bottom w:val="single" w:sz="4" w:space="0" w:color="auto"/>
            </w:tcBorders>
          </w:tcPr>
          <w:p w:rsidR="00FA31DE" w:rsidRPr="00220456" w:rsidRDefault="00FA31DE" w:rsidP="003C48F7">
            <w:pPr>
              <w:pStyle w:val="bangtrai"/>
              <w:rPr>
                <w:color w:val="000000" w:themeColor="text1"/>
              </w:rPr>
            </w:pPr>
            <w:r w:rsidRPr="00220456">
              <w:rPr>
                <w:color w:val="000000" w:themeColor="text1"/>
              </w:rPr>
              <w:t>Diversity</w:t>
            </w:r>
          </w:p>
        </w:tc>
        <w:tc>
          <w:tcPr>
            <w:tcW w:w="1071" w:type="dxa"/>
            <w:tcBorders>
              <w:top w:val="single" w:sz="4" w:space="0" w:color="auto"/>
              <w:bottom w:val="single" w:sz="4" w:space="0" w:color="auto"/>
            </w:tcBorders>
            <w:vAlign w:val="center"/>
          </w:tcPr>
          <w:p w:rsidR="00FA31DE" w:rsidRPr="00220456" w:rsidRDefault="00FA31DE" w:rsidP="003C48F7">
            <w:pPr>
              <w:pStyle w:val="bangtrai"/>
              <w:rPr>
                <w:color w:val="000000" w:themeColor="text1"/>
              </w:rPr>
            </w:pPr>
            <w:r w:rsidRPr="00220456">
              <w:rPr>
                <w:color w:val="000000" w:themeColor="text1"/>
              </w:rPr>
              <w:t>High</w:t>
            </w:r>
          </w:p>
        </w:tc>
        <w:tc>
          <w:tcPr>
            <w:tcW w:w="574" w:type="dxa"/>
            <w:tcBorders>
              <w:top w:val="single" w:sz="4" w:space="0" w:color="auto"/>
              <w:bottom w:val="single" w:sz="4" w:space="0" w:color="auto"/>
            </w:tcBorders>
          </w:tcPr>
          <w:p w:rsidR="00FA31DE" w:rsidRPr="00220456" w:rsidRDefault="00FA31DE" w:rsidP="00F10142">
            <w:pPr>
              <w:pStyle w:val="banggiua"/>
              <w:rPr>
                <w:color w:val="000000" w:themeColor="text1"/>
              </w:rPr>
            </w:pPr>
            <w:r w:rsidRPr="00220456">
              <w:rPr>
                <w:color w:val="000000" w:themeColor="text1"/>
              </w:rPr>
              <w:fldChar w:fldCharType="begin"/>
            </w:r>
            <w:r w:rsidR="002E23B6" w:rsidRPr="00220456">
              <w:rPr>
                <w:color w:val="000000" w:themeColor="text1"/>
              </w:rPr>
              <w:instrText xml:space="preserve"> ADDIN EN.CITE &lt;EndNote&gt;&lt;Cite&gt;&lt;Author&gt;Deb&lt;/Author&gt;&lt;Year&gt;2002&lt;/Year&gt;&lt;RecNum&gt;678&lt;/RecNum&gt;&lt;DisplayText&gt;[46]&lt;/DisplayText&gt;&lt;record&gt;&lt;rec-number&gt;678&lt;/rec-number&gt;&lt;foreign-keys&gt;&lt;key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46" w:tooltip="Deb, 2002 #678" w:history="1">
              <w:r w:rsidR="007464E9" w:rsidRPr="00220456">
                <w:rPr>
                  <w:noProof/>
                  <w:color w:val="000000" w:themeColor="text1"/>
                </w:rPr>
                <w:t>46</w:t>
              </w:r>
            </w:hyperlink>
            <w:r w:rsidR="002E23B6" w:rsidRPr="00220456">
              <w:rPr>
                <w:noProof/>
                <w:color w:val="000000" w:themeColor="text1"/>
              </w:rPr>
              <w:t>]</w:t>
            </w:r>
            <w:r w:rsidRPr="00220456">
              <w:rPr>
                <w:color w:val="000000" w:themeColor="text1"/>
              </w:rPr>
              <w:fldChar w:fldCharType="end"/>
            </w:r>
          </w:p>
        </w:tc>
      </w:tr>
    </w:tbl>
    <w:p w:rsidR="00E30904" w:rsidRPr="00220456" w:rsidRDefault="00E30904" w:rsidP="007E772A">
      <w:pPr>
        <w:pStyle w:val="thuong"/>
        <w:rPr>
          <w:color w:val="000000" w:themeColor="text1"/>
        </w:rPr>
      </w:pPr>
      <w:bookmarkStart w:id="33" w:name="_Hlk117423174"/>
      <w:bookmarkEnd w:id="13"/>
      <w:bookmarkEnd w:id="17"/>
      <w:r w:rsidRPr="00220456">
        <w:rPr>
          <w:color w:val="000000" w:themeColor="text1"/>
        </w:rPr>
        <w:t xml:space="preserve">For each problem and indicator, Best, Mean, and Std are obtained from the 30 independent runs. Mean values are used for ranking, whereas Std is interpreted only as a run-to-run stability measure. Since the samples from different algorithms are independent, two-sided Wilcoxon rank-sum tests are used </w:t>
      </w:r>
      <w:r w:rsidRPr="00220456">
        <w:rPr>
          <w:color w:val="000000" w:themeColor="text1"/>
        </w:rPr>
        <w:fldChar w:fldCharType="begin">
          <w:fldData xml:space="preserve">PEVuZE5vdGU+PENpdGU+PEF1dGhvcj5XaWxjb3hvbjwvQXV0aG9yPjxZZWFyPjE5OTI8L1llYXI+
PFJlY051bT41NDI8L1JlY051bT48RGlzcGxheVRleHQ+WzMzLTM1XTwvRGlzcGxheVRleHQ+PHJl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dGU+PC9FbmROb3RlPn==
</w:fldData>
        </w:fldChar>
      </w:r>
      <w:r w:rsidR="002E23B6" w:rsidRPr="00220456">
        <w:rPr>
          <w:color w:val="000000" w:themeColor="text1"/>
        </w:rPr>
        <w:instrText xml:space="preserve"> ADDIN EN.CITE </w:instrText>
      </w:r>
      <w:r w:rsidR="002E23B6" w:rsidRPr="00220456">
        <w:rPr>
          <w:color w:val="000000" w:themeColor="text1"/>
        </w:rPr>
        <w:fldChar w:fldCharType="begin">
          <w:fldData xml:space="preserve">PEVuZE5vdGU+PENpdGU+PEF1dGhvcj5XaWxjb3hvbjwvQXV0aG9yPjxZZWFyPjE5OTI8L1llYXI+
PFJlY051bT41NDI8L1JlY051bT48RGlzcGxheVRleHQ+WzMzLTM1XTwvRGlzcGxheVRleHQ+PHJl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dGU+PC9FbmROb3RlPn==
</w:fldData>
        </w:fldChar>
      </w:r>
      <w:r w:rsidR="002E23B6" w:rsidRPr="00220456">
        <w:rPr>
          <w:color w:val="000000" w:themeColor="text1"/>
        </w:rPr>
        <w:instrText xml:space="preserve"> ADDIN EN.CITE.DATA </w:instrText>
      </w:r>
      <w:r w:rsidR="002E23B6" w:rsidRPr="00220456">
        <w:rPr>
          <w:color w:val="000000" w:themeColor="text1"/>
        </w:rPr>
      </w:r>
      <w:r w:rsidR="002E23B6" w:rsidRPr="00220456">
        <w:rPr>
          <w:color w:val="000000" w:themeColor="text1"/>
        </w:rPr>
        <w:fldChar w:fldCharType="end"/>
      </w:r>
      <w:r w:rsidRPr="00220456">
        <w:rPr>
          <w:color w:val="000000" w:themeColor="text1"/>
        </w:rPr>
      </w:r>
      <w:r w:rsidRPr="00220456">
        <w:rPr>
          <w:color w:val="000000" w:themeColor="text1"/>
        </w:rPr>
        <w:fldChar w:fldCharType="separate"/>
      </w:r>
      <w:r w:rsidR="002E23B6" w:rsidRPr="00220456">
        <w:rPr>
          <w:noProof/>
          <w:color w:val="000000" w:themeColor="text1"/>
        </w:rPr>
        <w:t>[</w:t>
      </w:r>
      <w:hyperlink w:anchor="_ENREF_33" w:tooltip="Wilcoxon, 1992 #542" w:history="1">
        <w:r w:rsidR="007464E9" w:rsidRPr="00220456">
          <w:rPr>
            <w:noProof/>
            <w:color w:val="000000" w:themeColor="text1"/>
          </w:rPr>
          <w:t>33-35</w:t>
        </w:r>
      </w:hyperlink>
      <w:r w:rsidR="002E23B6" w:rsidRPr="00220456">
        <w:rPr>
          <w:noProof/>
          <w:color w:val="000000" w:themeColor="text1"/>
        </w:rPr>
        <w:t>]</w:t>
      </w:r>
      <w:r w:rsidRPr="00220456">
        <w:rPr>
          <w:color w:val="000000" w:themeColor="text1"/>
        </w:rPr>
        <w:fldChar w:fldCharType="end"/>
      </w:r>
      <w:r w:rsidRPr="00220456">
        <w:rPr>
          <w:color w:val="000000" w:themeColor="text1"/>
        </w:rPr>
        <w:t xml:space="preserve">, followed by Holm adjustment over the four pairwise comparisons in each problem-indicator family at </w:t>
      </w:r>
      <m:oMath>
        <m:r>
          <w:rPr>
            <w:rFonts w:ascii="Cambria Math" w:hAnsi="Cambria Math"/>
            <w:color w:val="000000" w:themeColor="text1"/>
          </w:rPr>
          <m:t>α=0.05</m:t>
        </m:r>
      </m:oMath>
      <w:r w:rsidRPr="00220456">
        <w:rPr>
          <w:color w:val="000000" w:themeColor="text1"/>
        </w:rPr>
        <w:t xml:space="preserve"> </w:t>
      </w:r>
      <w:r w:rsidRPr="00220456">
        <w:rPr>
          <w:color w:val="000000" w:themeColor="text1"/>
        </w:rPr>
        <w:fldChar w:fldCharType="begin"/>
      </w:r>
      <w:r w:rsidR="002E23B6" w:rsidRPr="00220456">
        <w:rPr>
          <w:color w:val="000000" w:themeColor="text1"/>
        </w:rPr>
        <w:instrText xml:space="preserve"> ADDIN EN.CITE &lt;EndNote&gt;&lt;Cite&gt;&lt;Author&gt;Holm&lt;/Author&gt;&lt;Year&gt;1979&lt;/Year&gt;&lt;RecNum&gt;839&lt;/RecNum&gt;&lt;DisplayText&gt;[36]&lt;/DisplayText&gt;&lt;record&gt;&lt;rec-number&gt;839&lt;/rec-number&gt;&lt;foreign-keys&gt;&lt;key app="EN" db-id="9ftp5xrvm9ww2uevpt5xvwvyf9z5vxdtdf52" timestamp="1783433783"&gt;839&lt;/key&gt;&lt;/foreign-keys&gt;&lt;ref-type name="Journal Article"&gt;17&lt;/ref-type&gt;&lt;contributors&gt;&lt;authors&gt;&lt;author&gt;Holm, Sture&lt;/author&gt;&lt;/authors&gt;&lt;/contributors&gt;&lt;titles&gt;&lt;title&gt;A Simple Sequentially Rejective Multiple Test Procedure&lt;/title&gt;&lt;secondary-title&gt;Scandinavian Journal of Statistics&lt;/secondary-title&gt;&lt;/titles&gt;&lt;periodical&gt;&lt;full-title&gt;Scandinavian Journal of Statistics&lt;/full-title&gt;&lt;/periodical&gt;&lt;pages&gt;65-70&lt;/pages&gt;&lt;volume&gt;6&lt;/volume&gt;&lt;number&gt;2&lt;/number&gt;&lt;dates&gt;&lt;year&gt;1979&lt;/year&gt;&lt;/dates&gt;&lt;publisher&gt;[Board of the Foundation of the Scandinavian Journal of Statistics, Wiley]&lt;/publisher&gt;&lt;isbn&gt;03036898, 14679469&lt;/isbn&gt;&lt;urls&gt;&lt;related-urls&gt;&lt;url&gt;http://www.jstor.org/stable/4615733&lt;/url&gt;&lt;/related-urls&gt;&lt;/urls&gt;&lt;custom1&gt;Full publication date: 1979&lt;/custom1&gt;&lt;remote-database-name&gt;JSTOR&lt;/remote-database-name&gt;&lt;access-date&gt;2026/07/07/&lt;/access-date&gt;&lt;/record&gt;&lt;/Cite&gt;&lt;/EndNote&gt;</w:instrText>
      </w:r>
      <w:r w:rsidRPr="00220456">
        <w:rPr>
          <w:color w:val="000000" w:themeColor="text1"/>
        </w:rPr>
        <w:fldChar w:fldCharType="separate"/>
      </w:r>
      <w:r w:rsidR="002E23B6" w:rsidRPr="00220456">
        <w:rPr>
          <w:noProof/>
          <w:color w:val="000000" w:themeColor="text1"/>
        </w:rPr>
        <w:t>[</w:t>
      </w:r>
      <w:hyperlink w:anchor="_ENREF_36" w:tooltip="Holm, 1979 #839" w:history="1">
        <w:r w:rsidR="007464E9" w:rsidRPr="00220456">
          <w:rPr>
            <w:noProof/>
            <w:color w:val="000000" w:themeColor="text1"/>
          </w:rPr>
          <w:t>36</w:t>
        </w:r>
      </w:hyperlink>
      <w:r w:rsidR="002E23B6" w:rsidRPr="00220456">
        <w:rPr>
          <w:noProof/>
          <w:color w:val="000000" w:themeColor="text1"/>
        </w:rPr>
        <w:t>]</w:t>
      </w:r>
      <w:r w:rsidRPr="00220456">
        <w:rPr>
          <w:color w:val="000000" w:themeColor="text1"/>
        </w:rPr>
        <w:fldChar w:fldCharType="end"/>
      </w:r>
      <w:r w:rsidRPr="00220456">
        <w:rPr>
          <w:color w:val="000000" w:themeColor="text1"/>
        </w:rPr>
        <w:t>. In the detailed tables, the Wilcoxon</w:t>
      </w:r>
      <w:r w:rsidR="00E33065" w:rsidRPr="00220456">
        <w:rPr>
          <w:color w:val="000000" w:themeColor="text1"/>
        </w:rPr>
        <w:t>-Holm</w:t>
      </w:r>
      <w:r w:rsidRPr="00220456">
        <w:rPr>
          <w:color w:val="000000" w:themeColor="text1"/>
        </w:rPr>
        <w:t xml:space="preserve"> symbols are written with E-MOSFOA as the reference: +, -, and = </w:t>
      </w:r>
      <w:r w:rsidR="002D5678" w:rsidRPr="00220456">
        <w:rPr>
          <w:color w:val="000000" w:themeColor="text1"/>
        </w:rPr>
        <w:t>mean</w:t>
      </w:r>
      <w:r w:rsidRPr="00220456">
        <w:rPr>
          <w:color w:val="000000" w:themeColor="text1"/>
        </w:rPr>
        <w:t xml:space="preserve"> that E-MOSFOA is statistically better than, statistically worse than, or not significantly different from the compared algorithm, respectively; Ref. marks the E-MOSFOA reference column. Similarly, W/D/L in Table 4 </w:t>
      </w:r>
      <w:r w:rsidR="00437362" w:rsidRPr="00220456">
        <w:rPr>
          <w:color w:val="000000" w:themeColor="text1"/>
        </w:rPr>
        <w:t>indicates the number of cases in which</w:t>
      </w:r>
      <w:r w:rsidRPr="00220456">
        <w:rPr>
          <w:color w:val="000000" w:themeColor="text1"/>
        </w:rPr>
        <w:t xml:space="preserve"> the listed algorithm is statistically better than, not significantly different from, or statistically worse than E-MOSFOA.</w:t>
      </w:r>
    </w:p>
    <w:p w:rsidR="00692FCD" w:rsidRPr="00220456" w:rsidRDefault="0005628B">
      <w:pPr>
        <w:pStyle w:val="thuong"/>
        <w:rPr>
          <w:color w:val="000000" w:themeColor="text1"/>
        </w:rPr>
      </w:pPr>
      <w:r w:rsidRPr="00220456">
        <w:rPr>
          <w:color w:val="000000" w:themeColor="text1"/>
          <w:lang w:val="vi-VN"/>
        </w:rPr>
        <w:t>Với mỗi bài toán và chỉ số, các giá trị Best (tốt nhất), Mean (tru</w:t>
      </w:r>
      <w:r w:rsidRPr="00220456">
        <w:rPr>
          <w:color w:val="000000" w:themeColor="text1"/>
          <w:lang w:val="vi-VN"/>
        </w:rPr>
        <w:t>ng bình) và Std (độ lệch chuẩn) được xác định từ 30 lần chạy độc lập. Giá trị trung bình được dùng để xếp hạng, còn độ lệch chuẩn chỉ được hiểu là thước đo độ ổn định giữa các lần chạy. Vì các mẫu từ các thuật toán khác nhau là độc lập, kiểm định tổng hạng</w:t>
      </w:r>
      <w:r w:rsidRPr="00220456">
        <w:rPr>
          <w:color w:val="000000" w:themeColor="text1"/>
          <w:lang w:val="vi-VN"/>
        </w:rPr>
        <w:t xml:space="preserve"> Wilcoxon hai phía đư</w:t>
      </w:r>
      <w:r w:rsidRPr="00220456">
        <w:rPr>
          <w:color w:val="000000" w:themeColor="text1"/>
          <w:lang w:val="vi-VN"/>
        </w:rPr>
        <w:t>ợ</w:t>
      </w:r>
      <w:r w:rsidRPr="00220456">
        <w:rPr>
          <w:color w:val="000000" w:themeColor="text1"/>
          <w:lang w:val="vi-VN"/>
        </w:rPr>
        <w:t>c s</w:t>
      </w:r>
      <w:r w:rsidRPr="00220456">
        <w:rPr>
          <w:color w:val="000000" w:themeColor="text1"/>
          <w:lang w:val="vi-VN"/>
        </w:rPr>
        <w:t>ử</w:t>
      </w:r>
      <w:r w:rsidRPr="00220456">
        <w:rPr>
          <w:color w:val="000000" w:themeColor="text1"/>
          <w:lang w:val="vi-VN"/>
        </w:rPr>
        <w:t xml:space="preserve"> d</w:t>
      </w:r>
      <w:r w:rsidRPr="00220456">
        <w:rPr>
          <w:color w:val="000000" w:themeColor="text1"/>
          <w:lang w:val="vi-VN"/>
        </w:rPr>
        <w:t>ụ</w:t>
      </w:r>
      <w:r w:rsidRPr="00220456">
        <w:rPr>
          <w:color w:val="000000" w:themeColor="text1"/>
          <w:lang w:val="vi-VN"/>
        </w:rPr>
        <w:t>ng [33-35], sau đó hi</w:t>
      </w:r>
      <w:r w:rsidRPr="00220456">
        <w:rPr>
          <w:color w:val="000000" w:themeColor="text1"/>
          <w:lang w:val="vi-VN"/>
        </w:rPr>
        <w:t>ệ</w:t>
      </w:r>
      <w:r w:rsidRPr="00220456">
        <w:rPr>
          <w:color w:val="000000" w:themeColor="text1"/>
          <w:lang w:val="vi-VN"/>
        </w:rPr>
        <w:t>u ch</w:t>
      </w:r>
      <w:r w:rsidRPr="00220456">
        <w:rPr>
          <w:color w:val="000000" w:themeColor="text1"/>
          <w:lang w:val="vi-VN"/>
        </w:rPr>
        <w:t>ỉ</w:t>
      </w:r>
      <w:r w:rsidRPr="00220456">
        <w:rPr>
          <w:color w:val="000000" w:themeColor="text1"/>
          <w:lang w:val="vi-VN"/>
        </w:rPr>
        <w:t>nh Holm đư</w:t>
      </w:r>
      <w:r w:rsidRPr="00220456">
        <w:rPr>
          <w:color w:val="000000" w:themeColor="text1"/>
          <w:lang w:val="vi-VN"/>
        </w:rPr>
        <w:t>ợ</w:t>
      </w:r>
      <w:r w:rsidRPr="00220456">
        <w:rPr>
          <w:color w:val="000000" w:themeColor="text1"/>
          <w:lang w:val="vi-VN"/>
        </w:rPr>
        <w:t>c áp d</w:t>
      </w:r>
      <w:r w:rsidRPr="00220456">
        <w:rPr>
          <w:color w:val="000000" w:themeColor="text1"/>
          <w:lang w:val="vi-VN"/>
        </w:rPr>
        <w:t>ụ</w:t>
      </w:r>
      <w:r w:rsidRPr="00220456">
        <w:rPr>
          <w:color w:val="000000" w:themeColor="text1"/>
          <w:lang w:val="vi-VN"/>
        </w:rPr>
        <w:t>ng trên b</w:t>
      </w:r>
      <w:r w:rsidRPr="00220456">
        <w:rPr>
          <w:color w:val="000000" w:themeColor="text1"/>
          <w:lang w:val="vi-VN"/>
        </w:rPr>
        <w:t>ố</w:t>
      </w:r>
      <w:r w:rsidRPr="00220456">
        <w:rPr>
          <w:color w:val="000000" w:themeColor="text1"/>
          <w:lang w:val="vi-VN"/>
        </w:rPr>
        <w:t>n so sánh t</w:t>
      </w:r>
      <w:r w:rsidRPr="00220456">
        <w:rPr>
          <w:color w:val="000000" w:themeColor="text1"/>
          <w:lang w:val="vi-VN"/>
        </w:rPr>
        <w:t>ừ</w:t>
      </w:r>
      <w:r w:rsidRPr="00220456">
        <w:rPr>
          <w:color w:val="000000" w:themeColor="text1"/>
          <w:lang w:val="vi-VN"/>
        </w:rPr>
        <w:t>ng c</w:t>
      </w:r>
      <w:r w:rsidRPr="00220456">
        <w:rPr>
          <w:color w:val="000000" w:themeColor="text1"/>
          <w:lang w:val="vi-VN"/>
        </w:rPr>
        <w:t>ặ</w:t>
      </w:r>
      <w:r w:rsidRPr="00220456">
        <w:rPr>
          <w:color w:val="000000" w:themeColor="text1"/>
          <w:lang w:val="vi-VN"/>
        </w:rPr>
        <w:t>p trong m</w:t>
      </w:r>
      <w:r w:rsidRPr="00220456">
        <w:rPr>
          <w:color w:val="000000" w:themeColor="text1"/>
          <w:lang w:val="vi-VN"/>
        </w:rPr>
        <w:t>ỗ</w:t>
      </w:r>
      <w:r w:rsidRPr="00220456">
        <w:rPr>
          <w:color w:val="000000" w:themeColor="text1"/>
          <w:lang w:val="vi-VN"/>
        </w:rPr>
        <w:t>i h</w:t>
      </w:r>
      <w:r w:rsidRPr="00220456">
        <w:rPr>
          <w:color w:val="000000" w:themeColor="text1"/>
          <w:lang w:val="vi-VN"/>
        </w:rPr>
        <w:t>ọ</w:t>
      </w:r>
      <w:r w:rsidRPr="00220456">
        <w:rPr>
          <w:color w:val="000000" w:themeColor="text1"/>
          <w:lang w:val="vi-VN"/>
        </w:rPr>
        <w:t xml:space="preserve"> bài toán–ch</w:t>
      </w:r>
      <w:r w:rsidRPr="00220456">
        <w:rPr>
          <w:color w:val="000000" w:themeColor="text1"/>
          <w:lang w:val="vi-VN"/>
        </w:rPr>
        <w:t>ỉ</w:t>
      </w:r>
      <w:r w:rsidRPr="00220456">
        <w:rPr>
          <w:color w:val="000000" w:themeColor="text1"/>
          <w:lang w:val="vi-VN"/>
        </w:rPr>
        <w:t xml:space="preserve"> s</w:t>
      </w:r>
      <w:r w:rsidRPr="00220456">
        <w:rPr>
          <w:color w:val="000000" w:themeColor="text1"/>
          <w:lang w:val="vi-VN"/>
        </w:rPr>
        <w:t>ố</w:t>
      </w:r>
      <w:r w:rsidRPr="00220456">
        <w:rPr>
          <w:color w:val="000000" w:themeColor="text1"/>
          <w:lang w:val="vi-VN"/>
        </w:rPr>
        <w:t xml:space="preserve"> v</w:t>
      </w:r>
      <w:r w:rsidRPr="00220456">
        <w:rPr>
          <w:color w:val="000000" w:themeColor="text1"/>
          <w:lang w:val="vi-VN"/>
        </w:rPr>
        <w:t>ớ</w:t>
      </w:r>
      <w:r w:rsidRPr="00220456">
        <w:rPr>
          <w:color w:val="000000" w:themeColor="text1"/>
          <w:lang w:val="vi-VN"/>
        </w:rPr>
        <w:t xml:space="preserve">i </w:t>
      </w:r>
      <m:oMath>
        <m:r>
          <w:rPr>
            <w:rFonts w:ascii="Cambria Math" w:hAnsi="Cambria Math"/>
            <w:color w:val="000000" w:themeColor="text1"/>
          </w:rPr>
          <m:t>α</m:t>
        </m:r>
        <m:r>
          <w:rPr>
            <w:rFonts w:ascii="Cambria Math" w:hAnsi="Cambria Math"/>
            <w:color w:val="000000" w:themeColor="text1"/>
          </w:rPr>
          <m:t>=0.05</m:t>
        </m:r>
      </m:oMath>
      <w:r w:rsidRPr="00220456">
        <w:rPr>
          <w:color w:val="000000" w:themeColor="text1"/>
          <w:lang w:val="vi-VN"/>
        </w:rPr>
        <w:t xml:space="preserve"> [36]. Trong các bảng chi tiết, ký hiệu Wilcoxon-Holm được viết với E-MOSFOA làm tham chiếu: +, - và = lần lượt c</w:t>
      </w:r>
      <w:r w:rsidRPr="00220456">
        <w:rPr>
          <w:color w:val="000000" w:themeColor="text1"/>
          <w:lang w:val="vi-VN"/>
        </w:rPr>
        <w:t>ó nghĩa E-MOSFOA tốt hơn có ý nghĩa thống kê, kém hơn có ý nghĩa thống kê, hoặc không khác biệt đáng kể so với thuật toán được so sánh; Ref. đánh dấu cột tham chiếu E-MOSFOA. Tương tự, W/D/L trong Bảng 4 cho biết số trường hợp mà thuật toán được liệt kê tố</w:t>
      </w:r>
      <w:r w:rsidRPr="00220456">
        <w:rPr>
          <w:color w:val="000000" w:themeColor="text1"/>
          <w:lang w:val="vi-VN"/>
        </w:rPr>
        <w:t>t hơn có ý nghĩa thống kê, không khác biệt đáng kể, hoặc kém hơn có ý nghĩa thống kê so với E-MOSFOA.</w:t>
      </w:r>
    </w:p>
    <w:bookmarkEnd w:id="33"/>
    <w:p w:rsidR="004F6DE8" w:rsidRPr="00220456" w:rsidRDefault="004F6DE8" w:rsidP="004F6DE8">
      <w:pPr>
        <w:pStyle w:val="muc1"/>
        <w:rPr>
          <w:color w:val="000000" w:themeColor="text1"/>
        </w:rPr>
      </w:pPr>
      <w:r w:rsidRPr="00220456">
        <w:rPr>
          <w:color w:val="000000" w:themeColor="text1"/>
        </w:rPr>
        <w:lastRenderedPageBreak/>
        <w:t>Benchmark Summary and Computational Cost</w:t>
      </w:r>
    </w:p>
    <w:p w:rsidR="00692FCD" w:rsidRPr="00220456" w:rsidRDefault="0005628B">
      <w:pPr>
        <w:pStyle w:val="muc1"/>
        <w:numPr>
          <w:ilvl w:val="0"/>
          <w:numId w:val="0"/>
        </w:numPr>
        <w:rPr>
          <w:color w:val="000000" w:themeColor="text1"/>
        </w:rPr>
      </w:pPr>
      <w:r w:rsidRPr="00220456">
        <w:rPr>
          <w:color w:val="000000" w:themeColor="text1"/>
          <w:lang w:val="vi-VN"/>
        </w:rPr>
        <w:t>Tổng hợp kết quả bài toán chuẩn và chi phí tính toán</w:t>
      </w:r>
    </w:p>
    <w:p w:rsidR="00A61A12" w:rsidRPr="00220456" w:rsidRDefault="00A61A12" w:rsidP="007E772A">
      <w:pPr>
        <w:pStyle w:val="thuong"/>
        <w:rPr>
          <w:color w:val="000000" w:themeColor="text1"/>
        </w:rPr>
      </w:pPr>
      <w:r w:rsidRPr="00220456">
        <w:rPr>
          <w:color w:val="000000" w:themeColor="text1"/>
        </w:rPr>
        <w:t xml:space="preserve">The benchmark evidence is interpreted from two complementary perspectives: computational effort and </w:t>
      </w:r>
      <w:r w:rsidR="007531CD" w:rsidRPr="00220456">
        <w:rPr>
          <w:color w:val="000000" w:themeColor="text1"/>
        </w:rPr>
        <w:t>Pareto-front</w:t>
      </w:r>
      <w:r w:rsidRPr="00220456">
        <w:rPr>
          <w:color w:val="000000" w:themeColor="text1"/>
        </w:rPr>
        <w:t xml:space="preserve"> quality. The computational effort is characterized by runtime, function evaluations (FEs), and final archive size, whereas the quality assessment is based on the ranks and Wilcoxon-Holm comparisons introduced</w:t>
      </w:r>
      <w:r w:rsidR="00657B80" w:rsidRPr="00220456">
        <w:rPr>
          <w:color w:val="000000" w:themeColor="text1"/>
        </w:rPr>
        <w:t xml:space="preserve"> above</w:t>
      </w:r>
      <w:r w:rsidRPr="00220456">
        <w:rPr>
          <w:color w:val="000000" w:themeColor="text1"/>
        </w:rPr>
        <w:t>. This separation is necessary because a lower indicator value alone does not describe the computational cost required to obtain it</w:t>
      </w:r>
      <w:r w:rsidR="0041219E" w:rsidRPr="00220456">
        <w:rPr>
          <w:color w:val="000000" w:themeColor="text1"/>
        </w:rPr>
        <w:t xml:space="preserve">. </w:t>
      </w:r>
    </w:p>
    <w:p w:rsidR="00692FCD" w:rsidRPr="00220456" w:rsidRDefault="0005628B">
      <w:pPr>
        <w:pStyle w:val="thuong"/>
        <w:rPr>
          <w:color w:val="000000" w:themeColor="text1"/>
        </w:rPr>
      </w:pPr>
      <w:r w:rsidRPr="00220456">
        <w:rPr>
          <w:color w:val="000000" w:themeColor="text1"/>
          <w:lang w:val="vi-VN"/>
        </w:rPr>
        <w:t>Kết quả trên bài toán chuẩn được diễn giải từ hai góc nhìn bổ sung cho nhau: chi phí tính toán và chất lượng mặ</w:t>
      </w:r>
      <w:r w:rsidRPr="00220456">
        <w:rPr>
          <w:color w:val="000000" w:themeColor="text1"/>
          <w:lang w:val="vi-VN"/>
        </w:rPr>
        <w:t>t Pareto. Chi phí tính toán được đặc trưng bởi thời gian chạy, số lần đánh giá hàm (FEs) và kích thước kho lưu trữ cuối cùng, trong khi đánh giá chất lượng dựa trên thứ hạng và các so sánh Wilcoxon-Holm đã giới thiệu ở trên. Việc tách biệt này là cần thiết</w:t>
      </w:r>
      <w:r w:rsidRPr="00220456">
        <w:rPr>
          <w:color w:val="000000" w:themeColor="text1"/>
          <w:lang w:val="vi-VN"/>
        </w:rPr>
        <w:t xml:space="preserve"> vì chỉ riêng giá trị chỉ số thấp hơn không phản ánh chi phí tính toán cần thiết để đạt được nó.</w:t>
      </w:r>
    </w:p>
    <w:p w:rsidR="003B62FC" w:rsidRPr="00220456" w:rsidRDefault="003B62FC" w:rsidP="003B62FC">
      <w:pPr>
        <w:pStyle w:val="thuong"/>
        <w:rPr>
          <w:color w:val="000000" w:themeColor="text1"/>
        </w:rPr>
      </w:pPr>
      <w:r w:rsidRPr="00220456">
        <w:rPr>
          <w:color w:val="000000" w:themeColor="text1"/>
        </w:rPr>
        <w:t xml:space="preserve">All benchmark computations are implemented in MATLAB on a workstation equipped with an Intel Xeon E5-2667 v2 CPU at 3.30 GHz, 16 physical cores, 32 logical processors, and 64 GB RAM; the parallel runs use 30 workers. Since independent runs are executed in parallel, the runtime in </w:t>
      </w:r>
      <w:r w:rsidRPr="00220456">
        <w:rPr>
          <w:color w:val="000000" w:themeColor="text1"/>
        </w:rPr>
        <w:fldChar w:fldCharType="begin"/>
      </w:r>
      <w:r w:rsidRPr="00220456">
        <w:rPr>
          <w:color w:val="000000" w:themeColor="text1"/>
        </w:rPr>
        <w:instrText xml:space="preserve"> REF _Ref234512765 \n \h  \* MERGEFORMAT </w:instrText>
      </w:r>
      <w:r w:rsidRPr="00220456">
        <w:rPr>
          <w:color w:val="000000" w:themeColor="text1"/>
        </w:rPr>
      </w:r>
      <w:r w:rsidRPr="00220456">
        <w:rPr>
          <w:color w:val="000000" w:themeColor="text1"/>
        </w:rPr>
        <w:fldChar w:fldCharType="separate"/>
      </w:r>
      <w:r w:rsidRPr="00220456">
        <w:rPr>
          <w:color w:val="000000" w:themeColor="text1"/>
        </w:rPr>
        <w:t>Table 3</w:t>
      </w:r>
      <w:r w:rsidRPr="00220456">
        <w:rPr>
          <w:color w:val="000000" w:themeColor="text1"/>
        </w:rPr>
        <w:fldChar w:fldCharType="end"/>
      </w:r>
      <w:r w:rsidRPr="00220456">
        <w:rPr>
          <w:color w:val="000000" w:themeColor="text1"/>
        </w:rPr>
        <w:t xml:space="preserve"> denotes the mean computation time of one run rather than the elapsed time of a complete parallel batch.</w:t>
      </w:r>
    </w:p>
    <w:p w:rsidR="00692FCD" w:rsidRPr="00220456" w:rsidRDefault="0005628B">
      <w:pPr>
        <w:pStyle w:val="thuong"/>
        <w:rPr>
          <w:color w:val="000000" w:themeColor="text1"/>
        </w:rPr>
      </w:pPr>
      <w:r w:rsidRPr="00220456">
        <w:rPr>
          <w:color w:val="000000" w:themeColor="text1"/>
          <w:lang w:val="vi-VN"/>
        </w:rPr>
        <w:t>Tất cả các tính toán trên bài toán chuẩn được thực hiện bằng MATLAB trên một máy trạm trang bị CPU Intel Xeon E5-2667 v2 tốc độ 3,30 GHz, 16 nhân vật lý, 32 bộ xử lý logic và 64 GB RAM; các lần chạy song song sử dụng 30 worker. Vì các lần chạy độc lập được</w:t>
      </w:r>
      <w:r w:rsidRPr="00220456">
        <w:rPr>
          <w:color w:val="000000" w:themeColor="text1"/>
          <w:lang w:val="vi-VN"/>
        </w:rPr>
        <w:t xml:space="preserve"> thực hiện song song, thời gian chạy trong Bảng 3 là thời gian tính toán trung bình của một lần chạy chứ không phải tổng thời gian trôi qua của cả một lượt chạy song song.</w:t>
      </w:r>
    </w:p>
    <w:p w:rsidR="003B62FC" w:rsidRPr="00220456" w:rsidRDefault="003B62FC" w:rsidP="003B62FC">
      <w:pPr>
        <w:pStyle w:val="thuong"/>
        <w:rPr>
          <w:color w:val="000000" w:themeColor="text1"/>
        </w:rPr>
      </w:pPr>
      <w:r w:rsidRPr="00220456">
        <w:rPr>
          <w:color w:val="000000" w:themeColor="text1"/>
        </w:rPr>
        <w:fldChar w:fldCharType="begin"/>
      </w:r>
      <w:r w:rsidRPr="00220456">
        <w:rPr>
          <w:color w:val="000000" w:themeColor="text1"/>
        </w:rPr>
        <w:instrText xml:space="preserve"> REF _Ref234512765 \n \h  \* MERGEFORMAT </w:instrText>
      </w:r>
      <w:r w:rsidRPr="00220456">
        <w:rPr>
          <w:color w:val="000000" w:themeColor="text1"/>
        </w:rPr>
      </w:r>
      <w:r w:rsidRPr="00220456">
        <w:rPr>
          <w:color w:val="000000" w:themeColor="text1"/>
        </w:rPr>
        <w:fldChar w:fldCharType="separate"/>
      </w:r>
      <w:r w:rsidRPr="00220456">
        <w:rPr>
          <w:color w:val="000000" w:themeColor="text1"/>
        </w:rPr>
        <w:t>Table 3</w:t>
      </w:r>
      <w:r w:rsidRPr="00220456">
        <w:rPr>
          <w:color w:val="000000" w:themeColor="text1"/>
        </w:rPr>
        <w:fldChar w:fldCharType="end"/>
      </w:r>
      <w:r w:rsidRPr="00220456">
        <w:rPr>
          <w:color w:val="000000" w:themeColor="text1"/>
        </w:rPr>
        <w:t xml:space="preserve"> shows that the two MOSFOA variants use the smallest evaluation budget, with 50,100 FEs per run. In contrast, MOMSA uses approximately 60,100 FEs, MOGNDO uses 100,100 FEs, and NS-MFO uses 150,100 FEs. B-MOSFOA also gives the lowest overall runtime, 28.3 s per run. E-MOSFOA increases the overall runtime to 33.9 s due to its adaptive control and final refinement, which introduces additional operations. Still, this value remains close to MOMSA (29.7 s) and substantially lower than NS-MFO (65.8 s) and MOGNDO (143 s).</w:t>
      </w:r>
    </w:p>
    <w:p w:rsidR="00692FCD" w:rsidRPr="00220456" w:rsidRDefault="0005628B">
      <w:pPr>
        <w:pStyle w:val="thuong"/>
        <w:rPr>
          <w:color w:val="000000" w:themeColor="text1"/>
        </w:rPr>
      </w:pPr>
      <w:r w:rsidRPr="00220456">
        <w:rPr>
          <w:color w:val="000000" w:themeColor="text1"/>
          <w:lang w:val="vi-VN"/>
        </w:rPr>
        <w:t>Bảng 3 cho thấy hai biến thể MOSFOA sử dụng ngân sách đánh giá nhỏ nhất, với 50.100 FEs mỗi lần chạy. Ngược lại, MOMSA sử dụng khoảng 60.100 FEs, MOGNDO sử dụng 100.100 FEs và NS-MFO sử dụng 150.100 FEs. B-MOSFOA cũng có thời gian chạy tổng thể thấp</w:t>
      </w:r>
      <w:r w:rsidRPr="00220456">
        <w:rPr>
          <w:color w:val="000000" w:themeColor="text1"/>
          <w:lang w:val="vi-VN"/>
        </w:rPr>
        <w:t xml:space="preserve"> nhất, 28,3 s mỗi lần chạy. E-MOSFOA làm tăng thời gian chạy tổng thể lên 33,9 s do cơ chế điều khiển thích nghi </w:t>
      </w:r>
      <w:r w:rsidRPr="00220456">
        <w:rPr>
          <w:color w:val="000000" w:themeColor="text1"/>
          <w:lang w:val="vi-VN"/>
        </w:rPr>
        <w:lastRenderedPageBreak/>
        <w:t xml:space="preserve">và tinh chỉnh cuối cùng, vốn đưa thêm các phép toán bổ sung. Tuy vậy, giá trị này vẫn gần với MOMSA (29,7 s) và thấp hơn đáng kể so với NS-MFO </w:t>
      </w:r>
      <w:r w:rsidRPr="00220456">
        <w:rPr>
          <w:color w:val="000000" w:themeColor="text1"/>
          <w:lang w:val="vi-VN"/>
        </w:rPr>
        <w:t>(65,8 s) và MOGNDO (143 s).</w:t>
      </w:r>
    </w:p>
    <w:p w:rsidR="00210B71" w:rsidRPr="00220456" w:rsidRDefault="00210B71" w:rsidP="00210B71">
      <w:pPr>
        <w:pStyle w:val="chuthichbang"/>
        <w:rPr>
          <w:color w:val="000000" w:themeColor="text1"/>
        </w:rPr>
      </w:pPr>
      <w:bookmarkStart w:id="34" w:name="_Ref234512765"/>
      <w:r w:rsidRPr="00220456">
        <w:rPr>
          <w:color w:val="000000" w:themeColor="text1"/>
        </w:rPr>
        <w:t>Computational settings and runtime statistics for the revised benchmark runs.</w:t>
      </w:r>
      <w:bookmarkEnd w:id="34"/>
    </w:p>
    <w:tbl>
      <w:tblPr>
        <w:tblW w:w="9391" w:type="dxa"/>
        <w:tblCellMar>
          <w:left w:w="0" w:type="dxa"/>
          <w:right w:w="0" w:type="dxa"/>
        </w:tblCellMar>
        <w:tblLook w:val="04A0" w:firstRow="1" w:lastRow="0" w:firstColumn="1" w:lastColumn="0" w:noHBand="0" w:noVBand="1"/>
      </w:tblPr>
      <w:tblGrid>
        <w:gridCol w:w="1118"/>
        <w:gridCol w:w="1183"/>
        <w:gridCol w:w="1022"/>
        <w:gridCol w:w="591"/>
        <w:gridCol w:w="2193"/>
        <w:gridCol w:w="1459"/>
        <w:gridCol w:w="1825"/>
      </w:tblGrid>
      <w:tr w:rsidR="00220456" w:rsidRPr="00220456" w:rsidTr="005F6E4F">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210B71" w:rsidRPr="00220456" w:rsidRDefault="00210B71" w:rsidP="004A10A5">
            <w:pPr>
              <w:pStyle w:val="bangtrai"/>
              <w:rPr>
                <w:color w:val="000000" w:themeColor="text1"/>
              </w:rPr>
            </w:pPr>
            <w:r w:rsidRPr="00220456">
              <w:rPr>
                <w:color w:val="000000" w:themeColor="text1"/>
              </w:rPr>
              <w:t>Suite</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210B71" w:rsidRPr="00220456" w:rsidRDefault="00210B71" w:rsidP="004A10A5">
            <w:pPr>
              <w:pStyle w:val="bangtrai"/>
              <w:rPr>
                <w:color w:val="000000" w:themeColor="text1"/>
              </w:rPr>
            </w:pPr>
            <w:r w:rsidRPr="00220456">
              <w:rPr>
                <w:color w:val="000000" w:themeColor="text1"/>
              </w:rPr>
              <w:t>Algorithm</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210B71" w:rsidRPr="00220456" w:rsidRDefault="00210B71" w:rsidP="004A10A5">
            <w:pPr>
              <w:pStyle w:val="bangtrai"/>
              <w:rPr>
                <w:color w:val="000000" w:themeColor="text1"/>
              </w:rPr>
            </w:pPr>
            <w:r w:rsidRPr="00220456">
              <w:rPr>
                <w:color w:val="000000" w:themeColor="text1"/>
              </w:rPr>
              <w:t>Problems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210B71" w:rsidRPr="00220456" w:rsidRDefault="00210B71" w:rsidP="004A10A5">
            <w:pPr>
              <w:pStyle w:val="bangtrai"/>
              <w:rPr>
                <w:color w:val="000000" w:themeColor="text1"/>
              </w:rPr>
            </w:pPr>
            <w:r w:rsidRPr="00220456">
              <w:rPr>
                <w:color w:val="000000" w:themeColor="text1"/>
              </w:rPr>
              <w:t>Runs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210B71" w:rsidRPr="00220456" w:rsidRDefault="00210B71" w:rsidP="004A10A5">
            <w:pPr>
              <w:pStyle w:val="bangtrai"/>
              <w:rPr>
                <w:color w:val="000000" w:themeColor="text1"/>
              </w:rPr>
            </w:pPr>
            <w:r w:rsidRPr="00220456">
              <w:rPr>
                <w:color w:val="000000" w:themeColor="text1"/>
              </w:rPr>
              <w:t>Mean runtime/run (s)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210B71" w:rsidRPr="00220456" w:rsidRDefault="00210B71" w:rsidP="004A10A5">
            <w:pPr>
              <w:pStyle w:val="bangtrai"/>
              <w:rPr>
                <w:color w:val="000000" w:themeColor="text1"/>
              </w:rPr>
            </w:pPr>
            <w:r w:rsidRPr="00220456">
              <w:rPr>
                <w:color w:val="000000" w:themeColor="text1"/>
              </w:rPr>
              <w:t>Mean FEs/run</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210B71" w:rsidRPr="00220456" w:rsidRDefault="00210B71" w:rsidP="004A10A5">
            <w:pPr>
              <w:pStyle w:val="bangtrai"/>
              <w:rPr>
                <w:color w:val="000000" w:themeColor="text1"/>
              </w:rPr>
            </w:pPr>
            <w:r w:rsidRPr="00220456">
              <w:rPr>
                <w:color w:val="000000" w:themeColor="text1"/>
              </w:rPr>
              <w:t>Mean archive size</w:t>
            </w:r>
          </w:p>
        </w:tc>
      </w:tr>
      <w:tr w:rsidR="00220456" w:rsidRPr="00220456" w:rsidTr="005F6E4F">
        <w:tc>
          <w:tcPr>
            <w:tcW w:w="0" w:type="auto"/>
            <w:vMerge w:val="restart"/>
            <w:tcBorders>
              <w:bottom w:val="single" w:sz="6" w:space="0" w:color="111111"/>
            </w:tcBorders>
            <w:tcMar>
              <w:top w:w="45" w:type="dxa"/>
              <w:left w:w="60" w:type="dxa"/>
              <w:bottom w:w="45" w:type="dxa"/>
              <w:right w:w="60" w:type="dxa"/>
            </w:tcMar>
            <w:vAlign w:val="center"/>
            <w:hideMark/>
          </w:tcPr>
          <w:p w:rsidR="00210B71" w:rsidRPr="00220456" w:rsidRDefault="00210B71" w:rsidP="004A10A5">
            <w:pPr>
              <w:pStyle w:val="bangtrai"/>
              <w:rPr>
                <w:color w:val="000000" w:themeColor="text1"/>
              </w:rPr>
            </w:pPr>
            <w:r w:rsidRPr="00220456">
              <w:rPr>
                <w:color w:val="000000" w:themeColor="text1"/>
              </w:rPr>
              <w:t>IMOP</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MOMSA</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8</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240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35.8</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60142</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162</w:t>
            </w:r>
          </w:p>
        </w:tc>
      </w:tr>
      <w:tr w:rsidR="00220456" w:rsidRPr="00220456" w:rsidTr="005F6E4F">
        <w:tc>
          <w:tcPr>
            <w:tcW w:w="0" w:type="auto"/>
            <w:vMerge/>
            <w:tcBorders>
              <w:bottom w:val="single" w:sz="6" w:space="0" w:color="111111"/>
            </w:tcBorders>
            <w:vAlign w:val="center"/>
            <w:hideMark/>
          </w:tcPr>
          <w:p w:rsidR="00210B71" w:rsidRPr="00220456" w:rsidRDefault="00210B71" w:rsidP="004A10A5">
            <w:pPr>
              <w:pStyle w:val="bangtrai"/>
              <w:rPr>
                <w:color w:val="000000" w:themeColor="text1"/>
              </w:rPr>
            </w:pP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NS-MFO</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8</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240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72.4</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150100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158</w:t>
            </w:r>
          </w:p>
        </w:tc>
      </w:tr>
      <w:tr w:rsidR="00220456" w:rsidRPr="00220456" w:rsidTr="005F6E4F">
        <w:tc>
          <w:tcPr>
            <w:tcW w:w="0" w:type="auto"/>
            <w:vMerge/>
            <w:tcBorders>
              <w:bottom w:val="single" w:sz="6" w:space="0" w:color="111111"/>
            </w:tcBorders>
            <w:vAlign w:val="center"/>
            <w:hideMark/>
          </w:tcPr>
          <w:p w:rsidR="00210B71" w:rsidRPr="00220456" w:rsidRDefault="00210B71" w:rsidP="004A10A5">
            <w:pPr>
              <w:pStyle w:val="bangtrai"/>
              <w:rPr>
                <w:color w:val="000000" w:themeColor="text1"/>
              </w:rPr>
            </w:pP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MOGNDO</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8</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240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53.8</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100100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61.5</w:t>
            </w:r>
          </w:p>
        </w:tc>
      </w:tr>
      <w:tr w:rsidR="00220456" w:rsidRPr="00220456" w:rsidTr="005F6E4F">
        <w:tc>
          <w:tcPr>
            <w:tcW w:w="0" w:type="auto"/>
            <w:vMerge/>
            <w:tcBorders>
              <w:bottom w:val="single" w:sz="6" w:space="0" w:color="111111"/>
            </w:tcBorders>
            <w:vAlign w:val="center"/>
            <w:hideMark/>
          </w:tcPr>
          <w:p w:rsidR="00210B71" w:rsidRPr="00220456" w:rsidRDefault="00210B71" w:rsidP="004A10A5">
            <w:pPr>
              <w:pStyle w:val="bangtrai"/>
              <w:rPr>
                <w:color w:val="000000" w:themeColor="text1"/>
              </w:rPr>
            </w:pP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B-MOSFOA</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8</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240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19.2</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50100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109</w:t>
            </w:r>
          </w:p>
        </w:tc>
      </w:tr>
      <w:tr w:rsidR="00220456" w:rsidRPr="00220456" w:rsidTr="005F6E4F">
        <w:tc>
          <w:tcPr>
            <w:tcW w:w="0" w:type="auto"/>
            <w:vMerge/>
            <w:tcBorders>
              <w:bottom w:val="single" w:sz="6" w:space="0" w:color="111111"/>
            </w:tcBorders>
            <w:vAlign w:val="center"/>
            <w:hideMark/>
          </w:tcPr>
          <w:p w:rsidR="00210B71" w:rsidRPr="00220456" w:rsidRDefault="00210B71" w:rsidP="004A10A5">
            <w:pPr>
              <w:pStyle w:val="bangtrai"/>
              <w:rPr>
                <w:color w:val="000000" w:themeColor="text1"/>
              </w:rPr>
            </w:pP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E-MOSFOA</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8</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240</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36.3</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50100</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168</w:t>
            </w:r>
          </w:p>
        </w:tc>
      </w:tr>
      <w:tr w:rsidR="00220456" w:rsidRPr="00220456" w:rsidTr="005F6E4F">
        <w:tc>
          <w:tcPr>
            <w:tcW w:w="0" w:type="auto"/>
            <w:vMerge w:val="restart"/>
            <w:tcBorders>
              <w:bottom w:val="single" w:sz="6" w:space="0" w:color="111111"/>
            </w:tcBorders>
            <w:tcMar>
              <w:top w:w="45" w:type="dxa"/>
              <w:left w:w="60" w:type="dxa"/>
              <w:bottom w:w="45" w:type="dxa"/>
              <w:right w:w="60" w:type="dxa"/>
            </w:tcMar>
            <w:vAlign w:val="center"/>
            <w:hideMark/>
          </w:tcPr>
          <w:p w:rsidR="00210B71" w:rsidRPr="00220456" w:rsidRDefault="00210B71" w:rsidP="004A10A5">
            <w:pPr>
              <w:pStyle w:val="bangtrai"/>
              <w:rPr>
                <w:color w:val="000000" w:themeColor="text1"/>
              </w:rPr>
            </w:pPr>
            <w:r w:rsidRPr="00220456">
              <w:rPr>
                <w:color w:val="000000" w:themeColor="text1"/>
              </w:rPr>
              <w:t>UF</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MOMSA</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9</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270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30.5</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60111</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125</w:t>
            </w:r>
          </w:p>
        </w:tc>
      </w:tr>
      <w:tr w:rsidR="00220456" w:rsidRPr="00220456" w:rsidTr="005F6E4F">
        <w:tc>
          <w:tcPr>
            <w:tcW w:w="0" w:type="auto"/>
            <w:vMerge/>
            <w:tcBorders>
              <w:bottom w:val="single" w:sz="6" w:space="0" w:color="111111"/>
            </w:tcBorders>
            <w:vAlign w:val="center"/>
            <w:hideMark/>
          </w:tcPr>
          <w:p w:rsidR="00210B71" w:rsidRPr="00220456" w:rsidRDefault="00210B71" w:rsidP="004A10A5">
            <w:pPr>
              <w:pStyle w:val="bangtrai"/>
              <w:rPr>
                <w:color w:val="000000" w:themeColor="text1"/>
              </w:rPr>
            </w:pP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NS-MFO</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9</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270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70.5</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150100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139</w:t>
            </w:r>
          </w:p>
        </w:tc>
      </w:tr>
      <w:tr w:rsidR="00220456" w:rsidRPr="00220456" w:rsidTr="005F6E4F">
        <w:tc>
          <w:tcPr>
            <w:tcW w:w="0" w:type="auto"/>
            <w:vMerge/>
            <w:tcBorders>
              <w:bottom w:val="single" w:sz="6" w:space="0" w:color="111111"/>
            </w:tcBorders>
            <w:vAlign w:val="center"/>
            <w:hideMark/>
          </w:tcPr>
          <w:p w:rsidR="00210B71" w:rsidRPr="00220456" w:rsidRDefault="00210B71" w:rsidP="004A10A5">
            <w:pPr>
              <w:pStyle w:val="bangtrai"/>
              <w:rPr>
                <w:color w:val="000000" w:themeColor="text1"/>
              </w:rPr>
            </w:pP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MOGNDO</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9</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270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90.1</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100100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92.2</w:t>
            </w:r>
          </w:p>
        </w:tc>
      </w:tr>
      <w:tr w:rsidR="00220456" w:rsidRPr="00220456" w:rsidTr="005F6E4F">
        <w:tc>
          <w:tcPr>
            <w:tcW w:w="0" w:type="auto"/>
            <w:vMerge/>
            <w:tcBorders>
              <w:bottom w:val="single" w:sz="6" w:space="0" w:color="111111"/>
            </w:tcBorders>
            <w:vAlign w:val="center"/>
            <w:hideMark/>
          </w:tcPr>
          <w:p w:rsidR="00210B71" w:rsidRPr="00220456" w:rsidRDefault="00210B71" w:rsidP="004A10A5">
            <w:pPr>
              <w:pStyle w:val="bangtrai"/>
              <w:rPr>
                <w:color w:val="000000" w:themeColor="text1"/>
              </w:rPr>
            </w:pP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B-MOSFOA</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9</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270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19.4</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50100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119</w:t>
            </w:r>
          </w:p>
        </w:tc>
      </w:tr>
      <w:tr w:rsidR="00220456" w:rsidRPr="00220456" w:rsidTr="005F6E4F">
        <w:tc>
          <w:tcPr>
            <w:tcW w:w="0" w:type="auto"/>
            <w:vMerge/>
            <w:tcBorders>
              <w:bottom w:val="single" w:sz="6" w:space="0" w:color="111111"/>
            </w:tcBorders>
            <w:vAlign w:val="center"/>
            <w:hideMark/>
          </w:tcPr>
          <w:p w:rsidR="00210B71" w:rsidRPr="00220456" w:rsidRDefault="00210B71" w:rsidP="004A10A5">
            <w:pPr>
              <w:pStyle w:val="bangtrai"/>
              <w:rPr>
                <w:color w:val="000000" w:themeColor="text1"/>
              </w:rPr>
            </w:pP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E-MOSFOA</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9</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270</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19.8</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50100</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130</w:t>
            </w:r>
          </w:p>
        </w:tc>
      </w:tr>
      <w:tr w:rsidR="00220456" w:rsidRPr="00220456" w:rsidTr="005F6E4F">
        <w:tc>
          <w:tcPr>
            <w:tcW w:w="0" w:type="auto"/>
            <w:vMerge w:val="restart"/>
            <w:tcBorders>
              <w:bottom w:val="single" w:sz="6" w:space="0" w:color="111111"/>
            </w:tcBorders>
            <w:tcMar>
              <w:top w:w="45" w:type="dxa"/>
              <w:left w:w="60" w:type="dxa"/>
              <w:bottom w:w="45" w:type="dxa"/>
              <w:right w:w="60" w:type="dxa"/>
            </w:tcMar>
            <w:vAlign w:val="center"/>
            <w:hideMark/>
          </w:tcPr>
          <w:p w:rsidR="00210B71" w:rsidRPr="00220456" w:rsidRDefault="00210B71" w:rsidP="004A10A5">
            <w:pPr>
              <w:pStyle w:val="bangtrai"/>
              <w:rPr>
                <w:color w:val="000000" w:themeColor="text1"/>
              </w:rPr>
            </w:pPr>
            <w:r w:rsidRPr="00220456">
              <w:rPr>
                <w:color w:val="000000" w:themeColor="text1"/>
              </w:rPr>
              <w:t>RM-MEDA</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MOMSA</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9</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270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23.6</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60053</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187</w:t>
            </w:r>
          </w:p>
        </w:tc>
      </w:tr>
      <w:tr w:rsidR="00220456" w:rsidRPr="00220456" w:rsidTr="005F6E4F">
        <w:tc>
          <w:tcPr>
            <w:tcW w:w="0" w:type="auto"/>
            <w:vMerge/>
            <w:tcBorders>
              <w:bottom w:val="single" w:sz="6" w:space="0" w:color="111111"/>
            </w:tcBorders>
            <w:vAlign w:val="center"/>
            <w:hideMark/>
          </w:tcPr>
          <w:p w:rsidR="00210B71" w:rsidRPr="00220456" w:rsidRDefault="00210B71" w:rsidP="004A10A5">
            <w:pPr>
              <w:pStyle w:val="bangtrai"/>
              <w:rPr>
                <w:color w:val="000000" w:themeColor="text1"/>
              </w:rPr>
            </w:pP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NS-MFO</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9</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270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55.4</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150100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174</w:t>
            </w:r>
          </w:p>
        </w:tc>
      </w:tr>
      <w:tr w:rsidR="00220456" w:rsidRPr="00220456" w:rsidTr="005F6E4F">
        <w:tc>
          <w:tcPr>
            <w:tcW w:w="0" w:type="auto"/>
            <w:vMerge/>
            <w:tcBorders>
              <w:bottom w:val="single" w:sz="6" w:space="0" w:color="111111"/>
            </w:tcBorders>
            <w:vAlign w:val="center"/>
            <w:hideMark/>
          </w:tcPr>
          <w:p w:rsidR="00210B71" w:rsidRPr="00220456" w:rsidRDefault="00210B71" w:rsidP="004A10A5">
            <w:pPr>
              <w:pStyle w:val="bangtrai"/>
              <w:rPr>
                <w:color w:val="000000" w:themeColor="text1"/>
              </w:rPr>
            </w:pP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MOGNDO</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9</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270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275</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100100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200</w:t>
            </w:r>
          </w:p>
        </w:tc>
      </w:tr>
      <w:tr w:rsidR="00220456" w:rsidRPr="00220456" w:rsidTr="005F6E4F">
        <w:tc>
          <w:tcPr>
            <w:tcW w:w="0" w:type="auto"/>
            <w:vMerge/>
            <w:tcBorders>
              <w:bottom w:val="single" w:sz="6" w:space="0" w:color="111111"/>
            </w:tcBorders>
            <w:vAlign w:val="center"/>
            <w:hideMark/>
          </w:tcPr>
          <w:p w:rsidR="00210B71" w:rsidRPr="00220456" w:rsidRDefault="00210B71" w:rsidP="004A10A5">
            <w:pPr>
              <w:pStyle w:val="bangtrai"/>
              <w:rPr>
                <w:color w:val="000000" w:themeColor="text1"/>
              </w:rPr>
            </w:pP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B-MOSFOA</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9</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270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45.2</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50100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200</w:t>
            </w:r>
          </w:p>
        </w:tc>
      </w:tr>
      <w:tr w:rsidR="00220456" w:rsidRPr="00220456" w:rsidTr="005F6E4F">
        <w:tc>
          <w:tcPr>
            <w:tcW w:w="0" w:type="auto"/>
            <w:vMerge/>
            <w:tcBorders>
              <w:bottom w:val="single" w:sz="6" w:space="0" w:color="111111"/>
            </w:tcBorders>
            <w:vAlign w:val="center"/>
            <w:hideMark/>
          </w:tcPr>
          <w:p w:rsidR="00210B71" w:rsidRPr="00220456" w:rsidRDefault="00210B71" w:rsidP="004A10A5">
            <w:pPr>
              <w:pStyle w:val="bangtrai"/>
              <w:rPr>
                <w:color w:val="000000" w:themeColor="text1"/>
              </w:rPr>
            </w:pP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E-MOSFOA</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9</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270</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45.8</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50100</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200</w:t>
            </w:r>
          </w:p>
        </w:tc>
      </w:tr>
      <w:tr w:rsidR="00220456" w:rsidRPr="00220456" w:rsidTr="005F6E4F">
        <w:tc>
          <w:tcPr>
            <w:tcW w:w="0" w:type="auto"/>
            <w:vMerge w:val="restart"/>
            <w:tcBorders>
              <w:bottom w:val="single" w:sz="6" w:space="0" w:color="111111"/>
            </w:tcBorders>
            <w:tcMar>
              <w:top w:w="45" w:type="dxa"/>
              <w:left w:w="60" w:type="dxa"/>
              <w:bottom w:w="45" w:type="dxa"/>
              <w:right w:w="60" w:type="dxa"/>
            </w:tcMar>
            <w:vAlign w:val="center"/>
            <w:hideMark/>
          </w:tcPr>
          <w:p w:rsidR="00210B71" w:rsidRPr="00220456" w:rsidRDefault="00210B71" w:rsidP="004A10A5">
            <w:pPr>
              <w:pStyle w:val="bangtrai"/>
              <w:rPr>
                <w:color w:val="000000" w:themeColor="text1"/>
              </w:rPr>
            </w:pPr>
            <w:r w:rsidRPr="00220456">
              <w:rPr>
                <w:color w:val="000000" w:themeColor="text1"/>
              </w:rPr>
              <w:t>Overall</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MOMSA</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26</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780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29.7</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60100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158</w:t>
            </w:r>
          </w:p>
        </w:tc>
      </w:tr>
      <w:tr w:rsidR="00220456" w:rsidRPr="00220456" w:rsidTr="005F6E4F">
        <w:tc>
          <w:tcPr>
            <w:tcW w:w="0" w:type="auto"/>
            <w:vMerge/>
            <w:tcBorders>
              <w:bottom w:val="single" w:sz="6" w:space="0" w:color="111111"/>
            </w:tcBorders>
            <w:vAlign w:val="center"/>
            <w:hideMark/>
          </w:tcPr>
          <w:p w:rsidR="00210B71" w:rsidRPr="00220456" w:rsidRDefault="00210B71" w:rsidP="003C48F7">
            <w:pPr>
              <w:pStyle w:val="bangtrai"/>
              <w:rPr>
                <w:color w:val="000000" w:themeColor="text1"/>
              </w:rPr>
            </w:pP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NS-MFO</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26</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780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65.8</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150100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157</w:t>
            </w:r>
          </w:p>
        </w:tc>
      </w:tr>
      <w:tr w:rsidR="00220456" w:rsidRPr="00220456" w:rsidTr="005F6E4F">
        <w:tc>
          <w:tcPr>
            <w:tcW w:w="0" w:type="auto"/>
            <w:vMerge/>
            <w:tcBorders>
              <w:bottom w:val="single" w:sz="6" w:space="0" w:color="111111"/>
            </w:tcBorders>
            <w:vAlign w:val="center"/>
            <w:hideMark/>
          </w:tcPr>
          <w:p w:rsidR="00210B71" w:rsidRPr="00220456" w:rsidRDefault="00210B71" w:rsidP="003C48F7">
            <w:pPr>
              <w:pStyle w:val="bangtrai"/>
              <w:rPr>
                <w:color w:val="000000" w:themeColor="text1"/>
              </w:rPr>
            </w:pP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MOGNDO</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26</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780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143</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100100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120</w:t>
            </w:r>
          </w:p>
        </w:tc>
      </w:tr>
      <w:tr w:rsidR="00220456" w:rsidRPr="00220456" w:rsidTr="005F6E4F">
        <w:tc>
          <w:tcPr>
            <w:tcW w:w="0" w:type="auto"/>
            <w:vMerge/>
            <w:tcBorders>
              <w:bottom w:val="single" w:sz="6" w:space="0" w:color="111111"/>
            </w:tcBorders>
            <w:vAlign w:val="center"/>
            <w:hideMark/>
          </w:tcPr>
          <w:p w:rsidR="00210B71" w:rsidRPr="00220456" w:rsidRDefault="00210B71" w:rsidP="003C48F7">
            <w:pPr>
              <w:pStyle w:val="bangtrai"/>
              <w:rPr>
                <w:color w:val="000000" w:themeColor="text1"/>
              </w:rPr>
            </w:pP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B-MOSFOA</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26</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780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28.3</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50100</w:t>
            </w:r>
          </w:p>
        </w:tc>
        <w:tc>
          <w:tcPr>
            <w:tcW w:w="0" w:type="auto"/>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144</w:t>
            </w:r>
          </w:p>
        </w:tc>
      </w:tr>
      <w:tr w:rsidR="00220456" w:rsidRPr="00220456" w:rsidTr="005F6E4F">
        <w:tc>
          <w:tcPr>
            <w:tcW w:w="0" w:type="auto"/>
            <w:vMerge/>
            <w:tcBorders>
              <w:bottom w:val="single" w:sz="6" w:space="0" w:color="111111"/>
            </w:tcBorders>
            <w:vAlign w:val="center"/>
            <w:hideMark/>
          </w:tcPr>
          <w:p w:rsidR="00210B71" w:rsidRPr="00220456" w:rsidRDefault="00210B71" w:rsidP="003C48F7">
            <w:pPr>
              <w:pStyle w:val="bangtrai"/>
              <w:rPr>
                <w:color w:val="000000" w:themeColor="text1"/>
              </w:rPr>
            </w:pP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E-MOSFOA</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26</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780</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33.9</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50100</w:t>
            </w:r>
          </w:p>
        </w:tc>
        <w:tc>
          <w:tcPr>
            <w:tcW w:w="0" w:type="auto"/>
            <w:tcBorders>
              <w:bottom w:val="single" w:sz="6" w:space="0" w:color="111111"/>
            </w:tcBorders>
            <w:tcMar>
              <w:top w:w="45" w:type="dxa"/>
              <w:left w:w="60" w:type="dxa"/>
              <w:bottom w:w="45" w:type="dxa"/>
              <w:right w:w="60" w:type="dxa"/>
            </w:tcMar>
            <w:vAlign w:val="center"/>
            <w:hideMark/>
          </w:tcPr>
          <w:p w:rsidR="00210B71" w:rsidRPr="00220456" w:rsidRDefault="00210B71" w:rsidP="003C48F7">
            <w:pPr>
              <w:pStyle w:val="bangtrai"/>
              <w:rPr>
                <w:color w:val="000000" w:themeColor="text1"/>
              </w:rPr>
            </w:pPr>
            <w:r w:rsidRPr="00220456">
              <w:rPr>
                <w:color w:val="000000" w:themeColor="text1"/>
              </w:rPr>
              <w:t>166</w:t>
            </w:r>
          </w:p>
        </w:tc>
      </w:tr>
    </w:tbl>
    <w:p w:rsidR="00673C18" w:rsidRPr="00220456" w:rsidRDefault="00437362" w:rsidP="00673C18">
      <w:pPr>
        <w:pStyle w:val="thuong"/>
        <w:rPr>
          <w:color w:val="000000" w:themeColor="text1"/>
        </w:rPr>
      </w:pPr>
      <w:r w:rsidRPr="00220456">
        <w:rPr>
          <w:color w:val="000000" w:themeColor="text1"/>
        </w:rPr>
        <w:t>The final archive size provides an additional perspective on</w:t>
      </w:r>
      <w:r w:rsidR="00673C18" w:rsidRPr="00220456">
        <w:rPr>
          <w:color w:val="000000" w:themeColor="text1"/>
        </w:rPr>
        <w:t xml:space="preserve"> diversity preservation. E-MOSFOA retains more nondominated candidates than B-MOSFOA on average (166 versus 144), and both variants reach the archive limit on RM-MEDA. The saturation on RM-MEDA indicates that many nondominated candidates are retained under the adopted archive capacity. This behavior is consistent with the slightly longer runtime of E-MOSFOA and with its broader coverage in several quality comparisons.</w:t>
      </w:r>
    </w:p>
    <w:p w:rsidR="00692FCD" w:rsidRPr="00220456" w:rsidRDefault="0005628B">
      <w:pPr>
        <w:pStyle w:val="thuong"/>
        <w:rPr>
          <w:color w:val="000000" w:themeColor="text1"/>
        </w:rPr>
      </w:pPr>
      <w:r w:rsidRPr="00220456">
        <w:rPr>
          <w:color w:val="000000" w:themeColor="text1"/>
          <w:lang w:val="vi-VN"/>
        </w:rPr>
        <w:t>Kích thước kho lưu trữ cuối cùng cung cấp thêm một góc nhìn về khả năng duy trì tính đa dạ</w:t>
      </w:r>
      <w:r w:rsidRPr="00220456">
        <w:rPr>
          <w:color w:val="000000" w:themeColor="text1"/>
          <w:lang w:val="vi-VN"/>
        </w:rPr>
        <w:t>ng. Trung bình, E-MOSFOA giữ lại nhiều ứng viên không bị trội hơn B-MOSFOA (166 so với 144), và cả hai biến thể đều đạt giới hạn kho lưu trữ trên RM-MEDA. Hiện tượng bão hòa trên RM-MEDA cho thấy nhiều ứng viên không bị trội được giữ lại với dung lượng kho</w:t>
      </w:r>
      <w:r w:rsidRPr="00220456">
        <w:rPr>
          <w:color w:val="000000" w:themeColor="text1"/>
          <w:lang w:val="vi-VN"/>
        </w:rPr>
        <w:t xml:space="preserve"> lưu trữ đã chọn. Hành vi này phù hợp với thời gian chạy dài hơn một chút của E-MOSFOA và với độ bao phủ rộng hơn của nó trong một số so sánh chất lượng.</w:t>
      </w:r>
    </w:p>
    <w:p w:rsidR="005855D0" w:rsidRPr="00220456" w:rsidRDefault="005855D0" w:rsidP="005855D0">
      <w:pPr>
        <w:pStyle w:val="thuong"/>
        <w:rPr>
          <w:color w:val="000000" w:themeColor="text1"/>
        </w:rPr>
      </w:pPr>
      <w:r w:rsidRPr="00220456">
        <w:rPr>
          <w:color w:val="000000" w:themeColor="text1"/>
        </w:rPr>
        <w:lastRenderedPageBreak/>
        <w:fldChar w:fldCharType="begin"/>
      </w:r>
      <w:r w:rsidRPr="00220456">
        <w:rPr>
          <w:color w:val="000000" w:themeColor="text1"/>
        </w:rPr>
        <w:instrText xml:space="preserve"> REF _Ref234599257 \n \h  \* MERGEFORMAT </w:instrText>
      </w:r>
      <w:r w:rsidRPr="00220456">
        <w:rPr>
          <w:color w:val="000000" w:themeColor="text1"/>
        </w:rPr>
      </w:r>
      <w:r w:rsidRPr="00220456">
        <w:rPr>
          <w:color w:val="000000" w:themeColor="text1"/>
        </w:rPr>
        <w:fldChar w:fldCharType="separate"/>
      </w:r>
      <w:r w:rsidRPr="00220456">
        <w:rPr>
          <w:color w:val="000000" w:themeColor="text1"/>
        </w:rPr>
        <w:t>Table 4</w:t>
      </w:r>
      <w:r w:rsidRPr="00220456">
        <w:rPr>
          <w:color w:val="000000" w:themeColor="text1"/>
        </w:rPr>
        <w:fldChar w:fldCharType="end"/>
      </w:r>
      <w:r w:rsidRPr="00220456">
        <w:rPr>
          <w:color w:val="000000" w:themeColor="text1"/>
        </w:rPr>
        <w:t xml:space="preserve"> presents the average ranks, leading-position counts, and Wilcoxon-Holm p-values in a single summary, allowing performance level and statistical consistency to be examined together. The overall part of </w:t>
      </w:r>
      <w:r w:rsidRPr="00220456">
        <w:rPr>
          <w:color w:val="000000" w:themeColor="text1"/>
        </w:rPr>
        <w:fldChar w:fldCharType="begin"/>
      </w:r>
      <w:r w:rsidRPr="00220456">
        <w:rPr>
          <w:color w:val="000000" w:themeColor="text1"/>
        </w:rPr>
        <w:instrText xml:space="preserve"> REF _Ref234599257 \n \h  \* MERGEFORMAT </w:instrText>
      </w:r>
      <w:r w:rsidRPr="00220456">
        <w:rPr>
          <w:color w:val="000000" w:themeColor="text1"/>
        </w:rPr>
      </w:r>
      <w:r w:rsidRPr="00220456">
        <w:rPr>
          <w:color w:val="000000" w:themeColor="text1"/>
        </w:rPr>
        <w:fldChar w:fldCharType="separate"/>
      </w:r>
      <w:r w:rsidRPr="00220456">
        <w:rPr>
          <w:color w:val="000000" w:themeColor="text1"/>
        </w:rPr>
        <w:t>Table 4</w:t>
      </w:r>
      <w:r w:rsidRPr="00220456">
        <w:rPr>
          <w:color w:val="000000" w:themeColor="text1"/>
        </w:rPr>
        <w:fldChar w:fldCharType="end"/>
      </w:r>
      <w:r w:rsidRPr="00220456">
        <w:rPr>
          <w:color w:val="000000" w:themeColor="text1"/>
        </w:rPr>
        <w:t xml:space="preserve"> gives close average ranks for the three leading methods: MOMSA ranks first (2.52), followed by E-MOSFOA (2.58) and B-MOSFOA (2.75). E-MOSFOA obtains 31 rank-1 cases, the same count as MOMSA, and 52 top-2 cases. B-MOSFOA has fewer rank-1 cases (22), but it still appears in the top two in 50 cases. The two MOSFOA variants, therefore, remain in the main competitive group of algorithms.</w:t>
      </w:r>
    </w:p>
    <w:p w:rsidR="00692FCD" w:rsidRPr="00220456" w:rsidRDefault="0005628B">
      <w:pPr>
        <w:pStyle w:val="thuong"/>
        <w:rPr>
          <w:color w:val="000000" w:themeColor="text1"/>
        </w:rPr>
      </w:pPr>
      <w:r w:rsidRPr="00220456">
        <w:rPr>
          <w:color w:val="000000" w:themeColor="text1"/>
          <w:lang w:val="vi-VN"/>
        </w:rPr>
        <w:t xml:space="preserve">Bảng 4 trình bày thứ hạng trung bình, số lần dẫn </w:t>
      </w:r>
      <w:r w:rsidRPr="00220456">
        <w:rPr>
          <w:color w:val="000000" w:themeColor="text1"/>
          <w:lang w:val="vi-VN"/>
        </w:rPr>
        <w:t xml:space="preserve">đầu và các giá trị p Wilcoxon-Holm trong một bảng tổng hợp duy nhất, cho phép xem xét đồng thời mức hiệu năng và tính nhất quán thống kê. Phần tổng thể của Bảng 4 cho thấy thứ hạng trung bình gần nhau của ba phương pháp dẫn đầu: MOMSA xếp thứ nhất (2,52), </w:t>
      </w:r>
      <w:r w:rsidRPr="00220456">
        <w:rPr>
          <w:color w:val="000000" w:themeColor="text1"/>
          <w:lang w:val="vi-VN"/>
        </w:rPr>
        <w:t>tiếp theo là E-MOSFOA (2,58) và B-MOSFOA (2,75). E-MOSFOA đạt 31 trường hợp hạng 1, bằng với MOMSA, và 52 trường hợp thuộc top 2. B-MOSFOA có ít trường hợp hạng 1 hơn (22), nhưng vẫn nằm trong top 2 ở 50 trường hợp. Do đó, hai biến thể MOSFOA vẫn thuộc nhó</w:t>
      </w:r>
      <w:r w:rsidRPr="00220456">
        <w:rPr>
          <w:color w:val="000000" w:themeColor="text1"/>
          <w:lang w:val="vi-VN"/>
        </w:rPr>
        <w:t>m thuật toán cạnh tranh chính.</w:t>
      </w:r>
    </w:p>
    <w:p w:rsidR="007864C4" w:rsidRPr="00220456" w:rsidRDefault="007864C4" w:rsidP="007864C4">
      <w:pPr>
        <w:pStyle w:val="chuthichbang"/>
        <w:rPr>
          <w:color w:val="000000" w:themeColor="text1"/>
        </w:rPr>
      </w:pPr>
      <w:bookmarkStart w:id="35" w:name="_Ref234599257"/>
      <w:r w:rsidRPr="00220456">
        <w:rPr>
          <w:color w:val="000000" w:themeColor="text1"/>
        </w:rPr>
        <w:t>Benchmark performance ranks and Wilcoxon-Holm statistical comparisons.</w:t>
      </w:r>
      <w:bookmarkEnd w:id="35"/>
    </w:p>
    <w:tbl>
      <w:tblPr>
        <w:tblW w:w="5000" w:type="pct"/>
        <w:tblCellMar>
          <w:left w:w="0" w:type="dxa"/>
          <w:right w:w="0" w:type="dxa"/>
        </w:tblCellMar>
        <w:tblLook w:val="04A0" w:firstRow="1" w:lastRow="0" w:firstColumn="1" w:lastColumn="0" w:noHBand="0" w:noVBand="1"/>
      </w:tblPr>
      <w:tblGrid>
        <w:gridCol w:w="1096"/>
        <w:gridCol w:w="1487"/>
        <w:gridCol w:w="995"/>
        <w:gridCol w:w="1190"/>
        <w:gridCol w:w="1068"/>
        <w:gridCol w:w="990"/>
        <w:gridCol w:w="1317"/>
        <w:gridCol w:w="1212"/>
      </w:tblGrid>
      <w:tr w:rsidR="00220456" w:rsidRPr="00220456" w:rsidTr="00B35BD9">
        <w:tc>
          <w:tcPr>
            <w:tcW w:w="585"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7864C4" w:rsidRPr="00220456" w:rsidRDefault="007864C4" w:rsidP="004A10A5">
            <w:pPr>
              <w:pStyle w:val="bangtrai"/>
              <w:rPr>
                <w:color w:val="000000" w:themeColor="text1"/>
              </w:rPr>
            </w:pPr>
            <w:r w:rsidRPr="00220456">
              <w:rPr>
                <w:color w:val="000000" w:themeColor="text1"/>
              </w:rPr>
              <w:t>Suite</w:t>
            </w:r>
          </w:p>
        </w:tc>
        <w:tc>
          <w:tcPr>
            <w:tcW w:w="794"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B35BD9" w:rsidRPr="00220456" w:rsidRDefault="007864C4" w:rsidP="004A10A5">
            <w:pPr>
              <w:pStyle w:val="bangtrai"/>
              <w:rPr>
                <w:color w:val="000000" w:themeColor="text1"/>
              </w:rPr>
            </w:pPr>
            <w:r w:rsidRPr="00220456">
              <w:rPr>
                <w:color w:val="000000" w:themeColor="text1"/>
              </w:rPr>
              <w:t>Comparison vs</w:t>
            </w:r>
          </w:p>
          <w:p w:rsidR="007864C4" w:rsidRPr="00220456" w:rsidRDefault="007864C4" w:rsidP="004A10A5">
            <w:pPr>
              <w:pStyle w:val="bangtrai"/>
              <w:rPr>
                <w:color w:val="000000" w:themeColor="text1"/>
              </w:rPr>
            </w:pPr>
            <w:r w:rsidRPr="00220456">
              <w:rPr>
                <w:color w:val="000000" w:themeColor="text1"/>
              </w:rPr>
              <w:t xml:space="preserve"> E-MOSFOA</w:t>
            </w:r>
          </w:p>
        </w:tc>
        <w:tc>
          <w:tcPr>
            <w:tcW w:w="532"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7864C4" w:rsidRPr="00220456" w:rsidRDefault="007864C4" w:rsidP="004A10A5">
            <w:pPr>
              <w:pStyle w:val="bangtrai"/>
              <w:rPr>
                <w:color w:val="000000" w:themeColor="text1"/>
              </w:rPr>
            </w:pPr>
            <w:r w:rsidRPr="00220456">
              <w:rPr>
                <w:color w:val="000000" w:themeColor="text1"/>
              </w:rPr>
              <w:t>W/D/L</w:t>
            </w:r>
          </w:p>
        </w:tc>
        <w:tc>
          <w:tcPr>
            <w:tcW w:w="63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7864C4" w:rsidRPr="00220456" w:rsidRDefault="00EC408B" w:rsidP="004A10A5">
            <w:pPr>
              <w:pStyle w:val="bangtrai"/>
              <w:rPr>
                <w:color w:val="000000" w:themeColor="text1"/>
              </w:rPr>
            </w:pPr>
            <w:r w:rsidRPr="00220456">
              <w:rPr>
                <w:color w:val="000000" w:themeColor="text1"/>
              </w:rPr>
              <w:t>No.</w:t>
            </w:r>
            <w:r w:rsidR="00251A3E" w:rsidRPr="00220456">
              <w:rPr>
                <w:color w:val="000000" w:themeColor="text1"/>
              </w:rPr>
              <w:t xml:space="preserve"> </w:t>
            </w:r>
            <w:r w:rsidR="00CF39CE" w:rsidRPr="00220456">
              <w:rPr>
                <w:color w:val="000000" w:themeColor="text1"/>
              </w:rPr>
              <w:t>of t</w:t>
            </w:r>
            <w:r w:rsidR="007864C4" w:rsidRPr="00220456">
              <w:rPr>
                <w:color w:val="000000" w:themeColor="text1"/>
              </w:rPr>
              <w:t>est</w:t>
            </w:r>
            <w:r w:rsidR="00CF39CE" w:rsidRPr="00220456">
              <w:rPr>
                <w:color w:val="000000" w:themeColor="text1"/>
              </w:rPr>
              <w:t>s</w:t>
            </w:r>
          </w:p>
        </w:tc>
        <w:tc>
          <w:tcPr>
            <w:tcW w:w="57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7864C4" w:rsidRPr="00220456" w:rsidRDefault="0005628B" w:rsidP="004A10A5">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vertAlign w:val="subscript"/>
                    </w:rPr>
                    <m:t>adj</m:t>
                  </m:r>
                </m:sub>
              </m:sSub>
            </m:oMath>
            <w:r w:rsidR="007864C4" w:rsidRPr="00220456">
              <w:rPr>
                <w:color w:val="000000" w:themeColor="text1"/>
              </w:rPr>
              <w:t>&lt;0.05</w:t>
            </w:r>
          </w:p>
        </w:tc>
        <w:tc>
          <w:tcPr>
            <w:tcW w:w="52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7864C4" w:rsidRPr="00220456" w:rsidRDefault="007864C4" w:rsidP="004A10A5">
            <w:pPr>
              <w:pStyle w:val="bangtrai"/>
              <w:rPr>
                <w:color w:val="000000" w:themeColor="text1"/>
              </w:rPr>
            </w:pPr>
            <w:r w:rsidRPr="00220456">
              <w:rPr>
                <w:color w:val="000000" w:themeColor="text1"/>
              </w:rPr>
              <w:t>Avg. rank</w:t>
            </w:r>
          </w:p>
        </w:tc>
        <w:tc>
          <w:tcPr>
            <w:tcW w:w="704"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7864C4" w:rsidRPr="00220456" w:rsidRDefault="007864C4" w:rsidP="004A10A5">
            <w:pPr>
              <w:pStyle w:val="bangtrai"/>
              <w:rPr>
                <w:color w:val="000000" w:themeColor="text1"/>
              </w:rPr>
            </w:pPr>
            <w:r w:rsidRPr="00220456">
              <w:rPr>
                <w:color w:val="000000" w:themeColor="text1"/>
              </w:rPr>
              <w:t>Rank-1 cases</w:t>
            </w:r>
          </w:p>
        </w:tc>
        <w:tc>
          <w:tcPr>
            <w:tcW w:w="64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7864C4" w:rsidRPr="00220456" w:rsidRDefault="007864C4" w:rsidP="004A10A5">
            <w:pPr>
              <w:pStyle w:val="bangtrai"/>
              <w:rPr>
                <w:color w:val="000000" w:themeColor="text1"/>
              </w:rPr>
            </w:pPr>
            <w:r w:rsidRPr="00220456">
              <w:rPr>
                <w:color w:val="000000" w:themeColor="text1"/>
              </w:rPr>
              <w:t>Top-2 cases</w:t>
            </w:r>
          </w:p>
        </w:tc>
      </w:tr>
      <w:tr w:rsidR="00220456" w:rsidRPr="00220456" w:rsidTr="00B35BD9">
        <w:tc>
          <w:tcPr>
            <w:tcW w:w="585" w:type="pct"/>
            <w:vMerge w:val="restart"/>
            <w:tcBorders>
              <w:bottom w:val="single" w:sz="6" w:space="0" w:color="111111"/>
            </w:tcBorders>
            <w:tcMar>
              <w:top w:w="45" w:type="dxa"/>
              <w:left w:w="60" w:type="dxa"/>
              <w:bottom w:w="45" w:type="dxa"/>
              <w:right w:w="60" w:type="dxa"/>
            </w:tcMar>
            <w:vAlign w:val="center"/>
            <w:hideMark/>
          </w:tcPr>
          <w:p w:rsidR="007864C4" w:rsidRPr="00220456" w:rsidRDefault="007864C4" w:rsidP="004A10A5">
            <w:pPr>
              <w:pStyle w:val="bangtrai"/>
              <w:rPr>
                <w:color w:val="000000" w:themeColor="text1"/>
              </w:rPr>
            </w:pPr>
            <w:r w:rsidRPr="00220456">
              <w:rPr>
                <w:color w:val="000000" w:themeColor="text1"/>
              </w:rPr>
              <w:t>IMOP</w:t>
            </w: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MOMSA</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9/1/22</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32</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31</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2.81</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7</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11</w:t>
            </w:r>
          </w:p>
        </w:tc>
      </w:tr>
      <w:tr w:rsidR="00220456" w:rsidRPr="00220456" w:rsidTr="00B35BD9">
        <w:tc>
          <w:tcPr>
            <w:tcW w:w="585" w:type="pct"/>
            <w:vMerge/>
            <w:tcBorders>
              <w:bottom w:val="single" w:sz="6" w:space="0" w:color="111111"/>
            </w:tcBorders>
            <w:vAlign w:val="center"/>
            <w:hideMark/>
          </w:tcPr>
          <w:p w:rsidR="007864C4" w:rsidRPr="00220456" w:rsidRDefault="007864C4" w:rsidP="004A10A5">
            <w:pPr>
              <w:pStyle w:val="bangtrai"/>
              <w:rPr>
                <w:color w:val="000000" w:themeColor="text1"/>
              </w:rPr>
            </w:pP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NS-MFO</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10/1/21</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32</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31</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3.34</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8</w:t>
            </w:r>
          </w:p>
        </w:tc>
      </w:tr>
      <w:tr w:rsidR="00220456" w:rsidRPr="00220456" w:rsidTr="00B35BD9">
        <w:tc>
          <w:tcPr>
            <w:tcW w:w="585" w:type="pct"/>
            <w:vMerge/>
            <w:tcBorders>
              <w:bottom w:val="single" w:sz="6" w:space="0" w:color="111111"/>
            </w:tcBorders>
            <w:vAlign w:val="center"/>
            <w:hideMark/>
          </w:tcPr>
          <w:p w:rsidR="007864C4" w:rsidRPr="00220456" w:rsidRDefault="007864C4" w:rsidP="004A10A5">
            <w:pPr>
              <w:pStyle w:val="bangtrai"/>
              <w:rPr>
                <w:color w:val="000000" w:themeColor="text1"/>
              </w:rPr>
            </w:pP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MOGNDO</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8/2/22</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32</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30</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4.12</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6</w:t>
            </w:r>
          </w:p>
        </w:tc>
      </w:tr>
      <w:tr w:rsidR="00220456" w:rsidRPr="00220456" w:rsidTr="00B35BD9">
        <w:tc>
          <w:tcPr>
            <w:tcW w:w="585" w:type="pct"/>
            <w:vMerge/>
            <w:tcBorders>
              <w:bottom w:val="single" w:sz="6" w:space="0" w:color="111111"/>
            </w:tcBorders>
            <w:vAlign w:val="center"/>
            <w:hideMark/>
          </w:tcPr>
          <w:p w:rsidR="007864C4" w:rsidRPr="00220456" w:rsidRDefault="007864C4" w:rsidP="004A10A5">
            <w:pPr>
              <w:pStyle w:val="bangtrai"/>
              <w:rPr>
                <w:color w:val="000000" w:themeColor="text1"/>
              </w:rPr>
            </w:pP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B-MOSFOA</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13/4/15</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32</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28</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2.28</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8</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21</w:t>
            </w:r>
          </w:p>
        </w:tc>
      </w:tr>
      <w:tr w:rsidR="00220456" w:rsidRPr="00220456" w:rsidTr="00B35BD9">
        <w:tc>
          <w:tcPr>
            <w:tcW w:w="585" w:type="pct"/>
            <w:vMerge/>
            <w:tcBorders>
              <w:bottom w:val="single" w:sz="6" w:space="0" w:color="111111"/>
            </w:tcBorders>
            <w:vAlign w:val="center"/>
            <w:hideMark/>
          </w:tcPr>
          <w:p w:rsidR="007864C4" w:rsidRPr="00220456" w:rsidRDefault="007864C4" w:rsidP="004A10A5">
            <w:pPr>
              <w:pStyle w:val="bangtrai"/>
              <w:rPr>
                <w:color w:val="000000" w:themeColor="text1"/>
              </w:rPr>
            </w:pPr>
          </w:p>
        </w:tc>
        <w:tc>
          <w:tcPr>
            <w:tcW w:w="794"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E-MOSFOA</w:t>
            </w:r>
          </w:p>
        </w:tc>
        <w:tc>
          <w:tcPr>
            <w:tcW w:w="532"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Ref.</w:t>
            </w:r>
          </w:p>
        </w:tc>
        <w:tc>
          <w:tcPr>
            <w:tcW w:w="636"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Ref.</w:t>
            </w:r>
          </w:p>
        </w:tc>
        <w:tc>
          <w:tcPr>
            <w:tcW w:w="571"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Ref.</w:t>
            </w:r>
          </w:p>
        </w:tc>
        <w:tc>
          <w:tcPr>
            <w:tcW w:w="529"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2.44</w:t>
            </w:r>
          </w:p>
        </w:tc>
        <w:tc>
          <w:tcPr>
            <w:tcW w:w="704"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13</w:t>
            </w:r>
          </w:p>
        </w:tc>
        <w:tc>
          <w:tcPr>
            <w:tcW w:w="648"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18</w:t>
            </w:r>
          </w:p>
        </w:tc>
      </w:tr>
      <w:tr w:rsidR="00220456" w:rsidRPr="00220456" w:rsidTr="00B35BD9">
        <w:tc>
          <w:tcPr>
            <w:tcW w:w="585" w:type="pct"/>
            <w:vMerge w:val="restart"/>
            <w:tcBorders>
              <w:bottom w:val="single" w:sz="6" w:space="0" w:color="111111"/>
            </w:tcBorders>
            <w:tcMar>
              <w:top w:w="45" w:type="dxa"/>
              <w:left w:w="60" w:type="dxa"/>
              <w:bottom w:w="45" w:type="dxa"/>
              <w:right w:w="60" w:type="dxa"/>
            </w:tcMar>
            <w:vAlign w:val="center"/>
            <w:hideMark/>
          </w:tcPr>
          <w:p w:rsidR="007864C4" w:rsidRPr="00220456" w:rsidRDefault="007864C4" w:rsidP="004A10A5">
            <w:pPr>
              <w:pStyle w:val="bangtrai"/>
              <w:rPr>
                <w:color w:val="000000" w:themeColor="text1"/>
              </w:rPr>
            </w:pPr>
            <w:r w:rsidRPr="00220456">
              <w:rPr>
                <w:color w:val="000000" w:themeColor="text1"/>
              </w:rPr>
              <w:t>UF</w:t>
            </w: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MOMSA</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11/13/12</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36</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23</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2.44</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8</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22</w:t>
            </w:r>
          </w:p>
        </w:tc>
      </w:tr>
      <w:tr w:rsidR="00220456" w:rsidRPr="00220456" w:rsidTr="00B35BD9">
        <w:tc>
          <w:tcPr>
            <w:tcW w:w="585" w:type="pct"/>
            <w:vMerge/>
            <w:tcBorders>
              <w:bottom w:val="single" w:sz="6" w:space="0" w:color="111111"/>
            </w:tcBorders>
            <w:vAlign w:val="center"/>
            <w:hideMark/>
          </w:tcPr>
          <w:p w:rsidR="007864C4" w:rsidRPr="00220456" w:rsidRDefault="007864C4" w:rsidP="004A10A5">
            <w:pPr>
              <w:pStyle w:val="bangtrai"/>
              <w:rPr>
                <w:color w:val="000000" w:themeColor="text1"/>
              </w:rPr>
            </w:pP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NS-MFO</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10/5/20</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35</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30</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3.42</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5</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9</w:t>
            </w:r>
          </w:p>
        </w:tc>
      </w:tr>
      <w:tr w:rsidR="00220456" w:rsidRPr="00220456" w:rsidTr="00B35BD9">
        <w:tc>
          <w:tcPr>
            <w:tcW w:w="585" w:type="pct"/>
            <w:vMerge/>
            <w:tcBorders>
              <w:bottom w:val="single" w:sz="6" w:space="0" w:color="111111"/>
            </w:tcBorders>
            <w:vAlign w:val="center"/>
            <w:hideMark/>
          </w:tcPr>
          <w:p w:rsidR="007864C4" w:rsidRPr="00220456" w:rsidRDefault="007864C4" w:rsidP="004A10A5">
            <w:pPr>
              <w:pStyle w:val="bangtrai"/>
              <w:rPr>
                <w:color w:val="000000" w:themeColor="text1"/>
              </w:rPr>
            </w:pP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MOGNDO</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6/11/19</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36</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25</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3.69</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7</w:t>
            </w:r>
          </w:p>
        </w:tc>
      </w:tr>
      <w:tr w:rsidR="00220456" w:rsidRPr="00220456" w:rsidTr="00B35BD9">
        <w:tc>
          <w:tcPr>
            <w:tcW w:w="585" w:type="pct"/>
            <w:vMerge/>
            <w:tcBorders>
              <w:bottom w:val="single" w:sz="6" w:space="0" w:color="111111"/>
            </w:tcBorders>
            <w:vAlign w:val="center"/>
            <w:hideMark/>
          </w:tcPr>
          <w:p w:rsidR="007864C4" w:rsidRPr="00220456" w:rsidRDefault="007864C4" w:rsidP="004A10A5">
            <w:pPr>
              <w:pStyle w:val="bangtrai"/>
              <w:rPr>
                <w:color w:val="000000" w:themeColor="text1"/>
              </w:rPr>
            </w:pP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B-MOSFOA</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14/1/20</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35</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34</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2.81</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11</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17</w:t>
            </w:r>
          </w:p>
        </w:tc>
      </w:tr>
      <w:tr w:rsidR="00220456" w:rsidRPr="00220456" w:rsidTr="00B35BD9">
        <w:tc>
          <w:tcPr>
            <w:tcW w:w="585" w:type="pct"/>
            <w:vMerge/>
            <w:tcBorders>
              <w:bottom w:val="single" w:sz="6" w:space="0" w:color="111111"/>
            </w:tcBorders>
            <w:vAlign w:val="center"/>
            <w:hideMark/>
          </w:tcPr>
          <w:p w:rsidR="007864C4" w:rsidRPr="00220456" w:rsidRDefault="007864C4" w:rsidP="004A10A5">
            <w:pPr>
              <w:pStyle w:val="bangtrai"/>
              <w:rPr>
                <w:color w:val="000000" w:themeColor="text1"/>
              </w:rPr>
            </w:pPr>
          </w:p>
        </w:tc>
        <w:tc>
          <w:tcPr>
            <w:tcW w:w="794"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E-MOSFOA</w:t>
            </w:r>
          </w:p>
        </w:tc>
        <w:tc>
          <w:tcPr>
            <w:tcW w:w="532"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Ref.</w:t>
            </w:r>
          </w:p>
        </w:tc>
        <w:tc>
          <w:tcPr>
            <w:tcW w:w="636"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Ref.</w:t>
            </w:r>
          </w:p>
        </w:tc>
        <w:tc>
          <w:tcPr>
            <w:tcW w:w="571"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Ref.</w:t>
            </w:r>
          </w:p>
        </w:tc>
        <w:tc>
          <w:tcPr>
            <w:tcW w:w="529"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2.64</w:t>
            </w:r>
          </w:p>
        </w:tc>
        <w:tc>
          <w:tcPr>
            <w:tcW w:w="704"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9</w:t>
            </w:r>
          </w:p>
        </w:tc>
        <w:tc>
          <w:tcPr>
            <w:tcW w:w="648"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16</w:t>
            </w:r>
          </w:p>
        </w:tc>
      </w:tr>
      <w:tr w:rsidR="00220456" w:rsidRPr="00220456" w:rsidTr="00B35BD9">
        <w:tc>
          <w:tcPr>
            <w:tcW w:w="585" w:type="pct"/>
            <w:vMerge w:val="restart"/>
            <w:tcBorders>
              <w:bottom w:val="single" w:sz="6" w:space="0" w:color="111111"/>
            </w:tcBorders>
            <w:tcMar>
              <w:top w:w="45" w:type="dxa"/>
              <w:left w:w="60" w:type="dxa"/>
              <w:bottom w:w="45" w:type="dxa"/>
              <w:right w:w="60" w:type="dxa"/>
            </w:tcMar>
            <w:vAlign w:val="center"/>
            <w:hideMark/>
          </w:tcPr>
          <w:p w:rsidR="007864C4" w:rsidRPr="00220456" w:rsidRDefault="007864C4" w:rsidP="004A10A5">
            <w:pPr>
              <w:pStyle w:val="bangtrai"/>
              <w:rPr>
                <w:color w:val="000000" w:themeColor="text1"/>
              </w:rPr>
            </w:pPr>
            <w:r w:rsidRPr="00220456">
              <w:rPr>
                <w:color w:val="000000" w:themeColor="text1"/>
              </w:rPr>
              <w:t>RM-MEDA</w:t>
            </w: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MOMSA</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18/4/14</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36</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32</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2.33</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16</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22</w:t>
            </w:r>
          </w:p>
        </w:tc>
      </w:tr>
      <w:tr w:rsidR="00220456" w:rsidRPr="00220456" w:rsidTr="00B35BD9">
        <w:tc>
          <w:tcPr>
            <w:tcW w:w="585" w:type="pct"/>
            <w:vMerge/>
            <w:tcBorders>
              <w:bottom w:val="single" w:sz="6" w:space="0" w:color="111111"/>
            </w:tcBorders>
            <w:vAlign w:val="center"/>
            <w:hideMark/>
          </w:tcPr>
          <w:p w:rsidR="007864C4" w:rsidRPr="00220456" w:rsidRDefault="007864C4" w:rsidP="004A10A5">
            <w:pPr>
              <w:pStyle w:val="bangtrai"/>
              <w:rPr>
                <w:color w:val="000000" w:themeColor="text1"/>
              </w:rPr>
            </w:pP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NS-MFO</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12/4/18</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34</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30</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3.25</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4</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11</w:t>
            </w:r>
          </w:p>
        </w:tc>
      </w:tr>
      <w:tr w:rsidR="00220456" w:rsidRPr="00220456" w:rsidTr="00B35BD9">
        <w:tc>
          <w:tcPr>
            <w:tcW w:w="585" w:type="pct"/>
            <w:vMerge/>
            <w:tcBorders>
              <w:bottom w:val="single" w:sz="6" w:space="0" w:color="111111"/>
            </w:tcBorders>
            <w:vAlign w:val="center"/>
            <w:hideMark/>
          </w:tcPr>
          <w:p w:rsidR="007864C4" w:rsidRPr="00220456" w:rsidRDefault="007864C4" w:rsidP="004A10A5">
            <w:pPr>
              <w:pStyle w:val="bangtrai"/>
              <w:rPr>
                <w:color w:val="000000" w:themeColor="text1"/>
              </w:rPr>
            </w:pP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MOGNDO</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5/5/24</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34</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29</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3.64</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4</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7</w:t>
            </w:r>
          </w:p>
        </w:tc>
      </w:tr>
      <w:tr w:rsidR="00220456" w:rsidRPr="00220456" w:rsidTr="00B35BD9">
        <w:tc>
          <w:tcPr>
            <w:tcW w:w="585" w:type="pct"/>
            <w:vMerge/>
            <w:tcBorders>
              <w:bottom w:val="single" w:sz="6" w:space="0" w:color="111111"/>
            </w:tcBorders>
            <w:vAlign w:val="center"/>
            <w:hideMark/>
          </w:tcPr>
          <w:p w:rsidR="007864C4" w:rsidRPr="00220456" w:rsidRDefault="007864C4" w:rsidP="004A10A5">
            <w:pPr>
              <w:pStyle w:val="bangtrai"/>
              <w:rPr>
                <w:color w:val="000000" w:themeColor="text1"/>
              </w:rPr>
            </w:pP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B-MOSFOA</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6/11/16</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33</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22</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3.12</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12</w:t>
            </w:r>
          </w:p>
        </w:tc>
      </w:tr>
      <w:tr w:rsidR="00220456" w:rsidRPr="00220456" w:rsidTr="00B35BD9">
        <w:tc>
          <w:tcPr>
            <w:tcW w:w="585" w:type="pct"/>
            <w:vMerge/>
            <w:tcBorders>
              <w:bottom w:val="single" w:sz="6" w:space="0" w:color="111111"/>
            </w:tcBorders>
            <w:vAlign w:val="center"/>
            <w:hideMark/>
          </w:tcPr>
          <w:p w:rsidR="007864C4" w:rsidRPr="00220456" w:rsidRDefault="007864C4" w:rsidP="004A10A5">
            <w:pPr>
              <w:pStyle w:val="bangtrai"/>
              <w:rPr>
                <w:color w:val="000000" w:themeColor="text1"/>
              </w:rPr>
            </w:pPr>
          </w:p>
        </w:tc>
        <w:tc>
          <w:tcPr>
            <w:tcW w:w="794"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E-MOSFOA</w:t>
            </w:r>
          </w:p>
        </w:tc>
        <w:tc>
          <w:tcPr>
            <w:tcW w:w="532"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Ref.</w:t>
            </w:r>
          </w:p>
        </w:tc>
        <w:tc>
          <w:tcPr>
            <w:tcW w:w="636"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Ref.</w:t>
            </w:r>
          </w:p>
        </w:tc>
        <w:tc>
          <w:tcPr>
            <w:tcW w:w="571"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Ref.</w:t>
            </w:r>
          </w:p>
        </w:tc>
        <w:tc>
          <w:tcPr>
            <w:tcW w:w="529"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2.65</w:t>
            </w:r>
          </w:p>
        </w:tc>
        <w:tc>
          <w:tcPr>
            <w:tcW w:w="704"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9</w:t>
            </w:r>
          </w:p>
        </w:tc>
        <w:tc>
          <w:tcPr>
            <w:tcW w:w="648"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18</w:t>
            </w:r>
          </w:p>
        </w:tc>
      </w:tr>
      <w:tr w:rsidR="00220456" w:rsidRPr="00220456" w:rsidTr="00B35BD9">
        <w:tc>
          <w:tcPr>
            <w:tcW w:w="585" w:type="pct"/>
            <w:vMerge w:val="restart"/>
            <w:tcBorders>
              <w:bottom w:val="single" w:sz="6" w:space="0" w:color="111111"/>
            </w:tcBorders>
            <w:tcMar>
              <w:top w:w="45" w:type="dxa"/>
              <w:left w:w="60" w:type="dxa"/>
              <w:bottom w:w="45" w:type="dxa"/>
              <w:right w:w="60" w:type="dxa"/>
            </w:tcMar>
            <w:vAlign w:val="center"/>
            <w:hideMark/>
          </w:tcPr>
          <w:p w:rsidR="007864C4" w:rsidRPr="00220456" w:rsidRDefault="007864C4" w:rsidP="004A10A5">
            <w:pPr>
              <w:pStyle w:val="bangtrai"/>
              <w:rPr>
                <w:color w:val="000000" w:themeColor="text1"/>
              </w:rPr>
            </w:pPr>
            <w:r w:rsidRPr="00220456">
              <w:rPr>
                <w:color w:val="000000" w:themeColor="text1"/>
              </w:rPr>
              <w:t>Overall</w:t>
            </w: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MOMSA</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38/18/48</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104</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86</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2.52</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31</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55</w:t>
            </w:r>
          </w:p>
        </w:tc>
      </w:tr>
      <w:tr w:rsidR="00220456" w:rsidRPr="00220456" w:rsidTr="00B35BD9">
        <w:tc>
          <w:tcPr>
            <w:tcW w:w="585" w:type="pct"/>
            <w:vMerge/>
            <w:tcBorders>
              <w:bottom w:val="single" w:sz="6" w:space="0" w:color="111111"/>
            </w:tcBorders>
            <w:vAlign w:val="center"/>
            <w:hideMark/>
          </w:tcPr>
          <w:p w:rsidR="007864C4" w:rsidRPr="00220456" w:rsidRDefault="007864C4" w:rsidP="007864C4">
            <w:pPr>
              <w:pStyle w:val="bangtrai"/>
              <w:rPr>
                <w:color w:val="000000" w:themeColor="text1"/>
              </w:rPr>
            </w:pP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NS-MFO</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32/10/59</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101</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91</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3.34</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12</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28</w:t>
            </w:r>
          </w:p>
        </w:tc>
      </w:tr>
      <w:tr w:rsidR="00220456" w:rsidRPr="00220456" w:rsidTr="00B35BD9">
        <w:tc>
          <w:tcPr>
            <w:tcW w:w="585" w:type="pct"/>
            <w:vMerge/>
            <w:tcBorders>
              <w:bottom w:val="single" w:sz="6" w:space="0" w:color="111111"/>
            </w:tcBorders>
            <w:vAlign w:val="center"/>
            <w:hideMark/>
          </w:tcPr>
          <w:p w:rsidR="007864C4" w:rsidRPr="00220456" w:rsidRDefault="007864C4" w:rsidP="007864C4">
            <w:pPr>
              <w:pStyle w:val="bangtrai"/>
              <w:rPr>
                <w:color w:val="000000" w:themeColor="text1"/>
              </w:rPr>
            </w:pP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MOGNDO</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19/18/65</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102</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84</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3.81</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8</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20</w:t>
            </w:r>
          </w:p>
        </w:tc>
      </w:tr>
      <w:tr w:rsidR="00220456" w:rsidRPr="00220456" w:rsidTr="00B35BD9">
        <w:tc>
          <w:tcPr>
            <w:tcW w:w="585" w:type="pct"/>
            <w:vMerge/>
            <w:tcBorders>
              <w:bottom w:val="single" w:sz="6" w:space="0" w:color="111111"/>
            </w:tcBorders>
            <w:vAlign w:val="center"/>
            <w:hideMark/>
          </w:tcPr>
          <w:p w:rsidR="007864C4" w:rsidRPr="00220456" w:rsidRDefault="007864C4" w:rsidP="007864C4">
            <w:pPr>
              <w:pStyle w:val="bangtrai"/>
              <w:rPr>
                <w:color w:val="000000" w:themeColor="text1"/>
              </w:rPr>
            </w:pPr>
          </w:p>
        </w:tc>
        <w:tc>
          <w:tcPr>
            <w:tcW w:w="79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B-MOSFOA</w:t>
            </w:r>
          </w:p>
        </w:tc>
        <w:tc>
          <w:tcPr>
            <w:tcW w:w="532"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33/16/51</w:t>
            </w:r>
          </w:p>
        </w:tc>
        <w:tc>
          <w:tcPr>
            <w:tcW w:w="636"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100</w:t>
            </w:r>
          </w:p>
        </w:tc>
        <w:tc>
          <w:tcPr>
            <w:tcW w:w="571"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84</w:t>
            </w:r>
          </w:p>
        </w:tc>
        <w:tc>
          <w:tcPr>
            <w:tcW w:w="529"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2.75</w:t>
            </w:r>
          </w:p>
        </w:tc>
        <w:tc>
          <w:tcPr>
            <w:tcW w:w="704"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22</w:t>
            </w:r>
          </w:p>
        </w:tc>
        <w:tc>
          <w:tcPr>
            <w:tcW w:w="648" w:type="pct"/>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50</w:t>
            </w:r>
          </w:p>
        </w:tc>
      </w:tr>
      <w:tr w:rsidR="00220456" w:rsidRPr="00220456" w:rsidTr="00B35BD9">
        <w:tc>
          <w:tcPr>
            <w:tcW w:w="585" w:type="pct"/>
            <w:vMerge/>
            <w:tcBorders>
              <w:bottom w:val="single" w:sz="6" w:space="0" w:color="111111"/>
            </w:tcBorders>
            <w:vAlign w:val="center"/>
            <w:hideMark/>
          </w:tcPr>
          <w:p w:rsidR="007864C4" w:rsidRPr="00220456" w:rsidRDefault="007864C4" w:rsidP="007864C4">
            <w:pPr>
              <w:pStyle w:val="bangtrai"/>
              <w:rPr>
                <w:color w:val="000000" w:themeColor="text1"/>
              </w:rPr>
            </w:pPr>
          </w:p>
        </w:tc>
        <w:tc>
          <w:tcPr>
            <w:tcW w:w="794"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E-MOSFOA</w:t>
            </w:r>
          </w:p>
        </w:tc>
        <w:tc>
          <w:tcPr>
            <w:tcW w:w="532"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Ref.</w:t>
            </w:r>
          </w:p>
        </w:tc>
        <w:tc>
          <w:tcPr>
            <w:tcW w:w="636"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Ref.</w:t>
            </w:r>
          </w:p>
        </w:tc>
        <w:tc>
          <w:tcPr>
            <w:tcW w:w="571"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Ref.</w:t>
            </w:r>
          </w:p>
        </w:tc>
        <w:tc>
          <w:tcPr>
            <w:tcW w:w="529"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2.58</w:t>
            </w:r>
          </w:p>
        </w:tc>
        <w:tc>
          <w:tcPr>
            <w:tcW w:w="704"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31</w:t>
            </w:r>
          </w:p>
        </w:tc>
        <w:tc>
          <w:tcPr>
            <w:tcW w:w="648" w:type="pct"/>
            <w:tcBorders>
              <w:bottom w:val="single" w:sz="6" w:space="0" w:color="111111"/>
            </w:tcBorders>
            <w:tcMar>
              <w:top w:w="45" w:type="dxa"/>
              <w:left w:w="60" w:type="dxa"/>
              <w:bottom w:w="45" w:type="dxa"/>
              <w:right w:w="60" w:type="dxa"/>
            </w:tcMar>
            <w:vAlign w:val="center"/>
            <w:hideMark/>
          </w:tcPr>
          <w:p w:rsidR="007864C4" w:rsidRPr="00220456" w:rsidRDefault="007864C4" w:rsidP="007864C4">
            <w:pPr>
              <w:pStyle w:val="bangtrai"/>
              <w:rPr>
                <w:color w:val="000000" w:themeColor="text1"/>
              </w:rPr>
            </w:pPr>
            <w:r w:rsidRPr="00220456">
              <w:rPr>
                <w:color w:val="000000" w:themeColor="text1"/>
              </w:rPr>
              <w:t>52</w:t>
            </w:r>
          </w:p>
        </w:tc>
      </w:tr>
    </w:tbl>
    <w:p w:rsidR="00B27B6D" w:rsidRPr="00220456" w:rsidRDefault="00B75B4E" w:rsidP="007E772A">
      <w:pPr>
        <w:pStyle w:val="thuong"/>
        <w:rPr>
          <w:color w:val="000000" w:themeColor="text1"/>
        </w:rPr>
      </w:pPr>
      <w:r w:rsidRPr="00220456">
        <w:rPr>
          <w:color w:val="000000" w:themeColor="text1"/>
        </w:rPr>
        <w:lastRenderedPageBreak/>
        <w:t>In addition, the W/D/L counts refine the interpretation of the average ranks. In each comparator row, the third entry gives the number of statistically significant cases in which E-MOSFOA outperforms the row algorithm. E-MOSFOA has more favorable than unfavorable outcomes against MOMSA (48 versus 38), NS-MFO (59 versus 32), MOGNDO (65 versus 19), and B-MOSFOA (51 versus 33). Thus, the small advantage of MOMSA in average rank is not a uniform statistical superiority over E-MOSFOA.</w:t>
      </w:r>
    </w:p>
    <w:p w:rsidR="00692FCD" w:rsidRPr="00220456" w:rsidRDefault="0005628B">
      <w:pPr>
        <w:pStyle w:val="thuong"/>
        <w:rPr>
          <w:color w:val="000000" w:themeColor="text1"/>
        </w:rPr>
      </w:pPr>
      <w:r w:rsidRPr="00220456">
        <w:rPr>
          <w:color w:val="000000" w:themeColor="text1"/>
          <w:lang w:val="vi-VN"/>
        </w:rPr>
        <w:t>Ngoài ra, số lượng W/D/L giúp diễn giải chính xác hơn thứ hạng trung bình. Trong mỗi hàng thuật toán đối chứng, g</w:t>
      </w:r>
      <w:r w:rsidRPr="00220456">
        <w:rPr>
          <w:color w:val="000000" w:themeColor="text1"/>
          <w:lang w:val="vi-VN"/>
        </w:rPr>
        <w:t>iá trị thứ ba là số trường hợp có ý nghĩa thống kê mà E-MOSFOA vượt trội thuật toán ở hàng đó. E-MOSFOA có nhiều kết quả thuận lợi hơn bất lợi khi so với MOMSA (48 so với 38), NS-MFO (59 so với 32), MOGNDO (65 so với 19) và B-MOSFOA (51 so với 33). Như vậy</w:t>
      </w:r>
      <w:r w:rsidRPr="00220456">
        <w:rPr>
          <w:color w:val="000000" w:themeColor="text1"/>
          <w:lang w:val="vi-VN"/>
        </w:rPr>
        <w:t>, lợi thế nhỏ của MOMSA về thứ hạng trung bình không phải là sự vượt trội thống kê đồng đều so với E-MOSFOA.</w:t>
      </w:r>
    </w:p>
    <w:p w:rsidR="005855D0" w:rsidRPr="00220456" w:rsidRDefault="005855D0" w:rsidP="007E772A">
      <w:pPr>
        <w:pStyle w:val="thuong"/>
        <w:rPr>
          <w:color w:val="000000" w:themeColor="text1"/>
        </w:rPr>
      </w:pPr>
      <w:r w:rsidRPr="00220456">
        <w:rPr>
          <w:color w:val="000000" w:themeColor="text1"/>
        </w:rPr>
        <w:t xml:space="preserve">The suite-level results separate the roles of the two MOSFOA variants. B-MOSFOA is strongest on IMOP, where it has the best average rank (2.28) and 21 top-2 cases out of 32 problem-indicator combinations. E-MOSFOA has more rank-1 cases on IMOP and lower average ranks than B-MOSFOA on UF and RM-MEDA. The added adaptive operators, therefore, do not improve every problem family in the same way; their benefits are more evident across the broader UF and RM-MEDA suites. Figs. </w:t>
      </w:r>
      <w:r w:rsidRPr="00220456">
        <w:rPr>
          <w:color w:val="000000" w:themeColor="text1"/>
        </w:rPr>
        <w:fldChar w:fldCharType="begin"/>
      </w:r>
      <w:r w:rsidRPr="00220456">
        <w:rPr>
          <w:color w:val="000000" w:themeColor="text1"/>
        </w:rPr>
        <w:instrText xml:space="preserve"> REF _Ref202731355 \n \h \# "0" \* MERGEFORMAT </w:instrText>
      </w:r>
      <w:r w:rsidRPr="00220456">
        <w:rPr>
          <w:color w:val="000000" w:themeColor="text1"/>
        </w:rPr>
      </w:r>
      <w:r w:rsidRPr="00220456">
        <w:rPr>
          <w:color w:val="000000" w:themeColor="text1"/>
        </w:rPr>
        <w:fldChar w:fldCharType="separate"/>
      </w:r>
      <w:r w:rsidRPr="00220456">
        <w:rPr>
          <w:color w:val="000000" w:themeColor="text1"/>
        </w:rPr>
        <w:t>2</w:t>
      </w:r>
      <w:r w:rsidRPr="00220456">
        <w:rPr>
          <w:color w:val="000000" w:themeColor="text1"/>
        </w:rPr>
        <w:fldChar w:fldCharType="end"/>
      </w:r>
      <w:r w:rsidRPr="00220456">
        <w:rPr>
          <w:color w:val="000000" w:themeColor="text1"/>
        </w:rPr>
        <w:t>-</w:t>
      </w:r>
      <w:r w:rsidRPr="00220456">
        <w:rPr>
          <w:color w:val="000000" w:themeColor="text1"/>
        </w:rPr>
        <w:fldChar w:fldCharType="begin"/>
      </w:r>
      <w:r w:rsidRPr="00220456">
        <w:rPr>
          <w:color w:val="000000" w:themeColor="text1"/>
        </w:rPr>
        <w:instrText xml:space="preserve"> REF _Ref234599961 \n \h \# "0" \* MERGEFORMAT </w:instrText>
      </w:r>
      <w:r w:rsidRPr="00220456">
        <w:rPr>
          <w:color w:val="000000" w:themeColor="text1"/>
        </w:rPr>
      </w:r>
      <w:r w:rsidRPr="00220456">
        <w:rPr>
          <w:color w:val="000000" w:themeColor="text1"/>
        </w:rPr>
        <w:fldChar w:fldCharType="separate"/>
      </w:r>
      <w:r w:rsidRPr="00220456">
        <w:rPr>
          <w:color w:val="000000" w:themeColor="text1"/>
        </w:rPr>
        <w:t>7</w:t>
      </w:r>
      <w:r w:rsidRPr="00220456">
        <w:rPr>
          <w:color w:val="000000" w:themeColor="text1"/>
        </w:rPr>
        <w:fldChar w:fldCharType="end"/>
      </w:r>
      <w:r w:rsidRPr="00220456">
        <w:rPr>
          <w:color w:val="000000" w:themeColor="text1"/>
        </w:rPr>
        <w:t xml:space="preserve"> provide the visual front and </w:t>
      </w:r>
      <m:oMath>
        <m:r>
          <w:rPr>
            <w:rFonts w:ascii="Cambria Math" w:hAnsi="Cambria Math"/>
            <w:color w:val="000000" w:themeColor="text1"/>
          </w:rPr>
          <m:t>IGD</m:t>
        </m:r>
      </m:oMath>
      <w:r w:rsidRPr="00220456">
        <w:rPr>
          <w:color w:val="000000" w:themeColor="text1"/>
        </w:rPr>
        <w:t xml:space="preserve"> evidence, while Appendix </w:t>
      </w:r>
      <w:r w:rsidRPr="00220456">
        <w:rPr>
          <w:color w:val="000000" w:themeColor="text1"/>
        </w:rPr>
        <w:fldChar w:fldCharType="begin"/>
      </w:r>
      <w:r w:rsidRPr="00220456">
        <w:rPr>
          <w:color w:val="000000" w:themeColor="text1"/>
        </w:rPr>
        <w:instrText xml:space="preserve"> REF _Ref234489332 \n \h \# "0" \* MERGEFORMAT </w:instrText>
      </w:r>
      <w:r w:rsidRPr="00220456">
        <w:rPr>
          <w:color w:val="000000" w:themeColor="text1"/>
        </w:rPr>
      </w:r>
      <w:r w:rsidRPr="00220456">
        <w:rPr>
          <w:color w:val="000000" w:themeColor="text1"/>
        </w:rPr>
        <w:fldChar w:fldCharType="separate"/>
      </w:r>
      <w:r w:rsidRPr="00220456">
        <w:rPr>
          <w:color w:val="000000" w:themeColor="text1"/>
        </w:rPr>
        <w:t>Table A2</w:t>
      </w:r>
      <w:r w:rsidRPr="00220456">
        <w:rPr>
          <w:color w:val="000000" w:themeColor="text1"/>
        </w:rPr>
        <w:fldChar w:fldCharType="end"/>
      </w:r>
      <w:r w:rsidRPr="00220456">
        <w:rPr>
          <w:color w:val="000000" w:themeColor="text1"/>
        </w:rPr>
        <w:t>-</w:t>
      </w:r>
      <w:r w:rsidRPr="00220456">
        <w:rPr>
          <w:color w:val="000000" w:themeColor="text1"/>
        </w:rPr>
        <w:fldChar w:fldCharType="begin"/>
      </w:r>
      <w:r w:rsidRPr="00220456">
        <w:rPr>
          <w:color w:val="000000" w:themeColor="text1"/>
        </w:rPr>
        <w:instrText xml:space="preserve"> REF _Ref234599488 \r \h \# "0" \* MERGEFORMAT </w:instrText>
      </w:r>
      <w:r w:rsidRPr="00220456">
        <w:rPr>
          <w:color w:val="000000" w:themeColor="text1"/>
        </w:rPr>
      </w:r>
      <w:r w:rsidRPr="00220456">
        <w:rPr>
          <w:color w:val="000000" w:themeColor="text1"/>
        </w:rPr>
        <w:fldChar w:fldCharType="separate"/>
      </w:r>
      <w:r w:rsidRPr="00220456">
        <w:rPr>
          <w:color w:val="000000" w:themeColor="text1"/>
        </w:rPr>
        <w:t>Table A4</w:t>
      </w:r>
      <w:r w:rsidRPr="00220456">
        <w:rPr>
          <w:color w:val="000000" w:themeColor="text1"/>
        </w:rPr>
        <w:fldChar w:fldCharType="end"/>
      </w:r>
      <w:r w:rsidRPr="00220456">
        <w:rPr>
          <w:color w:val="000000" w:themeColor="text1"/>
        </w:rPr>
        <w:t xml:space="preserve"> give the underlying problem-level statistics.</w:t>
      </w:r>
    </w:p>
    <w:p w:rsidR="00692FCD" w:rsidRPr="00220456" w:rsidRDefault="0005628B">
      <w:pPr>
        <w:pStyle w:val="thuong"/>
        <w:rPr>
          <w:color w:val="000000" w:themeColor="text1"/>
        </w:rPr>
      </w:pPr>
      <w:r w:rsidRPr="00220456">
        <w:rPr>
          <w:color w:val="000000" w:themeColor="text1"/>
          <w:lang w:val="vi-VN"/>
        </w:rPr>
        <w:t xml:space="preserve">Kết quả ở cấp độ bộ bài toán làm rõ vai trò riêng của hai biến thể MOSFOA. B-MOSFOA mạnh nhất trên IMOP, với </w:t>
      </w:r>
      <w:r w:rsidRPr="00220456">
        <w:rPr>
          <w:color w:val="000000" w:themeColor="text1"/>
          <w:lang w:val="vi-VN"/>
        </w:rPr>
        <w:t>thứ hạng trung bình tốt nhất (2,28) và 21 trường hợp top 2 trên 32 tổ hợp bài toán–chỉ số. E-MOSFOA có nhiều trường hợp hạng 1 hơn trên IMOP và có thứ hạng trung bình thấp hơn B-MOSFOA trên UF và RM-MEDA. Do đó, các toán tử thích nghi bổ sung không cải thi</w:t>
      </w:r>
      <w:r w:rsidRPr="00220456">
        <w:rPr>
          <w:color w:val="000000" w:themeColor="text1"/>
          <w:lang w:val="vi-VN"/>
        </w:rPr>
        <w:t>ệ</w:t>
      </w:r>
      <w:r w:rsidRPr="00220456">
        <w:rPr>
          <w:color w:val="000000" w:themeColor="text1"/>
          <w:lang w:val="vi-VN"/>
        </w:rPr>
        <w:t>n m</w:t>
      </w:r>
      <w:r w:rsidRPr="00220456">
        <w:rPr>
          <w:color w:val="000000" w:themeColor="text1"/>
          <w:lang w:val="vi-VN"/>
        </w:rPr>
        <w:t>ọ</w:t>
      </w:r>
      <w:r w:rsidRPr="00220456">
        <w:rPr>
          <w:color w:val="000000" w:themeColor="text1"/>
          <w:lang w:val="vi-VN"/>
        </w:rPr>
        <w:t>i h</w:t>
      </w:r>
      <w:r w:rsidRPr="00220456">
        <w:rPr>
          <w:color w:val="000000" w:themeColor="text1"/>
          <w:lang w:val="vi-VN"/>
        </w:rPr>
        <w:t>ọ</w:t>
      </w:r>
      <w:r w:rsidRPr="00220456">
        <w:rPr>
          <w:color w:val="000000" w:themeColor="text1"/>
          <w:lang w:val="vi-VN"/>
        </w:rPr>
        <w:t xml:space="preserve"> bài toán theo cùng m</w:t>
      </w:r>
      <w:r w:rsidRPr="00220456">
        <w:rPr>
          <w:color w:val="000000" w:themeColor="text1"/>
          <w:lang w:val="vi-VN"/>
        </w:rPr>
        <w:t>ộ</w:t>
      </w:r>
      <w:r w:rsidRPr="00220456">
        <w:rPr>
          <w:color w:val="000000" w:themeColor="text1"/>
          <w:lang w:val="vi-VN"/>
        </w:rPr>
        <w:t>t cách; l</w:t>
      </w:r>
      <w:r w:rsidRPr="00220456">
        <w:rPr>
          <w:color w:val="000000" w:themeColor="text1"/>
          <w:lang w:val="vi-VN"/>
        </w:rPr>
        <w:t>ợ</w:t>
      </w:r>
      <w:r w:rsidRPr="00220456">
        <w:rPr>
          <w:color w:val="000000" w:themeColor="text1"/>
          <w:lang w:val="vi-VN"/>
        </w:rPr>
        <w:t>i ích c</w:t>
      </w:r>
      <w:r w:rsidRPr="00220456">
        <w:rPr>
          <w:color w:val="000000" w:themeColor="text1"/>
          <w:lang w:val="vi-VN"/>
        </w:rPr>
        <w:t>ủ</w:t>
      </w:r>
      <w:r w:rsidRPr="00220456">
        <w:rPr>
          <w:color w:val="000000" w:themeColor="text1"/>
          <w:lang w:val="vi-VN"/>
        </w:rPr>
        <w:t>a chúng th</w:t>
      </w:r>
      <w:r w:rsidRPr="00220456">
        <w:rPr>
          <w:color w:val="000000" w:themeColor="text1"/>
          <w:lang w:val="vi-VN"/>
        </w:rPr>
        <w:t>ể</w:t>
      </w:r>
      <w:r w:rsidRPr="00220456">
        <w:rPr>
          <w:color w:val="000000" w:themeColor="text1"/>
          <w:lang w:val="vi-VN"/>
        </w:rPr>
        <w:t xml:space="preserve"> hi</w:t>
      </w:r>
      <w:r w:rsidRPr="00220456">
        <w:rPr>
          <w:color w:val="000000" w:themeColor="text1"/>
          <w:lang w:val="vi-VN"/>
        </w:rPr>
        <w:t>ệ</w:t>
      </w:r>
      <w:r w:rsidRPr="00220456">
        <w:rPr>
          <w:color w:val="000000" w:themeColor="text1"/>
          <w:lang w:val="vi-VN"/>
        </w:rPr>
        <w:t>n rõ hơn trên các b</w:t>
      </w:r>
      <w:r w:rsidRPr="00220456">
        <w:rPr>
          <w:color w:val="000000" w:themeColor="text1"/>
          <w:lang w:val="vi-VN"/>
        </w:rPr>
        <w:t>ộ</w:t>
      </w:r>
      <w:r w:rsidRPr="00220456">
        <w:rPr>
          <w:color w:val="000000" w:themeColor="text1"/>
          <w:lang w:val="vi-VN"/>
        </w:rPr>
        <w:t xml:space="preserve"> UF và RM-MEDA có ph</w:t>
      </w:r>
      <w:r w:rsidRPr="00220456">
        <w:rPr>
          <w:color w:val="000000" w:themeColor="text1"/>
          <w:lang w:val="vi-VN"/>
        </w:rPr>
        <w:t>ạ</w:t>
      </w:r>
      <w:r w:rsidRPr="00220456">
        <w:rPr>
          <w:color w:val="000000" w:themeColor="text1"/>
          <w:lang w:val="vi-VN"/>
        </w:rPr>
        <w:t>m vi r</w:t>
      </w:r>
      <w:r w:rsidRPr="00220456">
        <w:rPr>
          <w:color w:val="000000" w:themeColor="text1"/>
          <w:lang w:val="vi-VN"/>
        </w:rPr>
        <w:t>ộ</w:t>
      </w:r>
      <w:r w:rsidRPr="00220456">
        <w:rPr>
          <w:color w:val="000000" w:themeColor="text1"/>
          <w:lang w:val="vi-VN"/>
        </w:rPr>
        <w:t>ng hơn. Các Hình 2-7 cung c</w:t>
      </w:r>
      <w:r w:rsidRPr="00220456">
        <w:rPr>
          <w:color w:val="000000" w:themeColor="text1"/>
          <w:lang w:val="vi-VN"/>
        </w:rPr>
        <w:t>ấ</w:t>
      </w:r>
      <w:r w:rsidRPr="00220456">
        <w:rPr>
          <w:color w:val="000000" w:themeColor="text1"/>
          <w:lang w:val="vi-VN"/>
        </w:rPr>
        <w:t>p b</w:t>
      </w:r>
      <w:r w:rsidRPr="00220456">
        <w:rPr>
          <w:color w:val="000000" w:themeColor="text1"/>
          <w:lang w:val="vi-VN"/>
        </w:rPr>
        <w:t>ằ</w:t>
      </w:r>
      <w:r w:rsidRPr="00220456">
        <w:rPr>
          <w:color w:val="000000" w:themeColor="text1"/>
          <w:lang w:val="vi-VN"/>
        </w:rPr>
        <w:t>ng ch</w:t>
      </w:r>
      <w:r w:rsidRPr="00220456">
        <w:rPr>
          <w:color w:val="000000" w:themeColor="text1"/>
          <w:lang w:val="vi-VN"/>
        </w:rPr>
        <w:t>ứ</w:t>
      </w:r>
      <w:r w:rsidRPr="00220456">
        <w:rPr>
          <w:color w:val="000000" w:themeColor="text1"/>
          <w:lang w:val="vi-VN"/>
        </w:rPr>
        <w:t>ng tr</w:t>
      </w:r>
      <w:r w:rsidRPr="00220456">
        <w:rPr>
          <w:color w:val="000000" w:themeColor="text1"/>
          <w:lang w:val="vi-VN"/>
        </w:rPr>
        <w:t>ự</w:t>
      </w:r>
      <w:r w:rsidRPr="00220456">
        <w:rPr>
          <w:color w:val="000000" w:themeColor="text1"/>
          <w:lang w:val="vi-VN"/>
        </w:rPr>
        <w:t>c quan v</w:t>
      </w:r>
      <w:r w:rsidRPr="00220456">
        <w:rPr>
          <w:color w:val="000000" w:themeColor="text1"/>
          <w:lang w:val="vi-VN"/>
        </w:rPr>
        <w:t>ề</w:t>
      </w:r>
      <w:r w:rsidRPr="00220456">
        <w:rPr>
          <w:color w:val="000000" w:themeColor="text1"/>
          <w:lang w:val="vi-VN"/>
        </w:rPr>
        <w:t xml:space="preserve"> m</w:t>
      </w:r>
      <w:r w:rsidRPr="00220456">
        <w:rPr>
          <w:color w:val="000000" w:themeColor="text1"/>
          <w:lang w:val="vi-VN"/>
        </w:rPr>
        <w:t>ặ</w:t>
      </w:r>
      <w:r w:rsidRPr="00220456">
        <w:rPr>
          <w:color w:val="000000" w:themeColor="text1"/>
          <w:lang w:val="vi-VN"/>
        </w:rPr>
        <w:t xml:space="preserve">t Pareto và </w:t>
      </w:r>
      <m:oMath>
        <m:r>
          <w:rPr>
            <w:rFonts w:ascii="Cambria Math" w:hAnsi="Cambria Math"/>
            <w:color w:val="000000" w:themeColor="text1"/>
          </w:rPr>
          <m:t>IGD</m:t>
        </m:r>
      </m:oMath>
      <w:r w:rsidRPr="00220456">
        <w:rPr>
          <w:color w:val="000000" w:themeColor="text1"/>
          <w:lang w:val="vi-VN"/>
        </w:rPr>
        <w:t>, còn các Bảng A2-A4 ở Phụ lục trình bày số liệu thống kê chi tiết ở c</w:t>
      </w:r>
      <w:r w:rsidRPr="00220456">
        <w:rPr>
          <w:color w:val="000000" w:themeColor="text1"/>
          <w:lang w:val="vi-VN"/>
        </w:rPr>
        <w:t>ấp độ bài toán.</w:t>
      </w:r>
    </w:p>
    <w:p w:rsidR="003A5049" w:rsidRPr="00220456" w:rsidRDefault="003A5049" w:rsidP="003A5049">
      <w:pPr>
        <w:pStyle w:val="thuong"/>
        <w:rPr>
          <w:color w:val="000000" w:themeColor="text1"/>
        </w:rPr>
      </w:pPr>
      <w:r w:rsidRPr="00220456">
        <w:rPr>
          <w:color w:val="000000" w:themeColor="text1"/>
        </w:rPr>
        <w:t xml:space="preserve">Figs. </w:t>
      </w:r>
      <w:r w:rsidRPr="00220456">
        <w:rPr>
          <w:color w:val="000000" w:themeColor="text1"/>
        </w:rPr>
        <w:fldChar w:fldCharType="begin"/>
      </w:r>
      <w:r w:rsidRPr="00220456">
        <w:rPr>
          <w:color w:val="000000" w:themeColor="text1"/>
        </w:rPr>
        <w:instrText xml:space="preserve"> REF _Ref202731355 \n \h \# "0" \* MERGEFORMAT </w:instrText>
      </w:r>
      <w:r w:rsidRPr="00220456">
        <w:rPr>
          <w:color w:val="000000" w:themeColor="text1"/>
        </w:rPr>
      </w:r>
      <w:r w:rsidRPr="00220456">
        <w:rPr>
          <w:color w:val="000000" w:themeColor="text1"/>
        </w:rPr>
        <w:fldChar w:fldCharType="separate"/>
      </w:r>
      <w:r w:rsidRPr="00220456">
        <w:rPr>
          <w:color w:val="000000" w:themeColor="text1"/>
        </w:rPr>
        <w:t>2</w:t>
      </w:r>
      <w:r w:rsidRPr="00220456">
        <w:rPr>
          <w:color w:val="000000" w:themeColor="text1"/>
        </w:rPr>
        <w:fldChar w:fldCharType="end"/>
      </w:r>
      <w:r w:rsidRPr="00220456">
        <w:rPr>
          <w:color w:val="000000" w:themeColor="text1"/>
        </w:rPr>
        <w:t xml:space="preserve"> and </w:t>
      </w:r>
      <w:r w:rsidRPr="00220456">
        <w:rPr>
          <w:color w:val="000000" w:themeColor="text1"/>
        </w:rPr>
        <w:fldChar w:fldCharType="begin"/>
      </w:r>
      <w:r w:rsidRPr="00220456">
        <w:rPr>
          <w:color w:val="000000" w:themeColor="text1"/>
        </w:rPr>
        <w:instrText xml:space="preserve"> REF _Ref202798054 \n \h \# "0" \* MERGEFORMAT </w:instrText>
      </w:r>
      <w:r w:rsidRPr="00220456">
        <w:rPr>
          <w:color w:val="000000" w:themeColor="text1"/>
        </w:rPr>
      </w:r>
      <w:r w:rsidRPr="00220456">
        <w:rPr>
          <w:color w:val="000000" w:themeColor="text1"/>
        </w:rPr>
        <w:fldChar w:fldCharType="separate"/>
      </w:r>
      <w:r w:rsidRPr="00220456">
        <w:rPr>
          <w:color w:val="000000" w:themeColor="text1"/>
        </w:rPr>
        <w:t>3</w:t>
      </w:r>
      <w:r w:rsidRPr="00220456">
        <w:rPr>
          <w:color w:val="000000" w:themeColor="text1"/>
        </w:rPr>
        <w:fldChar w:fldCharType="end"/>
      </w:r>
      <w:r w:rsidRPr="00220456">
        <w:rPr>
          <w:color w:val="000000" w:themeColor="text1"/>
        </w:rPr>
        <w:t xml:space="preserve"> summarize the </w:t>
      </w:r>
      <m:oMath>
        <m:r>
          <w:rPr>
            <w:rFonts w:ascii="Cambria Math" w:hAnsi="Cambria Math"/>
            <w:color w:val="000000" w:themeColor="text1"/>
          </w:rPr>
          <m:t>PF</m:t>
        </m:r>
      </m:oMath>
      <w:r w:rsidRPr="00220456">
        <w:rPr>
          <w:color w:val="000000" w:themeColor="text1"/>
        </w:rPr>
        <w:t xml:space="preserve"> approximations and </w:t>
      </w:r>
      <m:oMath>
        <m:r>
          <w:rPr>
            <w:rFonts w:ascii="Cambria Math" w:hAnsi="Cambria Math"/>
            <w:color w:val="000000" w:themeColor="text1"/>
          </w:rPr>
          <m:t>IGD</m:t>
        </m:r>
      </m:oMath>
      <w:r w:rsidRPr="00220456">
        <w:rPr>
          <w:color w:val="000000" w:themeColor="text1"/>
        </w:rPr>
        <w:t xml:space="preserve"> distributions for the IMOP suite, while Appendix </w:t>
      </w:r>
      <w:r w:rsidRPr="00220456">
        <w:rPr>
          <w:color w:val="000000" w:themeColor="text1"/>
        </w:rPr>
        <w:fldChar w:fldCharType="begin"/>
      </w:r>
      <w:r w:rsidRPr="00220456">
        <w:rPr>
          <w:color w:val="000000" w:themeColor="text1"/>
        </w:rPr>
        <w:instrText xml:space="preserve"> REF _Ref234489332 \n \h  \* MERGEFORMAT </w:instrText>
      </w:r>
      <w:r w:rsidRPr="00220456">
        <w:rPr>
          <w:color w:val="000000" w:themeColor="text1"/>
        </w:rPr>
      </w:r>
      <w:r w:rsidRPr="00220456">
        <w:rPr>
          <w:color w:val="000000" w:themeColor="text1"/>
        </w:rPr>
        <w:fldChar w:fldCharType="separate"/>
      </w:r>
      <w:r w:rsidRPr="00220456">
        <w:rPr>
          <w:color w:val="000000" w:themeColor="text1"/>
        </w:rPr>
        <w:t>Table A2</w:t>
      </w:r>
      <w:r w:rsidRPr="00220456">
        <w:rPr>
          <w:color w:val="000000" w:themeColor="text1"/>
        </w:rPr>
        <w:fldChar w:fldCharType="end"/>
      </w:r>
      <w:r w:rsidRPr="00220456">
        <w:rPr>
          <w:color w:val="000000" w:themeColor="text1"/>
        </w:rPr>
        <w:t xml:space="preserve"> provides detailed indicator-level statistics. Across the 32 IMOP problem-indicator combinations, B-MOSFOA obtains the lowest suite-level average rank, while E-MOSFOA records more individual rank-1 cases. E-MOSFOA ranks first for both IGD and Ε on several IMOP problems, whereas B-MOSFOA ranks first for both indicators on selected cases such as IMOP5 and IMOP7.</w:t>
      </w:r>
    </w:p>
    <w:p w:rsidR="00692FCD" w:rsidRPr="00220456" w:rsidRDefault="0005628B">
      <w:pPr>
        <w:pStyle w:val="thuong"/>
        <w:rPr>
          <w:color w:val="000000" w:themeColor="text1"/>
        </w:rPr>
      </w:pPr>
      <w:r w:rsidRPr="00220456">
        <w:rPr>
          <w:color w:val="000000" w:themeColor="text1"/>
          <w:lang w:val="vi-VN"/>
        </w:rPr>
        <w:t>Hình 2 và 3 tóm t</w:t>
      </w:r>
      <w:r w:rsidRPr="00220456">
        <w:rPr>
          <w:color w:val="000000" w:themeColor="text1"/>
          <w:lang w:val="vi-VN"/>
        </w:rPr>
        <w:t>ắ</w:t>
      </w:r>
      <w:r w:rsidRPr="00220456">
        <w:rPr>
          <w:color w:val="000000" w:themeColor="text1"/>
          <w:lang w:val="vi-VN"/>
        </w:rPr>
        <w:t>t các x</w:t>
      </w:r>
      <w:r w:rsidRPr="00220456">
        <w:rPr>
          <w:color w:val="000000" w:themeColor="text1"/>
          <w:lang w:val="vi-VN"/>
        </w:rPr>
        <w:t>ấ</w:t>
      </w:r>
      <w:r w:rsidRPr="00220456">
        <w:rPr>
          <w:color w:val="000000" w:themeColor="text1"/>
          <w:lang w:val="vi-VN"/>
        </w:rPr>
        <w:t>p x</w:t>
      </w:r>
      <w:r w:rsidRPr="00220456">
        <w:rPr>
          <w:color w:val="000000" w:themeColor="text1"/>
          <w:lang w:val="vi-VN"/>
        </w:rPr>
        <w:t>ỉ</w:t>
      </w:r>
      <w:r w:rsidRPr="00220456">
        <w:rPr>
          <w:color w:val="000000" w:themeColor="text1"/>
          <w:lang w:val="vi-VN"/>
        </w:rPr>
        <w:t xml:space="preserve"> </w:t>
      </w:r>
      <m:oMath>
        <m:r>
          <w:rPr>
            <w:rFonts w:ascii="Cambria Math" w:hAnsi="Cambria Math"/>
            <w:color w:val="000000" w:themeColor="text1"/>
          </w:rPr>
          <m:t>PF</m:t>
        </m:r>
      </m:oMath>
      <w:r w:rsidRPr="00220456">
        <w:rPr>
          <w:color w:val="000000" w:themeColor="text1"/>
          <w:lang w:val="vi-VN"/>
        </w:rPr>
        <w:t xml:space="preserve"> và phân b</w:t>
      </w:r>
      <w:r w:rsidRPr="00220456">
        <w:rPr>
          <w:color w:val="000000" w:themeColor="text1"/>
          <w:lang w:val="vi-VN"/>
        </w:rPr>
        <w:t>ố</w:t>
      </w:r>
      <w:r w:rsidRPr="00220456">
        <w:rPr>
          <w:color w:val="000000" w:themeColor="text1"/>
          <w:lang w:val="vi-VN"/>
        </w:rPr>
        <w:t xml:space="preserve"> </w:t>
      </w:r>
      <m:oMath>
        <m:r>
          <w:rPr>
            <w:rFonts w:ascii="Cambria Math" w:hAnsi="Cambria Math"/>
            <w:color w:val="000000" w:themeColor="text1"/>
          </w:rPr>
          <m:t>IGD</m:t>
        </m:r>
      </m:oMath>
      <w:r w:rsidRPr="00220456">
        <w:rPr>
          <w:color w:val="000000" w:themeColor="text1"/>
          <w:lang w:val="vi-VN"/>
        </w:rPr>
        <w:t xml:space="preserve"> cho bộ IMOP, còn Bảng A2 ở Phụ </w:t>
      </w:r>
      <w:r w:rsidRPr="00220456">
        <w:rPr>
          <w:color w:val="000000" w:themeColor="text1"/>
          <w:lang w:val="vi-VN"/>
        </w:rPr>
        <w:t xml:space="preserve">lục cung cấp số liệu thống kê chi tiết theo từng chỉ số. Trên 32 tổ hợp bài toán–chỉ số của IMOP, B-MOSFOA </w:t>
      </w:r>
      <w:r w:rsidRPr="00220456">
        <w:rPr>
          <w:color w:val="000000" w:themeColor="text1"/>
          <w:lang w:val="vi-VN"/>
        </w:rPr>
        <w:lastRenderedPageBreak/>
        <w:t>đạt thứ hạng trung bình thấp nhất ở cấp bộ bài toán, trong khi E-MOSFOA ghi nhận nhiều trường hợp hạng 1 riêng lẻ hơn. E-MOSFOA xếp thứ nhất ở cả IGD</w:t>
      </w:r>
      <w:r w:rsidRPr="00220456">
        <w:rPr>
          <w:color w:val="000000" w:themeColor="text1"/>
          <w:lang w:val="vi-VN"/>
        </w:rPr>
        <w:t xml:space="preserve"> và ε trên một số bài toán IMOP, trong khi B-MOSFOA xếp thứ nhất ở cả hai chỉ số này trong một số trường hợp như IMOP5 và IMOP7.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1"/>
        <w:gridCol w:w="3117"/>
      </w:tblGrid>
      <w:tr w:rsidR="00220456" w:rsidRPr="00220456" w:rsidTr="00E22942">
        <w:tc>
          <w:tcPr>
            <w:tcW w:w="1666" w:type="pct"/>
          </w:tcPr>
          <w:p w:rsidR="00622E08" w:rsidRPr="00220456" w:rsidRDefault="00374260" w:rsidP="00F10142">
            <w:pPr>
              <w:pStyle w:val="banggiua"/>
              <w:rPr>
                <w:color w:val="000000" w:themeColor="text1"/>
              </w:rPr>
            </w:pPr>
            <w:bookmarkStart w:id="36" w:name="_Ref106202505"/>
            <w:bookmarkStart w:id="37" w:name="_Hlk117429395"/>
            <w:r w:rsidRPr="00220456">
              <w:rPr>
                <w:noProof/>
                <w:color w:val="000000" w:themeColor="text1"/>
              </w:rPr>
              <w:drawing>
                <wp:inline distT="0" distB="0" distL="0" distR="0" wp14:anchorId="4D872F1D" wp14:editId="4F24DAD8">
                  <wp:extent cx="1800000" cy="1831379"/>
                  <wp:effectExtent l="0" t="0" r="0" b="0"/>
                  <wp:docPr id="154081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16283" name="Picture 15408162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0" cy="1831379"/>
                          </a:xfrm>
                          <a:prstGeom prst="rect">
                            <a:avLst/>
                          </a:prstGeom>
                        </pic:spPr>
                      </pic:pic>
                    </a:graphicData>
                  </a:graphic>
                </wp:inline>
              </w:drawing>
            </w:r>
          </w:p>
        </w:tc>
        <w:tc>
          <w:tcPr>
            <w:tcW w:w="1668" w:type="pct"/>
          </w:tcPr>
          <w:p w:rsidR="00622E08" w:rsidRPr="00220456" w:rsidRDefault="00135C1B" w:rsidP="00F10142">
            <w:pPr>
              <w:pStyle w:val="banggiua"/>
              <w:rPr>
                <w:color w:val="000000" w:themeColor="text1"/>
              </w:rPr>
            </w:pPr>
            <w:r w:rsidRPr="00220456">
              <w:rPr>
                <w:noProof/>
                <w:color w:val="000000" w:themeColor="text1"/>
              </w:rPr>
              <w:drawing>
                <wp:inline distT="0" distB="0" distL="0" distR="0" wp14:anchorId="5B6E8282" wp14:editId="3991A8FE">
                  <wp:extent cx="1800000" cy="1831379"/>
                  <wp:effectExtent l="0" t="0" r="0" b="0"/>
                  <wp:docPr id="133673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30606" name="Picture 13367306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0" cy="1831379"/>
                          </a:xfrm>
                          <a:prstGeom prst="rect">
                            <a:avLst/>
                          </a:prstGeom>
                        </pic:spPr>
                      </pic:pic>
                    </a:graphicData>
                  </a:graphic>
                </wp:inline>
              </w:drawing>
            </w:r>
          </w:p>
        </w:tc>
        <w:tc>
          <w:tcPr>
            <w:tcW w:w="1666" w:type="pct"/>
          </w:tcPr>
          <w:p w:rsidR="00622E08" w:rsidRPr="00220456" w:rsidRDefault="00135C1B" w:rsidP="00F10142">
            <w:pPr>
              <w:pStyle w:val="banggiua"/>
              <w:rPr>
                <w:color w:val="000000" w:themeColor="text1"/>
              </w:rPr>
            </w:pPr>
            <w:r w:rsidRPr="00220456">
              <w:rPr>
                <w:noProof/>
                <w:color w:val="000000" w:themeColor="text1"/>
              </w:rPr>
              <w:drawing>
                <wp:inline distT="0" distB="0" distL="0" distR="0" wp14:anchorId="417DA7C6" wp14:editId="0C9A229C">
                  <wp:extent cx="1800000" cy="1761018"/>
                  <wp:effectExtent l="0" t="0" r="0" b="0"/>
                  <wp:docPr id="2113534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4170" name="Picture 21135341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0" cy="1761018"/>
                          </a:xfrm>
                          <a:prstGeom prst="rect">
                            <a:avLst/>
                          </a:prstGeom>
                        </pic:spPr>
                      </pic:pic>
                    </a:graphicData>
                  </a:graphic>
                </wp:inline>
              </w:drawing>
            </w:r>
          </w:p>
        </w:tc>
      </w:tr>
      <w:tr w:rsidR="00220456" w:rsidRPr="00220456" w:rsidTr="00E22942">
        <w:tc>
          <w:tcPr>
            <w:tcW w:w="1666" w:type="pct"/>
          </w:tcPr>
          <w:p w:rsidR="005E0B7E" w:rsidRPr="00220456" w:rsidRDefault="00135C1B" w:rsidP="00F10142">
            <w:pPr>
              <w:pStyle w:val="banggiua"/>
              <w:rPr>
                <w:color w:val="000000" w:themeColor="text1"/>
              </w:rPr>
            </w:pPr>
            <w:r w:rsidRPr="00220456">
              <w:rPr>
                <w:noProof/>
                <w:color w:val="000000" w:themeColor="text1"/>
              </w:rPr>
              <w:drawing>
                <wp:inline distT="0" distB="0" distL="0" distR="0" wp14:anchorId="173277BB" wp14:editId="0627FB88">
                  <wp:extent cx="1800000" cy="1681890"/>
                  <wp:effectExtent l="0" t="0" r="0" b="0"/>
                  <wp:docPr id="1650730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0483" name="Picture 16507304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0" cy="1681890"/>
                          </a:xfrm>
                          <a:prstGeom prst="rect">
                            <a:avLst/>
                          </a:prstGeom>
                        </pic:spPr>
                      </pic:pic>
                    </a:graphicData>
                  </a:graphic>
                </wp:inline>
              </w:drawing>
            </w:r>
          </w:p>
        </w:tc>
        <w:tc>
          <w:tcPr>
            <w:tcW w:w="1668" w:type="pct"/>
          </w:tcPr>
          <w:p w:rsidR="005E0B7E" w:rsidRPr="00220456" w:rsidRDefault="00135C1B" w:rsidP="00F10142">
            <w:pPr>
              <w:pStyle w:val="banggiua"/>
              <w:rPr>
                <w:color w:val="000000" w:themeColor="text1"/>
              </w:rPr>
            </w:pPr>
            <w:r w:rsidRPr="00220456">
              <w:rPr>
                <w:noProof/>
                <w:color w:val="000000" w:themeColor="text1"/>
              </w:rPr>
              <w:drawing>
                <wp:inline distT="0" distB="0" distL="0" distR="0" wp14:anchorId="32C887C5" wp14:editId="520D507B">
                  <wp:extent cx="1800000" cy="1568206"/>
                  <wp:effectExtent l="0" t="0" r="0" b="0"/>
                  <wp:docPr id="195775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289" name="Picture 1957752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00000" cy="1568206"/>
                          </a:xfrm>
                          <a:prstGeom prst="rect">
                            <a:avLst/>
                          </a:prstGeom>
                        </pic:spPr>
                      </pic:pic>
                    </a:graphicData>
                  </a:graphic>
                </wp:inline>
              </w:drawing>
            </w:r>
          </w:p>
        </w:tc>
        <w:tc>
          <w:tcPr>
            <w:tcW w:w="1666" w:type="pct"/>
          </w:tcPr>
          <w:p w:rsidR="005E0B7E" w:rsidRPr="00220456" w:rsidRDefault="00135C1B" w:rsidP="00F10142">
            <w:pPr>
              <w:pStyle w:val="banggiua"/>
              <w:rPr>
                <w:color w:val="000000" w:themeColor="text1"/>
              </w:rPr>
            </w:pPr>
            <w:r w:rsidRPr="00220456">
              <w:rPr>
                <w:noProof/>
                <w:color w:val="000000" w:themeColor="text1"/>
              </w:rPr>
              <w:drawing>
                <wp:inline distT="0" distB="0" distL="0" distR="0" wp14:anchorId="633C5A10" wp14:editId="1D5808BB">
                  <wp:extent cx="1800000" cy="1625494"/>
                  <wp:effectExtent l="0" t="0" r="0" b="0"/>
                  <wp:docPr id="318513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13145" name="Picture 3185131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0000" cy="1625494"/>
                          </a:xfrm>
                          <a:prstGeom prst="rect">
                            <a:avLst/>
                          </a:prstGeom>
                        </pic:spPr>
                      </pic:pic>
                    </a:graphicData>
                  </a:graphic>
                </wp:inline>
              </w:drawing>
            </w:r>
          </w:p>
        </w:tc>
      </w:tr>
      <w:tr w:rsidR="00220456" w:rsidRPr="00220456" w:rsidTr="006E3FBF">
        <w:tc>
          <w:tcPr>
            <w:tcW w:w="1666" w:type="pct"/>
            <w:vAlign w:val="center"/>
          </w:tcPr>
          <w:p w:rsidR="00E22942" w:rsidRPr="00220456" w:rsidRDefault="005E0B7E" w:rsidP="005E0B7E">
            <w:pPr>
              <w:pStyle w:val="chuthichhinh"/>
              <w:spacing w:after="0"/>
              <w:rPr>
                <w:color w:val="000000" w:themeColor="text1"/>
              </w:rPr>
            </w:pPr>
            <w:bookmarkStart w:id="38" w:name="_Ref202731355"/>
            <w:r w:rsidRPr="00220456">
              <w:rPr>
                <w:color w:val="000000" w:themeColor="text1"/>
              </w:rPr>
              <w:t>Approximated Pareto fronts for IMOP problems.</w:t>
            </w:r>
            <w:bookmarkEnd w:id="38"/>
          </w:p>
        </w:tc>
        <w:tc>
          <w:tcPr>
            <w:tcW w:w="1668" w:type="pct"/>
          </w:tcPr>
          <w:p w:rsidR="00E22942" w:rsidRPr="00220456" w:rsidRDefault="00135C1B" w:rsidP="00F10142">
            <w:pPr>
              <w:pStyle w:val="banggiua"/>
              <w:rPr>
                <w:color w:val="000000" w:themeColor="text1"/>
              </w:rPr>
            </w:pPr>
            <w:r w:rsidRPr="00220456">
              <w:rPr>
                <w:noProof/>
                <w:color w:val="000000" w:themeColor="text1"/>
              </w:rPr>
              <w:drawing>
                <wp:inline distT="0" distB="0" distL="0" distR="0" wp14:anchorId="6744E78E" wp14:editId="597418B6">
                  <wp:extent cx="1800000" cy="1666028"/>
                  <wp:effectExtent l="0" t="0" r="0" b="0"/>
                  <wp:docPr id="1292159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59341" name="Picture 12921593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000" cy="1666028"/>
                          </a:xfrm>
                          <a:prstGeom prst="rect">
                            <a:avLst/>
                          </a:prstGeom>
                        </pic:spPr>
                      </pic:pic>
                    </a:graphicData>
                  </a:graphic>
                </wp:inline>
              </w:drawing>
            </w:r>
          </w:p>
        </w:tc>
        <w:tc>
          <w:tcPr>
            <w:tcW w:w="1666" w:type="pct"/>
          </w:tcPr>
          <w:p w:rsidR="00E22942" w:rsidRPr="00220456" w:rsidRDefault="00135C1B" w:rsidP="00F10142">
            <w:pPr>
              <w:pStyle w:val="banggiua"/>
              <w:rPr>
                <w:color w:val="000000" w:themeColor="text1"/>
              </w:rPr>
            </w:pPr>
            <w:r w:rsidRPr="00220456">
              <w:rPr>
                <w:noProof/>
                <w:color w:val="000000" w:themeColor="text1"/>
              </w:rPr>
              <w:drawing>
                <wp:inline distT="0" distB="0" distL="0" distR="0" wp14:anchorId="0E684DAA" wp14:editId="527833A5">
                  <wp:extent cx="1800000" cy="1689386"/>
                  <wp:effectExtent l="0" t="0" r="0" b="6350"/>
                  <wp:docPr id="1278980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80863" name="Picture 12789808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00000" cy="1689386"/>
                          </a:xfrm>
                          <a:prstGeom prst="rect">
                            <a:avLst/>
                          </a:prstGeom>
                        </pic:spPr>
                      </pic:pic>
                    </a:graphicData>
                  </a:graphic>
                </wp:inline>
              </w:drawing>
            </w:r>
          </w:p>
        </w:tc>
      </w:tr>
    </w:tbl>
    <w:p w:rsidR="00B75B4E" w:rsidRPr="00220456" w:rsidRDefault="005855D0" w:rsidP="007E772A">
      <w:pPr>
        <w:pStyle w:val="thuong"/>
        <w:rPr>
          <w:color w:val="000000" w:themeColor="text1"/>
        </w:rPr>
      </w:pPr>
      <w:r w:rsidRPr="00220456">
        <w:rPr>
          <w:color w:val="000000" w:themeColor="text1"/>
        </w:rPr>
        <w:t xml:space="preserve">The diversity indicators further distinguish between the two variants. B-MOSFOA performs well on </w:t>
      </w:r>
      <m:oMath>
        <m:r>
          <w:rPr>
            <w:rFonts w:ascii="Cambria Math" w:hAnsi="Cambria Math"/>
            <w:color w:val="000000" w:themeColor="text1"/>
          </w:rPr>
          <m:t>MS</m:t>
        </m:r>
      </m:oMath>
      <w:r w:rsidRPr="00220456">
        <w:rPr>
          <w:color w:val="000000" w:themeColor="text1"/>
        </w:rPr>
        <w:t xml:space="preserve"> in selected cases, whereas E-MOSFOA gives strong </w:t>
      </w:r>
      <m:oMath>
        <m:r>
          <w:rPr>
            <w:rFonts w:ascii="Cambria Math" w:hAnsi="Cambria Math"/>
            <w:color w:val="000000" w:themeColor="text1"/>
          </w:rPr>
          <m:t>Δ</m:t>
        </m:r>
      </m:oMath>
      <w:r w:rsidRPr="00220456">
        <w:rPr>
          <w:color w:val="000000" w:themeColor="text1"/>
        </w:rPr>
        <w:t xml:space="preserve"> results and additional competitive </w:t>
      </w:r>
      <m:oMath>
        <m:r>
          <w:rPr>
            <w:rFonts w:ascii="Cambria Math" w:hAnsi="Cambria Math"/>
            <w:color w:val="000000" w:themeColor="text1"/>
          </w:rPr>
          <m:t>MS</m:t>
        </m:r>
      </m:oMath>
      <w:r w:rsidRPr="00220456">
        <w:rPr>
          <w:color w:val="000000" w:themeColor="text1"/>
        </w:rPr>
        <w:t xml:space="preserve"> values. The IMOP results favor B-MOSFOA in average rank but still retain E-MOSFOA as an important source of individual best cases.</w:t>
      </w:r>
    </w:p>
    <w:p w:rsidR="00692FCD" w:rsidRPr="00220456" w:rsidRDefault="0005628B">
      <w:pPr>
        <w:pStyle w:val="thuong"/>
        <w:rPr>
          <w:color w:val="000000" w:themeColor="text1"/>
        </w:rPr>
      </w:pPr>
      <w:r w:rsidRPr="00220456">
        <w:rPr>
          <w:color w:val="000000" w:themeColor="text1"/>
          <w:lang w:val="vi-VN"/>
        </w:rPr>
        <w:t>Các ch</w:t>
      </w:r>
      <w:r w:rsidRPr="00220456">
        <w:rPr>
          <w:color w:val="000000" w:themeColor="text1"/>
          <w:lang w:val="vi-VN"/>
        </w:rPr>
        <w:t>ỉ</w:t>
      </w:r>
      <w:r w:rsidRPr="00220456">
        <w:rPr>
          <w:color w:val="000000" w:themeColor="text1"/>
          <w:lang w:val="vi-VN"/>
        </w:rPr>
        <w:t xml:space="preserve"> s</w:t>
      </w:r>
      <w:r w:rsidRPr="00220456">
        <w:rPr>
          <w:color w:val="000000" w:themeColor="text1"/>
          <w:lang w:val="vi-VN"/>
        </w:rPr>
        <w:t>ố</w:t>
      </w:r>
      <w:r w:rsidRPr="00220456">
        <w:rPr>
          <w:color w:val="000000" w:themeColor="text1"/>
          <w:lang w:val="vi-VN"/>
        </w:rPr>
        <w:t xml:space="preserve"> đa d</w:t>
      </w:r>
      <w:r w:rsidRPr="00220456">
        <w:rPr>
          <w:color w:val="000000" w:themeColor="text1"/>
          <w:lang w:val="vi-VN"/>
        </w:rPr>
        <w:t>ạ</w:t>
      </w:r>
      <w:r w:rsidRPr="00220456">
        <w:rPr>
          <w:color w:val="000000" w:themeColor="text1"/>
          <w:lang w:val="vi-VN"/>
        </w:rPr>
        <w:t>ng phân bi</w:t>
      </w:r>
      <w:r w:rsidRPr="00220456">
        <w:rPr>
          <w:color w:val="000000" w:themeColor="text1"/>
          <w:lang w:val="vi-VN"/>
        </w:rPr>
        <w:t>ệ</w:t>
      </w:r>
      <w:r w:rsidRPr="00220456">
        <w:rPr>
          <w:color w:val="000000" w:themeColor="text1"/>
          <w:lang w:val="vi-VN"/>
        </w:rPr>
        <w:t>t rõ hơn gi</w:t>
      </w:r>
      <w:r w:rsidRPr="00220456">
        <w:rPr>
          <w:color w:val="000000" w:themeColor="text1"/>
          <w:lang w:val="vi-VN"/>
        </w:rPr>
        <w:t>ữ</w:t>
      </w:r>
      <w:r w:rsidRPr="00220456">
        <w:rPr>
          <w:color w:val="000000" w:themeColor="text1"/>
          <w:lang w:val="vi-VN"/>
        </w:rPr>
        <w:t>a hai bi</w:t>
      </w:r>
      <w:r w:rsidRPr="00220456">
        <w:rPr>
          <w:color w:val="000000" w:themeColor="text1"/>
          <w:lang w:val="vi-VN"/>
        </w:rPr>
        <w:t>ế</w:t>
      </w:r>
      <w:r w:rsidRPr="00220456">
        <w:rPr>
          <w:color w:val="000000" w:themeColor="text1"/>
          <w:lang w:val="vi-VN"/>
        </w:rPr>
        <w:t>n th</w:t>
      </w:r>
      <w:r w:rsidRPr="00220456">
        <w:rPr>
          <w:color w:val="000000" w:themeColor="text1"/>
          <w:lang w:val="vi-VN"/>
        </w:rPr>
        <w:t>ể</w:t>
      </w:r>
      <w:r w:rsidRPr="00220456">
        <w:rPr>
          <w:color w:val="000000" w:themeColor="text1"/>
          <w:lang w:val="vi-VN"/>
        </w:rPr>
        <w:t>. B-MOSFOA đ</w:t>
      </w:r>
      <w:r w:rsidRPr="00220456">
        <w:rPr>
          <w:color w:val="000000" w:themeColor="text1"/>
          <w:lang w:val="vi-VN"/>
        </w:rPr>
        <w:t>ạ</w:t>
      </w:r>
      <w:r w:rsidRPr="00220456">
        <w:rPr>
          <w:color w:val="000000" w:themeColor="text1"/>
          <w:lang w:val="vi-VN"/>
        </w:rPr>
        <w:t>t k</w:t>
      </w:r>
      <w:r w:rsidRPr="00220456">
        <w:rPr>
          <w:color w:val="000000" w:themeColor="text1"/>
          <w:lang w:val="vi-VN"/>
        </w:rPr>
        <w:t>ế</w:t>
      </w:r>
      <w:r w:rsidRPr="00220456">
        <w:rPr>
          <w:color w:val="000000" w:themeColor="text1"/>
          <w:lang w:val="vi-VN"/>
        </w:rPr>
        <w:t>t qu</w:t>
      </w:r>
      <w:r w:rsidRPr="00220456">
        <w:rPr>
          <w:color w:val="000000" w:themeColor="text1"/>
          <w:lang w:val="vi-VN"/>
        </w:rPr>
        <w:t>ả</w:t>
      </w:r>
      <w:r w:rsidRPr="00220456">
        <w:rPr>
          <w:color w:val="000000" w:themeColor="text1"/>
          <w:lang w:val="vi-VN"/>
        </w:rPr>
        <w:t xml:space="preserve"> t</w:t>
      </w:r>
      <w:r w:rsidRPr="00220456">
        <w:rPr>
          <w:color w:val="000000" w:themeColor="text1"/>
          <w:lang w:val="vi-VN"/>
        </w:rPr>
        <w:t>ố</w:t>
      </w:r>
      <w:r w:rsidRPr="00220456">
        <w:rPr>
          <w:color w:val="000000" w:themeColor="text1"/>
          <w:lang w:val="vi-VN"/>
        </w:rPr>
        <w:t>t v</w:t>
      </w:r>
      <w:r w:rsidRPr="00220456">
        <w:rPr>
          <w:color w:val="000000" w:themeColor="text1"/>
          <w:lang w:val="vi-VN"/>
        </w:rPr>
        <w:t>ề</w:t>
      </w:r>
      <w:r w:rsidRPr="00220456">
        <w:rPr>
          <w:color w:val="000000" w:themeColor="text1"/>
          <w:lang w:val="vi-VN"/>
        </w:rPr>
        <w:t xml:space="preserve"> </w:t>
      </w:r>
      <m:oMath>
        <m:r>
          <w:rPr>
            <w:rFonts w:ascii="Cambria Math" w:hAnsi="Cambria Math"/>
            <w:color w:val="000000" w:themeColor="text1"/>
          </w:rPr>
          <m:t>MS</m:t>
        </m:r>
      </m:oMath>
      <w:r w:rsidRPr="00220456">
        <w:rPr>
          <w:color w:val="000000" w:themeColor="text1"/>
          <w:lang w:val="vi-VN"/>
        </w:rPr>
        <w:t xml:space="preserve"> trong một số trường hợp, trong khi E</w:t>
      </w:r>
      <w:r w:rsidRPr="00220456">
        <w:rPr>
          <w:color w:val="000000" w:themeColor="text1"/>
          <w:lang w:val="vi-VN"/>
        </w:rPr>
        <w:t>-MOSFOA cho k</w:t>
      </w:r>
      <w:r w:rsidRPr="00220456">
        <w:rPr>
          <w:color w:val="000000" w:themeColor="text1"/>
          <w:lang w:val="vi-VN"/>
        </w:rPr>
        <w:t>ế</w:t>
      </w:r>
      <w:r w:rsidRPr="00220456">
        <w:rPr>
          <w:color w:val="000000" w:themeColor="text1"/>
          <w:lang w:val="vi-VN"/>
        </w:rPr>
        <w:t>t qu</w:t>
      </w:r>
      <w:r w:rsidRPr="00220456">
        <w:rPr>
          <w:color w:val="000000" w:themeColor="text1"/>
          <w:lang w:val="vi-VN"/>
        </w:rPr>
        <w:t>ả</w:t>
      </w:r>
      <w:r w:rsidRPr="00220456">
        <w:rPr>
          <w:color w:val="000000" w:themeColor="text1"/>
          <w:lang w:val="vi-VN"/>
        </w:rPr>
        <w:t xml:space="preserve"> </w:t>
      </w:r>
      <m:oMath>
        <m:r>
          <w:rPr>
            <w:rFonts w:ascii="Cambria Math" w:hAnsi="Cambria Math"/>
            <w:color w:val="000000" w:themeColor="text1"/>
          </w:rPr>
          <m:t>Δ</m:t>
        </m:r>
      </m:oMath>
      <w:r w:rsidRPr="00220456">
        <w:rPr>
          <w:color w:val="000000" w:themeColor="text1"/>
          <w:lang w:val="vi-VN"/>
        </w:rPr>
        <w:t xml:space="preserve"> m</w:t>
      </w:r>
      <w:r w:rsidRPr="00220456">
        <w:rPr>
          <w:color w:val="000000" w:themeColor="text1"/>
          <w:lang w:val="vi-VN"/>
        </w:rPr>
        <w:t>ạ</w:t>
      </w:r>
      <w:r w:rsidRPr="00220456">
        <w:rPr>
          <w:color w:val="000000" w:themeColor="text1"/>
          <w:lang w:val="vi-VN"/>
        </w:rPr>
        <w:t>nh và thêm các giá tr</w:t>
      </w:r>
      <w:r w:rsidRPr="00220456">
        <w:rPr>
          <w:color w:val="000000" w:themeColor="text1"/>
          <w:lang w:val="vi-VN"/>
        </w:rPr>
        <w:t>ị</w:t>
      </w:r>
      <w:r w:rsidRPr="00220456">
        <w:rPr>
          <w:color w:val="000000" w:themeColor="text1"/>
          <w:lang w:val="vi-VN"/>
        </w:rPr>
        <w:t xml:space="preserve"> </w:t>
      </w:r>
      <m:oMath>
        <m:r>
          <w:rPr>
            <w:rFonts w:ascii="Cambria Math" w:hAnsi="Cambria Math"/>
            <w:color w:val="000000" w:themeColor="text1"/>
          </w:rPr>
          <m:t>MS</m:t>
        </m:r>
      </m:oMath>
      <w:r w:rsidRPr="00220456">
        <w:rPr>
          <w:color w:val="000000" w:themeColor="text1"/>
          <w:lang w:val="vi-VN"/>
        </w:rPr>
        <w:t xml:space="preserve"> cạnh tranh. Kết quả trên IMOP nghiêng về B-MOSFOA xét theo thứ hạng trung bình, nhưng E-MOSFOA vẫn là nguồn quan trọng của các trường hợp tốt nhất riêng lẻ.</w:t>
      </w:r>
    </w:p>
    <w:p w:rsidR="005855D0" w:rsidRPr="00220456" w:rsidRDefault="005855D0" w:rsidP="005855D0">
      <w:pPr>
        <w:pStyle w:val="thuong"/>
        <w:rPr>
          <w:color w:val="000000" w:themeColor="text1"/>
        </w:rPr>
      </w:pPr>
      <w:r w:rsidRPr="00220456">
        <w:rPr>
          <w:color w:val="000000" w:themeColor="text1"/>
        </w:rPr>
        <w:t xml:space="preserve">The UF suite gives a different ordering. Figs. </w:t>
      </w:r>
      <w:r w:rsidRPr="00220456">
        <w:rPr>
          <w:color w:val="000000" w:themeColor="text1"/>
        </w:rPr>
        <w:fldChar w:fldCharType="begin"/>
      </w:r>
      <w:r w:rsidRPr="00220456">
        <w:rPr>
          <w:color w:val="000000" w:themeColor="text1"/>
        </w:rPr>
        <w:instrText xml:space="preserve"> REF _Ref202551301 \n \h \# "0" \* MERGEFORMAT </w:instrText>
      </w:r>
      <w:r w:rsidRPr="00220456">
        <w:rPr>
          <w:color w:val="000000" w:themeColor="text1"/>
        </w:rPr>
      </w:r>
      <w:r w:rsidRPr="00220456">
        <w:rPr>
          <w:color w:val="000000" w:themeColor="text1"/>
        </w:rPr>
        <w:fldChar w:fldCharType="separate"/>
      </w:r>
      <w:r w:rsidRPr="00220456">
        <w:rPr>
          <w:color w:val="000000" w:themeColor="text1"/>
        </w:rPr>
        <w:t>4</w:t>
      </w:r>
      <w:r w:rsidRPr="00220456">
        <w:rPr>
          <w:color w:val="000000" w:themeColor="text1"/>
        </w:rPr>
        <w:fldChar w:fldCharType="end"/>
      </w:r>
      <w:r w:rsidRPr="00220456">
        <w:rPr>
          <w:color w:val="000000" w:themeColor="text1"/>
        </w:rPr>
        <w:t xml:space="preserve"> and </w:t>
      </w:r>
      <w:r w:rsidRPr="00220456">
        <w:rPr>
          <w:color w:val="000000" w:themeColor="text1"/>
        </w:rPr>
        <w:fldChar w:fldCharType="begin"/>
      </w:r>
      <w:r w:rsidRPr="00220456">
        <w:rPr>
          <w:color w:val="000000" w:themeColor="text1"/>
        </w:rPr>
        <w:instrText xml:space="preserve"> REF _Ref202861609 \n \h \# "0" \* MERGEFORMAT </w:instrText>
      </w:r>
      <w:r w:rsidRPr="00220456">
        <w:rPr>
          <w:color w:val="000000" w:themeColor="text1"/>
        </w:rPr>
      </w:r>
      <w:r w:rsidRPr="00220456">
        <w:rPr>
          <w:color w:val="000000" w:themeColor="text1"/>
        </w:rPr>
        <w:fldChar w:fldCharType="separate"/>
      </w:r>
      <w:r w:rsidRPr="00220456">
        <w:rPr>
          <w:color w:val="000000" w:themeColor="text1"/>
        </w:rPr>
        <w:t>5</w:t>
      </w:r>
      <w:r w:rsidRPr="00220456">
        <w:rPr>
          <w:color w:val="000000" w:themeColor="text1"/>
        </w:rPr>
        <w:fldChar w:fldCharType="end"/>
      </w:r>
      <w:r w:rsidRPr="00220456">
        <w:rPr>
          <w:color w:val="000000" w:themeColor="text1"/>
        </w:rPr>
        <w:t xml:space="preserve"> show more varied front shapes and </w:t>
      </w:r>
      <m:oMath>
        <m:r>
          <w:rPr>
            <w:rFonts w:ascii="Cambria Math" w:hAnsi="Cambria Math"/>
            <w:color w:val="000000" w:themeColor="text1"/>
          </w:rPr>
          <m:t>IGD</m:t>
        </m:r>
      </m:oMath>
      <w:r w:rsidRPr="00220456">
        <w:rPr>
          <w:color w:val="000000" w:themeColor="text1"/>
        </w:rPr>
        <w:t xml:space="preserve"> distributions, and Appendix </w:t>
      </w:r>
      <w:r w:rsidRPr="00220456">
        <w:rPr>
          <w:color w:val="000000" w:themeColor="text1"/>
        </w:rPr>
        <w:fldChar w:fldCharType="begin"/>
      </w:r>
      <w:r w:rsidRPr="00220456">
        <w:rPr>
          <w:color w:val="000000" w:themeColor="text1"/>
        </w:rPr>
        <w:instrText xml:space="preserve"> REF _Ref234602033 \n \h  \* MERGEFORMAT </w:instrText>
      </w:r>
      <w:r w:rsidRPr="00220456">
        <w:rPr>
          <w:color w:val="000000" w:themeColor="text1"/>
        </w:rPr>
      </w:r>
      <w:r w:rsidRPr="00220456">
        <w:rPr>
          <w:color w:val="000000" w:themeColor="text1"/>
        </w:rPr>
        <w:fldChar w:fldCharType="separate"/>
      </w:r>
      <w:r w:rsidRPr="00220456">
        <w:rPr>
          <w:color w:val="000000" w:themeColor="text1"/>
        </w:rPr>
        <w:t>Table A3</w:t>
      </w:r>
      <w:r w:rsidRPr="00220456">
        <w:rPr>
          <w:color w:val="000000" w:themeColor="text1"/>
        </w:rPr>
        <w:fldChar w:fldCharType="end"/>
      </w:r>
      <w:r w:rsidRPr="00220456">
        <w:rPr>
          <w:color w:val="000000" w:themeColor="text1"/>
        </w:rPr>
        <w:t xml:space="preserve"> reports the full indicator-level values. MOMSA has the best </w:t>
      </w:r>
      <w:r w:rsidRPr="00220456">
        <w:rPr>
          <w:color w:val="000000" w:themeColor="text1"/>
        </w:rPr>
        <w:lastRenderedPageBreak/>
        <w:t xml:space="preserve">UF average rank, but E-MOSFOA is the better MOSFOA variant on this suite. Its first-rank results for </w:t>
      </w:r>
      <m:oMath>
        <m:r>
          <w:rPr>
            <w:rFonts w:ascii="Cambria Math" w:hAnsi="Cambria Math"/>
            <w:color w:val="000000" w:themeColor="text1"/>
          </w:rPr>
          <m:t>IGD</m:t>
        </m:r>
      </m:oMath>
      <w:r w:rsidRPr="00220456">
        <w:rPr>
          <w:color w:val="000000" w:themeColor="text1"/>
        </w:rPr>
        <w:t xml:space="preserve"> and </w:t>
      </w:r>
      <m:oMath>
        <m:r>
          <w:rPr>
            <w:rFonts w:ascii="Cambria Math" w:hAnsi="Cambria Math"/>
            <w:color w:val="000000" w:themeColor="text1"/>
          </w:rPr>
          <m:t>ε</m:t>
        </m:r>
      </m:oMath>
      <w:r w:rsidRPr="00220456">
        <w:rPr>
          <w:color w:val="000000" w:themeColor="text1"/>
        </w:rPr>
        <w:t xml:space="preserve"> on several problems are consistent with improved convergence accuracy.</w:t>
      </w:r>
    </w:p>
    <w:p w:rsidR="00692FCD" w:rsidRPr="00220456" w:rsidRDefault="0005628B">
      <w:pPr>
        <w:pStyle w:val="thuong"/>
        <w:rPr>
          <w:color w:val="000000" w:themeColor="text1"/>
        </w:rPr>
      </w:pPr>
      <w:r w:rsidRPr="00220456">
        <w:rPr>
          <w:color w:val="000000" w:themeColor="text1"/>
          <w:lang w:val="vi-VN"/>
        </w:rPr>
        <w:t>B</w:t>
      </w:r>
      <w:r w:rsidRPr="00220456">
        <w:rPr>
          <w:color w:val="000000" w:themeColor="text1"/>
          <w:lang w:val="vi-VN"/>
        </w:rPr>
        <w:t>ộ</w:t>
      </w:r>
      <w:r w:rsidRPr="00220456">
        <w:rPr>
          <w:color w:val="000000" w:themeColor="text1"/>
          <w:lang w:val="vi-VN"/>
        </w:rPr>
        <w:t xml:space="preserve"> UF cho m</w:t>
      </w:r>
      <w:r w:rsidRPr="00220456">
        <w:rPr>
          <w:color w:val="000000" w:themeColor="text1"/>
          <w:lang w:val="vi-VN"/>
        </w:rPr>
        <w:t>ộ</w:t>
      </w:r>
      <w:r w:rsidRPr="00220456">
        <w:rPr>
          <w:color w:val="000000" w:themeColor="text1"/>
          <w:lang w:val="vi-VN"/>
        </w:rPr>
        <w:t>t th</w:t>
      </w:r>
      <w:r w:rsidRPr="00220456">
        <w:rPr>
          <w:color w:val="000000" w:themeColor="text1"/>
          <w:lang w:val="vi-VN"/>
        </w:rPr>
        <w:t>ứ</w:t>
      </w:r>
      <w:r w:rsidRPr="00220456">
        <w:rPr>
          <w:color w:val="000000" w:themeColor="text1"/>
          <w:lang w:val="vi-VN"/>
        </w:rPr>
        <w:t xml:space="preserve"> t</w:t>
      </w:r>
      <w:r w:rsidRPr="00220456">
        <w:rPr>
          <w:color w:val="000000" w:themeColor="text1"/>
          <w:lang w:val="vi-VN"/>
        </w:rPr>
        <w:t>ự</w:t>
      </w:r>
      <w:r w:rsidRPr="00220456">
        <w:rPr>
          <w:color w:val="000000" w:themeColor="text1"/>
          <w:lang w:val="vi-VN"/>
        </w:rPr>
        <w:t xml:space="preserve"> x</w:t>
      </w:r>
      <w:r w:rsidRPr="00220456">
        <w:rPr>
          <w:color w:val="000000" w:themeColor="text1"/>
          <w:lang w:val="vi-VN"/>
        </w:rPr>
        <w:t>ế</w:t>
      </w:r>
      <w:r w:rsidRPr="00220456">
        <w:rPr>
          <w:color w:val="000000" w:themeColor="text1"/>
          <w:lang w:val="vi-VN"/>
        </w:rPr>
        <w:t>p h</w:t>
      </w:r>
      <w:r w:rsidRPr="00220456">
        <w:rPr>
          <w:color w:val="000000" w:themeColor="text1"/>
          <w:lang w:val="vi-VN"/>
        </w:rPr>
        <w:t>ạ</w:t>
      </w:r>
      <w:r w:rsidRPr="00220456">
        <w:rPr>
          <w:color w:val="000000" w:themeColor="text1"/>
          <w:lang w:val="vi-VN"/>
        </w:rPr>
        <w:t>ng khác. Hình 4 và 5 th</w:t>
      </w:r>
      <w:r w:rsidRPr="00220456">
        <w:rPr>
          <w:color w:val="000000" w:themeColor="text1"/>
          <w:lang w:val="vi-VN"/>
        </w:rPr>
        <w:t>ể</w:t>
      </w:r>
      <w:r w:rsidRPr="00220456">
        <w:rPr>
          <w:color w:val="000000" w:themeColor="text1"/>
          <w:lang w:val="vi-VN"/>
        </w:rPr>
        <w:t xml:space="preserve"> hi</w:t>
      </w:r>
      <w:r w:rsidRPr="00220456">
        <w:rPr>
          <w:color w:val="000000" w:themeColor="text1"/>
          <w:lang w:val="vi-VN"/>
        </w:rPr>
        <w:t>ệ</w:t>
      </w:r>
      <w:r w:rsidRPr="00220456">
        <w:rPr>
          <w:color w:val="000000" w:themeColor="text1"/>
          <w:lang w:val="vi-VN"/>
        </w:rPr>
        <w:t>n hình d</w:t>
      </w:r>
      <w:r w:rsidRPr="00220456">
        <w:rPr>
          <w:color w:val="000000" w:themeColor="text1"/>
          <w:lang w:val="vi-VN"/>
        </w:rPr>
        <w:t>ạ</w:t>
      </w:r>
      <w:r w:rsidRPr="00220456">
        <w:rPr>
          <w:color w:val="000000" w:themeColor="text1"/>
          <w:lang w:val="vi-VN"/>
        </w:rPr>
        <w:t>ng m</w:t>
      </w:r>
      <w:r w:rsidRPr="00220456">
        <w:rPr>
          <w:color w:val="000000" w:themeColor="text1"/>
          <w:lang w:val="vi-VN"/>
        </w:rPr>
        <w:t>ặ</w:t>
      </w:r>
      <w:r w:rsidRPr="00220456">
        <w:rPr>
          <w:color w:val="000000" w:themeColor="text1"/>
          <w:lang w:val="vi-VN"/>
        </w:rPr>
        <w:t>t Pareto và phân b</w:t>
      </w:r>
      <w:r w:rsidRPr="00220456">
        <w:rPr>
          <w:color w:val="000000" w:themeColor="text1"/>
          <w:lang w:val="vi-VN"/>
        </w:rPr>
        <w:t>ố</w:t>
      </w:r>
      <w:r w:rsidRPr="00220456">
        <w:rPr>
          <w:color w:val="000000" w:themeColor="text1"/>
          <w:lang w:val="vi-VN"/>
        </w:rPr>
        <w:t xml:space="preserve"> </w:t>
      </w:r>
      <m:oMath>
        <m:r>
          <w:rPr>
            <w:rFonts w:ascii="Cambria Math" w:hAnsi="Cambria Math"/>
            <w:color w:val="000000" w:themeColor="text1"/>
          </w:rPr>
          <m:t>IGD</m:t>
        </m:r>
      </m:oMath>
      <w:r w:rsidRPr="00220456">
        <w:rPr>
          <w:color w:val="000000" w:themeColor="text1"/>
          <w:lang w:val="vi-VN"/>
        </w:rPr>
        <w:t xml:space="preserve"> đa </w:t>
      </w:r>
      <w:r w:rsidRPr="00220456">
        <w:rPr>
          <w:color w:val="000000" w:themeColor="text1"/>
          <w:lang w:val="vi-VN"/>
        </w:rPr>
        <w:t>d</w:t>
      </w:r>
      <w:r w:rsidRPr="00220456">
        <w:rPr>
          <w:color w:val="000000" w:themeColor="text1"/>
          <w:lang w:val="vi-VN"/>
        </w:rPr>
        <w:t>ạ</w:t>
      </w:r>
      <w:r w:rsidRPr="00220456">
        <w:rPr>
          <w:color w:val="000000" w:themeColor="text1"/>
          <w:lang w:val="vi-VN"/>
        </w:rPr>
        <w:t>ng hơn, và B</w:t>
      </w:r>
      <w:r w:rsidRPr="00220456">
        <w:rPr>
          <w:color w:val="000000" w:themeColor="text1"/>
          <w:lang w:val="vi-VN"/>
        </w:rPr>
        <w:t>ả</w:t>
      </w:r>
      <w:r w:rsidRPr="00220456">
        <w:rPr>
          <w:color w:val="000000" w:themeColor="text1"/>
          <w:lang w:val="vi-VN"/>
        </w:rPr>
        <w:t xml:space="preserve">ng A3 </w:t>
      </w:r>
      <w:r w:rsidRPr="00220456">
        <w:rPr>
          <w:color w:val="000000" w:themeColor="text1"/>
          <w:lang w:val="vi-VN"/>
        </w:rPr>
        <w:t>ở</w:t>
      </w:r>
      <w:r w:rsidRPr="00220456">
        <w:rPr>
          <w:color w:val="000000" w:themeColor="text1"/>
          <w:lang w:val="vi-VN"/>
        </w:rPr>
        <w:t xml:space="preserve"> Ph</w:t>
      </w:r>
      <w:r w:rsidRPr="00220456">
        <w:rPr>
          <w:color w:val="000000" w:themeColor="text1"/>
          <w:lang w:val="vi-VN"/>
        </w:rPr>
        <w:t>ụ</w:t>
      </w:r>
      <w:r w:rsidRPr="00220456">
        <w:rPr>
          <w:color w:val="000000" w:themeColor="text1"/>
          <w:lang w:val="vi-VN"/>
        </w:rPr>
        <w:t xml:space="preserve"> l</w:t>
      </w:r>
      <w:r w:rsidRPr="00220456">
        <w:rPr>
          <w:color w:val="000000" w:themeColor="text1"/>
          <w:lang w:val="vi-VN"/>
        </w:rPr>
        <w:t>ụ</w:t>
      </w:r>
      <w:r w:rsidRPr="00220456">
        <w:rPr>
          <w:color w:val="000000" w:themeColor="text1"/>
          <w:lang w:val="vi-VN"/>
        </w:rPr>
        <w:t>c báo cáo đ</w:t>
      </w:r>
      <w:r w:rsidRPr="00220456">
        <w:rPr>
          <w:color w:val="000000" w:themeColor="text1"/>
          <w:lang w:val="vi-VN"/>
        </w:rPr>
        <w:t>ầ</w:t>
      </w:r>
      <w:r w:rsidRPr="00220456">
        <w:rPr>
          <w:color w:val="000000" w:themeColor="text1"/>
          <w:lang w:val="vi-VN"/>
        </w:rPr>
        <w:t>y đ</w:t>
      </w:r>
      <w:r w:rsidRPr="00220456">
        <w:rPr>
          <w:color w:val="000000" w:themeColor="text1"/>
          <w:lang w:val="vi-VN"/>
        </w:rPr>
        <w:t>ủ</w:t>
      </w:r>
      <w:r w:rsidRPr="00220456">
        <w:rPr>
          <w:color w:val="000000" w:themeColor="text1"/>
          <w:lang w:val="vi-VN"/>
        </w:rPr>
        <w:t xml:space="preserve"> các giá tr</w:t>
      </w:r>
      <w:r w:rsidRPr="00220456">
        <w:rPr>
          <w:color w:val="000000" w:themeColor="text1"/>
          <w:lang w:val="vi-VN"/>
        </w:rPr>
        <w:t>ị</w:t>
      </w:r>
      <w:r w:rsidRPr="00220456">
        <w:rPr>
          <w:color w:val="000000" w:themeColor="text1"/>
          <w:lang w:val="vi-VN"/>
        </w:rPr>
        <w:t xml:space="preserve"> theo t</w:t>
      </w:r>
      <w:r w:rsidRPr="00220456">
        <w:rPr>
          <w:color w:val="000000" w:themeColor="text1"/>
          <w:lang w:val="vi-VN"/>
        </w:rPr>
        <w:t>ừ</w:t>
      </w:r>
      <w:r w:rsidRPr="00220456">
        <w:rPr>
          <w:color w:val="000000" w:themeColor="text1"/>
          <w:lang w:val="vi-VN"/>
        </w:rPr>
        <w:t>ng ch</w:t>
      </w:r>
      <w:r w:rsidRPr="00220456">
        <w:rPr>
          <w:color w:val="000000" w:themeColor="text1"/>
          <w:lang w:val="vi-VN"/>
        </w:rPr>
        <w:t>ỉ</w:t>
      </w:r>
      <w:r w:rsidRPr="00220456">
        <w:rPr>
          <w:color w:val="000000" w:themeColor="text1"/>
          <w:lang w:val="vi-VN"/>
        </w:rPr>
        <w:t xml:space="preserve"> s</w:t>
      </w:r>
      <w:r w:rsidRPr="00220456">
        <w:rPr>
          <w:color w:val="000000" w:themeColor="text1"/>
          <w:lang w:val="vi-VN"/>
        </w:rPr>
        <w:t>ố</w:t>
      </w:r>
      <w:r w:rsidRPr="00220456">
        <w:rPr>
          <w:color w:val="000000" w:themeColor="text1"/>
          <w:lang w:val="vi-VN"/>
        </w:rPr>
        <w:t>. MOMSA có th</w:t>
      </w:r>
      <w:r w:rsidRPr="00220456">
        <w:rPr>
          <w:color w:val="000000" w:themeColor="text1"/>
          <w:lang w:val="vi-VN"/>
        </w:rPr>
        <w:t>ứ</w:t>
      </w:r>
      <w:r w:rsidRPr="00220456">
        <w:rPr>
          <w:color w:val="000000" w:themeColor="text1"/>
          <w:lang w:val="vi-VN"/>
        </w:rPr>
        <w:t xml:space="preserve"> h</w:t>
      </w:r>
      <w:r w:rsidRPr="00220456">
        <w:rPr>
          <w:color w:val="000000" w:themeColor="text1"/>
          <w:lang w:val="vi-VN"/>
        </w:rPr>
        <w:t>ạ</w:t>
      </w:r>
      <w:r w:rsidRPr="00220456">
        <w:rPr>
          <w:color w:val="000000" w:themeColor="text1"/>
          <w:lang w:val="vi-VN"/>
        </w:rPr>
        <w:t>ng trung bình t</w:t>
      </w:r>
      <w:r w:rsidRPr="00220456">
        <w:rPr>
          <w:color w:val="000000" w:themeColor="text1"/>
          <w:lang w:val="vi-VN"/>
        </w:rPr>
        <w:t>ố</w:t>
      </w:r>
      <w:r w:rsidRPr="00220456">
        <w:rPr>
          <w:color w:val="000000" w:themeColor="text1"/>
          <w:lang w:val="vi-VN"/>
        </w:rPr>
        <w:t>t nh</w:t>
      </w:r>
      <w:r w:rsidRPr="00220456">
        <w:rPr>
          <w:color w:val="000000" w:themeColor="text1"/>
          <w:lang w:val="vi-VN"/>
        </w:rPr>
        <w:t>ấ</w:t>
      </w:r>
      <w:r w:rsidRPr="00220456">
        <w:rPr>
          <w:color w:val="000000" w:themeColor="text1"/>
          <w:lang w:val="vi-VN"/>
        </w:rPr>
        <w:t>t trên UF, nhưng E-MOSFOA là bi</w:t>
      </w:r>
      <w:r w:rsidRPr="00220456">
        <w:rPr>
          <w:color w:val="000000" w:themeColor="text1"/>
          <w:lang w:val="vi-VN"/>
        </w:rPr>
        <w:t>ế</w:t>
      </w:r>
      <w:r w:rsidRPr="00220456">
        <w:rPr>
          <w:color w:val="000000" w:themeColor="text1"/>
          <w:lang w:val="vi-VN"/>
        </w:rPr>
        <w:t>n th</w:t>
      </w:r>
      <w:r w:rsidRPr="00220456">
        <w:rPr>
          <w:color w:val="000000" w:themeColor="text1"/>
          <w:lang w:val="vi-VN"/>
        </w:rPr>
        <w:t>ể</w:t>
      </w:r>
      <w:r w:rsidRPr="00220456">
        <w:rPr>
          <w:color w:val="000000" w:themeColor="text1"/>
          <w:lang w:val="vi-VN"/>
        </w:rPr>
        <w:t xml:space="preserve"> MOSFOA t</w:t>
      </w:r>
      <w:r w:rsidRPr="00220456">
        <w:rPr>
          <w:color w:val="000000" w:themeColor="text1"/>
          <w:lang w:val="vi-VN"/>
        </w:rPr>
        <w:t>ố</w:t>
      </w:r>
      <w:r w:rsidRPr="00220456">
        <w:rPr>
          <w:color w:val="000000" w:themeColor="text1"/>
          <w:lang w:val="vi-VN"/>
        </w:rPr>
        <w:t>t hơn trên b</w:t>
      </w:r>
      <w:r w:rsidRPr="00220456">
        <w:rPr>
          <w:color w:val="000000" w:themeColor="text1"/>
          <w:lang w:val="vi-VN"/>
        </w:rPr>
        <w:t>ộ</w:t>
      </w:r>
      <w:r w:rsidRPr="00220456">
        <w:rPr>
          <w:color w:val="000000" w:themeColor="text1"/>
          <w:lang w:val="vi-VN"/>
        </w:rPr>
        <w:t xml:space="preserve"> này. Các k</w:t>
      </w:r>
      <w:r w:rsidRPr="00220456">
        <w:rPr>
          <w:color w:val="000000" w:themeColor="text1"/>
          <w:lang w:val="vi-VN"/>
        </w:rPr>
        <w:t>ế</w:t>
      </w:r>
      <w:r w:rsidRPr="00220456">
        <w:rPr>
          <w:color w:val="000000" w:themeColor="text1"/>
          <w:lang w:val="vi-VN"/>
        </w:rPr>
        <w:t>t qu</w:t>
      </w:r>
      <w:r w:rsidRPr="00220456">
        <w:rPr>
          <w:color w:val="000000" w:themeColor="text1"/>
          <w:lang w:val="vi-VN"/>
        </w:rPr>
        <w:t>ả</w:t>
      </w:r>
      <w:r w:rsidRPr="00220456">
        <w:rPr>
          <w:color w:val="000000" w:themeColor="text1"/>
          <w:lang w:val="vi-VN"/>
        </w:rPr>
        <w:t xml:space="preserve"> h</w:t>
      </w:r>
      <w:r w:rsidRPr="00220456">
        <w:rPr>
          <w:color w:val="000000" w:themeColor="text1"/>
          <w:lang w:val="vi-VN"/>
        </w:rPr>
        <w:t>ạ</w:t>
      </w:r>
      <w:r w:rsidRPr="00220456">
        <w:rPr>
          <w:color w:val="000000" w:themeColor="text1"/>
          <w:lang w:val="vi-VN"/>
        </w:rPr>
        <w:t>ng nh</w:t>
      </w:r>
      <w:r w:rsidRPr="00220456">
        <w:rPr>
          <w:color w:val="000000" w:themeColor="text1"/>
          <w:lang w:val="vi-VN"/>
        </w:rPr>
        <w:t>ấ</w:t>
      </w:r>
      <w:r w:rsidRPr="00220456">
        <w:rPr>
          <w:color w:val="000000" w:themeColor="text1"/>
          <w:lang w:val="vi-VN"/>
        </w:rPr>
        <w:t>t v</w:t>
      </w:r>
      <w:r w:rsidRPr="00220456">
        <w:rPr>
          <w:color w:val="000000" w:themeColor="text1"/>
          <w:lang w:val="vi-VN"/>
        </w:rPr>
        <w:t>ề</w:t>
      </w:r>
      <w:r w:rsidRPr="00220456">
        <w:rPr>
          <w:color w:val="000000" w:themeColor="text1"/>
          <w:lang w:val="vi-VN"/>
        </w:rPr>
        <w:t xml:space="preserve"> </w:t>
      </w:r>
      <m:oMath>
        <m:r>
          <w:rPr>
            <w:rFonts w:ascii="Cambria Math" w:hAnsi="Cambria Math"/>
            <w:color w:val="000000" w:themeColor="text1"/>
          </w:rPr>
          <m:t>IGD</m:t>
        </m:r>
      </m:oMath>
      <w:r w:rsidRPr="00220456">
        <w:rPr>
          <w:color w:val="000000" w:themeColor="text1"/>
          <w:lang w:val="vi-VN"/>
        </w:rPr>
        <w:t xml:space="preserve"> và </w:t>
      </w:r>
      <m:oMath>
        <m:r>
          <w:rPr>
            <w:rFonts w:ascii="Cambria Math" w:hAnsi="Cambria Math"/>
            <w:color w:val="000000" w:themeColor="text1"/>
          </w:rPr>
          <m:t>ε</m:t>
        </m:r>
      </m:oMath>
      <w:r w:rsidRPr="00220456">
        <w:rPr>
          <w:color w:val="000000" w:themeColor="text1"/>
          <w:lang w:val="vi-VN"/>
        </w:rPr>
        <w:t xml:space="preserve"> trên một số bài toán phù hợp với việc cả</w:t>
      </w:r>
      <w:r w:rsidRPr="00220456">
        <w:rPr>
          <w:color w:val="000000" w:themeColor="text1"/>
          <w:lang w:val="vi-VN"/>
        </w:rPr>
        <w:t>i thiện độ chính xác hội tụ.</w:t>
      </w:r>
    </w:p>
    <w:p w:rsidR="003A5049" w:rsidRPr="00220456" w:rsidRDefault="003A5049" w:rsidP="003A5049">
      <w:pPr>
        <w:pStyle w:val="thuong"/>
        <w:rPr>
          <w:color w:val="000000" w:themeColor="text1"/>
        </w:rPr>
      </w:pPr>
      <w:r w:rsidRPr="00220456">
        <w:rPr>
          <w:color w:val="000000" w:themeColor="text1"/>
        </w:rPr>
        <w:t xml:space="preserve">B-MOSFOA remains relevant in the diversity indicators, with rank-1 </w:t>
      </w:r>
      <m:oMath>
        <m:r>
          <w:rPr>
            <w:rFonts w:ascii="Cambria Math" w:hAnsi="Cambria Math"/>
            <w:color w:val="000000" w:themeColor="text1"/>
          </w:rPr>
          <m:t>Δ</m:t>
        </m:r>
      </m:oMath>
      <w:r w:rsidRPr="00220456">
        <w:rPr>
          <w:color w:val="000000" w:themeColor="text1"/>
        </w:rPr>
        <w:t xml:space="preserve"> and </w:t>
      </w:r>
      <m:oMath>
        <m:r>
          <w:rPr>
            <w:rFonts w:ascii="Cambria Math" w:hAnsi="Cambria Math"/>
            <w:color w:val="000000" w:themeColor="text1"/>
          </w:rPr>
          <m:t>MS</m:t>
        </m:r>
      </m:oMath>
      <w:r w:rsidRPr="00220456">
        <w:rPr>
          <w:color w:val="000000" w:themeColor="text1"/>
        </w:rPr>
        <w:t xml:space="preserve"> results on several UF problems. The UF suite, therefore, shows a problem-dependent advantage of the enhanced search. E-MOSFOA improves the overall result, while the base archive mechanism still provides useful coverage for specific problems.</w:t>
      </w:r>
    </w:p>
    <w:p w:rsidR="00692FCD" w:rsidRPr="00220456" w:rsidRDefault="0005628B">
      <w:pPr>
        <w:pStyle w:val="thuong"/>
        <w:rPr>
          <w:color w:val="000000" w:themeColor="text1"/>
        </w:rPr>
      </w:pPr>
      <w:r w:rsidRPr="00220456">
        <w:rPr>
          <w:color w:val="000000" w:themeColor="text1"/>
          <w:lang w:val="vi-VN"/>
        </w:rPr>
        <w:t>B-MOSFOA v</w:t>
      </w:r>
      <w:r w:rsidRPr="00220456">
        <w:rPr>
          <w:color w:val="000000" w:themeColor="text1"/>
          <w:lang w:val="vi-VN"/>
        </w:rPr>
        <w:t>ẫ</w:t>
      </w:r>
      <w:r w:rsidRPr="00220456">
        <w:rPr>
          <w:color w:val="000000" w:themeColor="text1"/>
          <w:lang w:val="vi-VN"/>
        </w:rPr>
        <w:t>n có vai trò đáng k</w:t>
      </w:r>
      <w:r w:rsidRPr="00220456">
        <w:rPr>
          <w:color w:val="000000" w:themeColor="text1"/>
          <w:lang w:val="vi-VN"/>
        </w:rPr>
        <w:t>ể</w:t>
      </w:r>
      <w:r w:rsidRPr="00220456">
        <w:rPr>
          <w:color w:val="000000" w:themeColor="text1"/>
          <w:lang w:val="vi-VN"/>
        </w:rPr>
        <w:t xml:space="preserve"> </w:t>
      </w:r>
      <w:r w:rsidRPr="00220456">
        <w:rPr>
          <w:color w:val="000000" w:themeColor="text1"/>
          <w:lang w:val="vi-VN"/>
        </w:rPr>
        <w:t>ở</w:t>
      </w:r>
      <w:r w:rsidRPr="00220456">
        <w:rPr>
          <w:color w:val="000000" w:themeColor="text1"/>
          <w:lang w:val="vi-VN"/>
        </w:rPr>
        <w:t xml:space="preserve"> các ch</w:t>
      </w:r>
      <w:r w:rsidRPr="00220456">
        <w:rPr>
          <w:color w:val="000000" w:themeColor="text1"/>
          <w:lang w:val="vi-VN"/>
        </w:rPr>
        <w:t>ỉ</w:t>
      </w:r>
      <w:r w:rsidRPr="00220456">
        <w:rPr>
          <w:color w:val="000000" w:themeColor="text1"/>
          <w:lang w:val="vi-VN"/>
        </w:rPr>
        <w:t xml:space="preserve"> s</w:t>
      </w:r>
      <w:r w:rsidRPr="00220456">
        <w:rPr>
          <w:color w:val="000000" w:themeColor="text1"/>
          <w:lang w:val="vi-VN"/>
        </w:rPr>
        <w:t>ố</w:t>
      </w:r>
      <w:r w:rsidRPr="00220456">
        <w:rPr>
          <w:color w:val="000000" w:themeColor="text1"/>
          <w:lang w:val="vi-VN"/>
        </w:rPr>
        <w:t xml:space="preserve"> đa d</w:t>
      </w:r>
      <w:r w:rsidRPr="00220456">
        <w:rPr>
          <w:color w:val="000000" w:themeColor="text1"/>
          <w:lang w:val="vi-VN"/>
        </w:rPr>
        <w:t>ạ</w:t>
      </w:r>
      <w:r w:rsidRPr="00220456">
        <w:rPr>
          <w:color w:val="000000" w:themeColor="text1"/>
          <w:lang w:val="vi-VN"/>
        </w:rPr>
        <w:t>ng, v</w:t>
      </w:r>
      <w:r w:rsidRPr="00220456">
        <w:rPr>
          <w:color w:val="000000" w:themeColor="text1"/>
          <w:lang w:val="vi-VN"/>
        </w:rPr>
        <w:t>ớ</w:t>
      </w:r>
      <w:r w:rsidRPr="00220456">
        <w:rPr>
          <w:color w:val="000000" w:themeColor="text1"/>
          <w:lang w:val="vi-VN"/>
        </w:rPr>
        <w:t>i k</w:t>
      </w:r>
      <w:r w:rsidRPr="00220456">
        <w:rPr>
          <w:color w:val="000000" w:themeColor="text1"/>
          <w:lang w:val="vi-VN"/>
        </w:rPr>
        <w:t>ế</w:t>
      </w:r>
      <w:r w:rsidRPr="00220456">
        <w:rPr>
          <w:color w:val="000000" w:themeColor="text1"/>
          <w:lang w:val="vi-VN"/>
        </w:rPr>
        <w:t>t qu</w:t>
      </w:r>
      <w:r w:rsidRPr="00220456">
        <w:rPr>
          <w:color w:val="000000" w:themeColor="text1"/>
          <w:lang w:val="vi-VN"/>
        </w:rPr>
        <w:t>ả</w:t>
      </w:r>
      <w:r w:rsidRPr="00220456">
        <w:rPr>
          <w:color w:val="000000" w:themeColor="text1"/>
          <w:lang w:val="vi-VN"/>
        </w:rPr>
        <w:t xml:space="preserve"> h</w:t>
      </w:r>
      <w:r w:rsidRPr="00220456">
        <w:rPr>
          <w:color w:val="000000" w:themeColor="text1"/>
          <w:lang w:val="vi-VN"/>
        </w:rPr>
        <w:t>ạ</w:t>
      </w:r>
      <w:r w:rsidRPr="00220456">
        <w:rPr>
          <w:color w:val="000000" w:themeColor="text1"/>
          <w:lang w:val="vi-VN"/>
        </w:rPr>
        <w:t>ng 1 v</w:t>
      </w:r>
      <w:r w:rsidRPr="00220456">
        <w:rPr>
          <w:color w:val="000000" w:themeColor="text1"/>
          <w:lang w:val="vi-VN"/>
        </w:rPr>
        <w:t>ề</w:t>
      </w:r>
      <w:r w:rsidRPr="00220456">
        <w:rPr>
          <w:color w:val="000000" w:themeColor="text1"/>
          <w:lang w:val="vi-VN"/>
        </w:rPr>
        <w:t xml:space="preserve"> </w:t>
      </w:r>
      <m:oMath>
        <m:r>
          <w:rPr>
            <w:rFonts w:ascii="Cambria Math" w:hAnsi="Cambria Math"/>
            <w:color w:val="000000" w:themeColor="text1"/>
          </w:rPr>
          <m:t>Δ</m:t>
        </m:r>
      </m:oMath>
      <w:r w:rsidRPr="00220456">
        <w:rPr>
          <w:color w:val="000000" w:themeColor="text1"/>
          <w:lang w:val="vi-VN"/>
        </w:rPr>
        <w:t xml:space="preserve"> và </w:t>
      </w:r>
      <m:oMath>
        <m:r>
          <w:rPr>
            <w:rFonts w:ascii="Cambria Math" w:hAnsi="Cambria Math"/>
            <w:color w:val="000000" w:themeColor="text1"/>
          </w:rPr>
          <m:t>MS</m:t>
        </m:r>
      </m:oMath>
      <w:r w:rsidRPr="00220456">
        <w:rPr>
          <w:color w:val="000000" w:themeColor="text1"/>
          <w:lang w:val="vi-VN"/>
        </w:rPr>
        <w:t xml:space="preserve"> trên một số bài toán UF. Do đó, bộ UF cho thấy lợi thế của cơ chế tìm kiếm </w:t>
      </w:r>
      <w:r w:rsidRPr="00220456">
        <w:rPr>
          <w:color w:val="000000" w:themeColor="text1"/>
          <w:lang w:val="vi-VN"/>
        </w:rPr>
        <w:t>cải tiến phụ thuộc vào bài toán. E-MOSFOA cải thiện kết quả tổng thể, trong khi cơ chế kho lưu trữ cơ sở vẫn mang lại độ bao phủ hữu ích cho một số bài toán cụ thể.</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1"/>
        <w:gridCol w:w="3117"/>
      </w:tblGrid>
      <w:tr w:rsidR="00220456" w:rsidRPr="00220456" w:rsidTr="00A74B7D">
        <w:tc>
          <w:tcPr>
            <w:tcW w:w="1666" w:type="pct"/>
            <w:vAlign w:val="center"/>
          </w:tcPr>
          <w:p w:rsidR="00A74B7D" w:rsidRPr="00220456" w:rsidRDefault="00D8452D" w:rsidP="00F10142">
            <w:pPr>
              <w:pStyle w:val="banggiua"/>
              <w:rPr>
                <w:color w:val="000000" w:themeColor="text1"/>
              </w:rPr>
            </w:pPr>
            <w:r w:rsidRPr="00220456">
              <w:rPr>
                <w:noProof/>
                <w:color w:val="000000" w:themeColor="text1"/>
              </w:rPr>
              <w:drawing>
                <wp:inline distT="0" distB="0" distL="0" distR="0" wp14:anchorId="36A0847C" wp14:editId="658A791B">
                  <wp:extent cx="1800000" cy="1968954"/>
                  <wp:effectExtent l="0" t="0" r="0" b="0"/>
                  <wp:docPr id="759225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5887" name="Picture 7592258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8" w:type="pct"/>
            <w:vAlign w:val="center"/>
          </w:tcPr>
          <w:p w:rsidR="00A74B7D" w:rsidRPr="00220456" w:rsidRDefault="00D8452D" w:rsidP="00F10142">
            <w:pPr>
              <w:pStyle w:val="banggiua"/>
              <w:rPr>
                <w:color w:val="000000" w:themeColor="text1"/>
              </w:rPr>
            </w:pPr>
            <w:r w:rsidRPr="00220456">
              <w:rPr>
                <w:noProof/>
                <w:color w:val="000000" w:themeColor="text1"/>
              </w:rPr>
              <w:drawing>
                <wp:inline distT="0" distB="0" distL="0" distR="0" wp14:anchorId="79D46812" wp14:editId="61F094D4">
                  <wp:extent cx="1800000" cy="1968954"/>
                  <wp:effectExtent l="0" t="0" r="0" b="0"/>
                  <wp:docPr id="1745837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7585" name="Picture 17458375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rsidR="00A74B7D" w:rsidRPr="00220456" w:rsidRDefault="00D8452D" w:rsidP="00F10142">
            <w:pPr>
              <w:pStyle w:val="banggiua"/>
              <w:rPr>
                <w:color w:val="000000" w:themeColor="text1"/>
              </w:rPr>
            </w:pPr>
            <w:r w:rsidRPr="00220456">
              <w:rPr>
                <w:noProof/>
                <w:color w:val="000000" w:themeColor="text1"/>
              </w:rPr>
              <w:drawing>
                <wp:inline distT="0" distB="0" distL="0" distR="0" wp14:anchorId="0E32910A" wp14:editId="143F7823">
                  <wp:extent cx="1800000" cy="1968954"/>
                  <wp:effectExtent l="0" t="0" r="0" b="0"/>
                  <wp:docPr id="1505789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8959" name="Picture 1505789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r>
      <w:tr w:rsidR="00220456" w:rsidRPr="00220456" w:rsidTr="00A74B7D">
        <w:tc>
          <w:tcPr>
            <w:tcW w:w="1666" w:type="pct"/>
            <w:vAlign w:val="center"/>
          </w:tcPr>
          <w:p w:rsidR="00DA7F5D" w:rsidRPr="00220456" w:rsidRDefault="00D8452D" w:rsidP="00F10142">
            <w:pPr>
              <w:pStyle w:val="banggiua"/>
              <w:rPr>
                <w:color w:val="000000" w:themeColor="text1"/>
              </w:rPr>
            </w:pPr>
            <w:r w:rsidRPr="00220456">
              <w:rPr>
                <w:noProof/>
                <w:color w:val="000000" w:themeColor="text1"/>
              </w:rPr>
              <w:drawing>
                <wp:inline distT="0" distB="0" distL="0" distR="0" wp14:anchorId="0DB489A8" wp14:editId="1B227717">
                  <wp:extent cx="1800000" cy="1968954"/>
                  <wp:effectExtent l="0" t="0" r="0" b="0"/>
                  <wp:docPr id="1408508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08638" name="Picture 14085086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8" w:type="pct"/>
            <w:vAlign w:val="center"/>
          </w:tcPr>
          <w:p w:rsidR="00DA7F5D" w:rsidRPr="00220456" w:rsidRDefault="00D8452D" w:rsidP="00F10142">
            <w:pPr>
              <w:pStyle w:val="banggiua"/>
              <w:rPr>
                <w:color w:val="000000" w:themeColor="text1"/>
              </w:rPr>
            </w:pPr>
            <w:r w:rsidRPr="00220456">
              <w:rPr>
                <w:noProof/>
                <w:color w:val="000000" w:themeColor="text1"/>
              </w:rPr>
              <w:drawing>
                <wp:inline distT="0" distB="0" distL="0" distR="0" wp14:anchorId="0BB3F3AA" wp14:editId="0F9D285F">
                  <wp:extent cx="1800000" cy="1968954"/>
                  <wp:effectExtent l="0" t="0" r="0" b="0"/>
                  <wp:docPr id="15631953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95373" name="Picture 156319537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rsidR="00DA7F5D" w:rsidRPr="00220456" w:rsidRDefault="00D8452D" w:rsidP="00F10142">
            <w:pPr>
              <w:pStyle w:val="banggiua"/>
              <w:rPr>
                <w:color w:val="000000" w:themeColor="text1"/>
              </w:rPr>
            </w:pPr>
            <w:r w:rsidRPr="00220456">
              <w:rPr>
                <w:noProof/>
                <w:color w:val="000000" w:themeColor="text1"/>
              </w:rPr>
              <w:drawing>
                <wp:inline distT="0" distB="0" distL="0" distR="0" wp14:anchorId="620BBF18" wp14:editId="3E70FCC0">
                  <wp:extent cx="1800000" cy="1968954"/>
                  <wp:effectExtent l="0" t="0" r="0" b="0"/>
                  <wp:docPr id="4128285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28560" name="Picture 4128285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r>
      <w:tr w:rsidR="00220456" w:rsidRPr="00220456" w:rsidTr="00A74B7D">
        <w:tc>
          <w:tcPr>
            <w:tcW w:w="1666" w:type="pct"/>
            <w:vAlign w:val="center"/>
          </w:tcPr>
          <w:p w:rsidR="00A74B7D" w:rsidRPr="00220456" w:rsidRDefault="00DA7F5D" w:rsidP="00D824D1">
            <w:pPr>
              <w:pStyle w:val="chuthichhinh"/>
              <w:ind w:left="108"/>
              <w:rPr>
                <w:color w:val="000000" w:themeColor="text1"/>
              </w:rPr>
            </w:pPr>
            <w:bookmarkStart w:id="39" w:name="_Ref202798054"/>
            <m:oMath>
              <m:r>
                <w:rPr>
                  <w:rFonts w:ascii="Cambria Math" w:hAnsi="Cambria Math"/>
                  <w:color w:val="000000" w:themeColor="text1"/>
                </w:rPr>
                <w:lastRenderedPageBreak/>
                <m:t>IGD</m:t>
              </m:r>
            </m:oMath>
            <w:r w:rsidRPr="00220456">
              <w:rPr>
                <w:color w:val="000000" w:themeColor="text1"/>
              </w:rPr>
              <w:t xml:space="preserve"> comparison on IMOPs</w:t>
            </w:r>
            <w:bookmarkEnd w:id="39"/>
          </w:p>
        </w:tc>
        <w:tc>
          <w:tcPr>
            <w:tcW w:w="1668" w:type="pct"/>
            <w:vAlign w:val="center"/>
          </w:tcPr>
          <w:p w:rsidR="00A74B7D" w:rsidRPr="00220456" w:rsidRDefault="00D8452D" w:rsidP="00F10142">
            <w:pPr>
              <w:pStyle w:val="banggiua"/>
              <w:rPr>
                <w:color w:val="000000" w:themeColor="text1"/>
              </w:rPr>
            </w:pPr>
            <w:r w:rsidRPr="00220456">
              <w:rPr>
                <w:noProof/>
                <w:color w:val="000000" w:themeColor="text1"/>
              </w:rPr>
              <w:drawing>
                <wp:inline distT="0" distB="0" distL="0" distR="0" wp14:anchorId="51B7D587" wp14:editId="1B91AB9A">
                  <wp:extent cx="1800000" cy="1968954"/>
                  <wp:effectExtent l="0" t="0" r="0" b="0"/>
                  <wp:docPr id="3819032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03244" name="Picture 38190324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rsidR="00A74B7D" w:rsidRPr="00220456" w:rsidRDefault="00D8452D" w:rsidP="00F10142">
            <w:pPr>
              <w:pStyle w:val="banggiua"/>
              <w:rPr>
                <w:color w:val="000000" w:themeColor="text1"/>
              </w:rPr>
            </w:pPr>
            <w:r w:rsidRPr="00220456">
              <w:rPr>
                <w:noProof/>
                <w:color w:val="000000" w:themeColor="text1"/>
              </w:rPr>
              <w:drawing>
                <wp:inline distT="0" distB="0" distL="0" distR="0" wp14:anchorId="50E955AB" wp14:editId="5161449A">
                  <wp:extent cx="1800000" cy="2010135"/>
                  <wp:effectExtent l="0" t="0" r="0" b="0"/>
                  <wp:docPr id="3319955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5595" name="Picture 33199559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00000" cy="2010135"/>
                          </a:xfrm>
                          <a:prstGeom prst="rect">
                            <a:avLst/>
                          </a:prstGeom>
                        </pic:spPr>
                      </pic:pic>
                    </a:graphicData>
                  </a:graphic>
                </wp:inline>
              </w:drawing>
            </w:r>
          </w:p>
        </w:tc>
      </w:tr>
    </w:tbl>
    <w:p w:rsidR="00673C18" w:rsidRPr="00220456" w:rsidRDefault="005855D0" w:rsidP="005855D0">
      <w:pPr>
        <w:pStyle w:val="thuong"/>
        <w:rPr>
          <w:color w:val="000000" w:themeColor="text1"/>
        </w:rPr>
      </w:pPr>
      <w:r w:rsidRPr="00220456">
        <w:rPr>
          <w:color w:val="000000" w:themeColor="text1"/>
        </w:rPr>
        <w:t xml:space="preserve">The RM-MEDA suite reinforces the problem-family dependence of the ranking. Figs. </w:t>
      </w:r>
      <w:r w:rsidRPr="00220456">
        <w:rPr>
          <w:color w:val="000000" w:themeColor="text1"/>
        </w:rPr>
        <w:fldChar w:fldCharType="begin"/>
      </w:r>
      <w:r w:rsidRPr="00220456">
        <w:rPr>
          <w:color w:val="000000" w:themeColor="text1"/>
        </w:rPr>
        <w:instrText xml:space="preserve"> REF _Ref202870512 \n \h \# "0" \* MERGEFORMAT </w:instrText>
      </w:r>
      <w:r w:rsidRPr="00220456">
        <w:rPr>
          <w:color w:val="000000" w:themeColor="text1"/>
        </w:rPr>
      </w:r>
      <w:r w:rsidRPr="00220456">
        <w:rPr>
          <w:color w:val="000000" w:themeColor="text1"/>
        </w:rPr>
        <w:fldChar w:fldCharType="separate"/>
      </w:r>
      <w:r w:rsidRPr="00220456">
        <w:rPr>
          <w:color w:val="000000" w:themeColor="text1"/>
        </w:rPr>
        <w:t>6</w:t>
      </w:r>
      <w:r w:rsidRPr="00220456">
        <w:rPr>
          <w:color w:val="000000" w:themeColor="text1"/>
        </w:rPr>
        <w:fldChar w:fldCharType="end"/>
      </w:r>
      <w:r w:rsidRPr="00220456">
        <w:rPr>
          <w:color w:val="000000" w:themeColor="text1"/>
        </w:rPr>
        <w:t xml:space="preserve"> and </w:t>
      </w:r>
      <w:r w:rsidRPr="00220456">
        <w:rPr>
          <w:color w:val="000000" w:themeColor="text1"/>
        </w:rPr>
        <w:fldChar w:fldCharType="begin"/>
      </w:r>
      <w:r w:rsidRPr="00220456">
        <w:rPr>
          <w:color w:val="000000" w:themeColor="text1"/>
        </w:rPr>
        <w:instrText xml:space="preserve"> REF _Ref234599961 \n \h \# "0" \* MERGEFORMAT </w:instrText>
      </w:r>
      <w:r w:rsidRPr="00220456">
        <w:rPr>
          <w:color w:val="000000" w:themeColor="text1"/>
        </w:rPr>
      </w:r>
      <w:r w:rsidRPr="00220456">
        <w:rPr>
          <w:color w:val="000000" w:themeColor="text1"/>
        </w:rPr>
        <w:fldChar w:fldCharType="separate"/>
      </w:r>
      <w:r w:rsidRPr="00220456">
        <w:rPr>
          <w:color w:val="000000" w:themeColor="text1"/>
        </w:rPr>
        <w:t>7</w:t>
      </w:r>
      <w:r w:rsidRPr="00220456">
        <w:rPr>
          <w:color w:val="000000" w:themeColor="text1"/>
        </w:rPr>
        <w:fldChar w:fldCharType="end"/>
      </w:r>
      <w:r w:rsidRPr="00220456">
        <w:rPr>
          <w:color w:val="000000" w:themeColor="text1"/>
        </w:rPr>
        <w:t xml:space="preserve"> show the corresponding </w:t>
      </w:r>
      <m:oMath>
        <m:r>
          <w:rPr>
            <w:rFonts w:ascii="Cambria Math" w:hAnsi="Cambria Math"/>
            <w:color w:val="000000" w:themeColor="text1"/>
          </w:rPr>
          <m:t>PF</m:t>
        </m:r>
      </m:oMath>
      <w:r w:rsidRPr="00220456">
        <w:rPr>
          <w:color w:val="000000" w:themeColor="text1"/>
        </w:rPr>
        <w:t xml:space="preserve"> and </w:t>
      </w:r>
      <m:oMath>
        <m:r>
          <w:rPr>
            <w:rFonts w:ascii="Cambria Math" w:hAnsi="Cambria Math"/>
            <w:color w:val="000000" w:themeColor="text1"/>
          </w:rPr>
          <m:t>IGD</m:t>
        </m:r>
      </m:oMath>
      <w:r w:rsidRPr="00220456">
        <w:rPr>
          <w:color w:val="000000" w:themeColor="text1"/>
        </w:rPr>
        <w:t xml:space="preserve"> patterns, and Appendix </w:t>
      </w:r>
      <w:r w:rsidRPr="00220456">
        <w:rPr>
          <w:color w:val="000000" w:themeColor="text1"/>
        </w:rPr>
        <w:fldChar w:fldCharType="begin"/>
      </w:r>
      <w:r w:rsidRPr="00220456">
        <w:rPr>
          <w:color w:val="000000" w:themeColor="text1"/>
        </w:rPr>
        <w:instrText xml:space="preserve"> REF _Ref234599488 \n \h  \* MERGEFORMAT </w:instrText>
      </w:r>
      <w:r w:rsidRPr="00220456">
        <w:rPr>
          <w:color w:val="000000" w:themeColor="text1"/>
        </w:rPr>
      </w:r>
      <w:r w:rsidRPr="00220456">
        <w:rPr>
          <w:color w:val="000000" w:themeColor="text1"/>
        </w:rPr>
        <w:fldChar w:fldCharType="separate"/>
      </w:r>
      <w:r w:rsidRPr="00220456">
        <w:rPr>
          <w:color w:val="000000" w:themeColor="text1"/>
        </w:rPr>
        <w:t>Table A4</w:t>
      </w:r>
      <w:r w:rsidRPr="00220456">
        <w:rPr>
          <w:color w:val="000000" w:themeColor="text1"/>
        </w:rPr>
        <w:fldChar w:fldCharType="end"/>
      </w:r>
      <w:r w:rsidRPr="00220456">
        <w:rPr>
          <w:color w:val="000000" w:themeColor="text1"/>
        </w:rPr>
        <w:t xml:space="preserve"> gives detailed statistics. MOMSA again has the best suite-level average rank. E-MOSFOA ranks second, ahead of B-MOSFOA, NS-MFO, and MOGNDO, and it records more rank-1 and top-2 cases than B-MOSFOA.</w:t>
      </w:r>
    </w:p>
    <w:p w:rsidR="00692FCD" w:rsidRPr="00220456" w:rsidRDefault="0005628B">
      <w:pPr>
        <w:pStyle w:val="thuong"/>
        <w:rPr>
          <w:color w:val="000000" w:themeColor="text1"/>
        </w:rPr>
      </w:pPr>
      <w:r w:rsidRPr="00220456">
        <w:rPr>
          <w:color w:val="000000" w:themeColor="text1"/>
          <w:lang w:val="vi-VN"/>
        </w:rPr>
        <w:t>Bộ RM-MEDA củng cố thêm sự phụ thuộc của thứ hạng vào họ bài toán. Hình 6</w:t>
      </w:r>
      <w:r w:rsidRPr="00220456">
        <w:rPr>
          <w:color w:val="000000" w:themeColor="text1"/>
          <w:lang w:val="vi-VN"/>
        </w:rPr>
        <w:t xml:space="preserve"> và 7 th</w:t>
      </w:r>
      <w:r w:rsidRPr="00220456">
        <w:rPr>
          <w:color w:val="000000" w:themeColor="text1"/>
          <w:lang w:val="vi-VN"/>
        </w:rPr>
        <w:t>ể</w:t>
      </w:r>
      <w:r w:rsidRPr="00220456">
        <w:rPr>
          <w:color w:val="000000" w:themeColor="text1"/>
          <w:lang w:val="vi-VN"/>
        </w:rPr>
        <w:t xml:space="preserve"> hi</w:t>
      </w:r>
      <w:r w:rsidRPr="00220456">
        <w:rPr>
          <w:color w:val="000000" w:themeColor="text1"/>
          <w:lang w:val="vi-VN"/>
        </w:rPr>
        <w:t>ệ</w:t>
      </w:r>
      <w:r w:rsidRPr="00220456">
        <w:rPr>
          <w:color w:val="000000" w:themeColor="text1"/>
          <w:lang w:val="vi-VN"/>
        </w:rPr>
        <w:t>n các d</w:t>
      </w:r>
      <w:r w:rsidRPr="00220456">
        <w:rPr>
          <w:color w:val="000000" w:themeColor="text1"/>
          <w:lang w:val="vi-VN"/>
        </w:rPr>
        <w:t>ạ</w:t>
      </w:r>
      <w:r w:rsidRPr="00220456">
        <w:rPr>
          <w:color w:val="000000" w:themeColor="text1"/>
          <w:lang w:val="vi-VN"/>
        </w:rPr>
        <w:t xml:space="preserve">ng </w:t>
      </w:r>
      <m:oMath>
        <m:r>
          <w:rPr>
            <w:rFonts w:ascii="Cambria Math" w:hAnsi="Cambria Math"/>
            <w:color w:val="000000" w:themeColor="text1"/>
          </w:rPr>
          <m:t>PF</m:t>
        </m:r>
      </m:oMath>
      <w:r w:rsidRPr="00220456">
        <w:rPr>
          <w:color w:val="000000" w:themeColor="text1"/>
          <w:lang w:val="vi-VN"/>
        </w:rPr>
        <w:t xml:space="preserve"> và </w:t>
      </w:r>
      <m:oMath>
        <m:r>
          <w:rPr>
            <w:rFonts w:ascii="Cambria Math" w:hAnsi="Cambria Math"/>
            <w:color w:val="000000" w:themeColor="text1"/>
          </w:rPr>
          <m:t>IGD</m:t>
        </m:r>
      </m:oMath>
      <w:r w:rsidRPr="00220456">
        <w:rPr>
          <w:color w:val="000000" w:themeColor="text1"/>
          <w:lang w:val="vi-VN"/>
        </w:rPr>
        <w:t xml:space="preserve"> tương ứng, và Bảng A4 ở Phụ lục trình bày số liệu thống kê chi tiết. MOMSA một lần nữa có thứ hạng trung bình tốt nhất ở cấp bộ bài toán. E-MOSFOA xếp thứ hai, đứng trước B-MOSFOA, NS-MFO và MOGNDO, và ghi nhận nhiều trường hợp hạng 1 và top 2 hơn B-MOSFO</w:t>
      </w:r>
      <w:r w:rsidRPr="00220456">
        <w:rPr>
          <w:color w:val="000000" w:themeColor="text1"/>
          <w:lang w:val="vi-VN"/>
        </w:rPr>
        <w:t>A.</w:t>
      </w:r>
    </w:p>
    <w:p w:rsidR="005855D0" w:rsidRPr="00220456" w:rsidRDefault="005855D0" w:rsidP="005855D0">
      <w:pPr>
        <w:pStyle w:val="thuong"/>
        <w:rPr>
          <w:color w:val="000000" w:themeColor="text1"/>
        </w:rPr>
      </w:pPr>
      <w:r w:rsidRPr="00220456">
        <w:rPr>
          <w:color w:val="000000" w:themeColor="text1"/>
        </w:rPr>
        <w:t>The Holm-adjusted tests support a cautious reading of this difference. Several RM-MEDA comparisons favor E-MOSFOA over B-MOSFOA, whereas other cases remain statistically indistinguishable. B-MOSFOA still gives better convergence values in selected problems, but E-MOSFOA has the lower aggregate RM-MEDA rank.</w:t>
      </w:r>
    </w:p>
    <w:p w:rsidR="00692FCD" w:rsidRPr="00220456" w:rsidRDefault="0005628B">
      <w:pPr>
        <w:pStyle w:val="thuong"/>
        <w:rPr>
          <w:color w:val="000000" w:themeColor="text1"/>
        </w:rPr>
      </w:pPr>
      <w:r w:rsidRPr="00220456">
        <w:rPr>
          <w:color w:val="000000" w:themeColor="text1"/>
          <w:lang w:val="vi-VN"/>
        </w:rPr>
        <w:t>Các kiểm định có hiệu chỉnh Holm ủng hộ một cách diễn giải thận trọng đối với sự khác biệt này. Một số so sánh trên RM-MEDA nghiêng về E-MOSFOA so với B-MOSFOA, trong khi các trường hợp khác vẫn không</w:t>
      </w:r>
      <w:r w:rsidRPr="00220456">
        <w:rPr>
          <w:color w:val="000000" w:themeColor="text1"/>
          <w:lang w:val="vi-VN"/>
        </w:rPr>
        <w:t xml:space="preserve"> phân biệt được về mặt thống kê. B-MOSFOA vẫn cho giá trị hội tụ tốt hơn ở một số bài toán, nhưng E-MOSFOA có thứ hạng tổng hợp trên RM-MEDA thấp hơn.</w:t>
      </w:r>
    </w:p>
    <w:p w:rsidR="003A5049" w:rsidRPr="00220456" w:rsidRDefault="003A5049" w:rsidP="003A5049">
      <w:pPr>
        <w:pStyle w:val="thuong"/>
        <w:rPr>
          <w:color w:val="000000" w:themeColor="text1"/>
        </w:rPr>
      </w:pPr>
      <w:r w:rsidRPr="00220456">
        <w:rPr>
          <w:color w:val="000000" w:themeColor="text1"/>
        </w:rPr>
        <w:t>The benchmark results do not identify one dominant method for all suites and indicators. MOMSA has the best overall average rank, E-MOSFOA matches the highest number of rank-1 cases and has favorable Holm-adjusted counts against each comparator, and B-MOSFOA has the lowest runtime and the best IMOP average rank. Under this protocol, B-MOSFOA is the more economical archive-based variant. In contrast, E-MOSFOA incurs a small increase in runtime to obtain stronger aggregate statistical support across broader benchmark suites.</w:t>
      </w:r>
      <w:r w:rsidRPr="00220456">
        <w:rPr>
          <w:color w:val="000000" w:themeColor="text1"/>
        </w:rPr>
        <w:tab/>
      </w:r>
    </w:p>
    <w:p w:rsidR="00692FCD" w:rsidRPr="00220456" w:rsidRDefault="0005628B">
      <w:pPr>
        <w:pStyle w:val="thuong"/>
        <w:rPr>
          <w:color w:val="000000" w:themeColor="text1"/>
        </w:rPr>
      </w:pPr>
      <w:r w:rsidRPr="00220456">
        <w:rPr>
          <w:color w:val="000000" w:themeColor="text1"/>
          <w:lang w:val="vi-VN"/>
        </w:rPr>
        <w:t>Kết quả trên bài toán chuẩn không xác định được một phương pháp vượt trội trên mọi bộ b</w:t>
      </w:r>
      <w:r w:rsidRPr="00220456">
        <w:rPr>
          <w:color w:val="000000" w:themeColor="text1"/>
          <w:lang w:val="vi-VN"/>
        </w:rPr>
        <w:t xml:space="preserve">ài toán và mọi chỉ số. MOMSA có thứ hạng trung bình tổng thể tốt nhất, E-MOSFOA bằng với số trường hợp hạng 1 cao nhất và có số lượng so sánh Holm thuận lợi trước từng thuật toán đối </w:t>
      </w:r>
      <w:r w:rsidRPr="00220456">
        <w:rPr>
          <w:color w:val="000000" w:themeColor="text1"/>
          <w:lang w:val="vi-VN"/>
        </w:rPr>
        <w:lastRenderedPageBreak/>
        <w:t>chứng, còn B-MOSFOA có thời gian chạy thấp nhất và thứ hạng trung bình tố</w:t>
      </w:r>
      <w:r w:rsidRPr="00220456">
        <w:rPr>
          <w:color w:val="000000" w:themeColor="text1"/>
          <w:lang w:val="vi-VN"/>
        </w:rPr>
        <w:t>t nhất trên IMOP. Theo quy trình này, B-MOSFOA là biến thể dựa trên kho lưu trữ tiết kiệm hơn. Ngược lại, E-MOSFOA chấp nhận thời gian chạy tăng nhẹ để đạt được sự ủng hộ thống kê tổng hợp mạnh hơn trên các bộ bài toán chuẩn rộng hơn.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220456" w:rsidRPr="00220456" w:rsidTr="003C48F7">
        <w:tc>
          <w:tcPr>
            <w:tcW w:w="1668" w:type="pct"/>
          </w:tcPr>
          <w:p w:rsidR="009B5830" w:rsidRPr="00220456" w:rsidRDefault="003278F2" w:rsidP="00F10142">
            <w:pPr>
              <w:pStyle w:val="banggiua"/>
              <w:rPr>
                <w:color w:val="000000" w:themeColor="text1"/>
              </w:rPr>
            </w:pPr>
            <w:r w:rsidRPr="00220456">
              <w:rPr>
                <w:noProof/>
                <w:color w:val="000000" w:themeColor="text1"/>
              </w:rPr>
              <w:drawing>
                <wp:inline distT="0" distB="0" distL="0" distR="0" wp14:anchorId="5CCC2372" wp14:editId="39A5C078">
                  <wp:extent cx="1800000" cy="1824740"/>
                  <wp:effectExtent l="0" t="0" r="0" b="4445"/>
                  <wp:docPr id="613062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62516" name="Picture 6130625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rsidR="009B5830" w:rsidRPr="00220456" w:rsidRDefault="003278F2" w:rsidP="00F10142">
            <w:pPr>
              <w:pStyle w:val="banggiua"/>
              <w:rPr>
                <w:color w:val="000000" w:themeColor="text1"/>
              </w:rPr>
            </w:pPr>
            <w:r w:rsidRPr="00220456">
              <w:rPr>
                <w:noProof/>
                <w:color w:val="000000" w:themeColor="text1"/>
              </w:rPr>
              <w:drawing>
                <wp:inline distT="0" distB="0" distL="0" distR="0" wp14:anchorId="73C3D713" wp14:editId="0D636852">
                  <wp:extent cx="1800000" cy="1824740"/>
                  <wp:effectExtent l="0" t="0" r="0" b="4445"/>
                  <wp:docPr id="13920252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25221" name="Picture 139202522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rsidR="009B5830" w:rsidRPr="00220456" w:rsidRDefault="003278F2" w:rsidP="00F10142">
            <w:pPr>
              <w:pStyle w:val="banggiua"/>
              <w:rPr>
                <w:color w:val="000000" w:themeColor="text1"/>
              </w:rPr>
            </w:pPr>
            <w:r w:rsidRPr="00220456">
              <w:rPr>
                <w:noProof/>
                <w:color w:val="000000" w:themeColor="text1"/>
              </w:rPr>
              <w:drawing>
                <wp:inline distT="0" distB="0" distL="0" distR="0" wp14:anchorId="6A12049F" wp14:editId="784515D4">
                  <wp:extent cx="1800000" cy="1824740"/>
                  <wp:effectExtent l="0" t="0" r="0" b="4445"/>
                  <wp:docPr id="6237355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5593" name="Picture 62373559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220456" w:rsidRPr="00220456" w:rsidTr="003C48F7">
        <w:tc>
          <w:tcPr>
            <w:tcW w:w="1668" w:type="pct"/>
          </w:tcPr>
          <w:p w:rsidR="009B5830" w:rsidRPr="00220456" w:rsidRDefault="003278F2" w:rsidP="00F10142">
            <w:pPr>
              <w:pStyle w:val="banggiua"/>
              <w:rPr>
                <w:color w:val="000000" w:themeColor="text1"/>
              </w:rPr>
            </w:pPr>
            <w:r w:rsidRPr="00220456">
              <w:rPr>
                <w:noProof/>
                <w:color w:val="000000" w:themeColor="text1"/>
              </w:rPr>
              <w:drawing>
                <wp:inline distT="0" distB="0" distL="0" distR="0" wp14:anchorId="63B8E785" wp14:editId="284B9FFB">
                  <wp:extent cx="1800000" cy="1824740"/>
                  <wp:effectExtent l="0" t="0" r="0" b="4445"/>
                  <wp:docPr id="2645283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28373" name="Picture 26452837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rsidR="009B5830" w:rsidRPr="00220456" w:rsidRDefault="003278F2" w:rsidP="00F10142">
            <w:pPr>
              <w:pStyle w:val="banggiua"/>
              <w:rPr>
                <w:color w:val="000000" w:themeColor="text1"/>
              </w:rPr>
            </w:pPr>
            <w:r w:rsidRPr="00220456">
              <w:rPr>
                <w:noProof/>
                <w:color w:val="000000" w:themeColor="text1"/>
              </w:rPr>
              <w:drawing>
                <wp:inline distT="0" distB="0" distL="0" distR="0" wp14:anchorId="1838E99B" wp14:editId="507EB752">
                  <wp:extent cx="1800000" cy="1824740"/>
                  <wp:effectExtent l="0" t="0" r="0" b="4445"/>
                  <wp:docPr id="6783222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2249" name="Picture 67832224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rsidR="009B5830" w:rsidRPr="00220456" w:rsidRDefault="003278F2" w:rsidP="00F10142">
            <w:pPr>
              <w:pStyle w:val="banggiua"/>
              <w:rPr>
                <w:color w:val="000000" w:themeColor="text1"/>
              </w:rPr>
            </w:pPr>
            <w:r w:rsidRPr="00220456">
              <w:rPr>
                <w:noProof/>
                <w:color w:val="000000" w:themeColor="text1"/>
              </w:rPr>
              <w:drawing>
                <wp:inline distT="0" distB="0" distL="0" distR="0" wp14:anchorId="6FFB3476" wp14:editId="42C9BDAF">
                  <wp:extent cx="1800000" cy="1824740"/>
                  <wp:effectExtent l="0" t="0" r="0" b="4445"/>
                  <wp:docPr id="396237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3765" name="Picture 396237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220456" w:rsidRPr="00220456" w:rsidTr="003C48F7">
        <w:tc>
          <w:tcPr>
            <w:tcW w:w="1668" w:type="pct"/>
          </w:tcPr>
          <w:p w:rsidR="009B5830" w:rsidRPr="00220456" w:rsidRDefault="003278F2" w:rsidP="00F10142">
            <w:pPr>
              <w:pStyle w:val="banggiua"/>
              <w:rPr>
                <w:color w:val="000000" w:themeColor="text1"/>
              </w:rPr>
            </w:pPr>
            <w:r w:rsidRPr="00220456">
              <w:rPr>
                <w:noProof/>
                <w:color w:val="000000" w:themeColor="text1"/>
              </w:rPr>
              <w:drawing>
                <wp:inline distT="0" distB="0" distL="0" distR="0" wp14:anchorId="4C1B8917" wp14:editId="03071BFF">
                  <wp:extent cx="1800000" cy="1824740"/>
                  <wp:effectExtent l="0" t="0" r="0" b="4445"/>
                  <wp:docPr id="1988264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6475" name="Picture 19882647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rsidR="009B5830" w:rsidRPr="00220456" w:rsidRDefault="003278F2" w:rsidP="00F10142">
            <w:pPr>
              <w:pStyle w:val="banggiua"/>
              <w:rPr>
                <w:color w:val="000000" w:themeColor="text1"/>
              </w:rPr>
            </w:pPr>
            <w:r w:rsidRPr="00220456">
              <w:rPr>
                <w:noProof/>
                <w:color w:val="000000" w:themeColor="text1"/>
              </w:rPr>
              <w:drawing>
                <wp:inline distT="0" distB="0" distL="0" distR="0" wp14:anchorId="197C679A" wp14:editId="30BDF906">
                  <wp:extent cx="1800000" cy="1841538"/>
                  <wp:effectExtent l="0" t="0" r="0" b="6350"/>
                  <wp:docPr id="11104006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00623" name="Picture 111040062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00000" cy="1841538"/>
                          </a:xfrm>
                          <a:prstGeom prst="rect">
                            <a:avLst/>
                          </a:prstGeom>
                        </pic:spPr>
                      </pic:pic>
                    </a:graphicData>
                  </a:graphic>
                </wp:inline>
              </w:drawing>
            </w:r>
          </w:p>
        </w:tc>
        <w:tc>
          <w:tcPr>
            <w:tcW w:w="1666" w:type="pct"/>
          </w:tcPr>
          <w:p w:rsidR="009B5830" w:rsidRPr="00220456" w:rsidRDefault="003278F2" w:rsidP="00F10142">
            <w:pPr>
              <w:pStyle w:val="banggiua"/>
              <w:rPr>
                <w:color w:val="000000" w:themeColor="text1"/>
              </w:rPr>
            </w:pPr>
            <w:r w:rsidRPr="00220456">
              <w:rPr>
                <w:noProof/>
                <w:color w:val="000000" w:themeColor="text1"/>
              </w:rPr>
              <w:drawing>
                <wp:inline distT="0" distB="0" distL="0" distR="0" wp14:anchorId="507DE768" wp14:editId="67E0A8F0">
                  <wp:extent cx="1800000" cy="1652293"/>
                  <wp:effectExtent l="0" t="0" r="0" b="5080"/>
                  <wp:docPr id="12032024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02423" name="Picture 120320242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00000" cy="1652293"/>
                          </a:xfrm>
                          <a:prstGeom prst="rect">
                            <a:avLst/>
                          </a:prstGeom>
                        </pic:spPr>
                      </pic:pic>
                    </a:graphicData>
                  </a:graphic>
                </wp:inline>
              </w:drawing>
            </w:r>
          </w:p>
        </w:tc>
      </w:tr>
      <w:tr w:rsidR="00220456" w:rsidRPr="00220456" w:rsidTr="003C48F7">
        <w:tc>
          <w:tcPr>
            <w:tcW w:w="3334" w:type="pct"/>
            <w:gridSpan w:val="2"/>
            <w:vAlign w:val="center"/>
          </w:tcPr>
          <w:p w:rsidR="009B5830" w:rsidRPr="00220456" w:rsidRDefault="009B5830" w:rsidP="003C48F7">
            <w:pPr>
              <w:pStyle w:val="chuthichhinh"/>
              <w:spacing w:after="0"/>
              <w:rPr>
                <w:noProof/>
                <w:color w:val="000000" w:themeColor="text1"/>
              </w:rPr>
            </w:pPr>
            <w:bookmarkStart w:id="40" w:name="_Ref202551301"/>
            <w:r w:rsidRPr="00220456">
              <w:rPr>
                <w:color w:val="000000" w:themeColor="text1"/>
              </w:rPr>
              <w:t>Approximated Pareto fronts for UF problems.</w:t>
            </w:r>
            <w:bookmarkEnd w:id="40"/>
          </w:p>
        </w:tc>
        <w:tc>
          <w:tcPr>
            <w:tcW w:w="1666" w:type="pct"/>
          </w:tcPr>
          <w:p w:rsidR="009B5830" w:rsidRPr="00220456" w:rsidRDefault="009B5830" w:rsidP="00F10142">
            <w:pPr>
              <w:pStyle w:val="banggiua"/>
              <w:rPr>
                <w:color w:val="000000" w:themeColor="text1"/>
              </w:rPr>
            </w:pPr>
          </w:p>
        </w:tc>
      </w:tr>
    </w:tbl>
    <w:p w:rsidR="00E11D74" w:rsidRPr="00220456" w:rsidRDefault="00E11D74" w:rsidP="00E11D74">
      <w:pPr>
        <w:pStyle w:val="muc1"/>
        <w:rPr>
          <w:color w:val="000000" w:themeColor="text1"/>
        </w:rPr>
      </w:pPr>
      <w:r w:rsidRPr="00220456">
        <w:rPr>
          <w:color w:val="000000" w:themeColor="text1"/>
        </w:rPr>
        <w:t>Parameter Sensitivity Analysis</w:t>
      </w:r>
    </w:p>
    <w:p w:rsidR="00692FCD" w:rsidRPr="00220456" w:rsidRDefault="0005628B">
      <w:pPr>
        <w:pStyle w:val="muc1"/>
        <w:numPr>
          <w:ilvl w:val="0"/>
          <w:numId w:val="0"/>
        </w:numPr>
        <w:rPr>
          <w:color w:val="000000" w:themeColor="text1"/>
        </w:rPr>
      </w:pPr>
      <w:r w:rsidRPr="00220456">
        <w:rPr>
          <w:color w:val="000000" w:themeColor="text1"/>
          <w:lang w:val="vi-VN"/>
        </w:rPr>
        <w:t>Phân tích độ nhạy tham số</w:t>
      </w:r>
    </w:p>
    <w:p w:rsidR="00E11D74" w:rsidRPr="00220456" w:rsidRDefault="00E11D74" w:rsidP="00E11D74">
      <w:pPr>
        <w:pStyle w:val="thuong"/>
        <w:rPr>
          <w:color w:val="000000" w:themeColor="text1"/>
        </w:rPr>
      </w:pPr>
      <w:r w:rsidRPr="00220456">
        <w:rPr>
          <w:color w:val="000000" w:themeColor="text1"/>
        </w:rPr>
        <w:t xml:space="preserve">A one-factor-at-a-time sensitivity analysis is carried out around the baseline setting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oMath>
      <w:r w:rsidRPr="00220456">
        <w:rPr>
          <w:color w:val="000000" w:themeColor="text1"/>
        </w:rPr>
        <w:t xml:space="preserve">=0.5,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oMath>
      <w:r w:rsidRPr="00220456">
        <w:rPr>
          <w:color w:val="000000" w:themeColor="text1"/>
        </w:rPr>
        <w:t xml:space="preserve">=200, and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grid</m:t>
            </m:r>
          </m:sub>
        </m:sSub>
      </m:oMath>
      <w:r w:rsidRPr="00220456">
        <w:rPr>
          <w:color w:val="000000" w:themeColor="text1"/>
        </w:rPr>
        <w:t xml:space="preserve">=10. The three parameters affect different parts of the search.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oMath>
      <w:r w:rsidRPr="00220456">
        <w:rPr>
          <w:color w:val="000000" w:themeColor="text1"/>
        </w:rPr>
        <w:t xml:space="preserve"> controls the initial balance between exploration and exploitation,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oMath>
      <w:r w:rsidRPr="00220456">
        <w:rPr>
          <w:color w:val="000000" w:themeColor="text1"/>
        </w:rPr>
        <w:t xml:space="preserve"> limits the external archive capacity, and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grid</m:t>
            </m:r>
          </m:sub>
        </m:sSub>
      </m:oMath>
      <w:r w:rsidRPr="00220456">
        <w:rPr>
          <w:color w:val="000000" w:themeColor="text1"/>
        </w:rPr>
        <w:t xml:space="preserve"> defines the density partition used for archive-based leader selection. The sensitivity set uses six representative benchmark problems, 30 independent runs per configuration, and the same evaluation budget as the main benchmark study. For each parameter setting, the reduced </w:t>
      </w:r>
      <w:r w:rsidRPr="00220456">
        <w:rPr>
          <w:color w:val="000000" w:themeColor="text1"/>
        </w:rPr>
        <w:lastRenderedPageBreak/>
        <w:t xml:space="preserve">rank is computed from 24 outcomes, formed by six problems and four indicators. </w:t>
      </w:r>
      <w:r w:rsidRPr="00220456">
        <w:rPr>
          <w:color w:val="000000" w:themeColor="text1"/>
        </w:rPr>
        <w:fldChar w:fldCharType="begin"/>
      </w:r>
      <w:r w:rsidRPr="00220456">
        <w:rPr>
          <w:color w:val="000000" w:themeColor="text1"/>
        </w:rPr>
        <w:instrText xml:space="preserve"> REF _Ref234608561 \n \h  \* MERGEFORMAT </w:instrText>
      </w:r>
      <w:r w:rsidRPr="00220456">
        <w:rPr>
          <w:color w:val="000000" w:themeColor="text1"/>
        </w:rPr>
      </w:r>
      <w:r w:rsidRPr="00220456">
        <w:rPr>
          <w:color w:val="000000" w:themeColor="text1"/>
        </w:rPr>
        <w:fldChar w:fldCharType="separate"/>
      </w:r>
      <w:r w:rsidRPr="00220456">
        <w:rPr>
          <w:color w:val="000000" w:themeColor="text1"/>
        </w:rPr>
        <w:t>Table 5</w:t>
      </w:r>
      <w:r w:rsidRPr="00220456">
        <w:rPr>
          <w:color w:val="000000" w:themeColor="text1"/>
        </w:rPr>
        <w:fldChar w:fldCharType="end"/>
      </w:r>
      <w:r w:rsidRPr="00220456">
        <w:rPr>
          <w:color w:val="000000" w:themeColor="text1"/>
        </w:rPr>
        <w:t xml:space="preserve"> reports this reduced summary together with Wilcoxon-Holm comparisons against the baseline and the mean runtime per run. Appendix </w:t>
      </w:r>
      <w:r w:rsidRPr="00220456">
        <w:rPr>
          <w:color w:val="000000" w:themeColor="text1"/>
        </w:rPr>
        <w:fldChar w:fldCharType="begin"/>
      </w:r>
      <w:r w:rsidRPr="00220456">
        <w:rPr>
          <w:color w:val="000000" w:themeColor="text1"/>
        </w:rPr>
        <w:instrText xml:space="preserve"> REF _Ref234608574 \n \h  \* MERGEFORMAT </w:instrText>
      </w:r>
      <w:r w:rsidRPr="00220456">
        <w:rPr>
          <w:color w:val="000000" w:themeColor="text1"/>
        </w:rPr>
      </w:r>
      <w:r w:rsidRPr="00220456">
        <w:rPr>
          <w:color w:val="000000" w:themeColor="text1"/>
        </w:rPr>
        <w:fldChar w:fldCharType="separate"/>
      </w:r>
      <w:r w:rsidRPr="00220456">
        <w:rPr>
          <w:color w:val="000000" w:themeColor="text1"/>
        </w:rPr>
        <w:t>Table A1</w:t>
      </w:r>
      <w:r w:rsidRPr="00220456">
        <w:rPr>
          <w:color w:val="000000" w:themeColor="text1"/>
        </w:rPr>
        <w:fldChar w:fldCharType="end"/>
      </w:r>
      <w:r w:rsidRPr="00220456">
        <w:rPr>
          <w:color w:val="000000" w:themeColor="text1"/>
        </w:rPr>
        <w:t xml:space="preserve"> gives the corresponding indicator-level values for each benchmark-parameter setting, with B-MOSFOA and E-MOSFOA presented side by side.</w:t>
      </w:r>
    </w:p>
    <w:p w:rsidR="00692FCD" w:rsidRPr="00220456" w:rsidRDefault="0005628B">
      <w:pPr>
        <w:pStyle w:val="thuong"/>
        <w:rPr>
          <w:color w:val="000000" w:themeColor="text1"/>
        </w:rPr>
      </w:pPr>
      <w:r w:rsidRPr="00220456">
        <w:rPr>
          <w:color w:val="000000" w:themeColor="text1"/>
          <w:lang w:val="vi-VN"/>
        </w:rPr>
        <w:t>Phân tích độ nhạy theo phương pháp thay đổi từng tham s</w:t>
      </w:r>
      <w:r w:rsidRPr="00220456">
        <w:rPr>
          <w:color w:val="000000" w:themeColor="text1"/>
          <w:lang w:val="vi-VN"/>
        </w:rPr>
        <w:t>ố</w:t>
      </w:r>
      <w:r w:rsidRPr="00220456">
        <w:rPr>
          <w:color w:val="000000" w:themeColor="text1"/>
          <w:lang w:val="vi-VN"/>
        </w:rPr>
        <w:t xml:space="preserve"> m</w:t>
      </w:r>
      <w:r w:rsidRPr="00220456">
        <w:rPr>
          <w:color w:val="000000" w:themeColor="text1"/>
          <w:lang w:val="vi-VN"/>
        </w:rPr>
        <w:t>ộ</w:t>
      </w:r>
      <w:r w:rsidRPr="00220456">
        <w:rPr>
          <w:color w:val="000000" w:themeColor="text1"/>
          <w:lang w:val="vi-VN"/>
        </w:rPr>
        <w:t>t đư</w:t>
      </w:r>
      <w:r w:rsidRPr="00220456">
        <w:rPr>
          <w:color w:val="000000" w:themeColor="text1"/>
          <w:lang w:val="vi-VN"/>
        </w:rPr>
        <w:t>ợ</w:t>
      </w:r>
      <w:r w:rsidRPr="00220456">
        <w:rPr>
          <w:color w:val="000000" w:themeColor="text1"/>
          <w:lang w:val="vi-VN"/>
        </w:rPr>
        <w:t>c th</w:t>
      </w:r>
      <w:r w:rsidRPr="00220456">
        <w:rPr>
          <w:color w:val="000000" w:themeColor="text1"/>
          <w:lang w:val="vi-VN"/>
        </w:rPr>
        <w:t>ự</w:t>
      </w:r>
      <w:r w:rsidRPr="00220456">
        <w:rPr>
          <w:color w:val="000000" w:themeColor="text1"/>
          <w:lang w:val="vi-VN"/>
        </w:rPr>
        <w:t>c hi</w:t>
      </w:r>
      <w:r w:rsidRPr="00220456">
        <w:rPr>
          <w:color w:val="000000" w:themeColor="text1"/>
          <w:lang w:val="vi-VN"/>
        </w:rPr>
        <w:t>ệ</w:t>
      </w:r>
      <w:r w:rsidRPr="00220456">
        <w:rPr>
          <w:color w:val="000000" w:themeColor="text1"/>
          <w:lang w:val="vi-VN"/>
        </w:rPr>
        <w:t>n xung quanh c</w:t>
      </w:r>
      <w:r w:rsidRPr="00220456">
        <w:rPr>
          <w:color w:val="000000" w:themeColor="text1"/>
          <w:lang w:val="vi-VN"/>
        </w:rPr>
        <w:t>ấ</w:t>
      </w:r>
      <w:r w:rsidRPr="00220456">
        <w:rPr>
          <w:color w:val="000000" w:themeColor="text1"/>
          <w:lang w:val="vi-VN"/>
        </w:rPr>
        <w:t>u hình cơ s</w:t>
      </w:r>
      <w:r w:rsidRPr="00220456">
        <w:rPr>
          <w:color w:val="000000" w:themeColor="text1"/>
          <w:lang w:val="vi-VN"/>
        </w:rPr>
        <w:t>ở</w:t>
      </w:r>
      <w:r w:rsidRPr="00220456">
        <w:rPr>
          <w:color w:val="000000" w:themeColor="text1"/>
          <w:lang w:val="vi-VN"/>
        </w:rPr>
        <w:t xml:space="preserve">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oMath>
      <w:r w:rsidRPr="00220456">
        <w:rPr>
          <w:color w:val="000000" w:themeColor="text1"/>
          <w:lang w:val="vi-VN"/>
        </w:rPr>
        <w:t xml:space="preserve">=0,5,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oMath>
      <w:r w:rsidRPr="00220456">
        <w:rPr>
          <w:color w:val="000000" w:themeColor="text1"/>
          <w:lang w:val="vi-VN"/>
        </w:rPr>
        <w:t xml:space="preserve">=200 và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grid</m:t>
            </m:r>
          </m:sub>
        </m:sSub>
      </m:oMath>
      <w:r w:rsidRPr="00220456">
        <w:rPr>
          <w:color w:val="000000" w:themeColor="text1"/>
          <w:lang w:val="vi-VN"/>
        </w:rPr>
        <w:t>=10. Ba tham s</w:t>
      </w:r>
      <w:r w:rsidRPr="00220456">
        <w:rPr>
          <w:color w:val="000000" w:themeColor="text1"/>
          <w:lang w:val="vi-VN"/>
        </w:rPr>
        <w:t>ố</w:t>
      </w:r>
      <w:r w:rsidRPr="00220456">
        <w:rPr>
          <w:color w:val="000000" w:themeColor="text1"/>
          <w:lang w:val="vi-VN"/>
        </w:rPr>
        <w:t xml:space="preserve"> này </w:t>
      </w:r>
      <w:r w:rsidRPr="00220456">
        <w:rPr>
          <w:color w:val="000000" w:themeColor="text1"/>
          <w:lang w:val="vi-VN"/>
        </w:rPr>
        <w:t>ả</w:t>
      </w:r>
      <w:r w:rsidRPr="00220456">
        <w:rPr>
          <w:color w:val="000000" w:themeColor="text1"/>
          <w:lang w:val="vi-VN"/>
        </w:rPr>
        <w:t>nh hư</w:t>
      </w:r>
      <w:r w:rsidRPr="00220456">
        <w:rPr>
          <w:color w:val="000000" w:themeColor="text1"/>
          <w:lang w:val="vi-VN"/>
        </w:rPr>
        <w:t>ở</w:t>
      </w:r>
      <w:r w:rsidRPr="00220456">
        <w:rPr>
          <w:color w:val="000000" w:themeColor="text1"/>
          <w:lang w:val="vi-VN"/>
        </w:rPr>
        <w:t>ng đ</w:t>
      </w:r>
      <w:r w:rsidRPr="00220456">
        <w:rPr>
          <w:color w:val="000000" w:themeColor="text1"/>
          <w:lang w:val="vi-VN"/>
        </w:rPr>
        <w:t>ế</w:t>
      </w:r>
      <w:r w:rsidRPr="00220456">
        <w:rPr>
          <w:color w:val="000000" w:themeColor="text1"/>
          <w:lang w:val="vi-VN"/>
        </w:rPr>
        <w:t>n các khía c</w:t>
      </w:r>
      <w:r w:rsidRPr="00220456">
        <w:rPr>
          <w:color w:val="000000" w:themeColor="text1"/>
          <w:lang w:val="vi-VN"/>
        </w:rPr>
        <w:t>ạ</w:t>
      </w:r>
      <w:r w:rsidRPr="00220456">
        <w:rPr>
          <w:color w:val="000000" w:themeColor="text1"/>
          <w:lang w:val="vi-VN"/>
        </w:rPr>
        <w:t>nh khác nhau c</w:t>
      </w:r>
      <w:r w:rsidRPr="00220456">
        <w:rPr>
          <w:color w:val="000000" w:themeColor="text1"/>
          <w:lang w:val="vi-VN"/>
        </w:rPr>
        <w:t>ủ</w:t>
      </w:r>
      <w:r w:rsidRPr="00220456">
        <w:rPr>
          <w:color w:val="000000" w:themeColor="text1"/>
          <w:lang w:val="vi-VN"/>
        </w:rPr>
        <w:t>a quá trình tìm ki</w:t>
      </w:r>
      <w:r w:rsidRPr="00220456">
        <w:rPr>
          <w:color w:val="000000" w:themeColor="text1"/>
          <w:lang w:val="vi-VN"/>
        </w:rPr>
        <w:t>ế</w:t>
      </w:r>
      <w:r w:rsidRPr="00220456">
        <w:rPr>
          <w:color w:val="000000" w:themeColor="text1"/>
          <w:lang w:val="vi-VN"/>
        </w:rPr>
        <w:t xml:space="preserve">m.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oMath>
      <w:r w:rsidRPr="00220456">
        <w:rPr>
          <w:color w:val="000000" w:themeColor="text1"/>
          <w:lang w:val="vi-VN"/>
        </w:rPr>
        <w:t xml:space="preserve"> điều khiển cân bằng ban đầu giữa khám phá và khai thác,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oMath>
      <w:r w:rsidRPr="00220456">
        <w:rPr>
          <w:color w:val="000000" w:themeColor="text1"/>
          <w:lang w:val="vi-VN"/>
        </w:rPr>
        <w:t xml:space="preserve"> giới hạn dung lượng kho lưu</w:t>
      </w:r>
      <w:r w:rsidRPr="00220456">
        <w:rPr>
          <w:color w:val="000000" w:themeColor="text1"/>
          <w:lang w:val="vi-VN"/>
        </w:rPr>
        <w:t xml:space="preserve"> trữ ngoài, và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grid</m:t>
            </m:r>
          </m:sub>
        </m:sSub>
      </m:oMath>
      <w:r w:rsidRPr="00220456">
        <w:rPr>
          <w:color w:val="000000" w:themeColor="text1"/>
          <w:lang w:val="vi-VN"/>
        </w:rPr>
        <w:t xml:space="preserve"> xác định cách phân chia mật độ dùng cho việc chọn leader dựa trên kho lưu trữ. Tập phân tích độ nhạy sử dụng sáu bài toán chuẩn đại diện, 30 lần chạy độc lập cho mỗi cấu hình và cùng ngân sách đánh giá như nghiên cứu bài toán chuẩ</w:t>
      </w:r>
      <w:r w:rsidRPr="00220456">
        <w:rPr>
          <w:color w:val="000000" w:themeColor="text1"/>
          <w:lang w:val="vi-VN"/>
        </w:rPr>
        <w:t>n chính. Với mỗi thiết lập tham số, thứ hạng rút gọn được tính từ 24 kết quả, tạo bởi sáu bài toán và bốn chỉ số. Bảng 5 báo cáo bảng tổng hợp rút gọn này cùng với các so sánh Wilcoxon-Holm so với cấu hình cơ sở và thời gian chạy trung bình mỗi lần. Bảng A</w:t>
      </w:r>
      <w:r w:rsidRPr="00220456">
        <w:rPr>
          <w:color w:val="000000" w:themeColor="text1"/>
          <w:lang w:val="vi-VN"/>
        </w:rPr>
        <w:t>1 ở Phụ lục trình bày các giá trị chỉ số tương ứng cho từng thiết lập bài toán–tham số, với B-MOSFOA và E-MOSFOA được đặt cạnh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220456" w:rsidRPr="00220456" w:rsidTr="003C48F7">
        <w:tc>
          <w:tcPr>
            <w:tcW w:w="1668" w:type="pct"/>
          </w:tcPr>
          <w:p w:rsidR="001964BB" w:rsidRPr="00220456" w:rsidRDefault="006C4F26" w:rsidP="00F10142">
            <w:pPr>
              <w:pStyle w:val="banggiua"/>
              <w:rPr>
                <w:color w:val="000000" w:themeColor="text1"/>
              </w:rPr>
            </w:pPr>
            <w:r w:rsidRPr="00220456">
              <w:rPr>
                <w:noProof/>
                <w:color w:val="000000" w:themeColor="text1"/>
              </w:rPr>
              <w:drawing>
                <wp:inline distT="0" distB="0" distL="0" distR="0" wp14:anchorId="2FAF0B10" wp14:editId="1612FD2A">
                  <wp:extent cx="1800000" cy="2133291"/>
                  <wp:effectExtent l="0" t="0" r="0" b="635"/>
                  <wp:docPr id="1988583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8382" name="Picture 19885838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00000" cy="2133291"/>
                          </a:xfrm>
                          <a:prstGeom prst="rect">
                            <a:avLst/>
                          </a:prstGeom>
                        </pic:spPr>
                      </pic:pic>
                    </a:graphicData>
                  </a:graphic>
                </wp:inline>
              </w:drawing>
            </w:r>
          </w:p>
        </w:tc>
        <w:tc>
          <w:tcPr>
            <w:tcW w:w="1666" w:type="pct"/>
          </w:tcPr>
          <w:p w:rsidR="001964BB" w:rsidRPr="00220456" w:rsidRDefault="006C4F26" w:rsidP="00F10142">
            <w:pPr>
              <w:pStyle w:val="banggiua"/>
              <w:rPr>
                <w:color w:val="000000" w:themeColor="text1"/>
              </w:rPr>
            </w:pPr>
            <w:r w:rsidRPr="00220456">
              <w:rPr>
                <w:noProof/>
                <w:color w:val="000000" w:themeColor="text1"/>
              </w:rPr>
              <w:drawing>
                <wp:inline distT="0" distB="0" distL="0" distR="0" wp14:anchorId="1E8970E2" wp14:editId="247776BD">
                  <wp:extent cx="1800000" cy="2065362"/>
                  <wp:effectExtent l="0" t="0" r="0" b="0"/>
                  <wp:docPr id="16393784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78440" name="Picture 163937844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0000" cy="2065362"/>
                          </a:xfrm>
                          <a:prstGeom prst="rect">
                            <a:avLst/>
                          </a:prstGeom>
                        </pic:spPr>
                      </pic:pic>
                    </a:graphicData>
                  </a:graphic>
                </wp:inline>
              </w:drawing>
            </w:r>
          </w:p>
        </w:tc>
        <w:tc>
          <w:tcPr>
            <w:tcW w:w="1666" w:type="pct"/>
          </w:tcPr>
          <w:p w:rsidR="001964BB" w:rsidRPr="00220456" w:rsidRDefault="006C4F26" w:rsidP="00F10142">
            <w:pPr>
              <w:pStyle w:val="banggiua"/>
              <w:rPr>
                <w:color w:val="000000" w:themeColor="text1"/>
              </w:rPr>
            </w:pPr>
            <w:r w:rsidRPr="00220456">
              <w:rPr>
                <w:noProof/>
                <w:color w:val="000000" w:themeColor="text1"/>
              </w:rPr>
              <w:drawing>
                <wp:inline distT="0" distB="0" distL="0" distR="0" wp14:anchorId="27AE3B2E" wp14:editId="0A52C5B5">
                  <wp:extent cx="1800000" cy="1967992"/>
                  <wp:effectExtent l="0" t="0" r="0" b="0"/>
                  <wp:docPr id="20125027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02787" name="Picture 201250278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r>
      <w:tr w:rsidR="00220456" w:rsidRPr="00220456" w:rsidTr="003C48F7">
        <w:tc>
          <w:tcPr>
            <w:tcW w:w="1668" w:type="pct"/>
          </w:tcPr>
          <w:p w:rsidR="001964BB" w:rsidRPr="00220456" w:rsidRDefault="006C4F26" w:rsidP="00F10142">
            <w:pPr>
              <w:pStyle w:val="banggiua"/>
              <w:rPr>
                <w:color w:val="000000" w:themeColor="text1"/>
              </w:rPr>
            </w:pPr>
            <w:r w:rsidRPr="00220456">
              <w:rPr>
                <w:noProof/>
                <w:color w:val="000000" w:themeColor="text1"/>
              </w:rPr>
              <w:drawing>
                <wp:inline distT="0" distB="0" distL="0" distR="0" wp14:anchorId="5ECE87D7" wp14:editId="35188FD6">
                  <wp:extent cx="1800000" cy="2066709"/>
                  <wp:effectExtent l="0" t="0" r="0" b="0"/>
                  <wp:docPr id="17247876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87663" name="Picture 172478766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00000" cy="2066709"/>
                          </a:xfrm>
                          <a:prstGeom prst="rect">
                            <a:avLst/>
                          </a:prstGeom>
                        </pic:spPr>
                      </pic:pic>
                    </a:graphicData>
                  </a:graphic>
                </wp:inline>
              </w:drawing>
            </w:r>
          </w:p>
        </w:tc>
        <w:tc>
          <w:tcPr>
            <w:tcW w:w="1666" w:type="pct"/>
          </w:tcPr>
          <w:p w:rsidR="001964BB" w:rsidRPr="00220456" w:rsidRDefault="006C4F26" w:rsidP="00F10142">
            <w:pPr>
              <w:pStyle w:val="banggiua"/>
              <w:rPr>
                <w:color w:val="000000" w:themeColor="text1"/>
              </w:rPr>
            </w:pPr>
            <w:r w:rsidRPr="00220456">
              <w:rPr>
                <w:noProof/>
                <w:color w:val="000000" w:themeColor="text1"/>
              </w:rPr>
              <w:drawing>
                <wp:inline distT="0" distB="0" distL="0" distR="0" wp14:anchorId="4424E3AC" wp14:editId="09E86FE0">
                  <wp:extent cx="1800000" cy="2008980"/>
                  <wp:effectExtent l="0" t="0" r="0" b="0"/>
                  <wp:docPr id="810941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4171" name="Picture 8109417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00000" cy="2008980"/>
                          </a:xfrm>
                          <a:prstGeom prst="rect">
                            <a:avLst/>
                          </a:prstGeom>
                        </pic:spPr>
                      </pic:pic>
                    </a:graphicData>
                  </a:graphic>
                </wp:inline>
              </w:drawing>
            </w:r>
          </w:p>
        </w:tc>
        <w:tc>
          <w:tcPr>
            <w:tcW w:w="1666" w:type="pct"/>
          </w:tcPr>
          <w:p w:rsidR="001964BB" w:rsidRPr="00220456" w:rsidRDefault="006C4F26" w:rsidP="00F10142">
            <w:pPr>
              <w:pStyle w:val="banggiua"/>
              <w:rPr>
                <w:color w:val="000000" w:themeColor="text1"/>
              </w:rPr>
            </w:pPr>
            <w:r w:rsidRPr="00220456">
              <w:rPr>
                <w:noProof/>
                <w:color w:val="000000" w:themeColor="text1"/>
              </w:rPr>
              <w:drawing>
                <wp:inline distT="0" distB="0" distL="0" distR="0" wp14:anchorId="6E3A0FC6" wp14:editId="64075F85">
                  <wp:extent cx="1800000" cy="2009173"/>
                  <wp:effectExtent l="0" t="0" r="0" b="0"/>
                  <wp:docPr id="11909438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43815" name="Picture 119094381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00000" cy="2009173"/>
                          </a:xfrm>
                          <a:prstGeom prst="rect">
                            <a:avLst/>
                          </a:prstGeom>
                        </pic:spPr>
                      </pic:pic>
                    </a:graphicData>
                  </a:graphic>
                </wp:inline>
              </w:drawing>
            </w:r>
          </w:p>
        </w:tc>
      </w:tr>
      <w:tr w:rsidR="00220456" w:rsidRPr="00220456" w:rsidTr="003C48F7">
        <w:tc>
          <w:tcPr>
            <w:tcW w:w="1668" w:type="pct"/>
          </w:tcPr>
          <w:p w:rsidR="001964BB" w:rsidRPr="00220456" w:rsidRDefault="006C4F26" w:rsidP="00F10142">
            <w:pPr>
              <w:pStyle w:val="banggiua"/>
              <w:rPr>
                <w:color w:val="000000" w:themeColor="text1"/>
              </w:rPr>
            </w:pPr>
            <w:r w:rsidRPr="00220456">
              <w:rPr>
                <w:noProof/>
                <w:color w:val="000000" w:themeColor="text1"/>
              </w:rPr>
              <w:lastRenderedPageBreak/>
              <w:drawing>
                <wp:inline distT="0" distB="0" distL="0" distR="0" wp14:anchorId="399ED3CD" wp14:editId="4C39E4B2">
                  <wp:extent cx="1800000" cy="1967800"/>
                  <wp:effectExtent l="0" t="0" r="0" b="0"/>
                  <wp:docPr id="18102901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0188" name="Picture 181029018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00000" cy="1967800"/>
                          </a:xfrm>
                          <a:prstGeom prst="rect">
                            <a:avLst/>
                          </a:prstGeom>
                        </pic:spPr>
                      </pic:pic>
                    </a:graphicData>
                  </a:graphic>
                </wp:inline>
              </w:drawing>
            </w:r>
          </w:p>
        </w:tc>
        <w:tc>
          <w:tcPr>
            <w:tcW w:w="1666" w:type="pct"/>
          </w:tcPr>
          <w:p w:rsidR="001964BB" w:rsidRPr="00220456" w:rsidRDefault="006C4F26" w:rsidP="00F10142">
            <w:pPr>
              <w:pStyle w:val="banggiua"/>
              <w:rPr>
                <w:color w:val="000000" w:themeColor="text1"/>
              </w:rPr>
            </w:pPr>
            <w:r w:rsidRPr="00220456">
              <w:rPr>
                <w:noProof/>
                <w:color w:val="000000" w:themeColor="text1"/>
              </w:rPr>
              <w:drawing>
                <wp:inline distT="0" distB="0" distL="0" distR="0" wp14:anchorId="4E56C812" wp14:editId="2ACB16E4">
                  <wp:extent cx="1800000" cy="1967992"/>
                  <wp:effectExtent l="0" t="0" r="0" b="0"/>
                  <wp:docPr id="7690573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57398" name="Picture 76905739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c>
          <w:tcPr>
            <w:tcW w:w="1666" w:type="pct"/>
          </w:tcPr>
          <w:p w:rsidR="001964BB" w:rsidRPr="00220456" w:rsidRDefault="006C4F26" w:rsidP="00F10142">
            <w:pPr>
              <w:pStyle w:val="banggiua"/>
              <w:rPr>
                <w:color w:val="000000" w:themeColor="text1"/>
              </w:rPr>
            </w:pPr>
            <w:r w:rsidRPr="00220456">
              <w:rPr>
                <w:noProof/>
                <w:color w:val="000000" w:themeColor="text1"/>
              </w:rPr>
              <w:drawing>
                <wp:inline distT="0" distB="0" distL="0" distR="0" wp14:anchorId="31D4F74D" wp14:editId="6C30E4EC">
                  <wp:extent cx="1800000" cy="1967992"/>
                  <wp:effectExtent l="0" t="0" r="0" b="0"/>
                  <wp:docPr id="19274298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29806" name="Picture 192742980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r>
      <w:tr w:rsidR="00220456" w:rsidRPr="00220456" w:rsidTr="003C48F7">
        <w:tc>
          <w:tcPr>
            <w:tcW w:w="3334" w:type="pct"/>
            <w:gridSpan w:val="2"/>
            <w:vAlign w:val="center"/>
          </w:tcPr>
          <w:p w:rsidR="001964BB" w:rsidRPr="00220456" w:rsidRDefault="00D84114" w:rsidP="003C48F7">
            <w:pPr>
              <w:pStyle w:val="chuthichhinh"/>
              <w:rPr>
                <w:color w:val="000000" w:themeColor="text1"/>
              </w:rPr>
            </w:pPr>
            <w:bookmarkStart w:id="41" w:name="_Ref202861609"/>
            <m:oMath>
              <m:r>
                <w:rPr>
                  <w:rFonts w:ascii="Cambria Math" w:hAnsi="Cambria Math"/>
                  <w:color w:val="000000" w:themeColor="text1"/>
                </w:rPr>
                <m:t>IGD</m:t>
              </m:r>
            </m:oMath>
            <w:r w:rsidR="001964BB" w:rsidRPr="00220456">
              <w:rPr>
                <w:color w:val="000000" w:themeColor="text1"/>
              </w:rPr>
              <w:t xml:space="preserve"> comparison on UFs</w:t>
            </w:r>
            <w:bookmarkEnd w:id="41"/>
          </w:p>
        </w:tc>
        <w:tc>
          <w:tcPr>
            <w:tcW w:w="1666" w:type="pct"/>
          </w:tcPr>
          <w:p w:rsidR="001964BB" w:rsidRPr="00220456" w:rsidRDefault="001964BB" w:rsidP="00F10142">
            <w:pPr>
              <w:pStyle w:val="banggiua"/>
              <w:rPr>
                <w:color w:val="000000" w:themeColor="text1"/>
              </w:rPr>
            </w:pPr>
          </w:p>
        </w:tc>
      </w:tr>
    </w:tbl>
    <w:p w:rsidR="00E11D74" w:rsidRPr="00220456" w:rsidRDefault="00E11D74" w:rsidP="00E11D74">
      <w:pPr>
        <w:pStyle w:val="thuong"/>
        <w:rPr>
          <w:color w:val="000000" w:themeColor="text1"/>
        </w:rPr>
      </w:pPr>
      <w:r w:rsidRPr="00220456">
        <w:rPr>
          <w:color w:val="000000" w:themeColor="text1"/>
        </w:rPr>
        <w:fldChar w:fldCharType="begin"/>
      </w:r>
      <w:r w:rsidRPr="00220456">
        <w:rPr>
          <w:color w:val="000000" w:themeColor="text1"/>
        </w:rPr>
        <w:instrText xml:space="preserve"> REF _Ref234608561 \n \h  \* MERGEFORMAT </w:instrText>
      </w:r>
      <w:r w:rsidRPr="00220456">
        <w:rPr>
          <w:color w:val="000000" w:themeColor="text1"/>
        </w:rPr>
      </w:r>
      <w:r w:rsidRPr="00220456">
        <w:rPr>
          <w:color w:val="000000" w:themeColor="text1"/>
        </w:rPr>
        <w:fldChar w:fldCharType="separate"/>
      </w:r>
      <w:r w:rsidRPr="00220456">
        <w:rPr>
          <w:color w:val="000000" w:themeColor="text1"/>
        </w:rPr>
        <w:t>Table 5</w:t>
      </w:r>
      <w:r w:rsidRPr="00220456">
        <w:rPr>
          <w:color w:val="000000" w:themeColor="text1"/>
        </w:rPr>
        <w:fldChar w:fldCharType="end"/>
      </w:r>
      <w:r w:rsidRPr="00220456">
        <w:rPr>
          <w:color w:val="000000" w:themeColor="text1"/>
        </w:rPr>
        <w:t xml:space="preserve"> shows that the parameter response is moderate and differs between the two MOSFOA variants. For B-MOSFOA, GP0=0.3 gives the lowest mean rank (3.25) and six rank-1 cases, but this setting is statistically indistinguishable from the baseline in all 24 Wilcoxon-Holm comparisons. Increasing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oMath>
      <w:r w:rsidRPr="00220456">
        <w:rPr>
          <w:color w:val="000000" w:themeColor="text1"/>
        </w:rPr>
        <w:t xml:space="preserve"> to 0.7 weakens the reduced rank. For E-MOSFOA,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oMath>
      <w:r w:rsidRPr="00220456">
        <w:rPr>
          <w:color w:val="000000" w:themeColor="text1"/>
        </w:rPr>
        <w:t xml:space="preserve">=0.7 gives the best reduced rank, whereas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oMath>
      <w:r w:rsidRPr="00220456">
        <w:rPr>
          <w:color w:val="000000" w:themeColor="text1"/>
        </w:rPr>
        <w:t>=0.3 performs poorest. Thus, the preferred exploration level is lower for B-MOSFOA and higher for E-MOSFOA.</w:t>
      </w:r>
    </w:p>
    <w:p w:rsidR="00692FCD" w:rsidRPr="00220456" w:rsidRDefault="0005628B">
      <w:pPr>
        <w:pStyle w:val="thuong"/>
        <w:rPr>
          <w:color w:val="000000" w:themeColor="text1"/>
        </w:rPr>
      </w:pPr>
      <w:r w:rsidRPr="00220456">
        <w:rPr>
          <w:color w:val="000000" w:themeColor="text1"/>
          <w:lang w:val="vi-VN"/>
        </w:rPr>
        <w:t>Bảng 5 cho thấy phản ứng với tham số ở mức vừa phải và khác nhau giữa hai biến thể MOSFOA. Với B-MOSFOA, GP0=0,3 cho thứ hạng trung bình thấp nhất (3,2</w:t>
      </w:r>
      <w:r w:rsidRPr="00220456">
        <w:rPr>
          <w:color w:val="000000" w:themeColor="text1"/>
          <w:lang w:val="vi-VN"/>
        </w:rPr>
        <w:t>5) và sáu trư</w:t>
      </w:r>
      <w:r w:rsidRPr="00220456">
        <w:rPr>
          <w:color w:val="000000" w:themeColor="text1"/>
          <w:lang w:val="vi-VN"/>
        </w:rPr>
        <w:t>ờ</w:t>
      </w:r>
      <w:r w:rsidRPr="00220456">
        <w:rPr>
          <w:color w:val="000000" w:themeColor="text1"/>
          <w:lang w:val="vi-VN"/>
        </w:rPr>
        <w:t>ng h</w:t>
      </w:r>
      <w:r w:rsidRPr="00220456">
        <w:rPr>
          <w:color w:val="000000" w:themeColor="text1"/>
          <w:lang w:val="vi-VN"/>
        </w:rPr>
        <w:t>ợ</w:t>
      </w:r>
      <w:r w:rsidRPr="00220456">
        <w:rPr>
          <w:color w:val="000000" w:themeColor="text1"/>
          <w:lang w:val="vi-VN"/>
        </w:rPr>
        <w:t>p h</w:t>
      </w:r>
      <w:r w:rsidRPr="00220456">
        <w:rPr>
          <w:color w:val="000000" w:themeColor="text1"/>
          <w:lang w:val="vi-VN"/>
        </w:rPr>
        <w:t>ạ</w:t>
      </w:r>
      <w:r w:rsidRPr="00220456">
        <w:rPr>
          <w:color w:val="000000" w:themeColor="text1"/>
          <w:lang w:val="vi-VN"/>
        </w:rPr>
        <w:t>ng 1, nhưng thi</w:t>
      </w:r>
      <w:r w:rsidRPr="00220456">
        <w:rPr>
          <w:color w:val="000000" w:themeColor="text1"/>
          <w:lang w:val="vi-VN"/>
        </w:rPr>
        <w:t>ế</w:t>
      </w:r>
      <w:r w:rsidRPr="00220456">
        <w:rPr>
          <w:color w:val="000000" w:themeColor="text1"/>
          <w:lang w:val="vi-VN"/>
        </w:rPr>
        <w:t>t l</w:t>
      </w:r>
      <w:r w:rsidRPr="00220456">
        <w:rPr>
          <w:color w:val="000000" w:themeColor="text1"/>
          <w:lang w:val="vi-VN"/>
        </w:rPr>
        <w:t>ậ</w:t>
      </w:r>
      <w:r w:rsidRPr="00220456">
        <w:rPr>
          <w:color w:val="000000" w:themeColor="text1"/>
          <w:lang w:val="vi-VN"/>
        </w:rPr>
        <w:t>p này không khác bi</w:t>
      </w:r>
      <w:r w:rsidRPr="00220456">
        <w:rPr>
          <w:color w:val="000000" w:themeColor="text1"/>
          <w:lang w:val="vi-VN"/>
        </w:rPr>
        <w:t>ệ</w:t>
      </w:r>
      <w:r w:rsidRPr="00220456">
        <w:rPr>
          <w:color w:val="000000" w:themeColor="text1"/>
          <w:lang w:val="vi-VN"/>
        </w:rPr>
        <w:t>t v</w:t>
      </w:r>
      <w:r w:rsidRPr="00220456">
        <w:rPr>
          <w:color w:val="000000" w:themeColor="text1"/>
          <w:lang w:val="vi-VN"/>
        </w:rPr>
        <w:t>ề</w:t>
      </w:r>
      <w:r w:rsidRPr="00220456">
        <w:rPr>
          <w:color w:val="000000" w:themeColor="text1"/>
          <w:lang w:val="vi-VN"/>
        </w:rPr>
        <w:t xml:space="preserve"> m</w:t>
      </w:r>
      <w:r w:rsidRPr="00220456">
        <w:rPr>
          <w:color w:val="000000" w:themeColor="text1"/>
          <w:lang w:val="vi-VN"/>
        </w:rPr>
        <w:t>ặ</w:t>
      </w:r>
      <w:r w:rsidRPr="00220456">
        <w:rPr>
          <w:color w:val="000000" w:themeColor="text1"/>
          <w:lang w:val="vi-VN"/>
        </w:rPr>
        <w:t>t th</w:t>
      </w:r>
      <w:r w:rsidRPr="00220456">
        <w:rPr>
          <w:color w:val="000000" w:themeColor="text1"/>
          <w:lang w:val="vi-VN"/>
        </w:rPr>
        <w:t>ố</w:t>
      </w:r>
      <w:r w:rsidRPr="00220456">
        <w:rPr>
          <w:color w:val="000000" w:themeColor="text1"/>
          <w:lang w:val="vi-VN"/>
        </w:rPr>
        <w:t>ng kê so v</w:t>
      </w:r>
      <w:r w:rsidRPr="00220456">
        <w:rPr>
          <w:color w:val="000000" w:themeColor="text1"/>
          <w:lang w:val="vi-VN"/>
        </w:rPr>
        <w:t>ớ</w:t>
      </w:r>
      <w:r w:rsidRPr="00220456">
        <w:rPr>
          <w:color w:val="000000" w:themeColor="text1"/>
          <w:lang w:val="vi-VN"/>
        </w:rPr>
        <w:t>i c</w:t>
      </w:r>
      <w:r w:rsidRPr="00220456">
        <w:rPr>
          <w:color w:val="000000" w:themeColor="text1"/>
          <w:lang w:val="vi-VN"/>
        </w:rPr>
        <w:t>ấ</w:t>
      </w:r>
      <w:r w:rsidRPr="00220456">
        <w:rPr>
          <w:color w:val="000000" w:themeColor="text1"/>
          <w:lang w:val="vi-VN"/>
        </w:rPr>
        <w:t>u hình cơ s</w:t>
      </w:r>
      <w:r w:rsidRPr="00220456">
        <w:rPr>
          <w:color w:val="000000" w:themeColor="text1"/>
          <w:lang w:val="vi-VN"/>
        </w:rPr>
        <w:t>ở</w:t>
      </w:r>
      <w:r w:rsidRPr="00220456">
        <w:rPr>
          <w:color w:val="000000" w:themeColor="text1"/>
          <w:lang w:val="vi-VN"/>
        </w:rPr>
        <w:t xml:space="preserve"> </w:t>
      </w:r>
      <w:r w:rsidRPr="00220456">
        <w:rPr>
          <w:color w:val="000000" w:themeColor="text1"/>
          <w:lang w:val="vi-VN"/>
        </w:rPr>
        <w:t>ở</w:t>
      </w:r>
      <w:r w:rsidRPr="00220456">
        <w:rPr>
          <w:color w:val="000000" w:themeColor="text1"/>
          <w:lang w:val="vi-VN"/>
        </w:rPr>
        <w:t xml:space="preserve"> c</w:t>
      </w:r>
      <w:r w:rsidRPr="00220456">
        <w:rPr>
          <w:color w:val="000000" w:themeColor="text1"/>
          <w:lang w:val="vi-VN"/>
        </w:rPr>
        <w:t>ả</w:t>
      </w:r>
      <w:r w:rsidRPr="00220456">
        <w:rPr>
          <w:color w:val="000000" w:themeColor="text1"/>
          <w:lang w:val="vi-VN"/>
        </w:rPr>
        <w:t xml:space="preserve"> 24 so sánh Wilcoxon-Holm. Tăng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oMath>
      <w:r w:rsidRPr="00220456">
        <w:rPr>
          <w:color w:val="000000" w:themeColor="text1"/>
          <w:lang w:val="vi-VN"/>
        </w:rPr>
        <w:t xml:space="preserve"> lên 0,7 làm suy gi</w:t>
      </w:r>
      <w:r w:rsidRPr="00220456">
        <w:rPr>
          <w:color w:val="000000" w:themeColor="text1"/>
          <w:lang w:val="vi-VN"/>
        </w:rPr>
        <w:t>ả</w:t>
      </w:r>
      <w:r w:rsidRPr="00220456">
        <w:rPr>
          <w:color w:val="000000" w:themeColor="text1"/>
          <w:lang w:val="vi-VN"/>
        </w:rPr>
        <w:t>m th</w:t>
      </w:r>
      <w:r w:rsidRPr="00220456">
        <w:rPr>
          <w:color w:val="000000" w:themeColor="text1"/>
          <w:lang w:val="vi-VN"/>
        </w:rPr>
        <w:t>ứ</w:t>
      </w:r>
      <w:r w:rsidRPr="00220456">
        <w:rPr>
          <w:color w:val="000000" w:themeColor="text1"/>
          <w:lang w:val="vi-VN"/>
        </w:rPr>
        <w:t xml:space="preserve"> h</w:t>
      </w:r>
      <w:r w:rsidRPr="00220456">
        <w:rPr>
          <w:color w:val="000000" w:themeColor="text1"/>
          <w:lang w:val="vi-VN"/>
        </w:rPr>
        <w:t>ạ</w:t>
      </w:r>
      <w:r w:rsidRPr="00220456">
        <w:rPr>
          <w:color w:val="000000" w:themeColor="text1"/>
          <w:lang w:val="vi-VN"/>
        </w:rPr>
        <w:t>ng rút g</w:t>
      </w:r>
      <w:r w:rsidRPr="00220456">
        <w:rPr>
          <w:color w:val="000000" w:themeColor="text1"/>
          <w:lang w:val="vi-VN"/>
        </w:rPr>
        <w:t>ọ</w:t>
      </w:r>
      <w:r w:rsidRPr="00220456">
        <w:rPr>
          <w:color w:val="000000" w:themeColor="text1"/>
          <w:lang w:val="vi-VN"/>
        </w:rPr>
        <w:t>n. V</w:t>
      </w:r>
      <w:r w:rsidRPr="00220456">
        <w:rPr>
          <w:color w:val="000000" w:themeColor="text1"/>
          <w:lang w:val="vi-VN"/>
        </w:rPr>
        <w:t>ớ</w:t>
      </w:r>
      <w:r w:rsidRPr="00220456">
        <w:rPr>
          <w:color w:val="000000" w:themeColor="text1"/>
          <w:lang w:val="vi-VN"/>
        </w:rPr>
        <w:t xml:space="preserve">i E-MOSFOA,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oMath>
      <w:r w:rsidRPr="00220456">
        <w:rPr>
          <w:color w:val="000000" w:themeColor="text1"/>
          <w:lang w:val="vi-VN"/>
        </w:rPr>
        <w:t>=0,7 cho th</w:t>
      </w:r>
      <w:r w:rsidRPr="00220456">
        <w:rPr>
          <w:color w:val="000000" w:themeColor="text1"/>
          <w:lang w:val="vi-VN"/>
        </w:rPr>
        <w:t>ứ</w:t>
      </w:r>
      <w:r w:rsidRPr="00220456">
        <w:rPr>
          <w:color w:val="000000" w:themeColor="text1"/>
          <w:lang w:val="vi-VN"/>
        </w:rPr>
        <w:t xml:space="preserve"> h</w:t>
      </w:r>
      <w:r w:rsidRPr="00220456">
        <w:rPr>
          <w:color w:val="000000" w:themeColor="text1"/>
          <w:lang w:val="vi-VN"/>
        </w:rPr>
        <w:t>ạ</w:t>
      </w:r>
      <w:r w:rsidRPr="00220456">
        <w:rPr>
          <w:color w:val="000000" w:themeColor="text1"/>
          <w:lang w:val="vi-VN"/>
        </w:rPr>
        <w:t>ng rút g</w:t>
      </w:r>
      <w:r w:rsidRPr="00220456">
        <w:rPr>
          <w:color w:val="000000" w:themeColor="text1"/>
          <w:lang w:val="vi-VN"/>
        </w:rPr>
        <w:t>ọ</w:t>
      </w:r>
      <w:r w:rsidRPr="00220456">
        <w:rPr>
          <w:color w:val="000000" w:themeColor="text1"/>
          <w:lang w:val="vi-VN"/>
        </w:rPr>
        <w:t>n t</w:t>
      </w:r>
      <w:r w:rsidRPr="00220456">
        <w:rPr>
          <w:color w:val="000000" w:themeColor="text1"/>
          <w:lang w:val="vi-VN"/>
        </w:rPr>
        <w:t>ố</w:t>
      </w:r>
      <w:r w:rsidRPr="00220456">
        <w:rPr>
          <w:color w:val="000000" w:themeColor="text1"/>
          <w:lang w:val="vi-VN"/>
        </w:rPr>
        <w:t>t nh</w:t>
      </w:r>
      <w:r w:rsidRPr="00220456">
        <w:rPr>
          <w:color w:val="000000" w:themeColor="text1"/>
          <w:lang w:val="vi-VN"/>
        </w:rPr>
        <w:t>ấ</w:t>
      </w:r>
      <w:r w:rsidRPr="00220456">
        <w:rPr>
          <w:color w:val="000000" w:themeColor="text1"/>
          <w:lang w:val="vi-VN"/>
        </w:rPr>
        <w:t xml:space="preserve">t, trong khi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oMath>
      <w:r w:rsidRPr="00220456">
        <w:rPr>
          <w:color w:val="000000" w:themeColor="text1"/>
          <w:lang w:val="vi-VN"/>
        </w:rPr>
        <w:t>=0,3 cho kết quả kém nhất. Như vậy, mức khám phá ưu tiên thấp hơn đối với B-MOSFOA và cao hơn đối với E-MOSFOA.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3"/>
        <w:gridCol w:w="3050"/>
        <w:gridCol w:w="3052"/>
      </w:tblGrid>
      <w:tr w:rsidR="00220456" w:rsidRPr="00220456" w:rsidTr="00466649">
        <w:tc>
          <w:tcPr>
            <w:tcW w:w="1739" w:type="pct"/>
          </w:tcPr>
          <w:p w:rsidR="00E154C3" w:rsidRPr="00220456" w:rsidRDefault="00E154C3" w:rsidP="00466649">
            <w:pPr>
              <w:pStyle w:val="banggiua"/>
              <w:rPr>
                <w:color w:val="000000" w:themeColor="text1"/>
              </w:rPr>
            </w:pPr>
            <w:r w:rsidRPr="00220456">
              <w:rPr>
                <w:noProof/>
                <w:color w:val="000000" w:themeColor="text1"/>
              </w:rPr>
              <w:drawing>
                <wp:inline distT="0" distB="0" distL="0" distR="0" wp14:anchorId="7BECA593" wp14:editId="4098FBD4">
                  <wp:extent cx="1800000" cy="1824740"/>
                  <wp:effectExtent l="0" t="0" r="0" b="4445"/>
                  <wp:docPr id="12335254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25422" name="Picture 123352542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0" w:type="pct"/>
          </w:tcPr>
          <w:p w:rsidR="00E154C3" w:rsidRPr="00220456" w:rsidRDefault="00E154C3" w:rsidP="00466649">
            <w:pPr>
              <w:pStyle w:val="banggiua"/>
              <w:rPr>
                <w:color w:val="000000" w:themeColor="text1"/>
              </w:rPr>
            </w:pPr>
            <w:r w:rsidRPr="00220456">
              <w:rPr>
                <w:noProof/>
                <w:color w:val="000000" w:themeColor="text1"/>
              </w:rPr>
              <w:drawing>
                <wp:inline distT="0" distB="0" distL="0" distR="0" wp14:anchorId="4801BE92" wp14:editId="05F8B69E">
                  <wp:extent cx="1800000" cy="1824740"/>
                  <wp:effectExtent l="0" t="0" r="0" b="4445"/>
                  <wp:docPr id="10956124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12464" name="Picture 109561246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1" w:type="pct"/>
          </w:tcPr>
          <w:p w:rsidR="00E154C3" w:rsidRPr="00220456" w:rsidRDefault="00E154C3" w:rsidP="00466649">
            <w:pPr>
              <w:pStyle w:val="banggiua"/>
              <w:rPr>
                <w:color w:val="000000" w:themeColor="text1"/>
              </w:rPr>
            </w:pPr>
            <w:r w:rsidRPr="00220456">
              <w:rPr>
                <w:noProof/>
                <w:color w:val="000000" w:themeColor="text1"/>
              </w:rPr>
              <w:drawing>
                <wp:inline distT="0" distB="0" distL="0" distR="0" wp14:anchorId="31827B21" wp14:editId="75BA6F83">
                  <wp:extent cx="1800000" cy="1824740"/>
                  <wp:effectExtent l="0" t="0" r="0" b="4445"/>
                  <wp:docPr id="17109526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2667" name="Picture 171095266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220456" w:rsidRPr="00220456" w:rsidTr="00466649">
        <w:tc>
          <w:tcPr>
            <w:tcW w:w="1739" w:type="pct"/>
          </w:tcPr>
          <w:p w:rsidR="00E154C3" w:rsidRPr="00220456" w:rsidRDefault="00E154C3" w:rsidP="00466649">
            <w:pPr>
              <w:pStyle w:val="banggiua"/>
              <w:rPr>
                <w:color w:val="000000" w:themeColor="text1"/>
              </w:rPr>
            </w:pPr>
            <w:r w:rsidRPr="00220456">
              <w:rPr>
                <w:noProof/>
                <w:color w:val="000000" w:themeColor="text1"/>
              </w:rPr>
              <w:drawing>
                <wp:inline distT="0" distB="0" distL="0" distR="0" wp14:anchorId="0C54DC38" wp14:editId="2E910BEA">
                  <wp:extent cx="1800000" cy="1778644"/>
                  <wp:effectExtent l="0" t="0" r="0" b="0"/>
                  <wp:docPr id="2521894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89494" name="Picture 25218949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00000" cy="1778644"/>
                          </a:xfrm>
                          <a:prstGeom prst="rect">
                            <a:avLst/>
                          </a:prstGeom>
                        </pic:spPr>
                      </pic:pic>
                    </a:graphicData>
                  </a:graphic>
                </wp:inline>
              </w:drawing>
            </w:r>
          </w:p>
        </w:tc>
        <w:tc>
          <w:tcPr>
            <w:tcW w:w="1630" w:type="pct"/>
          </w:tcPr>
          <w:p w:rsidR="00E154C3" w:rsidRPr="00220456" w:rsidRDefault="00E154C3" w:rsidP="00466649">
            <w:pPr>
              <w:pStyle w:val="banggiua"/>
              <w:rPr>
                <w:color w:val="000000" w:themeColor="text1"/>
              </w:rPr>
            </w:pPr>
            <w:r w:rsidRPr="00220456">
              <w:rPr>
                <w:noProof/>
                <w:color w:val="000000" w:themeColor="text1"/>
              </w:rPr>
              <w:drawing>
                <wp:inline distT="0" distB="0" distL="0" distR="0" wp14:anchorId="0D82D2FF" wp14:editId="6EE542F2">
                  <wp:extent cx="1800000" cy="1824740"/>
                  <wp:effectExtent l="0" t="0" r="0" b="4445"/>
                  <wp:docPr id="11945434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43424" name="Picture 119454342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1" w:type="pct"/>
          </w:tcPr>
          <w:p w:rsidR="00E154C3" w:rsidRPr="00220456" w:rsidRDefault="00E154C3" w:rsidP="00466649">
            <w:pPr>
              <w:pStyle w:val="banggiua"/>
              <w:rPr>
                <w:color w:val="000000" w:themeColor="text1"/>
              </w:rPr>
            </w:pPr>
            <w:r w:rsidRPr="00220456">
              <w:rPr>
                <w:noProof/>
                <w:color w:val="000000" w:themeColor="text1"/>
              </w:rPr>
              <w:drawing>
                <wp:inline distT="0" distB="0" distL="0" distR="0" wp14:anchorId="6C463499" wp14:editId="5C5CC6FE">
                  <wp:extent cx="1800000" cy="1824740"/>
                  <wp:effectExtent l="0" t="0" r="0" b="4445"/>
                  <wp:docPr id="16796947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4769" name="Picture 167969476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220456" w:rsidRPr="00220456" w:rsidTr="00466649">
        <w:tc>
          <w:tcPr>
            <w:tcW w:w="1739" w:type="pct"/>
          </w:tcPr>
          <w:p w:rsidR="00E154C3" w:rsidRPr="00220456" w:rsidRDefault="00E154C3" w:rsidP="00466649">
            <w:pPr>
              <w:pStyle w:val="banggiua"/>
              <w:rPr>
                <w:color w:val="000000" w:themeColor="text1"/>
              </w:rPr>
            </w:pPr>
            <w:r w:rsidRPr="00220456">
              <w:rPr>
                <w:noProof/>
                <w:color w:val="000000" w:themeColor="text1"/>
              </w:rPr>
              <w:lastRenderedPageBreak/>
              <w:drawing>
                <wp:inline distT="0" distB="0" distL="0" distR="0" wp14:anchorId="6E4AF063" wp14:editId="4BF4F84E">
                  <wp:extent cx="1800000" cy="1877613"/>
                  <wp:effectExtent l="0" t="0" r="0" b="8890"/>
                  <wp:docPr id="18211259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25996" name="Picture 182112599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00000" cy="1877613"/>
                          </a:xfrm>
                          <a:prstGeom prst="rect">
                            <a:avLst/>
                          </a:prstGeom>
                        </pic:spPr>
                      </pic:pic>
                    </a:graphicData>
                  </a:graphic>
                </wp:inline>
              </w:drawing>
            </w:r>
          </w:p>
        </w:tc>
        <w:tc>
          <w:tcPr>
            <w:tcW w:w="1630" w:type="pct"/>
          </w:tcPr>
          <w:p w:rsidR="00E154C3" w:rsidRPr="00220456" w:rsidRDefault="00E154C3" w:rsidP="00466649">
            <w:pPr>
              <w:pStyle w:val="banggiua"/>
              <w:rPr>
                <w:color w:val="000000" w:themeColor="text1"/>
              </w:rPr>
            </w:pPr>
            <w:r w:rsidRPr="00220456">
              <w:rPr>
                <w:noProof/>
                <w:color w:val="000000" w:themeColor="text1"/>
              </w:rPr>
              <w:drawing>
                <wp:inline distT="0" distB="0" distL="0" distR="0" wp14:anchorId="0FE6A95F" wp14:editId="1EFC5D9B">
                  <wp:extent cx="1800000" cy="1789571"/>
                  <wp:effectExtent l="0" t="0" r="0" b="1270"/>
                  <wp:docPr id="20072211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21147" name="Picture 20072211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00000" cy="1789571"/>
                          </a:xfrm>
                          <a:prstGeom prst="rect">
                            <a:avLst/>
                          </a:prstGeom>
                        </pic:spPr>
                      </pic:pic>
                    </a:graphicData>
                  </a:graphic>
                </wp:inline>
              </w:drawing>
            </w:r>
          </w:p>
        </w:tc>
        <w:tc>
          <w:tcPr>
            <w:tcW w:w="1631" w:type="pct"/>
          </w:tcPr>
          <w:p w:rsidR="00E154C3" w:rsidRPr="00220456" w:rsidRDefault="00E154C3" w:rsidP="00466649">
            <w:pPr>
              <w:pStyle w:val="banggiua"/>
              <w:rPr>
                <w:color w:val="000000" w:themeColor="text1"/>
              </w:rPr>
            </w:pPr>
            <w:r w:rsidRPr="00220456">
              <w:rPr>
                <w:noProof/>
                <w:color w:val="000000" w:themeColor="text1"/>
              </w:rPr>
              <w:drawing>
                <wp:inline distT="0" distB="0" distL="0" distR="0" wp14:anchorId="529FD0B5" wp14:editId="5816A1F2">
                  <wp:extent cx="1800000" cy="1828418"/>
                  <wp:effectExtent l="0" t="0" r="0" b="635"/>
                  <wp:docPr id="19986367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36793" name="Picture 199863679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00000" cy="1828418"/>
                          </a:xfrm>
                          <a:prstGeom prst="rect">
                            <a:avLst/>
                          </a:prstGeom>
                        </pic:spPr>
                      </pic:pic>
                    </a:graphicData>
                  </a:graphic>
                </wp:inline>
              </w:drawing>
            </w:r>
          </w:p>
        </w:tc>
      </w:tr>
      <w:tr w:rsidR="00220456" w:rsidRPr="00220456" w:rsidTr="00466649">
        <w:tc>
          <w:tcPr>
            <w:tcW w:w="5000" w:type="pct"/>
            <w:gridSpan w:val="3"/>
            <w:vAlign w:val="center"/>
          </w:tcPr>
          <w:p w:rsidR="00E154C3" w:rsidRPr="00220456" w:rsidRDefault="00E154C3" w:rsidP="00466649">
            <w:pPr>
              <w:pStyle w:val="chuthichhinh"/>
              <w:rPr>
                <w:color w:val="000000" w:themeColor="text1"/>
              </w:rPr>
            </w:pPr>
            <w:bookmarkStart w:id="42" w:name="_Ref202870512"/>
            <w:r w:rsidRPr="00220456">
              <w:rPr>
                <w:color w:val="000000" w:themeColor="text1"/>
              </w:rPr>
              <w:t>Approximated Pareto fronts for RM-MEDA problems.</w:t>
            </w:r>
            <w:bookmarkEnd w:id="42"/>
          </w:p>
        </w:tc>
      </w:tr>
    </w:tbl>
    <w:p w:rsidR="00191661" w:rsidRPr="00220456" w:rsidRDefault="00191661" w:rsidP="00191661">
      <w:pPr>
        <w:pStyle w:val="chuthichbang"/>
        <w:rPr>
          <w:color w:val="000000" w:themeColor="text1"/>
        </w:rPr>
      </w:pPr>
      <w:bookmarkStart w:id="43" w:name="_Ref234608561"/>
      <w:r w:rsidRPr="00220456">
        <w:rPr>
          <w:color w:val="000000" w:themeColor="text1"/>
        </w:rPr>
        <w:t>Reduced parameter-sensitivity ranking for B-MOSFOA and E-MOSFOA.</w:t>
      </w:r>
      <w:bookmarkEnd w:id="43"/>
    </w:p>
    <w:tbl>
      <w:tblPr>
        <w:tblW w:w="5000" w:type="pct"/>
        <w:tblCellMar>
          <w:left w:w="0" w:type="dxa"/>
          <w:right w:w="0" w:type="dxa"/>
        </w:tblCellMar>
        <w:tblLook w:val="04A0" w:firstRow="1" w:lastRow="0" w:firstColumn="1" w:lastColumn="0" w:noHBand="0" w:noVBand="1"/>
      </w:tblPr>
      <w:tblGrid>
        <w:gridCol w:w="1172"/>
        <w:gridCol w:w="483"/>
        <w:gridCol w:w="466"/>
        <w:gridCol w:w="601"/>
        <w:gridCol w:w="1139"/>
        <w:gridCol w:w="1474"/>
        <w:gridCol w:w="1835"/>
        <w:gridCol w:w="2185"/>
      </w:tblGrid>
      <w:tr w:rsidR="00220456" w:rsidRPr="00220456" w:rsidTr="00466649">
        <w:tc>
          <w:tcPr>
            <w:tcW w:w="62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Algorithm</w:t>
            </w:r>
          </w:p>
        </w:tc>
        <w:tc>
          <w:tcPr>
            <w:tcW w:w="25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m:oMathPara>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vertAlign w:val="subscript"/>
                      </w:rPr>
                      <m:t>0</m:t>
                    </m:r>
                  </m:sub>
                </m:sSub>
              </m:oMath>
            </m:oMathPara>
          </w:p>
        </w:tc>
        <w:tc>
          <w:tcPr>
            <w:tcW w:w="24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191661" w:rsidRPr="00220456" w:rsidRDefault="0005628B" w:rsidP="00466649">
            <w:pPr>
              <w:pStyle w:val="bangtrai"/>
              <w:rPr>
                <w:color w:val="000000" w:themeColor="text1"/>
              </w:rPr>
            </w:pPr>
            <m:oMathPara>
              <m:oMath>
                <m:sSub>
                  <m:sSubPr>
                    <m:ctrlPr>
                      <w:rPr>
                        <w:rFonts w:ascii="Cambria Math" w:hAnsi="Cambria Math"/>
                        <w:i/>
                        <w:iCs/>
                        <w:color w:val="000000" w:themeColor="text1"/>
                      </w:rPr>
                    </m:ctrlPr>
                  </m:sSubPr>
                  <m:e>
                    <m:r>
                      <w:rPr>
                        <w:rFonts w:ascii="Cambria Math" w:hAnsi="Cambria Math"/>
                        <w:color w:val="000000" w:themeColor="text1"/>
                      </w:rPr>
                      <m:t>N</m:t>
                    </m:r>
                  </m:e>
                  <m:sub>
                    <m:r>
                      <w:rPr>
                        <w:rFonts w:ascii="Cambria Math" w:hAnsi="Cambria Math"/>
                        <w:color w:val="000000" w:themeColor="text1"/>
                        <w:vertAlign w:val="subscript"/>
                      </w:rPr>
                      <m:t>r</m:t>
                    </m:r>
                  </m:sub>
                </m:sSub>
              </m:oMath>
            </m:oMathPara>
          </w:p>
        </w:tc>
        <w:tc>
          <w:tcPr>
            <w:tcW w:w="32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191661" w:rsidRPr="00220456" w:rsidRDefault="0005628B" w:rsidP="00466649">
            <w:pPr>
              <w:pStyle w:val="bangtrai"/>
              <w:rPr>
                <w:color w:val="000000" w:themeColor="text1"/>
              </w:rPr>
            </w:pPr>
            <m:oMathPara>
              <m:oMath>
                <m:sSub>
                  <m:sSubPr>
                    <m:ctrlPr>
                      <w:rPr>
                        <w:rFonts w:ascii="Cambria Math" w:hAnsi="Cambria Math"/>
                        <w:i/>
                        <w:iCs/>
                        <w:color w:val="000000" w:themeColor="text1"/>
                      </w:rPr>
                    </m:ctrlPr>
                  </m:sSubPr>
                  <m:e>
                    <m:r>
                      <w:rPr>
                        <w:rFonts w:ascii="Cambria Math" w:hAnsi="Cambria Math"/>
                        <w:color w:val="000000" w:themeColor="text1"/>
                      </w:rPr>
                      <m:t>n</m:t>
                    </m:r>
                  </m:e>
                  <m:sub>
                    <m:r>
                      <w:rPr>
                        <w:rFonts w:ascii="Cambria Math" w:hAnsi="Cambria Math"/>
                        <w:color w:val="000000" w:themeColor="text1"/>
                        <w:vertAlign w:val="subscript"/>
                      </w:rPr>
                      <m:t>grid</m:t>
                    </m:r>
                  </m:sub>
                </m:sSub>
              </m:oMath>
            </m:oMathPara>
          </w:p>
        </w:tc>
        <w:tc>
          <w:tcPr>
            <w:tcW w:w="60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Mean rank</w:t>
            </w:r>
          </w:p>
        </w:tc>
        <w:tc>
          <w:tcPr>
            <w:tcW w:w="78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Best-count/24</w:t>
            </w:r>
          </w:p>
        </w:tc>
        <w:tc>
          <w:tcPr>
            <w:tcW w:w="98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 xml:space="preserve">Wilcoxon-Holm </w:t>
            </w:r>
          </w:p>
          <w:p w:rsidR="00191661" w:rsidRPr="00220456" w:rsidRDefault="00191661" w:rsidP="00466649">
            <w:pPr>
              <w:pStyle w:val="bangtrai"/>
              <w:rPr>
                <w:color w:val="000000" w:themeColor="text1"/>
              </w:rPr>
            </w:pPr>
            <w:r w:rsidRPr="00220456">
              <w:rPr>
                <w:color w:val="000000" w:themeColor="text1"/>
              </w:rPr>
              <w:t>vs baseline (+/=/-)</w:t>
            </w:r>
          </w:p>
        </w:tc>
        <w:tc>
          <w:tcPr>
            <w:tcW w:w="116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Mean runtime/run (s)</w:t>
            </w:r>
          </w:p>
        </w:tc>
      </w:tr>
      <w:tr w:rsidR="00220456" w:rsidRPr="00220456" w:rsidTr="00466649">
        <w:tc>
          <w:tcPr>
            <w:tcW w:w="626" w:type="pct"/>
            <w:vMerge w:val="restart"/>
            <w:tcBorders>
              <w:top w:val="single" w:sz="6" w:space="0" w:color="111111"/>
              <w:bottom w:val="single" w:sz="6" w:space="0" w:color="auto"/>
            </w:tcBorders>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B-MOSFOA</w:t>
            </w:r>
          </w:p>
        </w:tc>
        <w:tc>
          <w:tcPr>
            <w:tcW w:w="25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0.5</w:t>
            </w:r>
          </w:p>
        </w:tc>
        <w:tc>
          <w:tcPr>
            <w:tcW w:w="249"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200</w:t>
            </w:r>
          </w:p>
        </w:tc>
        <w:tc>
          <w:tcPr>
            <w:tcW w:w="321"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10</w:t>
            </w:r>
          </w:p>
        </w:tc>
        <w:tc>
          <w:tcPr>
            <w:tcW w:w="609"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3.38</w:t>
            </w:r>
          </w:p>
        </w:tc>
        <w:tc>
          <w:tcPr>
            <w:tcW w:w="78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3</w:t>
            </w:r>
          </w:p>
        </w:tc>
        <w:tc>
          <w:tcPr>
            <w:tcW w:w="981"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Baseline</w:t>
            </w:r>
          </w:p>
        </w:tc>
        <w:tc>
          <w:tcPr>
            <w:tcW w:w="116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27.90</w:t>
            </w:r>
          </w:p>
        </w:tc>
      </w:tr>
      <w:tr w:rsidR="00220456" w:rsidRPr="00220456" w:rsidTr="00466649">
        <w:tc>
          <w:tcPr>
            <w:tcW w:w="626" w:type="pct"/>
            <w:vMerge/>
            <w:tcBorders>
              <w:bottom w:val="single" w:sz="6" w:space="0" w:color="auto"/>
            </w:tcBorders>
            <w:vAlign w:val="center"/>
            <w:hideMark/>
          </w:tcPr>
          <w:p w:rsidR="00191661" w:rsidRPr="00220456" w:rsidRDefault="00191661" w:rsidP="00466649">
            <w:pPr>
              <w:pStyle w:val="bangtrai"/>
              <w:rPr>
                <w:color w:val="000000" w:themeColor="text1"/>
              </w:rPr>
            </w:pPr>
          </w:p>
        </w:tc>
        <w:tc>
          <w:tcPr>
            <w:tcW w:w="258" w:type="pct"/>
            <w:tcMar>
              <w:top w:w="45" w:type="dxa"/>
              <w:left w:w="60" w:type="dxa"/>
              <w:bottom w:w="45" w:type="dxa"/>
              <w:right w:w="60" w:type="dxa"/>
            </w:tcMar>
            <w:vAlign w:val="center"/>
            <w:hideMark/>
          </w:tcPr>
          <w:p w:rsidR="00191661" w:rsidRPr="00220456" w:rsidRDefault="00191661" w:rsidP="00466649">
            <w:pPr>
              <w:pStyle w:val="bangtrai"/>
              <w:rPr>
                <w:b/>
                <w:bCs/>
                <w:color w:val="000000" w:themeColor="text1"/>
              </w:rPr>
            </w:pPr>
            <w:r w:rsidRPr="00220456">
              <w:rPr>
                <w:b/>
                <w:bCs/>
                <w:color w:val="000000" w:themeColor="text1"/>
              </w:rPr>
              <w:t>0.3</w:t>
            </w:r>
          </w:p>
        </w:tc>
        <w:tc>
          <w:tcPr>
            <w:tcW w:w="249"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200</w:t>
            </w:r>
          </w:p>
        </w:tc>
        <w:tc>
          <w:tcPr>
            <w:tcW w:w="321"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10</w:t>
            </w:r>
          </w:p>
        </w:tc>
        <w:tc>
          <w:tcPr>
            <w:tcW w:w="609"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3.25</w:t>
            </w:r>
          </w:p>
        </w:tc>
        <w:tc>
          <w:tcPr>
            <w:tcW w:w="78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6</w:t>
            </w:r>
          </w:p>
        </w:tc>
        <w:tc>
          <w:tcPr>
            <w:tcW w:w="981"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0/24/0</w:t>
            </w:r>
          </w:p>
        </w:tc>
        <w:tc>
          <w:tcPr>
            <w:tcW w:w="116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29.25</w:t>
            </w:r>
          </w:p>
        </w:tc>
      </w:tr>
      <w:tr w:rsidR="00220456" w:rsidRPr="00220456" w:rsidTr="00466649">
        <w:tc>
          <w:tcPr>
            <w:tcW w:w="626" w:type="pct"/>
            <w:vMerge/>
            <w:tcBorders>
              <w:bottom w:val="single" w:sz="6" w:space="0" w:color="auto"/>
            </w:tcBorders>
            <w:vAlign w:val="center"/>
            <w:hideMark/>
          </w:tcPr>
          <w:p w:rsidR="00191661" w:rsidRPr="00220456" w:rsidRDefault="00191661" w:rsidP="00466649">
            <w:pPr>
              <w:pStyle w:val="bangtrai"/>
              <w:rPr>
                <w:color w:val="000000" w:themeColor="text1"/>
              </w:rPr>
            </w:pPr>
          </w:p>
        </w:tc>
        <w:tc>
          <w:tcPr>
            <w:tcW w:w="258" w:type="pct"/>
            <w:tcMar>
              <w:top w:w="45" w:type="dxa"/>
              <w:left w:w="60" w:type="dxa"/>
              <w:bottom w:w="45" w:type="dxa"/>
              <w:right w:w="60" w:type="dxa"/>
            </w:tcMar>
            <w:vAlign w:val="center"/>
            <w:hideMark/>
          </w:tcPr>
          <w:p w:rsidR="00191661" w:rsidRPr="00220456" w:rsidRDefault="00191661" w:rsidP="00466649">
            <w:pPr>
              <w:pStyle w:val="bangtrai"/>
              <w:rPr>
                <w:b/>
                <w:bCs/>
                <w:color w:val="000000" w:themeColor="text1"/>
              </w:rPr>
            </w:pPr>
            <w:r w:rsidRPr="00220456">
              <w:rPr>
                <w:b/>
                <w:bCs/>
                <w:color w:val="000000" w:themeColor="text1"/>
              </w:rPr>
              <w:t>0.7</w:t>
            </w:r>
          </w:p>
        </w:tc>
        <w:tc>
          <w:tcPr>
            <w:tcW w:w="249"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200</w:t>
            </w:r>
          </w:p>
        </w:tc>
        <w:tc>
          <w:tcPr>
            <w:tcW w:w="321"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10</w:t>
            </w:r>
          </w:p>
        </w:tc>
        <w:tc>
          <w:tcPr>
            <w:tcW w:w="609"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4.71</w:t>
            </w:r>
          </w:p>
        </w:tc>
        <w:tc>
          <w:tcPr>
            <w:tcW w:w="78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w:t>
            </w:r>
          </w:p>
        </w:tc>
        <w:tc>
          <w:tcPr>
            <w:tcW w:w="981"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1/17/6</w:t>
            </w:r>
          </w:p>
        </w:tc>
        <w:tc>
          <w:tcPr>
            <w:tcW w:w="116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23.64</w:t>
            </w:r>
          </w:p>
        </w:tc>
      </w:tr>
      <w:tr w:rsidR="00220456" w:rsidRPr="00220456" w:rsidTr="00466649">
        <w:tc>
          <w:tcPr>
            <w:tcW w:w="626" w:type="pct"/>
            <w:vMerge/>
            <w:tcBorders>
              <w:bottom w:val="single" w:sz="6" w:space="0" w:color="auto"/>
            </w:tcBorders>
            <w:vAlign w:val="center"/>
            <w:hideMark/>
          </w:tcPr>
          <w:p w:rsidR="00191661" w:rsidRPr="00220456" w:rsidRDefault="00191661" w:rsidP="00466649">
            <w:pPr>
              <w:pStyle w:val="bangtrai"/>
              <w:rPr>
                <w:color w:val="000000" w:themeColor="text1"/>
              </w:rPr>
            </w:pPr>
          </w:p>
        </w:tc>
        <w:tc>
          <w:tcPr>
            <w:tcW w:w="25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0.5</w:t>
            </w:r>
          </w:p>
        </w:tc>
        <w:tc>
          <w:tcPr>
            <w:tcW w:w="249" w:type="pct"/>
            <w:tcMar>
              <w:top w:w="45" w:type="dxa"/>
              <w:left w:w="60" w:type="dxa"/>
              <w:bottom w:w="45" w:type="dxa"/>
              <w:right w:w="60" w:type="dxa"/>
            </w:tcMar>
            <w:vAlign w:val="center"/>
            <w:hideMark/>
          </w:tcPr>
          <w:p w:rsidR="00191661" w:rsidRPr="00220456" w:rsidRDefault="00191661" w:rsidP="00466649">
            <w:pPr>
              <w:pStyle w:val="bangtrai"/>
              <w:rPr>
                <w:b/>
                <w:bCs/>
                <w:color w:val="000000" w:themeColor="text1"/>
              </w:rPr>
            </w:pPr>
            <w:r w:rsidRPr="00220456">
              <w:rPr>
                <w:b/>
                <w:bCs/>
                <w:color w:val="000000" w:themeColor="text1"/>
              </w:rPr>
              <w:t>100</w:t>
            </w:r>
          </w:p>
        </w:tc>
        <w:tc>
          <w:tcPr>
            <w:tcW w:w="321"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10</w:t>
            </w:r>
          </w:p>
        </w:tc>
        <w:tc>
          <w:tcPr>
            <w:tcW w:w="609"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3.96</w:t>
            </w:r>
          </w:p>
        </w:tc>
        <w:tc>
          <w:tcPr>
            <w:tcW w:w="78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4</w:t>
            </w:r>
          </w:p>
        </w:tc>
        <w:tc>
          <w:tcPr>
            <w:tcW w:w="981"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1/19/4</w:t>
            </w:r>
          </w:p>
        </w:tc>
        <w:tc>
          <w:tcPr>
            <w:tcW w:w="116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16.32</w:t>
            </w:r>
          </w:p>
        </w:tc>
      </w:tr>
      <w:tr w:rsidR="00220456" w:rsidRPr="00220456" w:rsidTr="00466649">
        <w:tc>
          <w:tcPr>
            <w:tcW w:w="626" w:type="pct"/>
            <w:vMerge/>
            <w:tcBorders>
              <w:bottom w:val="single" w:sz="6" w:space="0" w:color="auto"/>
            </w:tcBorders>
            <w:vAlign w:val="center"/>
            <w:hideMark/>
          </w:tcPr>
          <w:p w:rsidR="00191661" w:rsidRPr="00220456" w:rsidRDefault="00191661" w:rsidP="00466649">
            <w:pPr>
              <w:pStyle w:val="bangtrai"/>
              <w:rPr>
                <w:color w:val="000000" w:themeColor="text1"/>
              </w:rPr>
            </w:pPr>
          </w:p>
        </w:tc>
        <w:tc>
          <w:tcPr>
            <w:tcW w:w="25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0.5</w:t>
            </w:r>
          </w:p>
        </w:tc>
        <w:tc>
          <w:tcPr>
            <w:tcW w:w="249" w:type="pct"/>
            <w:tcMar>
              <w:top w:w="45" w:type="dxa"/>
              <w:left w:w="60" w:type="dxa"/>
              <w:bottom w:w="45" w:type="dxa"/>
              <w:right w:w="60" w:type="dxa"/>
            </w:tcMar>
            <w:vAlign w:val="center"/>
            <w:hideMark/>
          </w:tcPr>
          <w:p w:rsidR="00191661" w:rsidRPr="00220456" w:rsidRDefault="00191661" w:rsidP="00466649">
            <w:pPr>
              <w:pStyle w:val="bangtrai"/>
              <w:rPr>
                <w:b/>
                <w:bCs/>
                <w:color w:val="000000" w:themeColor="text1"/>
              </w:rPr>
            </w:pPr>
            <w:r w:rsidRPr="00220456">
              <w:rPr>
                <w:b/>
                <w:bCs/>
                <w:color w:val="000000" w:themeColor="text1"/>
              </w:rPr>
              <w:t>300</w:t>
            </w:r>
          </w:p>
        </w:tc>
        <w:tc>
          <w:tcPr>
            <w:tcW w:w="321"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10</w:t>
            </w:r>
          </w:p>
        </w:tc>
        <w:tc>
          <w:tcPr>
            <w:tcW w:w="609"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4.00</w:t>
            </w:r>
          </w:p>
        </w:tc>
        <w:tc>
          <w:tcPr>
            <w:tcW w:w="78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w:t>
            </w:r>
          </w:p>
        </w:tc>
        <w:tc>
          <w:tcPr>
            <w:tcW w:w="981"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2/19/3</w:t>
            </w:r>
          </w:p>
        </w:tc>
        <w:tc>
          <w:tcPr>
            <w:tcW w:w="116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38.75</w:t>
            </w:r>
          </w:p>
        </w:tc>
      </w:tr>
      <w:tr w:rsidR="00220456" w:rsidRPr="00220456" w:rsidTr="00466649">
        <w:tc>
          <w:tcPr>
            <w:tcW w:w="626" w:type="pct"/>
            <w:vMerge/>
            <w:tcBorders>
              <w:bottom w:val="single" w:sz="6" w:space="0" w:color="auto"/>
            </w:tcBorders>
            <w:vAlign w:val="center"/>
            <w:hideMark/>
          </w:tcPr>
          <w:p w:rsidR="00191661" w:rsidRPr="00220456" w:rsidRDefault="00191661" w:rsidP="00466649">
            <w:pPr>
              <w:pStyle w:val="bangtrai"/>
              <w:rPr>
                <w:color w:val="000000" w:themeColor="text1"/>
              </w:rPr>
            </w:pPr>
          </w:p>
        </w:tc>
        <w:tc>
          <w:tcPr>
            <w:tcW w:w="25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0.5</w:t>
            </w:r>
          </w:p>
        </w:tc>
        <w:tc>
          <w:tcPr>
            <w:tcW w:w="249"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200</w:t>
            </w:r>
          </w:p>
        </w:tc>
        <w:tc>
          <w:tcPr>
            <w:tcW w:w="321" w:type="pct"/>
            <w:tcMar>
              <w:top w:w="45" w:type="dxa"/>
              <w:left w:w="60" w:type="dxa"/>
              <w:bottom w:w="45" w:type="dxa"/>
              <w:right w:w="60" w:type="dxa"/>
            </w:tcMar>
            <w:vAlign w:val="center"/>
            <w:hideMark/>
          </w:tcPr>
          <w:p w:rsidR="00191661" w:rsidRPr="00220456" w:rsidRDefault="00191661" w:rsidP="00466649">
            <w:pPr>
              <w:pStyle w:val="bangtrai"/>
              <w:rPr>
                <w:b/>
                <w:bCs/>
                <w:color w:val="000000" w:themeColor="text1"/>
              </w:rPr>
            </w:pPr>
            <w:r w:rsidRPr="00220456">
              <w:rPr>
                <w:b/>
                <w:bCs/>
                <w:color w:val="000000" w:themeColor="text1"/>
              </w:rPr>
              <w:t>15</w:t>
            </w:r>
          </w:p>
        </w:tc>
        <w:tc>
          <w:tcPr>
            <w:tcW w:w="609"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3.88</w:t>
            </w:r>
          </w:p>
        </w:tc>
        <w:tc>
          <w:tcPr>
            <w:tcW w:w="78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w:t>
            </w:r>
          </w:p>
        </w:tc>
        <w:tc>
          <w:tcPr>
            <w:tcW w:w="981"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0/24/0</w:t>
            </w:r>
          </w:p>
        </w:tc>
        <w:tc>
          <w:tcPr>
            <w:tcW w:w="116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27.25</w:t>
            </w:r>
          </w:p>
        </w:tc>
      </w:tr>
      <w:tr w:rsidR="00220456" w:rsidRPr="00220456" w:rsidTr="00466649">
        <w:tc>
          <w:tcPr>
            <w:tcW w:w="626" w:type="pct"/>
            <w:vMerge/>
            <w:tcBorders>
              <w:bottom w:val="single" w:sz="6" w:space="0" w:color="auto"/>
            </w:tcBorders>
            <w:vAlign w:val="center"/>
            <w:hideMark/>
          </w:tcPr>
          <w:p w:rsidR="00191661" w:rsidRPr="00220456" w:rsidRDefault="00191661" w:rsidP="00466649">
            <w:pPr>
              <w:pStyle w:val="bangtrai"/>
              <w:rPr>
                <w:color w:val="000000" w:themeColor="text1"/>
              </w:rPr>
            </w:pPr>
          </w:p>
        </w:tc>
        <w:tc>
          <w:tcPr>
            <w:tcW w:w="25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0.5</w:t>
            </w:r>
          </w:p>
        </w:tc>
        <w:tc>
          <w:tcPr>
            <w:tcW w:w="249"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200</w:t>
            </w:r>
          </w:p>
        </w:tc>
        <w:tc>
          <w:tcPr>
            <w:tcW w:w="321" w:type="pct"/>
            <w:tcMar>
              <w:top w:w="45" w:type="dxa"/>
              <w:left w:w="60" w:type="dxa"/>
              <w:bottom w:w="45" w:type="dxa"/>
              <w:right w:w="60" w:type="dxa"/>
            </w:tcMar>
            <w:vAlign w:val="center"/>
            <w:hideMark/>
          </w:tcPr>
          <w:p w:rsidR="00191661" w:rsidRPr="00220456" w:rsidRDefault="00191661" w:rsidP="00466649">
            <w:pPr>
              <w:pStyle w:val="bangtrai"/>
              <w:rPr>
                <w:b/>
                <w:bCs/>
                <w:color w:val="000000" w:themeColor="text1"/>
              </w:rPr>
            </w:pPr>
            <w:r w:rsidRPr="00220456">
              <w:rPr>
                <w:b/>
                <w:bCs/>
                <w:color w:val="000000" w:themeColor="text1"/>
              </w:rPr>
              <w:t>5</w:t>
            </w:r>
          </w:p>
        </w:tc>
        <w:tc>
          <w:tcPr>
            <w:tcW w:w="609"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4.83</w:t>
            </w:r>
          </w:p>
        </w:tc>
        <w:tc>
          <w:tcPr>
            <w:tcW w:w="78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3</w:t>
            </w:r>
          </w:p>
        </w:tc>
        <w:tc>
          <w:tcPr>
            <w:tcW w:w="981"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2/18/4</w:t>
            </w:r>
          </w:p>
        </w:tc>
        <w:tc>
          <w:tcPr>
            <w:tcW w:w="1168" w:type="pct"/>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25.89</w:t>
            </w:r>
          </w:p>
        </w:tc>
      </w:tr>
      <w:tr w:rsidR="00191661" w:rsidRPr="00220456" w:rsidTr="00466649">
        <w:tc>
          <w:tcPr>
            <w:tcW w:w="626" w:type="pct"/>
            <w:vMerge/>
            <w:tcBorders>
              <w:bottom w:val="single" w:sz="6" w:space="0" w:color="auto"/>
            </w:tcBorders>
            <w:vAlign w:val="center"/>
            <w:hideMark/>
          </w:tcPr>
          <w:p w:rsidR="00191661" w:rsidRPr="00220456" w:rsidRDefault="00191661" w:rsidP="00466649">
            <w:pPr>
              <w:pStyle w:val="bangtrai"/>
              <w:rPr>
                <w:color w:val="000000" w:themeColor="text1"/>
              </w:rPr>
            </w:pPr>
          </w:p>
        </w:tc>
        <w:tc>
          <w:tcPr>
            <w:tcW w:w="2225" w:type="pct"/>
            <w:gridSpan w:val="5"/>
            <w:tcBorders>
              <w:bottom w:val="single" w:sz="6" w:space="0" w:color="111111"/>
            </w:tcBorders>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Wilcoxon-Holm no-difference subtotal</w:t>
            </w:r>
          </w:p>
        </w:tc>
        <w:tc>
          <w:tcPr>
            <w:tcW w:w="981" w:type="pct"/>
            <w:tcBorders>
              <w:bottom w:val="single" w:sz="6" w:space="0" w:color="111111"/>
            </w:tcBorders>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121/144</w:t>
            </w:r>
          </w:p>
        </w:tc>
        <w:tc>
          <w:tcPr>
            <w:tcW w:w="1168" w:type="pct"/>
            <w:tcBorders>
              <w:bottom w:val="single" w:sz="6" w:space="0" w:color="111111"/>
            </w:tcBorders>
            <w:tcMar>
              <w:top w:w="45" w:type="dxa"/>
              <w:left w:w="60" w:type="dxa"/>
              <w:bottom w:w="45" w:type="dxa"/>
              <w:right w:w="60" w:type="dxa"/>
            </w:tcMar>
            <w:vAlign w:val="center"/>
            <w:hideMark/>
          </w:tcPr>
          <w:p w:rsidR="00191661" w:rsidRPr="00220456" w:rsidRDefault="00191661" w:rsidP="00466649">
            <w:pPr>
              <w:pStyle w:val="bangtrai"/>
              <w:rPr>
                <w:color w:val="000000" w:themeColor="text1"/>
              </w:rPr>
            </w:pPr>
            <w:r w:rsidRPr="00220456">
              <w:rPr>
                <w:color w:val="000000" w:themeColor="text1"/>
              </w:rPr>
              <w:t>-</w:t>
            </w:r>
          </w:p>
        </w:tc>
      </w:tr>
    </w:tbl>
    <w:p w:rsidR="005855D0" w:rsidRPr="00220456" w:rsidRDefault="005855D0" w:rsidP="00C20A55">
      <w:pPr>
        <w:pStyle w:val="bangtrai"/>
        <w:rPr>
          <w:color w:val="000000" w:themeColor="text1"/>
        </w:rPr>
      </w:pPr>
    </w:p>
    <w:p w:rsidR="000D6FAE" w:rsidRPr="00220456" w:rsidRDefault="000D6FAE" w:rsidP="00C20A55">
      <w:pPr>
        <w:pStyle w:val="bangtrai"/>
        <w:rPr>
          <w:color w:val="000000" w:themeColor="text1"/>
        </w:rPr>
      </w:pPr>
    </w:p>
    <w:p w:rsidR="000D6FAE" w:rsidRPr="00220456" w:rsidRDefault="000D6FAE" w:rsidP="000D6FAE">
      <w:pPr>
        <w:pStyle w:val="chuthichbang"/>
        <w:numPr>
          <w:ilvl w:val="0"/>
          <w:numId w:val="0"/>
        </w:numPr>
        <w:rPr>
          <w:color w:val="000000" w:themeColor="text1"/>
        </w:rPr>
      </w:pPr>
    </w:p>
    <w:p w:rsidR="000D6FAE" w:rsidRPr="00220456" w:rsidRDefault="000D6FAE" w:rsidP="000D6FAE">
      <w:pPr>
        <w:pStyle w:val="bangtrai"/>
        <w:rPr>
          <w:color w:val="000000" w:themeColor="text1"/>
        </w:rPr>
      </w:pPr>
    </w:p>
    <w:p w:rsidR="000D6FAE" w:rsidRPr="00220456" w:rsidRDefault="000D6FAE" w:rsidP="000D6FAE">
      <w:pPr>
        <w:pStyle w:val="bangtrai"/>
        <w:rPr>
          <w:color w:val="000000" w:themeColor="text1"/>
        </w:rPr>
      </w:pPr>
      <w:r w:rsidRPr="00220456">
        <w:rPr>
          <w:color w:val="000000" w:themeColor="text1"/>
        </w:rPr>
        <w:fldChar w:fldCharType="begin"/>
      </w:r>
      <w:r w:rsidRPr="00220456">
        <w:rPr>
          <w:color w:val="000000" w:themeColor="text1"/>
        </w:rPr>
        <w:instrText xml:space="preserve"> REF _Ref234608561 \n \h </w:instrText>
      </w:r>
      <w:r w:rsidRPr="00220456">
        <w:rPr>
          <w:color w:val="000000" w:themeColor="text1"/>
        </w:rPr>
      </w:r>
      <w:r w:rsidRPr="00220456">
        <w:rPr>
          <w:color w:val="000000" w:themeColor="text1"/>
        </w:rPr>
        <w:fldChar w:fldCharType="separate"/>
      </w:r>
      <w:r w:rsidRPr="00220456">
        <w:rPr>
          <w:color w:val="000000" w:themeColor="text1"/>
        </w:rPr>
        <w:t>Table 5</w:t>
      </w:r>
      <w:r w:rsidRPr="00220456">
        <w:rPr>
          <w:color w:val="000000" w:themeColor="text1"/>
        </w:rPr>
        <w:fldChar w:fldCharType="end"/>
      </w:r>
      <w:r w:rsidR="003159A8" w:rsidRPr="00220456">
        <w:rPr>
          <w:color w:val="000000" w:themeColor="text1"/>
        </w:rPr>
        <w:t>. (Continued)</w:t>
      </w:r>
    </w:p>
    <w:tbl>
      <w:tblPr>
        <w:tblW w:w="5000" w:type="pct"/>
        <w:tblCellMar>
          <w:left w:w="0" w:type="dxa"/>
          <w:right w:w="0" w:type="dxa"/>
        </w:tblCellMar>
        <w:tblLook w:val="04A0" w:firstRow="1" w:lastRow="0" w:firstColumn="1" w:lastColumn="0" w:noHBand="0" w:noVBand="1"/>
      </w:tblPr>
      <w:tblGrid>
        <w:gridCol w:w="1172"/>
        <w:gridCol w:w="483"/>
        <w:gridCol w:w="466"/>
        <w:gridCol w:w="601"/>
        <w:gridCol w:w="1139"/>
        <w:gridCol w:w="1474"/>
        <w:gridCol w:w="1835"/>
        <w:gridCol w:w="2185"/>
      </w:tblGrid>
      <w:tr w:rsidR="00220456" w:rsidRPr="00220456" w:rsidTr="00466649">
        <w:tc>
          <w:tcPr>
            <w:tcW w:w="62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Algorithm</w:t>
            </w:r>
          </w:p>
        </w:tc>
        <w:tc>
          <w:tcPr>
            <w:tcW w:w="25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m:oMathPara>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vertAlign w:val="subscript"/>
                      </w:rPr>
                      <m:t>0</m:t>
                    </m:r>
                  </m:sub>
                </m:sSub>
              </m:oMath>
            </m:oMathPara>
          </w:p>
        </w:tc>
        <w:tc>
          <w:tcPr>
            <w:tcW w:w="24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D6FAE" w:rsidRPr="00220456" w:rsidRDefault="0005628B" w:rsidP="00466649">
            <w:pPr>
              <w:pStyle w:val="bangtrai"/>
              <w:rPr>
                <w:color w:val="000000" w:themeColor="text1"/>
              </w:rPr>
            </w:pPr>
            <m:oMathPara>
              <m:oMath>
                <m:sSub>
                  <m:sSubPr>
                    <m:ctrlPr>
                      <w:rPr>
                        <w:rFonts w:ascii="Cambria Math" w:hAnsi="Cambria Math"/>
                        <w:i/>
                        <w:iCs/>
                        <w:color w:val="000000" w:themeColor="text1"/>
                      </w:rPr>
                    </m:ctrlPr>
                  </m:sSubPr>
                  <m:e>
                    <m:r>
                      <w:rPr>
                        <w:rFonts w:ascii="Cambria Math" w:hAnsi="Cambria Math"/>
                        <w:color w:val="000000" w:themeColor="text1"/>
                      </w:rPr>
                      <m:t>N</m:t>
                    </m:r>
                  </m:e>
                  <m:sub>
                    <m:r>
                      <w:rPr>
                        <w:rFonts w:ascii="Cambria Math" w:hAnsi="Cambria Math"/>
                        <w:color w:val="000000" w:themeColor="text1"/>
                        <w:vertAlign w:val="subscript"/>
                      </w:rPr>
                      <m:t>r</m:t>
                    </m:r>
                  </m:sub>
                </m:sSub>
              </m:oMath>
            </m:oMathPara>
          </w:p>
        </w:tc>
        <w:tc>
          <w:tcPr>
            <w:tcW w:w="32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D6FAE" w:rsidRPr="00220456" w:rsidRDefault="0005628B" w:rsidP="00466649">
            <w:pPr>
              <w:pStyle w:val="bangtrai"/>
              <w:rPr>
                <w:color w:val="000000" w:themeColor="text1"/>
              </w:rPr>
            </w:pPr>
            <m:oMathPara>
              <m:oMath>
                <m:sSub>
                  <m:sSubPr>
                    <m:ctrlPr>
                      <w:rPr>
                        <w:rFonts w:ascii="Cambria Math" w:hAnsi="Cambria Math"/>
                        <w:i/>
                        <w:iCs/>
                        <w:color w:val="000000" w:themeColor="text1"/>
                      </w:rPr>
                    </m:ctrlPr>
                  </m:sSubPr>
                  <m:e>
                    <m:r>
                      <w:rPr>
                        <w:rFonts w:ascii="Cambria Math" w:hAnsi="Cambria Math"/>
                        <w:color w:val="000000" w:themeColor="text1"/>
                      </w:rPr>
                      <m:t>n</m:t>
                    </m:r>
                  </m:e>
                  <m:sub>
                    <m:r>
                      <w:rPr>
                        <w:rFonts w:ascii="Cambria Math" w:hAnsi="Cambria Math"/>
                        <w:color w:val="000000" w:themeColor="text1"/>
                        <w:vertAlign w:val="subscript"/>
                      </w:rPr>
                      <m:t>grid</m:t>
                    </m:r>
                  </m:sub>
                </m:sSub>
              </m:oMath>
            </m:oMathPara>
          </w:p>
        </w:tc>
        <w:tc>
          <w:tcPr>
            <w:tcW w:w="60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Mean rank</w:t>
            </w:r>
          </w:p>
        </w:tc>
        <w:tc>
          <w:tcPr>
            <w:tcW w:w="78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Best-count/24</w:t>
            </w:r>
          </w:p>
        </w:tc>
        <w:tc>
          <w:tcPr>
            <w:tcW w:w="98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 xml:space="preserve">Wilcoxon-Holm </w:t>
            </w:r>
          </w:p>
          <w:p w:rsidR="000D6FAE" w:rsidRPr="00220456" w:rsidRDefault="000D6FAE" w:rsidP="00466649">
            <w:pPr>
              <w:pStyle w:val="bangtrai"/>
              <w:rPr>
                <w:color w:val="000000" w:themeColor="text1"/>
              </w:rPr>
            </w:pPr>
            <w:r w:rsidRPr="00220456">
              <w:rPr>
                <w:color w:val="000000" w:themeColor="text1"/>
              </w:rPr>
              <w:t>vs baseline (+/=/-)</w:t>
            </w:r>
          </w:p>
        </w:tc>
        <w:tc>
          <w:tcPr>
            <w:tcW w:w="116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Mean runtime/run (s)</w:t>
            </w:r>
          </w:p>
        </w:tc>
      </w:tr>
      <w:tr w:rsidR="00220456" w:rsidRPr="00220456" w:rsidTr="00466649">
        <w:tc>
          <w:tcPr>
            <w:tcW w:w="626" w:type="pct"/>
            <w:vMerge w:val="restart"/>
            <w:tcBorders>
              <w:top w:val="single" w:sz="6" w:space="0" w:color="auto"/>
              <w:bottom w:val="single" w:sz="6" w:space="0" w:color="auto"/>
            </w:tcBorders>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E-MOSFOA</w:t>
            </w:r>
          </w:p>
        </w:tc>
        <w:tc>
          <w:tcPr>
            <w:tcW w:w="25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0.5</w:t>
            </w:r>
          </w:p>
        </w:tc>
        <w:tc>
          <w:tcPr>
            <w:tcW w:w="249"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200</w:t>
            </w:r>
          </w:p>
        </w:tc>
        <w:tc>
          <w:tcPr>
            <w:tcW w:w="321"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10</w:t>
            </w:r>
          </w:p>
        </w:tc>
        <w:tc>
          <w:tcPr>
            <w:tcW w:w="609"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4.33</w:t>
            </w:r>
          </w:p>
        </w:tc>
        <w:tc>
          <w:tcPr>
            <w:tcW w:w="78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0</w:t>
            </w:r>
          </w:p>
        </w:tc>
        <w:tc>
          <w:tcPr>
            <w:tcW w:w="981"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Baseline</w:t>
            </w:r>
          </w:p>
        </w:tc>
        <w:tc>
          <w:tcPr>
            <w:tcW w:w="116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33.52</w:t>
            </w:r>
          </w:p>
        </w:tc>
      </w:tr>
      <w:tr w:rsidR="00220456" w:rsidRPr="00220456" w:rsidTr="00466649">
        <w:tc>
          <w:tcPr>
            <w:tcW w:w="626" w:type="pct"/>
            <w:vMerge/>
            <w:tcBorders>
              <w:bottom w:val="single" w:sz="6" w:space="0" w:color="auto"/>
            </w:tcBorders>
            <w:vAlign w:val="center"/>
            <w:hideMark/>
          </w:tcPr>
          <w:p w:rsidR="000D6FAE" w:rsidRPr="00220456" w:rsidRDefault="000D6FAE" w:rsidP="00466649">
            <w:pPr>
              <w:pStyle w:val="bangtrai"/>
              <w:rPr>
                <w:color w:val="000000" w:themeColor="text1"/>
              </w:rPr>
            </w:pPr>
          </w:p>
        </w:tc>
        <w:tc>
          <w:tcPr>
            <w:tcW w:w="258" w:type="pct"/>
            <w:tcMar>
              <w:top w:w="45" w:type="dxa"/>
              <w:left w:w="60" w:type="dxa"/>
              <w:bottom w:w="45" w:type="dxa"/>
              <w:right w:w="60" w:type="dxa"/>
            </w:tcMar>
            <w:vAlign w:val="center"/>
            <w:hideMark/>
          </w:tcPr>
          <w:p w:rsidR="000D6FAE" w:rsidRPr="00220456" w:rsidRDefault="000D6FAE" w:rsidP="00466649">
            <w:pPr>
              <w:pStyle w:val="bangtrai"/>
              <w:rPr>
                <w:b/>
                <w:bCs/>
                <w:color w:val="000000" w:themeColor="text1"/>
              </w:rPr>
            </w:pPr>
            <w:r w:rsidRPr="00220456">
              <w:rPr>
                <w:b/>
                <w:bCs/>
                <w:color w:val="000000" w:themeColor="text1"/>
              </w:rPr>
              <w:t>0.7</w:t>
            </w:r>
          </w:p>
        </w:tc>
        <w:tc>
          <w:tcPr>
            <w:tcW w:w="249"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200</w:t>
            </w:r>
          </w:p>
        </w:tc>
        <w:tc>
          <w:tcPr>
            <w:tcW w:w="321"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10</w:t>
            </w:r>
          </w:p>
        </w:tc>
        <w:tc>
          <w:tcPr>
            <w:tcW w:w="609"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3.50</w:t>
            </w:r>
          </w:p>
        </w:tc>
        <w:tc>
          <w:tcPr>
            <w:tcW w:w="78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5</w:t>
            </w:r>
          </w:p>
        </w:tc>
        <w:tc>
          <w:tcPr>
            <w:tcW w:w="981"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4/18/2</w:t>
            </w:r>
          </w:p>
        </w:tc>
        <w:tc>
          <w:tcPr>
            <w:tcW w:w="116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33.21</w:t>
            </w:r>
          </w:p>
        </w:tc>
      </w:tr>
      <w:tr w:rsidR="00220456" w:rsidRPr="00220456" w:rsidTr="00466649">
        <w:tc>
          <w:tcPr>
            <w:tcW w:w="626" w:type="pct"/>
            <w:vMerge/>
            <w:tcBorders>
              <w:bottom w:val="single" w:sz="6" w:space="0" w:color="auto"/>
            </w:tcBorders>
            <w:vAlign w:val="center"/>
            <w:hideMark/>
          </w:tcPr>
          <w:p w:rsidR="000D6FAE" w:rsidRPr="00220456" w:rsidRDefault="000D6FAE" w:rsidP="00466649">
            <w:pPr>
              <w:pStyle w:val="bangtrai"/>
              <w:rPr>
                <w:color w:val="000000" w:themeColor="text1"/>
              </w:rPr>
            </w:pPr>
          </w:p>
        </w:tc>
        <w:tc>
          <w:tcPr>
            <w:tcW w:w="258" w:type="pct"/>
            <w:tcMar>
              <w:top w:w="45" w:type="dxa"/>
              <w:left w:w="60" w:type="dxa"/>
              <w:bottom w:w="45" w:type="dxa"/>
              <w:right w:w="60" w:type="dxa"/>
            </w:tcMar>
            <w:vAlign w:val="center"/>
            <w:hideMark/>
          </w:tcPr>
          <w:p w:rsidR="000D6FAE" w:rsidRPr="00220456" w:rsidRDefault="000D6FAE" w:rsidP="00466649">
            <w:pPr>
              <w:pStyle w:val="bangtrai"/>
              <w:rPr>
                <w:b/>
                <w:bCs/>
                <w:color w:val="000000" w:themeColor="text1"/>
              </w:rPr>
            </w:pPr>
            <w:r w:rsidRPr="00220456">
              <w:rPr>
                <w:b/>
                <w:bCs/>
                <w:color w:val="000000" w:themeColor="text1"/>
              </w:rPr>
              <w:t>0.3</w:t>
            </w:r>
          </w:p>
        </w:tc>
        <w:tc>
          <w:tcPr>
            <w:tcW w:w="249"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200</w:t>
            </w:r>
          </w:p>
        </w:tc>
        <w:tc>
          <w:tcPr>
            <w:tcW w:w="321"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10</w:t>
            </w:r>
          </w:p>
        </w:tc>
        <w:tc>
          <w:tcPr>
            <w:tcW w:w="609"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5.13</w:t>
            </w:r>
          </w:p>
        </w:tc>
        <w:tc>
          <w:tcPr>
            <w:tcW w:w="78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0</w:t>
            </w:r>
          </w:p>
        </w:tc>
        <w:tc>
          <w:tcPr>
            <w:tcW w:w="981"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3/13/8</w:t>
            </w:r>
          </w:p>
        </w:tc>
        <w:tc>
          <w:tcPr>
            <w:tcW w:w="116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32.39</w:t>
            </w:r>
          </w:p>
        </w:tc>
      </w:tr>
      <w:tr w:rsidR="00220456" w:rsidRPr="00220456" w:rsidTr="00466649">
        <w:tc>
          <w:tcPr>
            <w:tcW w:w="626" w:type="pct"/>
            <w:vMerge/>
            <w:tcBorders>
              <w:bottom w:val="single" w:sz="6" w:space="0" w:color="auto"/>
            </w:tcBorders>
            <w:vAlign w:val="center"/>
            <w:hideMark/>
          </w:tcPr>
          <w:p w:rsidR="000D6FAE" w:rsidRPr="00220456" w:rsidRDefault="000D6FAE" w:rsidP="00466649">
            <w:pPr>
              <w:pStyle w:val="bangtrai"/>
              <w:rPr>
                <w:color w:val="000000" w:themeColor="text1"/>
              </w:rPr>
            </w:pPr>
          </w:p>
        </w:tc>
        <w:tc>
          <w:tcPr>
            <w:tcW w:w="25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0.5</w:t>
            </w:r>
          </w:p>
        </w:tc>
        <w:tc>
          <w:tcPr>
            <w:tcW w:w="249" w:type="pct"/>
            <w:tcMar>
              <w:top w:w="45" w:type="dxa"/>
              <w:left w:w="60" w:type="dxa"/>
              <w:bottom w:w="45" w:type="dxa"/>
              <w:right w:w="60" w:type="dxa"/>
            </w:tcMar>
            <w:vAlign w:val="center"/>
            <w:hideMark/>
          </w:tcPr>
          <w:p w:rsidR="000D6FAE" w:rsidRPr="00220456" w:rsidRDefault="000D6FAE" w:rsidP="00466649">
            <w:pPr>
              <w:pStyle w:val="bangtrai"/>
              <w:rPr>
                <w:b/>
                <w:bCs/>
                <w:color w:val="000000" w:themeColor="text1"/>
              </w:rPr>
            </w:pPr>
            <w:r w:rsidRPr="00220456">
              <w:rPr>
                <w:b/>
                <w:bCs/>
                <w:color w:val="000000" w:themeColor="text1"/>
              </w:rPr>
              <w:t>300</w:t>
            </w:r>
          </w:p>
        </w:tc>
        <w:tc>
          <w:tcPr>
            <w:tcW w:w="321"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10</w:t>
            </w:r>
          </w:p>
        </w:tc>
        <w:tc>
          <w:tcPr>
            <w:tcW w:w="609"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3.71</w:t>
            </w:r>
          </w:p>
        </w:tc>
        <w:tc>
          <w:tcPr>
            <w:tcW w:w="78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5</w:t>
            </w:r>
          </w:p>
        </w:tc>
        <w:tc>
          <w:tcPr>
            <w:tcW w:w="981"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4/19/1</w:t>
            </w:r>
          </w:p>
        </w:tc>
        <w:tc>
          <w:tcPr>
            <w:tcW w:w="116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50.84</w:t>
            </w:r>
          </w:p>
        </w:tc>
      </w:tr>
      <w:tr w:rsidR="00220456" w:rsidRPr="00220456" w:rsidTr="00466649">
        <w:tc>
          <w:tcPr>
            <w:tcW w:w="626" w:type="pct"/>
            <w:vMerge/>
            <w:tcBorders>
              <w:bottom w:val="single" w:sz="6" w:space="0" w:color="auto"/>
            </w:tcBorders>
            <w:vAlign w:val="center"/>
            <w:hideMark/>
          </w:tcPr>
          <w:p w:rsidR="000D6FAE" w:rsidRPr="00220456" w:rsidRDefault="000D6FAE" w:rsidP="00466649">
            <w:pPr>
              <w:pStyle w:val="bangtrai"/>
              <w:rPr>
                <w:color w:val="000000" w:themeColor="text1"/>
              </w:rPr>
            </w:pPr>
          </w:p>
        </w:tc>
        <w:tc>
          <w:tcPr>
            <w:tcW w:w="25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0.5</w:t>
            </w:r>
          </w:p>
        </w:tc>
        <w:tc>
          <w:tcPr>
            <w:tcW w:w="249" w:type="pct"/>
            <w:tcMar>
              <w:top w:w="45" w:type="dxa"/>
              <w:left w:w="60" w:type="dxa"/>
              <w:bottom w:w="45" w:type="dxa"/>
              <w:right w:w="60" w:type="dxa"/>
            </w:tcMar>
            <w:vAlign w:val="center"/>
            <w:hideMark/>
          </w:tcPr>
          <w:p w:rsidR="000D6FAE" w:rsidRPr="00220456" w:rsidRDefault="000D6FAE" w:rsidP="00466649">
            <w:pPr>
              <w:pStyle w:val="bangtrai"/>
              <w:rPr>
                <w:b/>
                <w:bCs/>
                <w:color w:val="000000" w:themeColor="text1"/>
              </w:rPr>
            </w:pPr>
            <w:r w:rsidRPr="00220456">
              <w:rPr>
                <w:b/>
                <w:bCs/>
                <w:color w:val="000000" w:themeColor="text1"/>
              </w:rPr>
              <w:t>100</w:t>
            </w:r>
          </w:p>
        </w:tc>
        <w:tc>
          <w:tcPr>
            <w:tcW w:w="321"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10</w:t>
            </w:r>
          </w:p>
        </w:tc>
        <w:tc>
          <w:tcPr>
            <w:tcW w:w="609"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4.13</w:t>
            </w:r>
          </w:p>
        </w:tc>
        <w:tc>
          <w:tcPr>
            <w:tcW w:w="78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4</w:t>
            </w:r>
          </w:p>
        </w:tc>
        <w:tc>
          <w:tcPr>
            <w:tcW w:w="981"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2/17/5</w:t>
            </w:r>
          </w:p>
        </w:tc>
        <w:tc>
          <w:tcPr>
            <w:tcW w:w="116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20.47</w:t>
            </w:r>
          </w:p>
        </w:tc>
      </w:tr>
      <w:tr w:rsidR="00220456" w:rsidRPr="00220456" w:rsidTr="00466649">
        <w:tc>
          <w:tcPr>
            <w:tcW w:w="626" w:type="pct"/>
            <w:vMerge/>
            <w:tcBorders>
              <w:bottom w:val="single" w:sz="6" w:space="0" w:color="auto"/>
            </w:tcBorders>
            <w:vAlign w:val="center"/>
            <w:hideMark/>
          </w:tcPr>
          <w:p w:rsidR="000D6FAE" w:rsidRPr="00220456" w:rsidRDefault="000D6FAE" w:rsidP="00466649">
            <w:pPr>
              <w:pStyle w:val="bangtrai"/>
              <w:rPr>
                <w:color w:val="000000" w:themeColor="text1"/>
              </w:rPr>
            </w:pPr>
          </w:p>
        </w:tc>
        <w:tc>
          <w:tcPr>
            <w:tcW w:w="25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0.5</w:t>
            </w:r>
          </w:p>
        </w:tc>
        <w:tc>
          <w:tcPr>
            <w:tcW w:w="249"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200</w:t>
            </w:r>
          </w:p>
        </w:tc>
        <w:tc>
          <w:tcPr>
            <w:tcW w:w="321" w:type="pct"/>
            <w:tcMar>
              <w:top w:w="45" w:type="dxa"/>
              <w:left w:w="60" w:type="dxa"/>
              <w:bottom w:w="45" w:type="dxa"/>
              <w:right w:w="60" w:type="dxa"/>
            </w:tcMar>
            <w:vAlign w:val="center"/>
            <w:hideMark/>
          </w:tcPr>
          <w:p w:rsidR="000D6FAE" w:rsidRPr="00220456" w:rsidRDefault="000D6FAE" w:rsidP="00466649">
            <w:pPr>
              <w:pStyle w:val="bangtrai"/>
              <w:rPr>
                <w:b/>
                <w:bCs/>
                <w:color w:val="000000" w:themeColor="text1"/>
              </w:rPr>
            </w:pPr>
            <w:r w:rsidRPr="00220456">
              <w:rPr>
                <w:b/>
                <w:bCs/>
                <w:color w:val="000000" w:themeColor="text1"/>
              </w:rPr>
              <w:t>5</w:t>
            </w:r>
          </w:p>
        </w:tc>
        <w:tc>
          <w:tcPr>
            <w:tcW w:w="609"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3.58</w:t>
            </w:r>
          </w:p>
        </w:tc>
        <w:tc>
          <w:tcPr>
            <w:tcW w:w="78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6</w:t>
            </w:r>
          </w:p>
        </w:tc>
        <w:tc>
          <w:tcPr>
            <w:tcW w:w="981"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2/22/0</w:t>
            </w:r>
          </w:p>
        </w:tc>
        <w:tc>
          <w:tcPr>
            <w:tcW w:w="116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32.33</w:t>
            </w:r>
          </w:p>
        </w:tc>
      </w:tr>
      <w:tr w:rsidR="00220456" w:rsidRPr="00220456" w:rsidTr="00466649">
        <w:tc>
          <w:tcPr>
            <w:tcW w:w="626" w:type="pct"/>
            <w:vMerge/>
            <w:tcBorders>
              <w:bottom w:val="single" w:sz="6" w:space="0" w:color="auto"/>
            </w:tcBorders>
            <w:vAlign w:val="center"/>
            <w:hideMark/>
          </w:tcPr>
          <w:p w:rsidR="000D6FAE" w:rsidRPr="00220456" w:rsidRDefault="000D6FAE" w:rsidP="00466649">
            <w:pPr>
              <w:pStyle w:val="bangtrai"/>
              <w:rPr>
                <w:color w:val="000000" w:themeColor="text1"/>
              </w:rPr>
            </w:pPr>
          </w:p>
        </w:tc>
        <w:tc>
          <w:tcPr>
            <w:tcW w:w="25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0.5</w:t>
            </w:r>
          </w:p>
        </w:tc>
        <w:tc>
          <w:tcPr>
            <w:tcW w:w="249"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200</w:t>
            </w:r>
          </w:p>
        </w:tc>
        <w:tc>
          <w:tcPr>
            <w:tcW w:w="321" w:type="pct"/>
            <w:tcMar>
              <w:top w:w="45" w:type="dxa"/>
              <w:left w:w="60" w:type="dxa"/>
              <w:bottom w:w="45" w:type="dxa"/>
              <w:right w:w="60" w:type="dxa"/>
            </w:tcMar>
            <w:vAlign w:val="center"/>
            <w:hideMark/>
          </w:tcPr>
          <w:p w:rsidR="000D6FAE" w:rsidRPr="00220456" w:rsidRDefault="000D6FAE" w:rsidP="00466649">
            <w:pPr>
              <w:pStyle w:val="bangtrai"/>
              <w:rPr>
                <w:b/>
                <w:bCs/>
                <w:color w:val="000000" w:themeColor="text1"/>
              </w:rPr>
            </w:pPr>
            <w:r w:rsidRPr="00220456">
              <w:rPr>
                <w:b/>
                <w:bCs/>
                <w:color w:val="000000" w:themeColor="text1"/>
              </w:rPr>
              <w:t>15</w:t>
            </w:r>
          </w:p>
        </w:tc>
        <w:tc>
          <w:tcPr>
            <w:tcW w:w="609"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3.63</w:t>
            </w:r>
          </w:p>
        </w:tc>
        <w:tc>
          <w:tcPr>
            <w:tcW w:w="78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2</w:t>
            </w:r>
          </w:p>
        </w:tc>
        <w:tc>
          <w:tcPr>
            <w:tcW w:w="981"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1/22/1</w:t>
            </w:r>
          </w:p>
        </w:tc>
        <w:tc>
          <w:tcPr>
            <w:tcW w:w="1168" w:type="pct"/>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34.17</w:t>
            </w:r>
          </w:p>
        </w:tc>
      </w:tr>
      <w:tr w:rsidR="000D6FAE" w:rsidRPr="00220456" w:rsidTr="00466649">
        <w:tc>
          <w:tcPr>
            <w:tcW w:w="626" w:type="pct"/>
            <w:vMerge/>
            <w:tcBorders>
              <w:bottom w:val="single" w:sz="6" w:space="0" w:color="auto"/>
            </w:tcBorders>
            <w:vAlign w:val="center"/>
            <w:hideMark/>
          </w:tcPr>
          <w:p w:rsidR="000D6FAE" w:rsidRPr="00220456" w:rsidRDefault="000D6FAE" w:rsidP="00466649">
            <w:pPr>
              <w:pStyle w:val="bangtrai"/>
              <w:rPr>
                <w:color w:val="000000" w:themeColor="text1"/>
              </w:rPr>
            </w:pPr>
          </w:p>
        </w:tc>
        <w:tc>
          <w:tcPr>
            <w:tcW w:w="2225" w:type="pct"/>
            <w:gridSpan w:val="5"/>
            <w:tcBorders>
              <w:bottom w:val="single" w:sz="6" w:space="0" w:color="111111"/>
            </w:tcBorders>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Wilcoxon-Holm no-difference subtotal</w:t>
            </w:r>
          </w:p>
        </w:tc>
        <w:tc>
          <w:tcPr>
            <w:tcW w:w="981" w:type="pct"/>
            <w:tcBorders>
              <w:bottom w:val="single" w:sz="6" w:space="0" w:color="111111"/>
            </w:tcBorders>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111/144</w:t>
            </w:r>
          </w:p>
        </w:tc>
        <w:tc>
          <w:tcPr>
            <w:tcW w:w="1168" w:type="pct"/>
            <w:tcBorders>
              <w:bottom w:val="single" w:sz="6" w:space="0" w:color="111111"/>
            </w:tcBorders>
            <w:tcMar>
              <w:top w:w="45" w:type="dxa"/>
              <w:left w:w="60" w:type="dxa"/>
              <w:bottom w:w="45" w:type="dxa"/>
              <w:right w:w="60" w:type="dxa"/>
            </w:tcMar>
            <w:vAlign w:val="center"/>
            <w:hideMark/>
          </w:tcPr>
          <w:p w:rsidR="000D6FAE" w:rsidRPr="00220456" w:rsidRDefault="000D6FAE" w:rsidP="00466649">
            <w:pPr>
              <w:pStyle w:val="bangtrai"/>
              <w:rPr>
                <w:color w:val="000000" w:themeColor="text1"/>
              </w:rPr>
            </w:pPr>
            <w:r w:rsidRPr="00220456">
              <w:rPr>
                <w:color w:val="000000" w:themeColor="text1"/>
              </w:rPr>
              <w:t>-</w:t>
            </w:r>
          </w:p>
        </w:tc>
      </w:tr>
    </w:tbl>
    <w:p w:rsidR="000D6FAE" w:rsidRPr="00220456" w:rsidRDefault="000D6FAE" w:rsidP="00C20A55">
      <w:pPr>
        <w:pStyle w:val="bangtrai"/>
        <w:rPr>
          <w:color w:val="000000" w:themeColor="text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220456" w:rsidRPr="00220456" w:rsidTr="003C48F7">
        <w:tc>
          <w:tcPr>
            <w:tcW w:w="1668" w:type="pct"/>
          </w:tcPr>
          <w:p w:rsidR="00EA716D" w:rsidRPr="00220456" w:rsidRDefault="00C96814" w:rsidP="00F10142">
            <w:pPr>
              <w:pStyle w:val="banggiua"/>
              <w:rPr>
                <w:color w:val="000000" w:themeColor="text1"/>
              </w:rPr>
            </w:pPr>
            <w:r w:rsidRPr="00220456">
              <w:rPr>
                <w:noProof/>
                <w:color w:val="000000" w:themeColor="text1"/>
              </w:rPr>
              <w:lastRenderedPageBreak/>
              <w:drawing>
                <wp:inline distT="0" distB="0" distL="0" distR="0" wp14:anchorId="6ABF40D7" wp14:editId="1DF85950">
                  <wp:extent cx="1800000" cy="2065362"/>
                  <wp:effectExtent l="0" t="0" r="0" b="0"/>
                  <wp:docPr id="11347740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4016" name="Picture 113477401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00000" cy="2065362"/>
                          </a:xfrm>
                          <a:prstGeom prst="rect">
                            <a:avLst/>
                          </a:prstGeom>
                        </pic:spPr>
                      </pic:pic>
                    </a:graphicData>
                  </a:graphic>
                </wp:inline>
              </w:drawing>
            </w:r>
          </w:p>
        </w:tc>
        <w:tc>
          <w:tcPr>
            <w:tcW w:w="1666" w:type="pct"/>
          </w:tcPr>
          <w:p w:rsidR="00EA716D" w:rsidRPr="00220456" w:rsidRDefault="00C96814" w:rsidP="00F10142">
            <w:pPr>
              <w:pStyle w:val="banggiua"/>
              <w:rPr>
                <w:color w:val="000000" w:themeColor="text1"/>
              </w:rPr>
            </w:pPr>
            <w:r w:rsidRPr="00220456">
              <w:rPr>
                <w:noProof/>
                <w:color w:val="000000" w:themeColor="text1"/>
              </w:rPr>
              <w:drawing>
                <wp:inline distT="0" distB="0" distL="0" distR="0" wp14:anchorId="30B9ABC0" wp14:editId="0C972879">
                  <wp:extent cx="1800000" cy="2095382"/>
                  <wp:effectExtent l="0" t="0" r="0" b="635"/>
                  <wp:docPr id="6755273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27346" name="Picture 67552734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c>
          <w:tcPr>
            <w:tcW w:w="1666" w:type="pct"/>
          </w:tcPr>
          <w:p w:rsidR="00EA716D" w:rsidRPr="00220456" w:rsidRDefault="00C96814" w:rsidP="00F10142">
            <w:pPr>
              <w:pStyle w:val="banggiua"/>
              <w:rPr>
                <w:color w:val="000000" w:themeColor="text1"/>
              </w:rPr>
            </w:pPr>
            <w:r w:rsidRPr="00220456">
              <w:rPr>
                <w:noProof/>
                <w:color w:val="000000" w:themeColor="text1"/>
              </w:rPr>
              <w:drawing>
                <wp:inline distT="0" distB="0" distL="0" distR="0" wp14:anchorId="0F12F3C2" wp14:editId="48980F7E">
                  <wp:extent cx="1800000" cy="2094997"/>
                  <wp:effectExtent l="0" t="0" r="0" b="635"/>
                  <wp:docPr id="14766213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1310" name="Picture 147662131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r>
      <w:tr w:rsidR="00220456" w:rsidRPr="00220456" w:rsidTr="003C48F7">
        <w:tc>
          <w:tcPr>
            <w:tcW w:w="1668" w:type="pct"/>
          </w:tcPr>
          <w:p w:rsidR="00EA716D" w:rsidRPr="00220456" w:rsidRDefault="00C96814" w:rsidP="00F10142">
            <w:pPr>
              <w:pStyle w:val="banggiua"/>
              <w:rPr>
                <w:color w:val="000000" w:themeColor="text1"/>
              </w:rPr>
            </w:pPr>
            <w:r w:rsidRPr="00220456">
              <w:rPr>
                <w:noProof/>
                <w:color w:val="000000" w:themeColor="text1"/>
              </w:rPr>
              <w:drawing>
                <wp:inline distT="0" distB="0" distL="0" distR="0" wp14:anchorId="601E15C0" wp14:editId="45BEED07">
                  <wp:extent cx="1800000" cy="2066709"/>
                  <wp:effectExtent l="0" t="0" r="0" b="0"/>
                  <wp:docPr id="78207326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73267" name="Picture 78207326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00000" cy="2066709"/>
                          </a:xfrm>
                          <a:prstGeom prst="rect">
                            <a:avLst/>
                          </a:prstGeom>
                        </pic:spPr>
                      </pic:pic>
                    </a:graphicData>
                  </a:graphic>
                </wp:inline>
              </w:drawing>
            </w:r>
          </w:p>
        </w:tc>
        <w:tc>
          <w:tcPr>
            <w:tcW w:w="1666" w:type="pct"/>
          </w:tcPr>
          <w:p w:rsidR="00EA716D" w:rsidRPr="00220456" w:rsidRDefault="00C96814" w:rsidP="00F10142">
            <w:pPr>
              <w:pStyle w:val="banggiua"/>
              <w:rPr>
                <w:color w:val="000000" w:themeColor="text1"/>
              </w:rPr>
            </w:pPr>
            <w:r w:rsidRPr="00220456">
              <w:rPr>
                <w:noProof/>
                <w:color w:val="000000" w:themeColor="text1"/>
              </w:rPr>
              <w:drawing>
                <wp:inline distT="0" distB="0" distL="0" distR="0" wp14:anchorId="53BDD35B" wp14:editId="0541BB66">
                  <wp:extent cx="1800000" cy="2095382"/>
                  <wp:effectExtent l="0" t="0" r="0" b="635"/>
                  <wp:docPr id="214502178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1788" name="Picture 214502178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c>
          <w:tcPr>
            <w:tcW w:w="1666" w:type="pct"/>
          </w:tcPr>
          <w:p w:rsidR="00EA716D" w:rsidRPr="00220456" w:rsidRDefault="00C96814" w:rsidP="00F10142">
            <w:pPr>
              <w:pStyle w:val="banggiua"/>
              <w:rPr>
                <w:color w:val="000000" w:themeColor="text1"/>
              </w:rPr>
            </w:pPr>
            <w:r w:rsidRPr="00220456">
              <w:rPr>
                <w:noProof/>
                <w:color w:val="000000" w:themeColor="text1"/>
              </w:rPr>
              <w:drawing>
                <wp:inline distT="0" distB="0" distL="0" distR="0" wp14:anchorId="4442EAEA" wp14:editId="7CCDFBCC">
                  <wp:extent cx="1800000" cy="2094997"/>
                  <wp:effectExtent l="0" t="0" r="0" b="635"/>
                  <wp:docPr id="180947828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78283" name="Picture 180947828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r>
      <w:tr w:rsidR="00220456" w:rsidRPr="00220456" w:rsidTr="003C48F7">
        <w:tc>
          <w:tcPr>
            <w:tcW w:w="1668" w:type="pct"/>
          </w:tcPr>
          <w:p w:rsidR="00EA716D" w:rsidRPr="00220456" w:rsidRDefault="00C96814" w:rsidP="00F10142">
            <w:pPr>
              <w:pStyle w:val="banggiua"/>
              <w:rPr>
                <w:color w:val="000000" w:themeColor="text1"/>
              </w:rPr>
            </w:pPr>
            <w:r w:rsidRPr="00220456">
              <w:rPr>
                <w:noProof/>
                <w:color w:val="000000" w:themeColor="text1"/>
              </w:rPr>
              <w:drawing>
                <wp:inline distT="0" distB="0" distL="0" distR="0" wp14:anchorId="3C1D93BA" wp14:editId="02471A70">
                  <wp:extent cx="1800000" cy="2094997"/>
                  <wp:effectExtent l="0" t="0" r="0" b="635"/>
                  <wp:docPr id="179108579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85794" name="Picture 179108579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c>
          <w:tcPr>
            <w:tcW w:w="1666" w:type="pct"/>
          </w:tcPr>
          <w:p w:rsidR="00EA716D" w:rsidRPr="00220456" w:rsidRDefault="00C96814" w:rsidP="00F10142">
            <w:pPr>
              <w:pStyle w:val="banggiua"/>
              <w:rPr>
                <w:color w:val="000000" w:themeColor="text1"/>
              </w:rPr>
            </w:pPr>
            <w:r w:rsidRPr="00220456">
              <w:rPr>
                <w:noProof/>
                <w:color w:val="000000" w:themeColor="text1"/>
              </w:rPr>
              <w:drawing>
                <wp:inline distT="0" distB="0" distL="0" distR="0" wp14:anchorId="77249CDE" wp14:editId="1AC7E91F">
                  <wp:extent cx="1800000" cy="2133675"/>
                  <wp:effectExtent l="0" t="0" r="0" b="0"/>
                  <wp:docPr id="1309316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61" name="Picture 1309316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800000" cy="2133675"/>
                          </a:xfrm>
                          <a:prstGeom prst="rect">
                            <a:avLst/>
                          </a:prstGeom>
                        </pic:spPr>
                      </pic:pic>
                    </a:graphicData>
                  </a:graphic>
                </wp:inline>
              </w:drawing>
            </w:r>
          </w:p>
        </w:tc>
        <w:tc>
          <w:tcPr>
            <w:tcW w:w="1666" w:type="pct"/>
          </w:tcPr>
          <w:p w:rsidR="00EA716D" w:rsidRPr="00220456" w:rsidRDefault="00C96814" w:rsidP="00F10142">
            <w:pPr>
              <w:pStyle w:val="banggiua"/>
              <w:rPr>
                <w:color w:val="000000" w:themeColor="text1"/>
              </w:rPr>
            </w:pPr>
            <w:r w:rsidRPr="00220456">
              <w:rPr>
                <w:noProof/>
                <w:color w:val="000000" w:themeColor="text1"/>
              </w:rPr>
              <w:drawing>
                <wp:inline distT="0" distB="0" distL="0" distR="0" wp14:anchorId="25FD0344" wp14:editId="15EC06A7">
                  <wp:extent cx="1800000" cy="2095382"/>
                  <wp:effectExtent l="0" t="0" r="0" b="635"/>
                  <wp:docPr id="17685296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9678" name="Picture 176852967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r>
      <w:tr w:rsidR="00220456" w:rsidRPr="00220456" w:rsidTr="003C48F7">
        <w:tc>
          <w:tcPr>
            <w:tcW w:w="3334" w:type="pct"/>
            <w:gridSpan w:val="2"/>
            <w:vAlign w:val="center"/>
          </w:tcPr>
          <w:p w:rsidR="00EA716D" w:rsidRPr="00220456" w:rsidRDefault="00984AA3" w:rsidP="003C48F7">
            <w:pPr>
              <w:pStyle w:val="chuthichhinh"/>
              <w:rPr>
                <w:color w:val="000000" w:themeColor="text1"/>
              </w:rPr>
            </w:pPr>
            <w:bookmarkStart w:id="44" w:name="_Ref202870520"/>
            <w:bookmarkStart w:id="45" w:name="_Ref234599961"/>
            <m:oMath>
              <m:r>
                <w:rPr>
                  <w:rFonts w:ascii="Cambria Math" w:hAnsi="Cambria Math"/>
                  <w:color w:val="000000" w:themeColor="text1"/>
                </w:rPr>
                <m:t>IGD</m:t>
              </m:r>
            </m:oMath>
            <w:r w:rsidR="00EA716D" w:rsidRPr="00220456">
              <w:rPr>
                <w:color w:val="000000" w:themeColor="text1"/>
              </w:rPr>
              <w:t xml:space="preserve"> comparison on RM-MEDAs</w:t>
            </w:r>
            <w:bookmarkEnd w:id="44"/>
            <w:r w:rsidR="00EA716D" w:rsidRPr="00220456">
              <w:rPr>
                <w:color w:val="000000" w:themeColor="text1"/>
              </w:rPr>
              <w:t>.</w:t>
            </w:r>
            <w:bookmarkEnd w:id="45"/>
          </w:p>
        </w:tc>
        <w:tc>
          <w:tcPr>
            <w:tcW w:w="1666" w:type="pct"/>
          </w:tcPr>
          <w:p w:rsidR="00EA716D" w:rsidRPr="00220456" w:rsidRDefault="00EA716D" w:rsidP="00F10142">
            <w:pPr>
              <w:pStyle w:val="banggiua"/>
              <w:rPr>
                <w:color w:val="000000" w:themeColor="text1"/>
              </w:rPr>
            </w:pPr>
          </w:p>
        </w:tc>
      </w:tr>
    </w:tbl>
    <w:p w:rsidR="00A70626" w:rsidRPr="00220456" w:rsidRDefault="00A70626" w:rsidP="00A70626">
      <w:pPr>
        <w:pStyle w:val="thuong"/>
        <w:rPr>
          <w:color w:val="000000" w:themeColor="text1"/>
        </w:rPr>
      </w:pPr>
      <w:r w:rsidRPr="00220456">
        <w:rPr>
          <w:color w:val="000000" w:themeColor="text1"/>
        </w:rPr>
        <w:t xml:space="preserve">Archive size mainly affects computational cost.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oMath>
      <w:r w:rsidRPr="00220456">
        <w:rPr>
          <w:color w:val="000000" w:themeColor="text1"/>
        </w:rPr>
        <w:t xml:space="preserve">=100 gives the shortest runtime for both variants, while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oMath>
      <w:r w:rsidRPr="00220456">
        <w:rPr>
          <w:color w:val="000000" w:themeColor="text1"/>
        </w:rPr>
        <w:t xml:space="preserve">=300 is the most expensive setting and does not provide a consistent rank advantage. The Wilcoxon-Holm subtotals further show that 121 of 144 B-MOSFOA comparisons and 111 of 144 E-MOSFOA comparisons remain statistically indistinguishable from the baseline. The baseline setting is therefore retained for the main benchmark comparison as a stable, non-extreme choice, while the sensitivity results suggest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oMath>
      <w:r w:rsidRPr="00220456">
        <w:rPr>
          <w:color w:val="000000" w:themeColor="text1"/>
        </w:rPr>
        <w:t xml:space="preserve"> as the most useful parameter for optional further tuning.</w:t>
      </w:r>
    </w:p>
    <w:p w:rsidR="00692FCD" w:rsidRPr="00220456" w:rsidRDefault="0005628B">
      <w:pPr>
        <w:pStyle w:val="thuong"/>
        <w:rPr>
          <w:color w:val="000000" w:themeColor="text1"/>
        </w:rPr>
      </w:pPr>
      <w:r w:rsidRPr="00220456">
        <w:rPr>
          <w:color w:val="000000" w:themeColor="text1"/>
          <w:lang w:val="vi-VN"/>
        </w:rPr>
        <w:t xml:space="preserve">Kích thước kho lưu trữ chủ yếu ảnh hưởng đến chi phí tính toán.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oMath>
      <w:r w:rsidRPr="00220456">
        <w:rPr>
          <w:color w:val="000000" w:themeColor="text1"/>
          <w:lang w:val="vi-VN"/>
        </w:rPr>
        <w:t xml:space="preserve">=100 cho thời gian chạy ngắn nhất ở cả hai biến thể, trong khi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r</m:t>
            </m:r>
          </m:sub>
        </m:sSub>
      </m:oMath>
      <w:r w:rsidRPr="00220456">
        <w:rPr>
          <w:color w:val="000000" w:themeColor="text1"/>
          <w:lang w:val="vi-VN"/>
        </w:rPr>
        <w:t xml:space="preserve">=300 là thiết lập tốn kém nhất và không mang lại lợi thế </w:t>
      </w:r>
      <w:r w:rsidRPr="00220456">
        <w:rPr>
          <w:color w:val="000000" w:themeColor="text1"/>
          <w:lang w:val="vi-VN"/>
        </w:rPr>
        <w:lastRenderedPageBreak/>
        <w:t>xếp hạng nhất quán. Các tổng phụ Wilcoxon-Holm còn cho thấy 121 trên 144 so sánh của B-MOSFOA và 111 trên 144 so sánh của E-MOSFOA k</w:t>
      </w:r>
      <w:r w:rsidRPr="00220456">
        <w:rPr>
          <w:color w:val="000000" w:themeColor="text1"/>
          <w:lang w:val="vi-VN"/>
        </w:rPr>
        <w:t>hông khác bi</w:t>
      </w:r>
      <w:r w:rsidRPr="00220456">
        <w:rPr>
          <w:color w:val="000000" w:themeColor="text1"/>
          <w:lang w:val="vi-VN"/>
        </w:rPr>
        <w:t>ệ</w:t>
      </w:r>
      <w:r w:rsidRPr="00220456">
        <w:rPr>
          <w:color w:val="000000" w:themeColor="text1"/>
          <w:lang w:val="vi-VN"/>
        </w:rPr>
        <w:t>t v</w:t>
      </w:r>
      <w:r w:rsidRPr="00220456">
        <w:rPr>
          <w:color w:val="000000" w:themeColor="text1"/>
          <w:lang w:val="vi-VN"/>
        </w:rPr>
        <w:t>ề</w:t>
      </w:r>
      <w:r w:rsidRPr="00220456">
        <w:rPr>
          <w:color w:val="000000" w:themeColor="text1"/>
          <w:lang w:val="vi-VN"/>
        </w:rPr>
        <w:t xml:space="preserve"> m</w:t>
      </w:r>
      <w:r w:rsidRPr="00220456">
        <w:rPr>
          <w:color w:val="000000" w:themeColor="text1"/>
          <w:lang w:val="vi-VN"/>
        </w:rPr>
        <w:t>ặ</w:t>
      </w:r>
      <w:r w:rsidRPr="00220456">
        <w:rPr>
          <w:color w:val="000000" w:themeColor="text1"/>
          <w:lang w:val="vi-VN"/>
        </w:rPr>
        <w:t>t th</w:t>
      </w:r>
      <w:r w:rsidRPr="00220456">
        <w:rPr>
          <w:color w:val="000000" w:themeColor="text1"/>
          <w:lang w:val="vi-VN"/>
        </w:rPr>
        <w:t>ố</w:t>
      </w:r>
      <w:r w:rsidRPr="00220456">
        <w:rPr>
          <w:color w:val="000000" w:themeColor="text1"/>
          <w:lang w:val="vi-VN"/>
        </w:rPr>
        <w:t>ng kê so v</w:t>
      </w:r>
      <w:r w:rsidRPr="00220456">
        <w:rPr>
          <w:color w:val="000000" w:themeColor="text1"/>
          <w:lang w:val="vi-VN"/>
        </w:rPr>
        <w:t>ớ</w:t>
      </w:r>
      <w:r w:rsidRPr="00220456">
        <w:rPr>
          <w:color w:val="000000" w:themeColor="text1"/>
          <w:lang w:val="vi-VN"/>
        </w:rPr>
        <w:t>i c</w:t>
      </w:r>
      <w:r w:rsidRPr="00220456">
        <w:rPr>
          <w:color w:val="000000" w:themeColor="text1"/>
          <w:lang w:val="vi-VN"/>
        </w:rPr>
        <w:t>ấ</w:t>
      </w:r>
      <w:r w:rsidRPr="00220456">
        <w:rPr>
          <w:color w:val="000000" w:themeColor="text1"/>
          <w:lang w:val="vi-VN"/>
        </w:rPr>
        <w:t>u hình cơ s</w:t>
      </w:r>
      <w:r w:rsidRPr="00220456">
        <w:rPr>
          <w:color w:val="000000" w:themeColor="text1"/>
          <w:lang w:val="vi-VN"/>
        </w:rPr>
        <w:t>ở</w:t>
      </w:r>
      <w:r w:rsidRPr="00220456">
        <w:rPr>
          <w:color w:val="000000" w:themeColor="text1"/>
          <w:lang w:val="vi-VN"/>
        </w:rPr>
        <w:t>. Do đó, c</w:t>
      </w:r>
      <w:r w:rsidRPr="00220456">
        <w:rPr>
          <w:color w:val="000000" w:themeColor="text1"/>
          <w:lang w:val="vi-VN"/>
        </w:rPr>
        <w:t>ấ</w:t>
      </w:r>
      <w:r w:rsidRPr="00220456">
        <w:rPr>
          <w:color w:val="000000" w:themeColor="text1"/>
          <w:lang w:val="vi-VN"/>
        </w:rPr>
        <w:t>u hình cơ s</w:t>
      </w:r>
      <w:r w:rsidRPr="00220456">
        <w:rPr>
          <w:color w:val="000000" w:themeColor="text1"/>
          <w:lang w:val="vi-VN"/>
        </w:rPr>
        <w:t>ở</w:t>
      </w:r>
      <w:r w:rsidRPr="00220456">
        <w:rPr>
          <w:color w:val="000000" w:themeColor="text1"/>
          <w:lang w:val="vi-VN"/>
        </w:rPr>
        <w:t xml:space="preserve"> đư</w:t>
      </w:r>
      <w:r w:rsidRPr="00220456">
        <w:rPr>
          <w:color w:val="000000" w:themeColor="text1"/>
          <w:lang w:val="vi-VN"/>
        </w:rPr>
        <w:t>ợ</w:t>
      </w:r>
      <w:r w:rsidRPr="00220456">
        <w:rPr>
          <w:color w:val="000000" w:themeColor="text1"/>
          <w:lang w:val="vi-VN"/>
        </w:rPr>
        <w:t>c gi</w:t>
      </w:r>
      <w:r w:rsidRPr="00220456">
        <w:rPr>
          <w:color w:val="000000" w:themeColor="text1"/>
          <w:lang w:val="vi-VN"/>
        </w:rPr>
        <w:t>ữ</w:t>
      </w:r>
      <w:r w:rsidRPr="00220456">
        <w:rPr>
          <w:color w:val="000000" w:themeColor="text1"/>
          <w:lang w:val="vi-VN"/>
        </w:rPr>
        <w:t xml:space="preserve"> l</w:t>
      </w:r>
      <w:r w:rsidRPr="00220456">
        <w:rPr>
          <w:color w:val="000000" w:themeColor="text1"/>
          <w:lang w:val="vi-VN"/>
        </w:rPr>
        <w:t>ạ</w:t>
      </w:r>
      <w:r w:rsidRPr="00220456">
        <w:rPr>
          <w:color w:val="000000" w:themeColor="text1"/>
          <w:lang w:val="vi-VN"/>
        </w:rPr>
        <w:t>i cho so sánh bài toán chu</w:t>
      </w:r>
      <w:r w:rsidRPr="00220456">
        <w:rPr>
          <w:color w:val="000000" w:themeColor="text1"/>
          <w:lang w:val="vi-VN"/>
        </w:rPr>
        <w:t>ẩ</w:t>
      </w:r>
      <w:r w:rsidRPr="00220456">
        <w:rPr>
          <w:color w:val="000000" w:themeColor="text1"/>
          <w:lang w:val="vi-VN"/>
        </w:rPr>
        <w:t>n chính như m</w:t>
      </w:r>
      <w:r w:rsidRPr="00220456">
        <w:rPr>
          <w:color w:val="000000" w:themeColor="text1"/>
          <w:lang w:val="vi-VN"/>
        </w:rPr>
        <w:t>ộ</w:t>
      </w:r>
      <w:r w:rsidRPr="00220456">
        <w:rPr>
          <w:color w:val="000000" w:themeColor="text1"/>
          <w:lang w:val="vi-VN"/>
        </w:rPr>
        <w:t>t l</w:t>
      </w:r>
      <w:r w:rsidRPr="00220456">
        <w:rPr>
          <w:color w:val="000000" w:themeColor="text1"/>
          <w:lang w:val="vi-VN"/>
        </w:rPr>
        <w:t>ự</w:t>
      </w:r>
      <w:r w:rsidRPr="00220456">
        <w:rPr>
          <w:color w:val="000000" w:themeColor="text1"/>
          <w:lang w:val="vi-VN"/>
        </w:rPr>
        <w:t>a ch</w:t>
      </w:r>
      <w:r w:rsidRPr="00220456">
        <w:rPr>
          <w:color w:val="000000" w:themeColor="text1"/>
          <w:lang w:val="vi-VN"/>
        </w:rPr>
        <w:t>ọ</w:t>
      </w:r>
      <w:r w:rsidRPr="00220456">
        <w:rPr>
          <w:color w:val="000000" w:themeColor="text1"/>
          <w:lang w:val="vi-VN"/>
        </w:rPr>
        <w:t xml:space="preserve">n </w:t>
      </w:r>
      <w:r w:rsidRPr="00220456">
        <w:rPr>
          <w:color w:val="000000" w:themeColor="text1"/>
          <w:lang w:val="vi-VN"/>
        </w:rPr>
        <w:t>ổ</w:t>
      </w:r>
      <w:r w:rsidRPr="00220456">
        <w:rPr>
          <w:color w:val="000000" w:themeColor="text1"/>
          <w:lang w:val="vi-VN"/>
        </w:rPr>
        <w:t>n đ</w:t>
      </w:r>
      <w:r w:rsidRPr="00220456">
        <w:rPr>
          <w:color w:val="000000" w:themeColor="text1"/>
          <w:lang w:val="vi-VN"/>
        </w:rPr>
        <w:t>ị</w:t>
      </w:r>
      <w:r w:rsidRPr="00220456">
        <w:rPr>
          <w:color w:val="000000" w:themeColor="text1"/>
          <w:lang w:val="vi-VN"/>
        </w:rPr>
        <w:t>nh, không c</w:t>
      </w:r>
      <w:r w:rsidRPr="00220456">
        <w:rPr>
          <w:color w:val="000000" w:themeColor="text1"/>
          <w:lang w:val="vi-VN"/>
        </w:rPr>
        <w:t>ự</w:t>
      </w:r>
      <w:r w:rsidRPr="00220456">
        <w:rPr>
          <w:color w:val="000000" w:themeColor="text1"/>
          <w:lang w:val="vi-VN"/>
        </w:rPr>
        <w:t>c đoan, trong khi k</w:t>
      </w:r>
      <w:r w:rsidRPr="00220456">
        <w:rPr>
          <w:color w:val="000000" w:themeColor="text1"/>
          <w:lang w:val="vi-VN"/>
        </w:rPr>
        <w:t>ế</w:t>
      </w:r>
      <w:r w:rsidRPr="00220456">
        <w:rPr>
          <w:color w:val="000000" w:themeColor="text1"/>
          <w:lang w:val="vi-VN"/>
        </w:rPr>
        <w:t>t qu</w:t>
      </w:r>
      <w:r w:rsidRPr="00220456">
        <w:rPr>
          <w:color w:val="000000" w:themeColor="text1"/>
          <w:lang w:val="vi-VN"/>
        </w:rPr>
        <w:t>ả</w:t>
      </w:r>
      <w:r w:rsidRPr="00220456">
        <w:rPr>
          <w:color w:val="000000" w:themeColor="text1"/>
          <w:lang w:val="vi-VN"/>
        </w:rPr>
        <w:t xml:space="preserve"> đ</w:t>
      </w:r>
      <w:r w:rsidRPr="00220456">
        <w:rPr>
          <w:color w:val="000000" w:themeColor="text1"/>
          <w:lang w:val="vi-VN"/>
        </w:rPr>
        <w:t>ộ</w:t>
      </w:r>
      <w:r w:rsidRPr="00220456">
        <w:rPr>
          <w:color w:val="000000" w:themeColor="text1"/>
          <w:lang w:val="vi-VN"/>
        </w:rPr>
        <w:t xml:space="preserve"> nh</w:t>
      </w:r>
      <w:r w:rsidRPr="00220456">
        <w:rPr>
          <w:color w:val="000000" w:themeColor="text1"/>
          <w:lang w:val="vi-VN"/>
        </w:rPr>
        <w:t>ạ</w:t>
      </w:r>
      <w:r w:rsidRPr="00220456">
        <w:rPr>
          <w:color w:val="000000" w:themeColor="text1"/>
          <w:lang w:val="vi-VN"/>
        </w:rPr>
        <w:t>y g</w:t>
      </w:r>
      <w:r w:rsidRPr="00220456">
        <w:rPr>
          <w:color w:val="000000" w:themeColor="text1"/>
          <w:lang w:val="vi-VN"/>
        </w:rPr>
        <w:t>ợ</w:t>
      </w:r>
      <w:r w:rsidRPr="00220456">
        <w:rPr>
          <w:color w:val="000000" w:themeColor="text1"/>
          <w:lang w:val="vi-VN"/>
        </w:rPr>
        <w:t xml:space="preserve">i ý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oMath>
      <w:r w:rsidRPr="00220456">
        <w:rPr>
          <w:color w:val="000000" w:themeColor="text1"/>
          <w:lang w:val="vi-VN"/>
        </w:rPr>
        <w:t xml:space="preserve"> là tham số hữu ích nhất cho việc tinh chỉnh thêm nếu c</w:t>
      </w:r>
      <w:r w:rsidRPr="00220456">
        <w:rPr>
          <w:color w:val="000000" w:themeColor="text1"/>
          <w:lang w:val="vi-VN"/>
        </w:rPr>
        <w:t>ần.</w:t>
      </w:r>
    </w:p>
    <w:p w:rsidR="005E5313" w:rsidRPr="00220456" w:rsidRDefault="001C1C4C" w:rsidP="005E5313">
      <w:pPr>
        <w:pStyle w:val="muc"/>
        <w:rPr>
          <w:color w:val="000000" w:themeColor="text1"/>
        </w:rPr>
      </w:pPr>
      <w:bookmarkStart w:id="46" w:name="_Ref234855250"/>
      <w:bookmarkStart w:id="47" w:name="_Ref525119729"/>
      <w:bookmarkStart w:id="48" w:name="_Ref424472"/>
      <w:bookmarkStart w:id="49" w:name="_Ref104468346"/>
      <w:r w:rsidRPr="00220456">
        <w:rPr>
          <w:color w:val="000000" w:themeColor="text1"/>
        </w:rPr>
        <w:t>Case Study: Liquid Bulk Jetty</w:t>
      </w:r>
      <w:bookmarkEnd w:id="46"/>
    </w:p>
    <w:p w:rsidR="00692FCD" w:rsidRPr="00220456" w:rsidRDefault="0005628B">
      <w:pPr>
        <w:pStyle w:val="muc"/>
        <w:numPr>
          <w:ilvl w:val="0"/>
          <w:numId w:val="0"/>
        </w:numPr>
        <w:rPr>
          <w:color w:val="000000" w:themeColor="text1"/>
        </w:rPr>
      </w:pPr>
      <w:r w:rsidRPr="00220456">
        <w:rPr>
          <w:color w:val="000000" w:themeColor="text1"/>
          <w:lang w:val="vi-VN"/>
        </w:rPr>
        <w:t>Nghiên cứu điển hình: Cầu cảng hàng lỏng</w:t>
      </w:r>
    </w:p>
    <w:p w:rsidR="00BF300D" w:rsidRPr="00220456" w:rsidRDefault="00931F4A" w:rsidP="00BF300D">
      <w:pPr>
        <w:pStyle w:val="muc1"/>
        <w:rPr>
          <w:color w:val="000000" w:themeColor="text1"/>
        </w:rPr>
      </w:pPr>
      <w:r w:rsidRPr="00220456">
        <w:rPr>
          <w:color w:val="000000" w:themeColor="text1"/>
        </w:rPr>
        <w:t>Project Baseline and Structural Models</w:t>
      </w:r>
    </w:p>
    <w:p w:rsidR="00692FCD" w:rsidRPr="00220456" w:rsidRDefault="0005628B">
      <w:pPr>
        <w:pStyle w:val="muc1"/>
        <w:numPr>
          <w:ilvl w:val="0"/>
          <w:numId w:val="0"/>
        </w:numPr>
        <w:rPr>
          <w:color w:val="000000" w:themeColor="text1"/>
        </w:rPr>
      </w:pPr>
      <w:r w:rsidRPr="00220456">
        <w:rPr>
          <w:color w:val="000000" w:themeColor="text1"/>
          <w:lang w:val="vi-VN"/>
        </w:rPr>
        <w:t>Hiện trạng công trình và mô hình kết cấu</w:t>
      </w:r>
    </w:p>
    <w:p w:rsidR="00B71859" w:rsidRPr="00220456" w:rsidRDefault="00B71859" w:rsidP="007E772A">
      <w:pPr>
        <w:pStyle w:val="thuong"/>
        <w:rPr>
          <w:color w:val="000000" w:themeColor="text1"/>
        </w:rPr>
      </w:pPr>
      <w:r w:rsidRPr="00220456">
        <w:rPr>
          <w:color w:val="000000" w:themeColor="text1"/>
        </w:rPr>
        <w:t>The engineering application considers three interacting subsystems of the</w:t>
      </w:r>
      <w:r w:rsidR="0082677B" w:rsidRPr="00220456">
        <w:rPr>
          <w:color w:val="000000" w:themeColor="text1"/>
        </w:rPr>
        <w:t xml:space="preserve"> Hai Linh</w:t>
      </w:r>
      <w:r w:rsidRPr="00220456">
        <w:rPr>
          <w:color w:val="000000" w:themeColor="text1"/>
        </w:rPr>
        <w:t xml:space="preserve"> liquid-bulk jetty: the </w:t>
      </w:r>
      <w:r w:rsidR="005F6984" w:rsidRPr="00220456">
        <w:rPr>
          <w:color w:val="000000" w:themeColor="text1"/>
        </w:rPr>
        <w:t>berthing dolphin (BD), a mooring dolphin (MD), and a main jetty platform (MJP)</w:t>
      </w:r>
      <w:r w:rsidRPr="00220456">
        <w:rPr>
          <w:color w:val="000000" w:themeColor="text1"/>
        </w:rPr>
        <w:t xml:space="preserve">. Their pile arrangements, </w:t>
      </w:r>
      <w:r w:rsidR="00E24117" w:rsidRPr="00220456">
        <w:rPr>
          <w:color w:val="000000" w:themeColor="text1"/>
        </w:rPr>
        <w:t>finite-element model</w:t>
      </w:r>
      <w:r w:rsidRPr="00220456">
        <w:rPr>
          <w:color w:val="000000" w:themeColor="text1"/>
        </w:rPr>
        <w:t xml:space="preserve"> idealizations, and cross-sections are assembled in </w:t>
      </w:r>
      <w:r w:rsidRPr="00220456">
        <w:rPr>
          <w:color w:val="000000" w:themeColor="text1"/>
        </w:rPr>
        <w:fldChar w:fldCharType="begin"/>
      </w:r>
      <w:r w:rsidRPr="00220456">
        <w:rPr>
          <w:color w:val="000000" w:themeColor="text1"/>
        </w:rPr>
        <w:instrText xml:space="preserve"> REF _Ref227695276 \n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Fig. 8</w:t>
      </w:r>
      <w:r w:rsidRPr="00220456">
        <w:rPr>
          <w:color w:val="000000" w:themeColor="text1"/>
        </w:rPr>
        <w:fldChar w:fldCharType="end"/>
      </w:r>
      <w:r w:rsidRPr="00220456">
        <w:rPr>
          <w:color w:val="000000" w:themeColor="text1"/>
        </w:rPr>
        <w:t xml:space="preserve">, while Tables </w:t>
      </w:r>
      <w:r w:rsidRPr="00220456">
        <w:rPr>
          <w:color w:val="000000" w:themeColor="text1"/>
        </w:rPr>
        <w:fldChar w:fldCharType="begin"/>
      </w:r>
      <w:r w:rsidRPr="00220456">
        <w:rPr>
          <w:color w:val="000000" w:themeColor="text1"/>
        </w:rPr>
        <w:instrText xml:space="preserve"> REF _Ref227706165 \n \h \# "0"</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6</w:t>
      </w:r>
      <w:r w:rsidRPr="00220456">
        <w:rPr>
          <w:color w:val="000000" w:themeColor="text1"/>
        </w:rPr>
        <w:fldChar w:fldCharType="end"/>
      </w:r>
      <w:r w:rsidRPr="00220456">
        <w:rPr>
          <w:color w:val="000000" w:themeColor="text1"/>
        </w:rPr>
        <w:t xml:space="preserve"> and </w:t>
      </w:r>
      <w:r w:rsidRPr="00220456">
        <w:rPr>
          <w:color w:val="000000" w:themeColor="text1"/>
        </w:rPr>
        <w:fldChar w:fldCharType="begin"/>
      </w:r>
      <w:r w:rsidRPr="00220456">
        <w:rPr>
          <w:color w:val="000000" w:themeColor="text1"/>
        </w:rPr>
        <w:instrText xml:space="preserve"> REF _Ref204095675 \n \h \# "0"</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7</w:t>
      </w:r>
      <w:r w:rsidRPr="00220456">
        <w:rPr>
          <w:color w:val="000000" w:themeColor="text1"/>
        </w:rPr>
        <w:fldChar w:fldCharType="end"/>
      </w:r>
      <w:r w:rsidRPr="00220456">
        <w:rPr>
          <w:color w:val="000000" w:themeColor="text1"/>
        </w:rPr>
        <w:t xml:space="preserve"> define the load combinations and design variables. This application is demanding because discrete pile sections, continuous geometric variables, soil-dependent pile resistance, and nonlinear cost-stiffness trade-offs must be evaluated through repeated SAP2000 analyses.</w:t>
      </w:r>
    </w:p>
    <w:p w:rsidR="00692FCD" w:rsidRPr="00220456" w:rsidRDefault="0005628B">
      <w:pPr>
        <w:pStyle w:val="thuong"/>
        <w:rPr>
          <w:color w:val="000000" w:themeColor="text1"/>
        </w:rPr>
      </w:pPr>
      <w:r w:rsidRPr="00220456">
        <w:rPr>
          <w:color w:val="000000" w:themeColor="text1"/>
          <w:lang w:val="vi-VN"/>
        </w:rPr>
        <w:t>Ứng dụng kỹ thuật xem xét ba hạng mục tương tác của cầu c</w:t>
      </w:r>
      <w:r w:rsidRPr="00220456">
        <w:rPr>
          <w:color w:val="000000" w:themeColor="text1"/>
          <w:lang w:val="vi-VN"/>
        </w:rPr>
        <w:t>ảng hàng lỏng Hải Linh: trụ va tàu (BD), trụ neo tàu (MD) và sàn cầu chính (MJP). Bố trí cọc, mô hình hóa phần tử hữu hạn và mặt cắt ngang của chúng được tập hợp trong Hình 8, còn Bảng 6 và 7 định nghĩa các tổ hợp tải trọng và các biến thiết kế. Ứng dụng n</w:t>
      </w:r>
      <w:r w:rsidRPr="00220456">
        <w:rPr>
          <w:color w:val="000000" w:themeColor="text1"/>
          <w:lang w:val="vi-VN"/>
        </w:rPr>
        <w:t>ày có yêu cầu cao vì các tiết diện cọc rời rạc, các biến hình học liên tục, sức chịu tải cọc phụ thuộc vào đất nền và quan hệ đánh đổi phi tuyến giữa chi phí và độ cứng phải được đánh giá thông qua các phân tích SAP2000 lặp lại.</w:t>
      </w:r>
    </w:p>
    <w:p w:rsidR="00A569EF" w:rsidRPr="00220456" w:rsidRDefault="00A569EF" w:rsidP="00A569EF">
      <w:pPr>
        <w:pStyle w:val="thuong"/>
        <w:rPr>
          <w:color w:val="000000" w:themeColor="text1"/>
        </w:rPr>
      </w:pPr>
      <w:r w:rsidRPr="00220456">
        <w:rPr>
          <w:color w:val="000000" w:themeColor="text1"/>
        </w:rPr>
        <w:t xml:space="preserve">BDs absorb and redistribute the kinetic energy and horizontal forces generated during ship berthing and also provide support for mooring operations. The current BD comprises 19 D600 prestressed-concrete piles with a nominal length of 39m: nine vertical piles, six in-plane raker piles at a slope of 1:6, and four spatial raker piles at the same slope with plan orientations of 30° or 60°. This arrangement develops resistance in both the principal and diagonal loading directions, as shown in </w:t>
      </w:r>
      <w:r w:rsidRPr="00220456">
        <w:rPr>
          <w:color w:val="000000" w:themeColor="text1"/>
        </w:rPr>
        <w:fldChar w:fldCharType="begin"/>
      </w:r>
      <w:r w:rsidRPr="00220456">
        <w:rPr>
          <w:color w:val="000000" w:themeColor="text1"/>
        </w:rPr>
        <w:instrText xml:space="preserve"> REF _Ref227695276 \n \h  \* MERGEFORMAT </w:instrText>
      </w:r>
      <w:r w:rsidRPr="00220456">
        <w:rPr>
          <w:color w:val="000000" w:themeColor="text1"/>
        </w:rPr>
      </w:r>
      <w:r w:rsidRPr="00220456">
        <w:rPr>
          <w:color w:val="000000" w:themeColor="text1"/>
        </w:rPr>
        <w:fldChar w:fldCharType="separate"/>
      </w:r>
      <w:r w:rsidRPr="00220456">
        <w:rPr>
          <w:color w:val="000000" w:themeColor="text1"/>
        </w:rPr>
        <w:t>Fig. 8</w:t>
      </w:r>
      <w:r w:rsidRPr="00220456">
        <w:rPr>
          <w:color w:val="000000" w:themeColor="text1"/>
        </w:rPr>
        <w:fldChar w:fldCharType="end"/>
      </w:r>
      <w:r w:rsidRPr="00220456">
        <w:rPr>
          <w:color w:val="000000" w:themeColor="text1"/>
        </w:rPr>
        <w:t>(b) and (e).</w:t>
      </w:r>
    </w:p>
    <w:p w:rsidR="00692FCD" w:rsidRPr="00220456" w:rsidRDefault="0005628B">
      <w:pPr>
        <w:pStyle w:val="thuong"/>
        <w:rPr>
          <w:color w:val="000000" w:themeColor="text1"/>
        </w:rPr>
      </w:pPr>
      <w:r w:rsidRPr="00220456">
        <w:rPr>
          <w:color w:val="000000" w:themeColor="text1"/>
          <w:lang w:val="vi-VN"/>
        </w:rPr>
        <w:t xml:space="preserve">Trụ va tàu hấp thụ và phân phối lại động năng và lực ngang phát sinh trong quá trình tàu cập bến, đồng thời hỗ trợ cho hoạt động neo tàu. Trụ va hiện trạng gồm 19 cọc bê tông </w:t>
      </w:r>
      <w:r w:rsidRPr="00220456">
        <w:rPr>
          <w:color w:val="000000" w:themeColor="text1"/>
          <w:lang w:val="vi-VN"/>
        </w:rPr>
        <w:t xml:space="preserve">ứng suất trước D600 với chiều dài danh định 39 m: chín cọc thẳng đứng, sáu cọc xiên trong mặt phẳng với độ xiên 1:6 và bốn cọc xiên không gian cùng độ xiên với góc định hướng trên mặt bằng 30° hoặc </w:t>
      </w:r>
      <w:r w:rsidRPr="00220456">
        <w:rPr>
          <w:color w:val="000000" w:themeColor="text1"/>
          <w:lang w:val="vi-VN"/>
        </w:rPr>
        <w:lastRenderedPageBreak/>
        <w:t>60°. Cách bố trí này tạo ra sức kháng theo cả phương tải t</w:t>
      </w:r>
      <w:r w:rsidRPr="00220456">
        <w:rPr>
          <w:color w:val="000000" w:themeColor="text1"/>
          <w:lang w:val="vi-VN"/>
        </w:rPr>
        <w:t>rọng chính và phương chéo, như thể hiện trong Hình 8(b) và (e).</w:t>
      </w:r>
    </w:p>
    <w:p w:rsidR="00A569EF" w:rsidRPr="00220456" w:rsidRDefault="00A569EF" w:rsidP="00A569EF">
      <w:pPr>
        <w:pStyle w:val="thuong"/>
        <w:rPr>
          <w:color w:val="000000" w:themeColor="text1"/>
        </w:rPr>
      </w:pPr>
      <w:r w:rsidRPr="00220456">
        <w:rPr>
          <w:color w:val="000000" w:themeColor="text1"/>
        </w:rPr>
        <w:t xml:space="preserve">MDs anchor the mooring lines and resist the lateral and tensile actions generated by vessel motion under wind, waves, and tides. The current MD comprises nine D600 prestressed-concrete piles: one vertical pile, four in-plane raker piles at a 1:6 slope, and four spatial raker piles at the same slope with a plan orientation of 45°. The combination of vertical and raker piles provides multidirectional resistance to the mooring actions, as shown in </w:t>
      </w:r>
      <w:r w:rsidRPr="00220456">
        <w:rPr>
          <w:color w:val="000000" w:themeColor="text1"/>
        </w:rPr>
        <w:fldChar w:fldCharType="begin"/>
      </w:r>
      <w:r w:rsidRPr="00220456">
        <w:rPr>
          <w:color w:val="000000" w:themeColor="text1"/>
        </w:rPr>
        <w:instrText xml:space="preserve"> REF _Ref227695276 \n \h  \* MERGEFORMAT </w:instrText>
      </w:r>
      <w:r w:rsidRPr="00220456">
        <w:rPr>
          <w:color w:val="000000" w:themeColor="text1"/>
        </w:rPr>
      </w:r>
      <w:r w:rsidRPr="00220456">
        <w:rPr>
          <w:color w:val="000000" w:themeColor="text1"/>
        </w:rPr>
        <w:fldChar w:fldCharType="separate"/>
      </w:r>
      <w:r w:rsidRPr="00220456">
        <w:rPr>
          <w:color w:val="000000" w:themeColor="text1"/>
        </w:rPr>
        <w:t>Fig. 8</w:t>
      </w:r>
      <w:r w:rsidRPr="00220456">
        <w:rPr>
          <w:color w:val="000000" w:themeColor="text1"/>
        </w:rPr>
        <w:fldChar w:fldCharType="end"/>
      </w:r>
      <w:r w:rsidRPr="00220456">
        <w:rPr>
          <w:color w:val="000000" w:themeColor="text1"/>
        </w:rPr>
        <w:t>(f).</w:t>
      </w:r>
    </w:p>
    <w:p w:rsidR="00692FCD" w:rsidRPr="00220456" w:rsidRDefault="0005628B">
      <w:pPr>
        <w:pStyle w:val="thuong"/>
        <w:rPr>
          <w:color w:val="000000" w:themeColor="text1"/>
        </w:rPr>
      </w:pPr>
      <w:r w:rsidRPr="00220456">
        <w:rPr>
          <w:color w:val="000000" w:themeColor="text1"/>
          <w:lang w:val="vi-VN"/>
        </w:rPr>
        <w:t>Trụ neo tàu neo giữ các dây neo và chịu các tác động ngang và kéo do chuyển động của tàu dưới tác dụng của gió, sóng và thủy triều. Trụ</w:t>
      </w:r>
      <w:r w:rsidRPr="00220456">
        <w:rPr>
          <w:color w:val="000000" w:themeColor="text1"/>
          <w:lang w:val="vi-VN"/>
        </w:rPr>
        <w:t xml:space="preserve"> neo hiện trạng gồm chín cọc bê tông ứng suất trước D600: một cọc thẳng đứng, bốn cọc xiên trong mặt phẳng với độ xiên 1:6 và bốn cọc xiên không gian cùng độ xiên với góc định hướng trên mặt bằng 45°. Sự kết hợp giữa cọc thẳng đứng và cọc xiên tạo ra sức k</w:t>
      </w:r>
      <w:r w:rsidRPr="00220456">
        <w:rPr>
          <w:color w:val="000000" w:themeColor="text1"/>
          <w:lang w:val="vi-VN"/>
        </w:rPr>
        <w:t>háng đa phương đối với các tác động neo, như thể hiện trong Hình 8(f).</w:t>
      </w:r>
    </w:p>
    <w:p w:rsidR="00A569EF" w:rsidRPr="00220456" w:rsidRDefault="00A569EF" w:rsidP="00A569EF">
      <w:pPr>
        <w:pStyle w:val="thuong"/>
        <w:rPr>
          <w:color w:val="000000" w:themeColor="text1"/>
        </w:rPr>
      </w:pPr>
      <w:r w:rsidRPr="00220456">
        <w:rPr>
          <w:color w:val="000000" w:themeColor="text1"/>
        </w:rPr>
        <w:t xml:space="preserve">Both BD and MD pile systems support cast-in-place C40/50 reinforced-concrete caps. The BD cap measures 8.4×9.6 m and varies in depth from 2.0 to 3.0 m; its locally deepened fender-mounting region increases flexural and shear resistance and provides a larger anchorage area. The 4.5×4.5×2.0 m MD cap connects the pile heads and transfers the mooring actions to the foundation. The SAP2000 models in </w:t>
      </w:r>
      <w:r w:rsidRPr="00220456">
        <w:rPr>
          <w:color w:val="000000" w:themeColor="text1"/>
        </w:rPr>
        <w:fldChar w:fldCharType="begin"/>
      </w:r>
      <w:r w:rsidRPr="00220456">
        <w:rPr>
          <w:color w:val="000000" w:themeColor="text1"/>
        </w:rPr>
        <w:instrText xml:space="preserve"> REF _Ref227695276 \n \h  \* MERGEFORMAT </w:instrText>
      </w:r>
      <w:r w:rsidRPr="00220456">
        <w:rPr>
          <w:color w:val="000000" w:themeColor="text1"/>
        </w:rPr>
      </w:r>
      <w:r w:rsidRPr="00220456">
        <w:rPr>
          <w:color w:val="000000" w:themeColor="text1"/>
        </w:rPr>
        <w:fldChar w:fldCharType="separate"/>
      </w:r>
      <w:r w:rsidRPr="00220456">
        <w:rPr>
          <w:color w:val="000000" w:themeColor="text1"/>
        </w:rPr>
        <w:t>Fig. 8</w:t>
      </w:r>
      <w:r w:rsidRPr="00220456">
        <w:rPr>
          <w:color w:val="000000" w:themeColor="text1"/>
        </w:rPr>
        <w:fldChar w:fldCharType="end"/>
      </w:r>
      <w:r w:rsidRPr="00220456">
        <w:rPr>
          <w:color w:val="000000" w:themeColor="text1"/>
        </w:rPr>
        <w:t xml:space="preserve"> (b) and (c) represent the complete pile-and-cap geometries. For each candidate design, the applicable load combinations of the dead load (DL), the berthing load (BL), and the mooring load (ML) in Table 6 are analyzed, and the maximum displacement and governing pile forces and bending moments are returned to MATLAB for objective and constraint evaluation.</w:t>
      </w:r>
    </w:p>
    <w:p w:rsidR="00692FCD" w:rsidRPr="00220456" w:rsidRDefault="0005628B">
      <w:pPr>
        <w:pStyle w:val="thuong"/>
        <w:rPr>
          <w:color w:val="000000" w:themeColor="text1"/>
        </w:rPr>
      </w:pPr>
      <w:r w:rsidRPr="00220456">
        <w:rPr>
          <w:color w:val="000000" w:themeColor="text1"/>
          <w:lang w:val="vi-VN"/>
        </w:rPr>
        <w:t xml:space="preserve">Hệ cọc của cả trụ va và trụ neo đều đỡ các bệ cọc bê tông cốt thép đổ tại chỗ cấp </w:t>
      </w:r>
      <w:r w:rsidRPr="00220456">
        <w:rPr>
          <w:color w:val="000000" w:themeColor="text1"/>
          <w:lang w:val="vi-VN"/>
        </w:rPr>
        <w:t>C40/50. Bệ trụ va có kích thước 8,4×9,6 m với chiều dày thay đổi từ 2,0 đến 3,0 m; vùng lắp đệm va được làm dày cục bộ giúp tăng khả năng chịu uốn và chịu cắt, đồng thời tạo diện tích neo lớn hơn. Bệ trụ neo kích thước 4,5×4,5×2,0 m liên kết các đầu cọc và</w:t>
      </w:r>
      <w:r w:rsidRPr="00220456">
        <w:rPr>
          <w:color w:val="000000" w:themeColor="text1"/>
          <w:lang w:val="vi-VN"/>
        </w:rPr>
        <w:t xml:space="preserve"> truyền tác động neo xuống móng. Các mô hình SAP2000 trong Hình 8(b) và (c) biểu diễn đầy đủ hình học cọc và bệ. Với mỗi phương án thiết kế, các tổ hợp tải trọng áp dụng gồm tĩnh tải (DL), tải trọng tựa tàu (BL) và tải trọng neo tàu (ML) trong Bảng 6 được </w:t>
      </w:r>
      <w:r w:rsidRPr="00220456">
        <w:rPr>
          <w:color w:val="000000" w:themeColor="text1"/>
          <w:lang w:val="vi-VN"/>
        </w:rPr>
        <w:t>phân tích, và chuyển vị lớn nhất cùng với lực dọc và mô men uốn chi phối trong cọc được trả về MATLAB để đánh giá hàm mục tiêu và ràng buộc.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30"/>
        <w:gridCol w:w="2648"/>
        <w:gridCol w:w="3177"/>
      </w:tblGrid>
      <w:tr w:rsidR="00220456" w:rsidRPr="00220456" w:rsidTr="00AD2441">
        <w:tc>
          <w:tcPr>
            <w:tcW w:w="9355" w:type="dxa"/>
            <w:gridSpan w:val="3"/>
          </w:tcPr>
          <w:p w:rsidR="008C40F8" w:rsidRPr="00220456" w:rsidRDefault="008E74C7" w:rsidP="00F10142">
            <w:pPr>
              <w:pStyle w:val="banggiua"/>
              <w:rPr>
                <w:color w:val="000000" w:themeColor="text1"/>
              </w:rPr>
            </w:pPr>
            <w:r w:rsidRPr="00220456">
              <w:rPr>
                <w:noProof/>
                <w:color w:val="000000" w:themeColor="text1"/>
              </w:rPr>
              <w:lastRenderedPageBreak/>
              <w:drawing>
                <wp:inline distT="0" distB="0" distL="0" distR="0" wp14:anchorId="72FB8729" wp14:editId="14E936AB">
                  <wp:extent cx="5931688" cy="2967486"/>
                  <wp:effectExtent l="0" t="0" r="0" b="4445"/>
                  <wp:docPr id="187670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546" name="Picture 18767054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1883" cy="2972586"/>
                          </a:xfrm>
                          <a:prstGeom prst="rect">
                            <a:avLst/>
                          </a:prstGeom>
                        </pic:spPr>
                      </pic:pic>
                    </a:graphicData>
                  </a:graphic>
                </wp:inline>
              </w:drawing>
            </w:r>
          </w:p>
          <w:p w:rsidR="008C40F8" w:rsidRPr="00220456" w:rsidRDefault="00233598" w:rsidP="00F10142">
            <w:pPr>
              <w:pStyle w:val="banggiua"/>
              <w:rPr>
                <w:color w:val="000000" w:themeColor="text1"/>
              </w:rPr>
            </w:pPr>
            <w:bookmarkStart w:id="50" w:name="_Ref203074044"/>
            <w:r w:rsidRPr="00220456">
              <w:rPr>
                <w:color w:val="000000" w:themeColor="text1"/>
              </w:rPr>
              <w:t xml:space="preserve">a) </w:t>
            </w:r>
            <w:bookmarkEnd w:id="50"/>
            <w:r w:rsidR="002C7519" w:rsidRPr="00220456">
              <w:rPr>
                <w:color w:val="000000" w:themeColor="text1"/>
              </w:rPr>
              <w:t>Google Earth imagery of the study site</w:t>
            </w:r>
            <w:r w:rsidR="00E3250A" w:rsidRPr="00220456">
              <w:rPr>
                <w:color w:val="000000" w:themeColor="text1"/>
              </w:rPr>
              <w:t xml:space="preserve"> © 2026 Google; imagery date </w:t>
            </w:r>
            <w:r w:rsidR="00E11D1D" w:rsidRPr="00220456">
              <w:rPr>
                <w:color w:val="000000" w:themeColor="text1"/>
              </w:rPr>
              <w:t>1</w:t>
            </w:r>
            <w:r w:rsidR="00E3250A" w:rsidRPr="00220456">
              <w:rPr>
                <w:color w:val="000000" w:themeColor="text1"/>
              </w:rPr>
              <w:t>3 March 2026; accessed 11 July 2026</w:t>
            </w:r>
            <w:r w:rsidR="009C3D0D" w:rsidRPr="00220456">
              <w:rPr>
                <w:color w:val="000000" w:themeColor="text1"/>
              </w:rPr>
              <w:t>; the native Google and data-attribution strip is retained within the image.</w:t>
            </w:r>
          </w:p>
        </w:tc>
      </w:tr>
      <w:tr w:rsidR="00220456" w:rsidRPr="00220456" w:rsidTr="00AD2441">
        <w:tc>
          <w:tcPr>
            <w:tcW w:w="3120" w:type="dxa"/>
            <w:vAlign w:val="center"/>
          </w:tcPr>
          <w:p w:rsidR="008C40F8" w:rsidRPr="00220456" w:rsidRDefault="00E9529B" w:rsidP="00F10142">
            <w:pPr>
              <w:pStyle w:val="banggiua"/>
              <w:rPr>
                <w:noProof/>
                <w:color w:val="000000" w:themeColor="text1"/>
              </w:rPr>
            </w:pPr>
            <w:r w:rsidRPr="00220456">
              <w:rPr>
                <w:noProof/>
                <w:color w:val="000000" w:themeColor="text1"/>
              </w:rPr>
              <w:drawing>
                <wp:inline distT="0" distB="0" distL="0" distR="0" wp14:anchorId="06D67450" wp14:editId="1C566FCB">
                  <wp:extent cx="1705479" cy="2300748"/>
                  <wp:effectExtent l="0" t="0" r="9525" b="4445"/>
                  <wp:docPr id="1202199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99447" name="Picture 120219944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09666" cy="2306397"/>
                          </a:xfrm>
                          <a:prstGeom prst="rect">
                            <a:avLst/>
                          </a:prstGeom>
                        </pic:spPr>
                      </pic:pic>
                    </a:graphicData>
                  </a:graphic>
                </wp:inline>
              </w:drawing>
            </w:r>
          </w:p>
        </w:tc>
        <w:tc>
          <w:tcPr>
            <w:tcW w:w="2413" w:type="dxa"/>
            <w:vAlign w:val="center"/>
          </w:tcPr>
          <w:p w:rsidR="008C40F8" w:rsidRPr="00220456" w:rsidRDefault="00E9529B" w:rsidP="00F10142">
            <w:pPr>
              <w:pStyle w:val="banggiua"/>
              <w:rPr>
                <w:noProof/>
                <w:color w:val="000000" w:themeColor="text1"/>
              </w:rPr>
            </w:pPr>
            <w:r w:rsidRPr="00220456">
              <w:rPr>
                <w:noProof/>
                <w:color w:val="000000" w:themeColor="text1"/>
              </w:rPr>
              <w:drawing>
                <wp:inline distT="0" distB="0" distL="0" distR="0" wp14:anchorId="5472750D" wp14:editId="5D7CEB29">
                  <wp:extent cx="1713636" cy="2524923"/>
                  <wp:effectExtent l="0" t="0" r="1270" b="8890"/>
                  <wp:docPr id="131235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5450" name="Picture 13123545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719858" cy="2534091"/>
                          </a:xfrm>
                          <a:prstGeom prst="rect">
                            <a:avLst/>
                          </a:prstGeom>
                        </pic:spPr>
                      </pic:pic>
                    </a:graphicData>
                  </a:graphic>
                </wp:inline>
              </w:drawing>
            </w:r>
          </w:p>
        </w:tc>
        <w:tc>
          <w:tcPr>
            <w:tcW w:w="3822" w:type="dxa"/>
            <w:vAlign w:val="center"/>
          </w:tcPr>
          <w:p w:rsidR="008C40F8" w:rsidRPr="00220456" w:rsidRDefault="00E9529B" w:rsidP="00F10142">
            <w:pPr>
              <w:pStyle w:val="banggiua"/>
              <w:rPr>
                <w:noProof/>
                <w:color w:val="000000" w:themeColor="text1"/>
              </w:rPr>
            </w:pPr>
            <w:r w:rsidRPr="00220456">
              <w:rPr>
                <w:noProof/>
                <w:color w:val="000000" w:themeColor="text1"/>
              </w:rPr>
              <w:drawing>
                <wp:inline distT="0" distB="0" distL="0" distR="0" wp14:anchorId="4378FFB3" wp14:editId="369DC435">
                  <wp:extent cx="1982183" cy="2157952"/>
                  <wp:effectExtent l="0" t="0" r="0" b="0"/>
                  <wp:docPr id="1582728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221" name="Picture 158272822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993541" cy="2170317"/>
                          </a:xfrm>
                          <a:prstGeom prst="rect">
                            <a:avLst/>
                          </a:prstGeom>
                        </pic:spPr>
                      </pic:pic>
                    </a:graphicData>
                  </a:graphic>
                </wp:inline>
              </w:drawing>
            </w:r>
          </w:p>
        </w:tc>
      </w:tr>
      <w:tr w:rsidR="00220456" w:rsidRPr="00220456" w:rsidTr="00AD2441">
        <w:tc>
          <w:tcPr>
            <w:tcW w:w="3120" w:type="dxa"/>
          </w:tcPr>
          <w:p w:rsidR="008C40F8" w:rsidRPr="00220456" w:rsidRDefault="008C40F8" w:rsidP="00F10142">
            <w:pPr>
              <w:pStyle w:val="banggiua"/>
              <w:rPr>
                <w:noProof/>
                <w:color w:val="000000" w:themeColor="text1"/>
              </w:rPr>
            </w:pPr>
            <w:r w:rsidRPr="00220456">
              <w:rPr>
                <w:color w:val="000000" w:themeColor="text1"/>
              </w:rPr>
              <w:t>b) FEM model of BD</w:t>
            </w:r>
            <w:r w:rsidR="00957D87" w:rsidRPr="00220456">
              <w:rPr>
                <w:color w:val="000000" w:themeColor="text1"/>
              </w:rPr>
              <w:t>;</w:t>
            </w:r>
          </w:p>
        </w:tc>
        <w:tc>
          <w:tcPr>
            <w:tcW w:w="2413" w:type="dxa"/>
          </w:tcPr>
          <w:p w:rsidR="008C40F8" w:rsidRPr="00220456" w:rsidRDefault="008C40F8" w:rsidP="00F10142">
            <w:pPr>
              <w:pStyle w:val="banggiua"/>
              <w:rPr>
                <w:noProof/>
                <w:color w:val="000000" w:themeColor="text1"/>
              </w:rPr>
            </w:pPr>
            <w:r w:rsidRPr="00220456">
              <w:rPr>
                <w:color w:val="000000" w:themeColor="text1"/>
              </w:rPr>
              <w:t>c) FEM model of MD</w:t>
            </w:r>
            <w:r w:rsidR="00957D87" w:rsidRPr="00220456">
              <w:rPr>
                <w:color w:val="000000" w:themeColor="text1"/>
              </w:rPr>
              <w:t>;</w:t>
            </w:r>
          </w:p>
        </w:tc>
        <w:tc>
          <w:tcPr>
            <w:tcW w:w="3822" w:type="dxa"/>
          </w:tcPr>
          <w:p w:rsidR="008C40F8" w:rsidRPr="00220456" w:rsidRDefault="008C40F8" w:rsidP="00F10142">
            <w:pPr>
              <w:pStyle w:val="banggiua"/>
              <w:rPr>
                <w:noProof/>
                <w:color w:val="000000" w:themeColor="text1"/>
              </w:rPr>
            </w:pPr>
            <w:r w:rsidRPr="00220456">
              <w:rPr>
                <w:color w:val="000000" w:themeColor="text1"/>
              </w:rPr>
              <w:t>d) FEM model of MJP</w:t>
            </w:r>
            <w:r w:rsidR="00957D87" w:rsidRPr="00220456">
              <w:rPr>
                <w:color w:val="000000" w:themeColor="text1"/>
              </w:rPr>
              <w:t>;</w:t>
            </w:r>
          </w:p>
        </w:tc>
      </w:tr>
      <w:tr w:rsidR="00220456" w:rsidRPr="00220456" w:rsidTr="00AD2441">
        <w:tc>
          <w:tcPr>
            <w:tcW w:w="3120" w:type="dxa"/>
          </w:tcPr>
          <w:p w:rsidR="007C1D1C" w:rsidRPr="00220456" w:rsidRDefault="006A4ABE" w:rsidP="00F10142">
            <w:pPr>
              <w:pStyle w:val="banggiua"/>
              <w:rPr>
                <w:color w:val="000000" w:themeColor="text1"/>
              </w:rPr>
            </w:pPr>
            <w:r w:rsidRPr="00220456">
              <w:rPr>
                <w:noProof/>
                <w:color w:val="000000" w:themeColor="text1"/>
              </w:rPr>
              <w:drawing>
                <wp:inline distT="0" distB="0" distL="0" distR="0" wp14:anchorId="3D18468B" wp14:editId="290580DD">
                  <wp:extent cx="2281728" cy="2020230"/>
                  <wp:effectExtent l="0" t="0" r="4445" b="0"/>
                  <wp:docPr id="16993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81785" name="Picture 169938178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287866" cy="2025665"/>
                          </a:xfrm>
                          <a:prstGeom prst="rect">
                            <a:avLst/>
                          </a:prstGeom>
                        </pic:spPr>
                      </pic:pic>
                    </a:graphicData>
                  </a:graphic>
                </wp:inline>
              </w:drawing>
            </w:r>
          </w:p>
        </w:tc>
        <w:tc>
          <w:tcPr>
            <w:tcW w:w="2413" w:type="dxa"/>
          </w:tcPr>
          <w:p w:rsidR="007C1D1C" w:rsidRPr="00220456" w:rsidRDefault="006D218C" w:rsidP="00F10142">
            <w:pPr>
              <w:pStyle w:val="banggiua"/>
              <w:rPr>
                <w:color w:val="000000" w:themeColor="text1"/>
              </w:rPr>
            </w:pPr>
            <w:r w:rsidRPr="00220456">
              <w:rPr>
                <w:noProof/>
                <w:color w:val="000000" w:themeColor="text1"/>
              </w:rPr>
              <w:drawing>
                <wp:inline distT="0" distB="0" distL="0" distR="0" wp14:anchorId="5817120D" wp14:editId="2D032956">
                  <wp:extent cx="1447339" cy="1987369"/>
                  <wp:effectExtent l="0" t="0" r="635" b="0"/>
                  <wp:docPr id="1550367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7499" name="Picture 155036749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460079" cy="2004863"/>
                          </a:xfrm>
                          <a:prstGeom prst="rect">
                            <a:avLst/>
                          </a:prstGeom>
                        </pic:spPr>
                      </pic:pic>
                    </a:graphicData>
                  </a:graphic>
                </wp:inline>
              </w:drawing>
            </w:r>
          </w:p>
        </w:tc>
        <w:tc>
          <w:tcPr>
            <w:tcW w:w="3822" w:type="dxa"/>
          </w:tcPr>
          <w:p w:rsidR="007C1D1C" w:rsidRPr="00220456" w:rsidRDefault="006D218C" w:rsidP="00F10142">
            <w:pPr>
              <w:pStyle w:val="banggiua"/>
              <w:rPr>
                <w:color w:val="000000" w:themeColor="text1"/>
              </w:rPr>
            </w:pPr>
            <w:r w:rsidRPr="00220456">
              <w:rPr>
                <w:noProof/>
                <w:color w:val="000000" w:themeColor="text1"/>
              </w:rPr>
              <w:drawing>
                <wp:inline distT="0" distB="0" distL="0" distR="0" wp14:anchorId="1B4FA3E9" wp14:editId="31F55D25">
                  <wp:extent cx="2056452" cy="1858292"/>
                  <wp:effectExtent l="0" t="0" r="1270" b="8890"/>
                  <wp:docPr id="222960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60761" name="Picture 22296076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078565" cy="1878275"/>
                          </a:xfrm>
                          <a:prstGeom prst="rect">
                            <a:avLst/>
                          </a:prstGeom>
                        </pic:spPr>
                      </pic:pic>
                    </a:graphicData>
                  </a:graphic>
                </wp:inline>
              </w:drawing>
            </w:r>
          </w:p>
        </w:tc>
      </w:tr>
      <w:tr w:rsidR="00220456" w:rsidRPr="00220456" w:rsidTr="00AD2441">
        <w:tc>
          <w:tcPr>
            <w:tcW w:w="3120" w:type="dxa"/>
          </w:tcPr>
          <w:p w:rsidR="007C1D1C" w:rsidRPr="00220456" w:rsidRDefault="00D559B6" w:rsidP="00F10142">
            <w:pPr>
              <w:pStyle w:val="banggiua"/>
              <w:rPr>
                <w:color w:val="000000" w:themeColor="text1"/>
              </w:rPr>
            </w:pPr>
            <w:r w:rsidRPr="00220456">
              <w:rPr>
                <w:color w:val="000000" w:themeColor="text1"/>
              </w:rPr>
              <w:t>e</w:t>
            </w:r>
            <w:r w:rsidR="006D55D9" w:rsidRPr="00220456">
              <w:rPr>
                <w:color w:val="000000" w:themeColor="text1"/>
              </w:rPr>
              <w:t>) BD</w:t>
            </w:r>
            <w:r w:rsidR="00957D87" w:rsidRPr="00220456">
              <w:rPr>
                <w:color w:val="000000" w:themeColor="text1"/>
              </w:rPr>
              <w:t xml:space="preserve"> cross-section;</w:t>
            </w:r>
          </w:p>
        </w:tc>
        <w:tc>
          <w:tcPr>
            <w:tcW w:w="2413" w:type="dxa"/>
          </w:tcPr>
          <w:p w:rsidR="007C1D1C" w:rsidRPr="00220456" w:rsidRDefault="00D559B6" w:rsidP="00F10142">
            <w:pPr>
              <w:pStyle w:val="banggiua"/>
              <w:rPr>
                <w:color w:val="000000" w:themeColor="text1"/>
              </w:rPr>
            </w:pPr>
            <w:r w:rsidRPr="00220456">
              <w:rPr>
                <w:color w:val="000000" w:themeColor="text1"/>
              </w:rPr>
              <w:t>f</w:t>
            </w:r>
            <w:r w:rsidR="006D55D9" w:rsidRPr="00220456">
              <w:rPr>
                <w:color w:val="000000" w:themeColor="text1"/>
              </w:rPr>
              <w:t>) MD</w:t>
            </w:r>
            <w:r w:rsidR="00957D87" w:rsidRPr="00220456">
              <w:rPr>
                <w:color w:val="000000" w:themeColor="text1"/>
              </w:rPr>
              <w:t xml:space="preserve"> cross-section;</w:t>
            </w:r>
          </w:p>
        </w:tc>
        <w:tc>
          <w:tcPr>
            <w:tcW w:w="3822" w:type="dxa"/>
          </w:tcPr>
          <w:p w:rsidR="007C1D1C" w:rsidRPr="00220456" w:rsidRDefault="00D559B6" w:rsidP="00F10142">
            <w:pPr>
              <w:pStyle w:val="banggiua"/>
              <w:rPr>
                <w:color w:val="000000" w:themeColor="text1"/>
              </w:rPr>
            </w:pPr>
            <w:r w:rsidRPr="00220456">
              <w:rPr>
                <w:color w:val="000000" w:themeColor="text1"/>
              </w:rPr>
              <w:t>g</w:t>
            </w:r>
            <w:r w:rsidR="006D55D9" w:rsidRPr="00220456">
              <w:rPr>
                <w:color w:val="000000" w:themeColor="text1"/>
              </w:rPr>
              <w:t>) MJP</w:t>
            </w:r>
            <w:r w:rsidRPr="00220456">
              <w:rPr>
                <w:color w:val="000000" w:themeColor="text1"/>
              </w:rPr>
              <w:t xml:space="preserve"> cross-section</w:t>
            </w:r>
            <w:r w:rsidR="00957D87" w:rsidRPr="00220456">
              <w:rPr>
                <w:color w:val="000000" w:themeColor="text1"/>
              </w:rPr>
              <w:t>;</w:t>
            </w:r>
          </w:p>
        </w:tc>
      </w:tr>
      <w:tr w:rsidR="00220456" w:rsidRPr="00220456" w:rsidTr="004D49A1">
        <w:tc>
          <w:tcPr>
            <w:tcW w:w="9355" w:type="dxa"/>
            <w:gridSpan w:val="3"/>
          </w:tcPr>
          <w:p w:rsidR="008C40F8" w:rsidRPr="00220456" w:rsidRDefault="00CC2602" w:rsidP="003C48F7">
            <w:pPr>
              <w:pStyle w:val="chuthichhinh"/>
              <w:rPr>
                <w:color w:val="000000" w:themeColor="text1"/>
              </w:rPr>
            </w:pPr>
            <w:bookmarkStart w:id="51" w:name="_Ref227695276"/>
            <w:r w:rsidRPr="00220456">
              <w:rPr>
                <w:color w:val="000000" w:themeColor="text1"/>
              </w:rPr>
              <w:t>Location and structural idealization of the Hai Linh liquid-bulk jetty</w:t>
            </w:r>
            <w:r w:rsidR="001C5819" w:rsidRPr="00220456">
              <w:rPr>
                <w:color w:val="000000" w:themeColor="text1"/>
              </w:rPr>
              <w:t>.</w:t>
            </w:r>
            <w:bookmarkEnd w:id="51"/>
          </w:p>
        </w:tc>
      </w:tr>
    </w:tbl>
    <w:p w:rsidR="005F365E" w:rsidRPr="00220456" w:rsidRDefault="005F365E" w:rsidP="005F365E">
      <w:pPr>
        <w:pStyle w:val="thuong"/>
        <w:rPr>
          <w:color w:val="000000" w:themeColor="text1"/>
        </w:rPr>
      </w:pPr>
      <w:r w:rsidRPr="00220456">
        <w:rPr>
          <w:color w:val="000000" w:themeColor="text1"/>
        </w:rPr>
        <w:t xml:space="preserve">The MJP is a reinforced concrete deck structure connecting the BDs and MDs, serving as the main operational platform for petroleum transport and supporting equipment. Vertical </w:t>
      </w:r>
      <w:r w:rsidRPr="00220456">
        <w:rPr>
          <w:color w:val="000000" w:themeColor="text1"/>
        </w:rPr>
        <w:lastRenderedPageBreak/>
        <w:t xml:space="preserve">prestressed concrete piles support the MJP, which includes transverse beams, longitudinal beams, and a cast-in-place reinforced concrete deck. Unlike BD and MD, the MJP does not receive direct ship impact loads; its design considers dead load and live load </w:t>
      </w:r>
      <w:r w:rsidR="008675C0" w:rsidRPr="00220456">
        <w:rPr>
          <w:color w:val="000000" w:themeColor="text1"/>
        </w:rPr>
        <w:t xml:space="preserve">(LL) </w:t>
      </w:r>
      <w:r w:rsidRPr="00220456">
        <w:rPr>
          <w:color w:val="000000" w:themeColor="text1"/>
        </w:rPr>
        <w:t>from equipment and personnel.</w:t>
      </w:r>
    </w:p>
    <w:p w:rsidR="00692FCD" w:rsidRPr="00220456" w:rsidRDefault="0005628B">
      <w:pPr>
        <w:pStyle w:val="thuong"/>
        <w:rPr>
          <w:color w:val="000000" w:themeColor="text1"/>
        </w:rPr>
      </w:pPr>
      <w:r w:rsidRPr="00220456">
        <w:rPr>
          <w:color w:val="000000" w:themeColor="text1"/>
          <w:lang w:val="vi-VN"/>
        </w:rPr>
        <w:t>Sàn cầu chính là kết cấu bản mặt cầu bê tông cốt thép nối liền các trụ va và trụ neo, đóng vai trò là mặt bằng khai thác chính phục vụ vận chuyển xăng dầu và đặt thiết bị. Sàn cầu chính được đỡ bởi các cọc bê tông ứng suất trước thẳng đứng, bao gồm dầ</w:t>
      </w:r>
      <w:r w:rsidRPr="00220456">
        <w:rPr>
          <w:color w:val="000000" w:themeColor="text1"/>
          <w:lang w:val="vi-VN"/>
        </w:rPr>
        <w:t>m ngang, dầm dọc và bản mặt cầu bê tông cốt thép đổ tại chỗ. Khác với trụ va và trụ neo, sàn cầu chính không chịu trực tiếp tải trọng va tàu; thiết kế của nó xét tĩnh tải và hoạt tải (LL) do thiết bị và người.</w:t>
      </w:r>
    </w:p>
    <w:p w:rsidR="00D470C0" w:rsidRPr="00220456" w:rsidRDefault="007F2DB1" w:rsidP="00D470C0">
      <w:pPr>
        <w:pStyle w:val="chuthichbang"/>
        <w:rPr>
          <w:color w:val="000000" w:themeColor="text1"/>
        </w:rPr>
      </w:pPr>
      <w:bookmarkStart w:id="52" w:name="_Ref227706165"/>
      <w:r w:rsidRPr="00220456">
        <w:rPr>
          <w:color w:val="000000" w:themeColor="text1"/>
        </w:rPr>
        <w:t>Load cases and combinations for jetty subsystems</w:t>
      </w:r>
      <w:bookmarkEnd w:id="5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4258"/>
        <w:gridCol w:w="1196"/>
        <w:gridCol w:w="1196"/>
        <w:gridCol w:w="1194"/>
      </w:tblGrid>
      <w:tr w:rsidR="00220456" w:rsidRPr="00220456" w:rsidTr="0078177F">
        <w:tc>
          <w:tcPr>
            <w:tcW w:w="808" w:type="pct"/>
            <w:vMerge w:val="restart"/>
            <w:tcBorders>
              <w:top w:val="single" w:sz="4" w:space="0" w:color="auto"/>
            </w:tcBorders>
            <w:shd w:val="clear" w:color="auto" w:fill="DEEAF6" w:themeFill="accent1" w:themeFillTint="33"/>
            <w:vAlign w:val="center"/>
          </w:tcPr>
          <w:p w:rsidR="00D751B5" w:rsidRPr="00220456" w:rsidRDefault="00D751B5" w:rsidP="008373A9">
            <w:pPr>
              <w:pStyle w:val="bangtrai"/>
              <w:rPr>
                <w:color w:val="000000" w:themeColor="text1"/>
              </w:rPr>
            </w:pPr>
            <w:r w:rsidRPr="00220456">
              <w:rPr>
                <w:color w:val="000000" w:themeColor="text1"/>
              </w:rPr>
              <w:t>Structures</w:t>
            </w:r>
          </w:p>
        </w:tc>
        <w:tc>
          <w:tcPr>
            <w:tcW w:w="2276" w:type="pct"/>
            <w:vMerge w:val="restart"/>
            <w:tcBorders>
              <w:top w:val="single" w:sz="4" w:space="0" w:color="auto"/>
            </w:tcBorders>
            <w:shd w:val="clear" w:color="auto" w:fill="DEEAF6" w:themeFill="accent1" w:themeFillTint="33"/>
            <w:vAlign w:val="center"/>
          </w:tcPr>
          <w:p w:rsidR="00D751B5" w:rsidRPr="00220456" w:rsidRDefault="00D751B5" w:rsidP="008373A9">
            <w:pPr>
              <w:pStyle w:val="bangtrai"/>
              <w:rPr>
                <w:color w:val="000000" w:themeColor="text1"/>
              </w:rPr>
            </w:pPr>
            <w:r w:rsidRPr="00220456">
              <w:rPr>
                <w:color w:val="000000" w:themeColor="text1"/>
              </w:rPr>
              <w:t>Load cases</w:t>
            </w:r>
          </w:p>
        </w:tc>
        <w:tc>
          <w:tcPr>
            <w:tcW w:w="1917" w:type="pct"/>
            <w:gridSpan w:val="3"/>
            <w:tcBorders>
              <w:top w:val="single" w:sz="4" w:space="0" w:color="auto"/>
              <w:bottom w:val="single" w:sz="4" w:space="0" w:color="auto"/>
            </w:tcBorders>
            <w:shd w:val="clear" w:color="auto" w:fill="DEEAF6" w:themeFill="accent1" w:themeFillTint="33"/>
            <w:vAlign w:val="center"/>
          </w:tcPr>
          <w:p w:rsidR="00D751B5" w:rsidRPr="00220456" w:rsidRDefault="00D751B5" w:rsidP="008373A9">
            <w:pPr>
              <w:pStyle w:val="bangtrai"/>
              <w:rPr>
                <w:color w:val="000000" w:themeColor="text1"/>
              </w:rPr>
            </w:pPr>
            <w:r w:rsidRPr="00220456">
              <w:rPr>
                <w:color w:val="000000" w:themeColor="text1"/>
              </w:rPr>
              <w:t>Combinations (Linear Add)</w:t>
            </w:r>
          </w:p>
        </w:tc>
      </w:tr>
      <w:tr w:rsidR="00220456" w:rsidRPr="00220456" w:rsidTr="0078177F">
        <w:tc>
          <w:tcPr>
            <w:tcW w:w="808" w:type="pct"/>
            <w:vMerge/>
            <w:tcBorders>
              <w:bottom w:val="single" w:sz="4" w:space="0" w:color="auto"/>
            </w:tcBorders>
            <w:vAlign w:val="center"/>
          </w:tcPr>
          <w:p w:rsidR="00D751B5" w:rsidRPr="00220456" w:rsidRDefault="00D751B5" w:rsidP="008373A9">
            <w:pPr>
              <w:pStyle w:val="bangtrai"/>
              <w:rPr>
                <w:color w:val="000000" w:themeColor="text1"/>
              </w:rPr>
            </w:pPr>
          </w:p>
        </w:tc>
        <w:tc>
          <w:tcPr>
            <w:tcW w:w="2276" w:type="pct"/>
            <w:vMerge/>
            <w:tcBorders>
              <w:bottom w:val="single" w:sz="4" w:space="0" w:color="auto"/>
            </w:tcBorders>
            <w:shd w:val="clear" w:color="auto" w:fill="DEEAF6" w:themeFill="accent1" w:themeFillTint="33"/>
            <w:vAlign w:val="center"/>
          </w:tcPr>
          <w:p w:rsidR="00D751B5" w:rsidRPr="00220456" w:rsidRDefault="00D751B5" w:rsidP="008373A9">
            <w:pPr>
              <w:pStyle w:val="bangtrai"/>
              <w:rPr>
                <w:color w:val="000000" w:themeColor="text1"/>
              </w:rPr>
            </w:pPr>
          </w:p>
        </w:tc>
        <w:tc>
          <w:tcPr>
            <w:tcW w:w="639" w:type="pct"/>
            <w:tcBorders>
              <w:top w:val="single" w:sz="4" w:space="0" w:color="auto"/>
              <w:bottom w:val="single" w:sz="4" w:space="0" w:color="auto"/>
            </w:tcBorders>
            <w:shd w:val="clear" w:color="auto" w:fill="DEEAF6" w:themeFill="accent1" w:themeFillTint="33"/>
            <w:vAlign w:val="center"/>
          </w:tcPr>
          <w:p w:rsidR="00D751B5" w:rsidRPr="00220456" w:rsidRDefault="00D751B5" w:rsidP="008373A9">
            <w:pPr>
              <w:pStyle w:val="bangtrai"/>
              <w:rPr>
                <w:color w:val="000000" w:themeColor="text1"/>
              </w:rPr>
            </w:pPr>
            <w:r w:rsidRPr="00220456">
              <w:rPr>
                <w:color w:val="000000" w:themeColor="text1"/>
              </w:rPr>
              <w:t>COMB1</w:t>
            </w:r>
          </w:p>
        </w:tc>
        <w:tc>
          <w:tcPr>
            <w:tcW w:w="639" w:type="pct"/>
            <w:tcBorders>
              <w:top w:val="single" w:sz="4" w:space="0" w:color="auto"/>
              <w:bottom w:val="single" w:sz="4" w:space="0" w:color="auto"/>
            </w:tcBorders>
            <w:shd w:val="clear" w:color="auto" w:fill="DEEAF6" w:themeFill="accent1" w:themeFillTint="33"/>
            <w:vAlign w:val="center"/>
          </w:tcPr>
          <w:p w:rsidR="00D751B5" w:rsidRPr="00220456" w:rsidRDefault="00D751B5" w:rsidP="008373A9">
            <w:pPr>
              <w:pStyle w:val="bangtrai"/>
              <w:rPr>
                <w:color w:val="000000" w:themeColor="text1"/>
              </w:rPr>
            </w:pPr>
            <w:r w:rsidRPr="00220456">
              <w:rPr>
                <w:color w:val="000000" w:themeColor="text1"/>
              </w:rPr>
              <w:t>COMB2</w:t>
            </w:r>
          </w:p>
        </w:tc>
        <w:tc>
          <w:tcPr>
            <w:tcW w:w="638" w:type="pct"/>
            <w:tcBorders>
              <w:top w:val="single" w:sz="4" w:space="0" w:color="auto"/>
              <w:bottom w:val="single" w:sz="4" w:space="0" w:color="auto"/>
            </w:tcBorders>
            <w:shd w:val="clear" w:color="auto" w:fill="DEEAF6" w:themeFill="accent1" w:themeFillTint="33"/>
            <w:vAlign w:val="center"/>
          </w:tcPr>
          <w:p w:rsidR="00D751B5" w:rsidRPr="00220456" w:rsidRDefault="00D751B5" w:rsidP="008373A9">
            <w:pPr>
              <w:pStyle w:val="bangtrai"/>
              <w:rPr>
                <w:color w:val="000000" w:themeColor="text1"/>
              </w:rPr>
            </w:pPr>
            <w:r w:rsidRPr="00220456">
              <w:rPr>
                <w:color w:val="000000" w:themeColor="text1"/>
              </w:rPr>
              <w:t>COMB3</w:t>
            </w:r>
          </w:p>
        </w:tc>
      </w:tr>
      <w:tr w:rsidR="00220456" w:rsidRPr="00220456" w:rsidTr="00BC275E">
        <w:tc>
          <w:tcPr>
            <w:tcW w:w="808" w:type="pct"/>
            <w:vMerge w:val="restart"/>
            <w:tcBorders>
              <w:top w:val="single" w:sz="4" w:space="0" w:color="auto"/>
            </w:tcBorders>
            <w:vAlign w:val="center"/>
          </w:tcPr>
          <w:p w:rsidR="00672609" w:rsidRPr="00220456" w:rsidRDefault="00672609" w:rsidP="008373A9">
            <w:pPr>
              <w:pStyle w:val="bangtrai"/>
              <w:rPr>
                <w:color w:val="000000" w:themeColor="text1"/>
              </w:rPr>
            </w:pPr>
            <w:r w:rsidRPr="00220456">
              <w:rPr>
                <w:color w:val="000000" w:themeColor="text1"/>
              </w:rPr>
              <w:t>BD</w:t>
            </w:r>
          </w:p>
        </w:tc>
        <w:tc>
          <w:tcPr>
            <w:tcW w:w="2276" w:type="pct"/>
            <w:tcBorders>
              <w:top w:val="single" w:sz="4" w:space="0" w:color="auto"/>
            </w:tcBorders>
            <w:vAlign w:val="center"/>
          </w:tcPr>
          <w:p w:rsidR="00672609" w:rsidRPr="00220456" w:rsidRDefault="00672609" w:rsidP="008373A9">
            <w:pPr>
              <w:pStyle w:val="bangtrai"/>
              <w:rPr>
                <w:color w:val="000000" w:themeColor="text1"/>
              </w:rPr>
            </w:pPr>
            <w:r w:rsidRPr="00220456">
              <w:rPr>
                <w:color w:val="000000" w:themeColor="text1"/>
              </w:rPr>
              <w:t>DL</w:t>
            </w:r>
          </w:p>
        </w:tc>
        <w:tc>
          <w:tcPr>
            <w:tcW w:w="639" w:type="pct"/>
            <w:tcBorders>
              <w:top w:val="single" w:sz="4" w:space="0" w:color="auto"/>
            </w:tcBorders>
            <w:vAlign w:val="center"/>
          </w:tcPr>
          <w:p w:rsidR="00672609" w:rsidRPr="00220456" w:rsidRDefault="007441C5" w:rsidP="008373A9">
            <w:pPr>
              <w:pStyle w:val="bangtrai"/>
              <w:rPr>
                <w:color w:val="000000" w:themeColor="text1"/>
              </w:rPr>
            </w:pPr>
            <w:r w:rsidRPr="00220456">
              <w:rPr>
                <w:color w:val="000000" w:themeColor="text1"/>
              </w:rPr>
              <w:t>1.0</w:t>
            </w:r>
          </w:p>
        </w:tc>
        <w:tc>
          <w:tcPr>
            <w:tcW w:w="639" w:type="pct"/>
            <w:tcBorders>
              <w:top w:val="single" w:sz="4" w:space="0" w:color="auto"/>
            </w:tcBorders>
            <w:vAlign w:val="center"/>
          </w:tcPr>
          <w:p w:rsidR="00672609" w:rsidRPr="00220456" w:rsidRDefault="007441C5" w:rsidP="008373A9">
            <w:pPr>
              <w:pStyle w:val="bangtrai"/>
              <w:rPr>
                <w:color w:val="000000" w:themeColor="text1"/>
              </w:rPr>
            </w:pPr>
            <w:r w:rsidRPr="00220456">
              <w:rPr>
                <w:color w:val="000000" w:themeColor="text1"/>
              </w:rPr>
              <w:t>1.0</w:t>
            </w:r>
          </w:p>
        </w:tc>
        <w:tc>
          <w:tcPr>
            <w:tcW w:w="638" w:type="pct"/>
            <w:tcBorders>
              <w:top w:val="single" w:sz="4" w:space="0" w:color="auto"/>
            </w:tcBorders>
            <w:vAlign w:val="center"/>
          </w:tcPr>
          <w:p w:rsidR="00672609" w:rsidRPr="00220456" w:rsidRDefault="007441C5" w:rsidP="008373A9">
            <w:pPr>
              <w:pStyle w:val="bangtrai"/>
              <w:rPr>
                <w:color w:val="000000" w:themeColor="text1"/>
              </w:rPr>
            </w:pPr>
            <w:r w:rsidRPr="00220456">
              <w:rPr>
                <w:color w:val="000000" w:themeColor="text1"/>
              </w:rPr>
              <w:t>1.0</w:t>
            </w:r>
          </w:p>
        </w:tc>
      </w:tr>
      <w:tr w:rsidR="00220456" w:rsidRPr="00220456" w:rsidTr="00BC275E">
        <w:tc>
          <w:tcPr>
            <w:tcW w:w="808" w:type="pct"/>
            <w:vMerge/>
            <w:vAlign w:val="center"/>
          </w:tcPr>
          <w:p w:rsidR="00672609" w:rsidRPr="00220456" w:rsidRDefault="00672609" w:rsidP="008373A9">
            <w:pPr>
              <w:pStyle w:val="bangtrai"/>
              <w:rPr>
                <w:color w:val="000000" w:themeColor="text1"/>
              </w:rPr>
            </w:pPr>
          </w:p>
        </w:tc>
        <w:tc>
          <w:tcPr>
            <w:tcW w:w="2276" w:type="pct"/>
            <w:vAlign w:val="center"/>
          </w:tcPr>
          <w:p w:rsidR="00672609" w:rsidRPr="00220456" w:rsidRDefault="00672609" w:rsidP="008373A9">
            <w:pPr>
              <w:pStyle w:val="bangtrai"/>
              <w:rPr>
                <w:color w:val="000000" w:themeColor="text1"/>
              </w:rPr>
            </w:pPr>
            <w:r w:rsidRPr="00220456">
              <w:rPr>
                <w:color w:val="000000" w:themeColor="text1"/>
              </w:rPr>
              <w:t>BL</w:t>
            </w:r>
          </w:p>
        </w:tc>
        <w:tc>
          <w:tcPr>
            <w:tcW w:w="639" w:type="pct"/>
            <w:vAlign w:val="center"/>
          </w:tcPr>
          <w:p w:rsidR="00672609" w:rsidRPr="00220456" w:rsidRDefault="00672609" w:rsidP="008373A9">
            <w:pPr>
              <w:pStyle w:val="bangtrai"/>
              <w:rPr>
                <w:color w:val="000000" w:themeColor="text1"/>
              </w:rPr>
            </w:pPr>
            <w:r w:rsidRPr="00220456">
              <w:rPr>
                <w:color w:val="000000" w:themeColor="text1"/>
              </w:rPr>
              <w:t>---</w:t>
            </w:r>
          </w:p>
        </w:tc>
        <w:tc>
          <w:tcPr>
            <w:tcW w:w="639" w:type="pct"/>
            <w:vAlign w:val="center"/>
          </w:tcPr>
          <w:p w:rsidR="00672609" w:rsidRPr="00220456" w:rsidRDefault="007441C5" w:rsidP="008373A9">
            <w:pPr>
              <w:pStyle w:val="bangtrai"/>
              <w:rPr>
                <w:color w:val="000000" w:themeColor="text1"/>
              </w:rPr>
            </w:pPr>
            <w:r w:rsidRPr="00220456">
              <w:rPr>
                <w:color w:val="000000" w:themeColor="text1"/>
              </w:rPr>
              <w:t>1.0</w:t>
            </w:r>
          </w:p>
        </w:tc>
        <w:tc>
          <w:tcPr>
            <w:tcW w:w="638" w:type="pct"/>
            <w:vAlign w:val="center"/>
          </w:tcPr>
          <w:p w:rsidR="00672609" w:rsidRPr="00220456" w:rsidRDefault="00672609" w:rsidP="008373A9">
            <w:pPr>
              <w:pStyle w:val="bangtrai"/>
              <w:rPr>
                <w:color w:val="000000" w:themeColor="text1"/>
              </w:rPr>
            </w:pPr>
            <w:r w:rsidRPr="00220456">
              <w:rPr>
                <w:color w:val="000000" w:themeColor="text1"/>
              </w:rPr>
              <w:t>---</w:t>
            </w:r>
          </w:p>
        </w:tc>
      </w:tr>
      <w:tr w:rsidR="00220456" w:rsidRPr="00220456" w:rsidTr="00BC275E">
        <w:tc>
          <w:tcPr>
            <w:tcW w:w="808" w:type="pct"/>
            <w:vMerge/>
            <w:vAlign w:val="center"/>
          </w:tcPr>
          <w:p w:rsidR="00672609" w:rsidRPr="00220456" w:rsidRDefault="00672609" w:rsidP="008373A9">
            <w:pPr>
              <w:pStyle w:val="bangtrai"/>
              <w:rPr>
                <w:color w:val="000000" w:themeColor="text1"/>
              </w:rPr>
            </w:pPr>
          </w:p>
        </w:tc>
        <w:tc>
          <w:tcPr>
            <w:tcW w:w="2276" w:type="pct"/>
            <w:vAlign w:val="center"/>
          </w:tcPr>
          <w:p w:rsidR="00672609" w:rsidRPr="00220456" w:rsidRDefault="00672609" w:rsidP="008373A9">
            <w:pPr>
              <w:pStyle w:val="bangtrai"/>
              <w:rPr>
                <w:color w:val="000000" w:themeColor="text1"/>
              </w:rPr>
            </w:pPr>
            <w:r w:rsidRPr="00220456">
              <w:rPr>
                <w:color w:val="000000" w:themeColor="text1"/>
              </w:rPr>
              <w:t>ML</w:t>
            </w:r>
          </w:p>
        </w:tc>
        <w:tc>
          <w:tcPr>
            <w:tcW w:w="639" w:type="pct"/>
            <w:vAlign w:val="center"/>
          </w:tcPr>
          <w:p w:rsidR="00672609" w:rsidRPr="00220456" w:rsidRDefault="00672609" w:rsidP="008373A9">
            <w:pPr>
              <w:pStyle w:val="bangtrai"/>
              <w:rPr>
                <w:color w:val="000000" w:themeColor="text1"/>
              </w:rPr>
            </w:pPr>
            <w:r w:rsidRPr="00220456">
              <w:rPr>
                <w:color w:val="000000" w:themeColor="text1"/>
              </w:rPr>
              <w:t>---</w:t>
            </w:r>
          </w:p>
        </w:tc>
        <w:tc>
          <w:tcPr>
            <w:tcW w:w="639" w:type="pct"/>
            <w:vAlign w:val="center"/>
          </w:tcPr>
          <w:p w:rsidR="00672609" w:rsidRPr="00220456" w:rsidRDefault="00672609" w:rsidP="008373A9">
            <w:pPr>
              <w:pStyle w:val="bangtrai"/>
              <w:rPr>
                <w:color w:val="000000" w:themeColor="text1"/>
              </w:rPr>
            </w:pPr>
            <w:r w:rsidRPr="00220456">
              <w:rPr>
                <w:color w:val="000000" w:themeColor="text1"/>
              </w:rPr>
              <w:t>---</w:t>
            </w:r>
          </w:p>
        </w:tc>
        <w:tc>
          <w:tcPr>
            <w:tcW w:w="638" w:type="pct"/>
            <w:vAlign w:val="center"/>
          </w:tcPr>
          <w:p w:rsidR="00672609" w:rsidRPr="00220456" w:rsidRDefault="007441C5" w:rsidP="008373A9">
            <w:pPr>
              <w:pStyle w:val="bangtrai"/>
              <w:rPr>
                <w:color w:val="000000" w:themeColor="text1"/>
              </w:rPr>
            </w:pPr>
            <w:r w:rsidRPr="00220456">
              <w:rPr>
                <w:color w:val="000000" w:themeColor="text1"/>
              </w:rPr>
              <w:t>1.0</w:t>
            </w:r>
          </w:p>
        </w:tc>
      </w:tr>
      <w:tr w:rsidR="00220456" w:rsidRPr="00220456" w:rsidTr="00BC275E">
        <w:trPr>
          <w:trHeight w:val="56"/>
        </w:trPr>
        <w:tc>
          <w:tcPr>
            <w:tcW w:w="808" w:type="pct"/>
            <w:vMerge/>
            <w:tcBorders>
              <w:bottom w:val="single" w:sz="4" w:space="0" w:color="auto"/>
            </w:tcBorders>
            <w:vAlign w:val="center"/>
          </w:tcPr>
          <w:p w:rsidR="00672609" w:rsidRPr="00220456" w:rsidRDefault="00672609" w:rsidP="008373A9">
            <w:pPr>
              <w:pStyle w:val="bangtrai"/>
              <w:rPr>
                <w:color w:val="000000" w:themeColor="text1"/>
              </w:rPr>
            </w:pPr>
          </w:p>
        </w:tc>
        <w:tc>
          <w:tcPr>
            <w:tcW w:w="2276" w:type="pct"/>
            <w:tcBorders>
              <w:bottom w:val="single" w:sz="4" w:space="0" w:color="auto"/>
            </w:tcBorders>
            <w:vAlign w:val="center"/>
          </w:tcPr>
          <w:p w:rsidR="00672609" w:rsidRPr="00220456" w:rsidRDefault="00672609" w:rsidP="008373A9">
            <w:pPr>
              <w:pStyle w:val="bangtrai"/>
              <w:rPr>
                <w:color w:val="000000" w:themeColor="text1"/>
              </w:rPr>
            </w:pPr>
            <w:r w:rsidRPr="00220456">
              <w:rPr>
                <w:color w:val="000000" w:themeColor="text1"/>
              </w:rPr>
              <w:t>Envelop</w:t>
            </w:r>
            <w:r w:rsidR="00A66A93" w:rsidRPr="00220456">
              <w:rPr>
                <w:color w:val="000000" w:themeColor="text1"/>
              </w:rPr>
              <w:t xml:space="preserve"> </w:t>
            </w:r>
            <w:r w:rsidR="00817925" w:rsidRPr="00220456">
              <w:rPr>
                <w:color w:val="000000" w:themeColor="text1"/>
              </w:rPr>
              <w:t>c</w:t>
            </w:r>
            <w:r w:rsidRPr="00220456">
              <w:rPr>
                <w:color w:val="000000" w:themeColor="text1"/>
              </w:rPr>
              <w:t>ombination (EV-COMB)</w:t>
            </w:r>
          </w:p>
        </w:tc>
        <w:tc>
          <w:tcPr>
            <w:tcW w:w="639" w:type="pct"/>
            <w:tcBorders>
              <w:bottom w:val="single" w:sz="4" w:space="0" w:color="auto"/>
            </w:tcBorders>
            <w:vAlign w:val="center"/>
          </w:tcPr>
          <w:p w:rsidR="00672609" w:rsidRPr="00220456" w:rsidRDefault="00495648" w:rsidP="008373A9">
            <w:pPr>
              <w:pStyle w:val="bangtrai"/>
              <w:rPr>
                <w:color w:val="000000" w:themeColor="text1"/>
              </w:rPr>
            </w:pPr>
            <w:r w:rsidRPr="00220456">
              <w:rPr>
                <w:color w:val="000000" w:themeColor="text1"/>
              </w:rPr>
              <w:t>Yes</w:t>
            </w:r>
          </w:p>
        </w:tc>
        <w:tc>
          <w:tcPr>
            <w:tcW w:w="639" w:type="pct"/>
            <w:tcBorders>
              <w:bottom w:val="single" w:sz="4" w:space="0" w:color="auto"/>
            </w:tcBorders>
            <w:vAlign w:val="center"/>
          </w:tcPr>
          <w:p w:rsidR="00672609" w:rsidRPr="00220456" w:rsidRDefault="00495648" w:rsidP="008373A9">
            <w:pPr>
              <w:pStyle w:val="bangtrai"/>
              <w:rPr>
                <w:color w:val="000000" w:themeColor="text1"/>
              </w:rPr>
            </w:pPr>
            <w:r w:rsidRPr="00220456">
              <w:rPr>
                <w:color w:val="000000" w:themeColor="text1"/>
              </w:rPr>
              <w:t>Yes</w:t>
            </w:r>
          </w:p>
        </w:tc>
        <w:tc>
          <w:tcPr>
            <w:tcW w:w="638" w:type="pct"/>
            <w:tcBorders>
              <w:bottom w:val="single" w:sz="4" w:space="0" w:color="auto"/>
            </w:tcBorders>
            <w:vAlign w:val="center"/>
          </w:tcPr>
          <w:p w:rsidR="00672609" w:rsidRPr="00220456" w:rsidRDefault="00495648" w:rsidP="008373A9">
            <w:pPr>
              <w:pStyle w:val="bangtrai"/>
              <w:rPr>
                <w:color w:val="000000" w:themeColor="text1"/>
              </w:rPr>
            </w:pPr>
            <w:r w:rsidRPr="00220456">
              <w:rPr>
                <w:color w:val="000000" w:themeColor="text1"/>
              </w:rPr>
              <w:t>Yes</w:t>
            </w:r>
          </w:p>
        </w:tc>
      </w:tr>
      <w:tr w:rsidR="00220456" w:rsidRPr="00220456" w:rsidTr="00BC275E">
        <w:trPr>
          <w:trHeight w:val="56"/>
        </w:trPr>
        <w:tc>
          <w:tcPr>
            <w:tcW w:w="808" w:type="pct"/>
            <w:vMerge w:val="restart"/>
            <w:tcBorders>
              <w:top w:val="single" w:sz="4" w:space="0" w:color="auto"/>
            </w:tcBorders>
            <w:vAlign w:val="center"/>
          </w:tcPr>
          <w:p w:rsidR="00672609" w:rsidRPr="00220456" w:rsidRDefault="00672609" w:rsidP="008373A9">
            <w:pPr>
              <w:pStyle w:val="bangtrai"/>
              <w:rPr>
                <w:color w:val="000000" w:themeColor="text1"/>
              </w:rPr>
            </w:pPr>
            <w:r w:rsidRPr="00220456">
              <w:rPr>
                <w:color w:val="000000" w:themeColor="text1"/>
              </w:rPr>
              <w:t>MD</w:t>
            </w:r>
          </w:p>
        </w:tc>
        <w:tc>
          <w:tcPr>
            <w:tcW w:w="2276" w:type="pct"/>
            <w:tcBorders>
              <w:top w:val="single" w:sz="4" w:space="0" w:color="auto"/>
            </w:tcBorders>
          </w:tcPr>
          <w:p w:rsidR="00672609" w:rsidRPr="00220456" w:rsidRDefault="00672609" w:rsidP="008373A9">
            <w:pPr>
              <w:pStyle w:val="bangtrai"/>
              <w:rPr>
                <w:color w:val="000000" w:themeColor="text1"/>
              </w:rPr>
            </w:pPr>
            <w:r w:rsidRPr="00220456">
              <w:rPr>
                <w:color w:val="000000" w:themeColor="text1"/>
              </w:rPr>
              <w:t>DL</w:t>
            </w:r>
          </w:p>
        </w:tc>
        <w:tc>
          <w:tcPr>
            <w:tcW w:w="639" w:type="pct"/>
            <w:tcBorders>
              <w:top w:val="single" w:sz="4" w:space="0" w:color="auto"/>
            </w:tcBorders>
          </w:tcPr>
          <w:p w:rsidR="00672609" w:rsidRPr="00220456" w:rsidRDefault="007441C5" w:rsidP="008373A9">
            <w:pPr>
              <w:pStyle w:val="bangtrai"/>
              <w:rPr>
                <w:color w:val="000000" w:themeColor="text1"/>
              </w:rPr>
            </w:pPr>
            <w:r w:rsidRPr="00220456">
              <w:rPr>
                <w:color w:val="000000" w:themeColor="text1"/>
              </w:rPr>
              <w:t>1.0</w:t>
            </w:r>
          </w:p>
        </w:tc>
        <w:tc>
          <w:tcPr>
            <w:tcW w:w="639" w:type="pct"/>
            <w:tcBorders>
              <w:top w:val="single" w:sz="4" w:space="0" w:color="auto"/>
            </w:tcBorders>
          </w:tcPr>
          <w:p w:rsidR="00672609" w:rsidRPr="00220456" w:rsidRDefault="007441C5" w:rsidP="008373A9">
            <w:pPr>
              <w:pStyle w:val="bangtrai"/>
              <w:rPr>
                <w:color w:val="000000" w:themeColor="text1"/>
              </w:rPr>
            </w:pPr>
            <w:r w:rsidRPr="00220456">
              <w:rPr>
                <w:color w:val="000000" w:themeColor="text1"/>
              </w:rPr>
              <w:t>1.0</w:t>
            </w:r>
          </w:p>
        </w:tc>
        <w:tc>
          <w:tcPr>
            <w:tcW w:w="638" w:type="pct"/>
            <w:tcBorders>
              <w:top w:val="single" w:sz="4" w:space="0" w:color="auto"/>
            </w:tcBorders>
          </w:tcPr>
          <w:p w:rsidR="00672609" w:rsidRPr="00220456" w:rsidRDefault="00672609" w:rsidP="008373A9">
            <w:pPr>
              <w:pStyle w:val="bangtrai"/>
              <w:rPr>
                <w:color w:val="000000" w:themeColor="text1"/>
              </w:rPr>
            </w:pPr>
            <w:r w:rsidRPr="00220456">
              <w:rPr>
                <w:color w:val="000000" w:themeColor="text1"/>
              </w:rPr>
              <w:t>---</w:t>
            </w:r>
          </w:p>
        </w:tc>
      </w:tr>
      <w:tr w:rsidR="00220456" w:rsidRPr="00220456" w:rsidTr="00BC275E">
        <w:trPr>
          <w:trHeight w:val="56"/>
        </w:trPr>
        <w:tc>
          <w:tcPr>
            <w:tcW w:w="808" w:type="pct"/>
            <w:vMerge/>
            <w:vAlign w:val="center"/>
          </w:tcPr>
          <w:p w:rsidR="00672609" w:rsidRPr="00220456" w:rsidRDefault="00672609" w:rsidP="008373A9">
            <w:pPr>
              <w:pStyle w:val="bangtrai"/>
              <w:rPr>
                <w:color w:val="000000" w:themeColor="text1"/>
              </w:rPr>
            </w:pPr>
          </w:p>
        </w:tc>
        <w:tc>
          <w:tcPr>
            <w:tcW w:w="2276" w:type="pct"/>
          </w:tcPr>
          <w:p w:rsidR="00672609" w:rsidRPr="00220456" w:rsidRDefault="00672609" w:rsidP="008373A9">
            <w:pPr>
              <w:pStyle w:val="bangtrai"/>
              <w:rPr>
                <w:color w:val="000000" w:themeColor="text1"/>
              </w:rPr>
            </w:pPr>
            <w:r w:rsidRPr="00220456">
              <w:rPr>
                <w:color w:val="000000" w:themeColor="text1"/>
              </w:rPr>
              <w:t>ML</w:t>
            </w:r>
          </w:p>
        </w:tc>
        <w:tc>
          <w:tcPr>
            <w:tcW w:w="639" w:type="pct"/>
          </w:tcPr>
          <w:p w:rsidR="00672609" w:rsidRPr="00220456" w:rsidRDefault="00672609" w:rsidP="008373A9">
            <w:pPr>
              <w:pStyle w:val="bangtrai"/>
              <w:rPr>
                <w:color w:val="000000" w:themeColor="text1"/>
              </w:rPr>
            </w:pPr>
            <w:r w:rsidRPr="00220456">
              <w:rPr>
                <w:color w:val="000000" w:themeColor="text1"/>
              </w:rPr>
              <w:t>---</w:t>
            </w:r>
          </w:p>
        </w:tc>
        <w:tc>
          <w:tcPr>
            <w:tcW w:w="639" w:type="pct"/>
          </w:tcPr>
          <w:p w:rsidR="00672609" w:rsidRPr="00220456" w:rsidRDefault="007441C5" w:rsidP="008373A9">
            <w:pPr>
              <w:pStyle w:val="bangtrai"/>
              <w:rPr>
                <w:color w:val="000000" w:themeColor="text1"/>
              </w:rPr>
            </w:pPr>
            <w:r w:rsidRPr="00220456">
              <w:rPr>
                <w:color w:val="000000" w:themeColor="text1"/>
              </w:rPr>
              <w:t>1.0</w:t>
            </w:r>
          </w:p>
        </w:tc>
        <w:tc>
          <w:tcPr>
            <w:tcW w:w="638" w:type="pct"/>
          </w:tcPr>
          <w:p w:rsidR="00672609" w:rsidRPr="00220456" w:rsidRDefault="00672609" w:rsidP="008373A9">
            <w:pPr>
              <w:pStyle w:val="bangtrai"/>
              <w:rPr>
                <w:color w:val="000000" w:themeColor="text1"/>
              </w:rPr>
            </w:pPr>
            <w:r w:rsidRPr="00220456">
              <w:rPr>
                <w:color w:val="000000" w:themeColor="text1"/>
              </w:rPr>
              <w:t>---</w:t>
            </w:r>
          </w:p>
        </w:tc>
      </w:tr>
      <w:tr w:rsidR="00220456" w:rsidRPr="00220456" w:rsidTr="00BC275E">
        <w:trPr>
          <w:trHeight w:val="56"/>
        </w:trPr>
        <w:tc>
          <w:tcPr>
            <w:tcW w:w="808" w:type="pct"/>
            <w:vMerge/>
            <w:tcBorders>
              <w:bottom w:val="single" w:sz="4" w:space="0" w:color="auto"/>
            </w:tcBorders>
            <w:vAlign w:val="center"/>
          </w:tcPr>
          <w:p w:rsidR="00672609" w:rsidRPr="00220456" w:rsidRDefault="00672609" w:rsidP="008373A9">
            <w:pPr>
              <w:pStyle w:val="bangtrai"/>
              <w:rPr>
                <w:color w:val="000000" w:themeColor="text1"/>
              </w:rPr>
            </w:pPr>
          </w:p>
        </w:tc>
        <w:tc>
          <w:tcPr>
            <w:tcW w:w="2276" w:type="pct"/>
            <w:tcBorders>
              <w:bottom w:val="single" w:sz="4" w:space="0" w:color="auto"/>
            </w:tcBorders>
          </w:tcPr>
          <w:p w:rsidR="00672609" w:rsidRPr="00220456" w:rsidRDefault="00672609" w:rsidP="008373A9">
            <w:pPr>
              <w:pStyle w:val="bangtrai"/>
              <w:rPr>
                <w:color w:val="000000" w:themeColor="text1"/>
              </w:rPr>
            </w:pPr>
            <w:r w:rsidRPr="00220456">
              <w:rPr>
                <w:color w:val="000000" w:themeColor="text1"/>
              </w:rPr>
              <w:t>EV-COMB</w:t>
            </w:r>
          </w:p>
        </w:tc>
        <w:tc>
          <w:tcPr>
            <w:tcW w:w="639" w:type="pct"/>
            <w:tcBorders>
              <w:bottom w:val="single" w:sz="4" w:space="0" w:color="auto"/>
            </w:tcBorders>
          </w:tcPr>
          <w:p w:rsidR="00672609" w:rsidRPr="00220456" w:rsidRDefault="00495648" w:rsidP="008373A9">
            <w:pPr>
              <w:pStyle w:val="bangtrai"/>
              <w:rPr>
                <w:color w:val="000000" w:themeColor="text1"/>
              </w:rPr>
            </w:pPr>
            <w:r w:rsidRPr="00220456">
              <w:rPr>
                <w:color w:val="000000" w:themeColor="text1"/>
              </w:rPr>
              <w:t>Yes</w:t>
            </w:r>
          </w:p>
        </w:tc>
        <w:tc>
          <w:tcPr>
            <w:tcW w:w="639" w:type="pct"/>
            <w:tcBorders>
              <w:bottom w:val="single" w:sz="4" w:space="0" w:color="auto"/>
            </w:tcBorders>
          </w:tcPr>
          <w:p w:rsidR="00672609" w:rsidRPr="00220456" w:rsidRDefault="00495648" w:rsidP="008373A9">
            <w:pPr>
              <w:pStyle w:val="bangtrai"/>
              <w:rPr>
                <w:color w:val="000000" w:themeColor="text1"/>
              </w:rPr>
            </w:pPr>
            <w:r w:rsidRPr="00220456">
              <w:rPr>
                <w:color w:val="000000" w:themeColor="text1"/>
              </w:rPr>
              <w:t>Yes</w:t>
            </w:r>
          </w:p>
        </w:tc>
        <w:tc>
          <w:tcPr>
            <w:tcW w:w="638" w:type="pct"/>
            <w:tcBorders>
              <w:bottom w:val="single" w:sz="4" w:space="0" w:color="auto"/>
            </w:tcBorders>
          </w:tcPr>
          <w:p w:rsidR="00672609" w:rsidRPr="00220456" w:rsidRDefault="00672609" w:rsidP="008373A9">
            <w:pPr>
              <w:pStyle w:val="bangtrai"/>
              <w:rPr>
                <w:color w:val="000000" w:themeColor="text1"/>
              </w:rPr>
            </w:pPr>
            <w:r w:rsidRPr="00220456">
              <w:rPr>
                <w:color w:val="000000" w:themeColor="text1"/>
              </w:rPr>
              <w:t>---</w:t>
            </w:r>
          </w:p>
        </w:tc>
      </w:tr>
      <w:tr w:rsidR="00220456" w:rsidRPr="00220456" w:rsidTr="00BC275E">
        <w:trPr>
          <w:trHeight w:val="56"/>
        </w:trPr>
        <w:tc>
          <w:tcPr>
            <w:tcW w:w="808" w:type="pct"/>
            <w:vMerge w:val="restart"/>
            <w:tcBorders>
              <w:top w:val="single" w:sz="4" w:space="0" w:color="auto"/>
            </w:tcBorders>
            <w:vAlign w:val="center"/>
          </w:tcPr>
          <w:p w:rsidR="007F2DB1" w:rsidRPr="00220456" w:rsidRDefault="007F2DB1" w:rsidP="008373A9">
            <w:pPr>
              <w:pStyle w:val="bangtrai"/>
              <w:rPr>
                <w:color w:val="000000" w:themeColor="text1"/>
              </w:rPr>
            </w:pPr>
            <w:r w:rsidRPr="00220456">
              <w:rPr>
                <w:color w:val="000000" w:themeColor="text1"/>
              </w:rPr>
              <w:t>MJP</w:t>
            </w:r>
          </w:p>
        </w:tc>
        <w:tc>
          <w:tcPr>
            <w:tcW w:w="2276" w:type="pct"/>
            <w:tcBorders>
              <w:top w:val="single" w:sz="4" w:space="0" w:color="auto"/>
            </w:tcBorders>
          </w:tcPr>
          <w:p w:rsidR="007F2DB1" w:rsidRPr="00220456" w:rsidRDefault="007F2DB1" w:rsidP="008373A9">
            <w:pPr>
              <w:pStyle w:val="bangtrai"/>
              <w:rPr>
                <w:color w:val="000000" w:themeColor="text1"/>
              </w:rPr>
            </w:pPr>
            <w:r w:rsidRPr="00220456">
              <w:rPr>
                <w:color w:val="000000" w:themeColor="text1"/>
              </w:rPr>
              <w:t>DL</w:t>
            </w:r>
          </w:p>
        </w:tc>
        <w:tc>
          <w:tcPr>
            <w:tcW w:w="639" w:type="pct"/>
            <w:tcBorders>
              <w:top w:val="single" w:sz="4" w:space="0" w:color="auto"/>
            </w:tcBorders>
          </w:tcPr>
          <w:p w:rsidR="007F2DB1" w:rsidRPr="00220456" w:rsidRDefault="007441C5" w:rsidP="008373A9">
            <w:pPr>
              <w:pStyle w:val="bangtrai"/>
              <w:rPr>
                <w:color w:val="000000" w:themeColor="text1"/>
              </w:rPr>
            </w:pPr>
            <w:r w:rsidRPr="00220456">
              <w:rPr>
                <w:color w:val="000000" w:themeColor="text1"/>
              </w:rPr>
              <w:t>1.0</w:t>
            </w:r>
          </w:p>
        </w:tc>
        <w:tc>
          <w:tcPr>
            <w:tcW w:w="639" w:type="pct"/>
            <w:tcBorders>
              <w:top w:val="single" w:sz="4" w:space="0" w:color="auto"/>
            </w:tcBorders>
          </w:tcPr>
          <w:p w:rsidR="007F2DB1" w:rsidRPr="00220456" w:rsidRDefault="007441C5" w:rsidP="008373A9">
            <w:pPr>
              <w:pStyle w:val="bangtrai"/>
              <w:rPr>
                <w:color w:val="000000" w:themeColor="text1"/>
              </w:rPr>
            </w:pPr>
            <w:r w:rsidRPr="00220456">
              <w:rPr>
                <w:color w:val="000000" w:themeColor="text1"/>
              </w:rPr>
              <w:t>1.0</w:t>
            </w:r>
          </w:p>
        </w:tc>
        <w:tc>
          <w:tcPr>
            <w:tcW w:w="638" w:type="pct"/>
            <w:tcBorders>
              <w:top w:val="single" w:sz="4" w:space="0" w:color="auto"/>
            </w:tcBorders>
          </w:tcPr>
          <w:p w:rsidR="007F2DB1" w:rsidRPr="00220456" w:rsidRDefault="007F2DB1" w:rsidP="008373A9">
            <w:pPr>
              <w:pStyle w:val="bangtrai"/>
              <w:rPr>
                <w:color w:val="000000" w:themeColor="text1"/>
              </w:rPr>
            </w:pPr>
            <w:r w:rsidRPr="00220456">
              <w:rPr>
                <w:color w:val="000000" w:themeColor="text1"/>
              </w:rPr>
              <w:t>---</w:t>
            </w:r>
          </w:p>
        </w:tc>
      </w:tr>
      <w:tr w:rsidR="00220456" w:rsidRPr="00220456" w:rsidTr="00BC275E">
        <w:trPr>
          <w:trHeight w:val="56"/>
        </w:trPr>
        <w:tc>
          <w:tcPr>
            <w:tcW w:w="808" w:type="pct"/>
            <w:vMerge/>
            <w:vAlign w:val="center"/>
          </w:tcPr>
          <w:p w:rsidR="007F2DB1" w:rsidRPr="00220456" w:rsidRDefault="007F2DB1" w:rsidP="008373A9">
            <w:pPr>
              <w:pStyle w:val="bangtrai"/>
              <w:rPr>
                <w:color w:val="000000" w:themeColor="text1"/>
              </w:rPr>
            </w:pPr>
          </w:p>
        </w:tc>
        <w:tc>
          <w:tcPr>
            <w:tcW w:w="2276" w:type="pct"/>
          </w:tcPr>
          <w:p w:rsidR="007F2DB1" w:rsidRPr="00220456" w:rsidRDefault="007F2DB1" w:rsidP="008373A9">
            <w:pPr>
              <w:pStyle w:val="bangtrai"/>
              <w:rPr>
                <w:color w:val="000000" w:themeColor="text1"/>
              </w:rPr>
            </w:pPr>
            <w:r w:rsidRPr="00220456">
              <w:rPr>
                <w:color w:val="000000" w:themeColor="text1"/>
              </w:rPr>
              <w:t>LL</w:t>
            </w:r>
          </w:p>
        </w:tc>
        <w:tc>
          <w:tcPr>
            <w:tcW w:w="639" w:type="pct"/>
          </w:tcPr>
          <w:p w:rsidR="007F2DB1" w:rsidRPr="00220456" w:rsidRDefault="007F2DB1" w:rsidP="008373A9">
            <w:pPr>
              <w:pStyle w:val="bangtrai"/>
              <w:rPr>
                <w:color w:val="000000" w:themeColor="text1"/>
              </w:rPr>
            </w:pPr>
            <w:r w:rsidRPr="00220456">
              <w:rPr>
                <w:color w:val="000000" w:themeColor="text1"/>
              </w:rPr>
              <w:t>---</w:t>
            </w:r>
          </w:p>
        </w:tc>
        <w:tc>
          <w:tcPr>
            <w:tcW w:w="639" w:type="pct"/>
          </w:tcPr>
          <w:p w:rsidR="007F2DB1" w:rsidRPr="00220456" w:rsidRDefault="007441C5" w:rsidP="008373A9">
            <w:pPr>
              <w:pStyle w:val="bangtrai"/>
              <w:rPr>
                <w:color w:val="000000" w:themeColor="text1"/>
              </w:rPr>
            </w:pPr>
            <w:r w:rsidRPr="00220456">
              <w:rPr>
                <w:color w:val="000000" w:themeColor="text1"/>
              </w:rPr>
              <w:t>1.0</w:t>
            </w:r>
          </w:p>
        </w:tc>
        <w:tc>
          <w:tcPr>
            <w:tcW w:w="638" w:type="pct"/>
          </w:tcPr>
          <w:p w:rsidR="007F2DB1" w:rsidRPr="00220456" w:rsidRDefault="007F2DB1" w:rsidP="008373A9">
            <w:pPr>
              <w:pStyle w:val="bangtrai"/>
              <w:rPr>
                <w:color w:val="000000" w:themeColor="text1"/>
              </w:rPr>
            </w:pPr>
            <w:r w:rsidRPr="00220456">
              <w:rPr>
                <w:color w:val="000000" w:themeColor="text1"/>
              </w:rPr>
              <w:t>---</w:t>
            </w:r>
          </w:p>
        </w:tc>
      </w:tr>
      <w:tr w:rsidR="00220456" w:rsidRPr="00220456" w:rsidTr="00BC275E">
        <w:trPr>
          <w:trHeight w:val="56"/>
        </w:trPr>
        <w:tc>
          <w:tcPr>
            <w:tcW w:w="808" w:type="pct"/>
            <w:vMerge/>
            <w:tcBorders>
              <w:bottom w:val="single" w:sz="4" w:space="0" w:color="auto"/>
            </w:tcBorders>
            <w:vAlign w:val="center"/>
          </w:tcPr>
          <w:p w:rsidR="007F2DB1" w:rsidRPr="00220456" w:rsidRDefault="007F2DB1" w:rsidP="008373A9">
            <w:pPr>
              <w:pStyle w:val="bangtrai"/>
              <w:rPr>
                <w:color w:val="000000" w:themeColor="text1"/>
              </w:rPr>
            </w:pPr>
          </w:p>
        </w:tc>
        <w:tc>
          <w:tcPr>
            <w:tcW w:w="2276" w:type="pct"/>
            <w:tcBorders>
              <w:bottom w:val="single" w:sz="4" w:space="0" w:color="auto"/>
            </w:tcBorders>
          </w:tcPr>
          <w:p w:rsidR="007F2DB1" w:rsidRPr="00220456" w:rsidRDefault="007F2DB1" w:rsidP="008373A9">
            <w:pPr>
              <w:pStyle w:val="bangtrai"/>
              <w:rPr>
                <w:color w:val="000000" w:themeColor="text1"/>
              </w:rPr>
            </w:pPr>
            <w:r w:rsidRPr="00220456">
              <w:rPr>
                <w:color w:val="000000" w:themeColor="text1"/>
              </w:rPr>
              <w:t>EV-COMB</w:t>
            </w:r>
          </w:p>
        </w:tc>
        <w:tc>
          <w:tcPr>
            <w:tcW w:w="639" w:type="pct"/>
            <w:tcBorders>
              <w:bottom w:val="single" w:sz="4" w:space="0" w:color="auto"/>
            </w:tcBorders>
          </w:tcPr>
          <w:p w:rsidR="007F2DB1" w:rsidRPr="00220456" w:rsidRDefault="00495648" w:rsidP="008373A9">
            <w:pPr>
              <w:pStyle w:val="bangtrai"/>
              <w:rPr>
                <w:color w:val="000000" w:themeColor="text1"/>
              </w:rPr>
            </w:pPr>
            <w:r w:rsidRPr="00220456">
              <w:rPr>
                <w:color w:val="000000" w:themeColor="text1"/>
              </w:rPr>
              <w:t>Yes</w:t>
            </w:r>
          </w:p>
        </w:tc>
        <w:tc>
          <w:tcPr>
            <w:tcW w:w="639" w:type="pct"/>
            <w:tcBorders>
              <w:bottom w:val="single" w:sz="4" w:space="0" w:color="auto"/>
            </w:tcBorders>
          </w:tcPr>
          <w:p w:rsidR="007F2DB1" w:rsidRPr="00220456" w:rsidRDefault="00495648" w:rsidP="008373A9">
            <w:pPr>
              <w:pStyle w:val="bangtrai"/>
              <w:rPr>
                <w:color w:val="000000" w:themeColor="text1"/>
              </w:rPr>
            </w:pPr>
            <w:r w:rsidRPr="00220456">
              <w:rPr>
                <w:color w:val="000000" w:themeColor="text1"/>
              </w:rPr>
              <w:t>Yes</w:t>
            </w:r>
          </w:p>
        </w:tc>
        <w:tc>
          <w:tcPr>
            <w:tcW w:w="638" w:type="pct"/>
            <w:tcBorders>
              <w:bottom w:val="single" w:sz="4" w:space="0" w:color="auto"/>
            </w:tcBorders>
          </w:tcPr>
          <w:p w:rsidR="007F2DB1" w:rsidRPr="00220456" w:rsidRDefault="007F2DB1" w:rsidP="008373A9">
            <w:pPr>
              <w:pStyle w:val="bangtrai"/>
              <w:rPr>
                <w:color w:val="000000" w:themeColor="text1"/>
              </w:rPr>
            </w:pPr>
            <w:r w:rsidRPr="00220456">
              <w:rPr>
                <w:color w:val="000000" w:themeColor="text1"/>
              </w:rPr>
              <w:t>---</w:t>
            </w:r>
          </w:p>
        </w:tc>
      </w:tr>
    </w:tbl>
    <w:p w:rsidR="00A829E4" w:rsidRPr="00220456" w:rsidRDefault="00C31A1A" w:rsidP="00A829E4">
      <w:pPr>
        <w:pStyle w:val="thuong"/>
        <w:rPr>
          <w:color w:val="000000" w:themeColor="text1"/>
        </w:rPr>
      </w:pPr>
      <w:r w:rsidRPr="00220456">
        <w:rPr>
          <w:color w:val="000000" w:themeColor="text1"/>
        </w:rPr>
        <w:t>The engineering baselines are established from non-public project records made available to the authors for research verification</w:t>
      </w:r>
      <w:r w:rsidR="00A829E4" w:rsidRPr="00220456">
        <w:rPr>
          <w:color w:val="000000" w:themeColor="text1"/>
        </w:rPr>
        <w:t xml:space="preserve">. </w:t>
      </w:r>
      <w:r w:rsidR="007F1A50" w:rsidRPr="00220456">
        <w:rPr>
          <w:color w:val="000000" w:themeColor="text1"/>
        </w:rPr>
        <w:t xml:space="preserve">The 2020 as-built drawing dossier records the completed BD and MD configurations </w:t>
      </w:r>
      <w:r w:rsidR="007F1A50" w:rsidRPr="00220456">
        <w:rPr>
          <w:color w:val="000000" w:themeColor="text1"/>
        </w:rPr>
        <w:fldChar w:fldCharType="begin"/>
      </w:r>
      <w:r w:rsidR="002E23B6" w:rsidRPr="00220456">
        <w:rPr>
          <w:color w:val="000000" w:themeColor="text1"/>
        </w:rPr>
        <w:instrText xml:space="preserve"> ADDIN EN.CITE &lt;EndNote&gt;&lt;Cite&gt;&lt;Author&gt;Hai Linh Hai Phong Petroleum One Member Company Limited&lt;/Author&gt;&lt;Year&gt;2020&lt;/Year&gt;&lt;RecNum&gt;841&lt;/RecNum&gt;&lt;DisplayText&gt;[47]&lt;/DisplayText&gt;&lt;record&gt;&lt;rec-number&gt;841&lt;/rec-number&gt;&lt;foreign-keys&gt;&lt;key app="EN" db-id="9ftp5xrvm9ww2uevpt5xvwvyf9z5vxdtdf52" timestamp="1783832227"&gt;841&lt;/key&gt;&lt;/foreign-keys&gt;&lt;ref-type name="Report"&gt;27&lt;/ref-type&gt;&lt;contributors&gt;&lt;authors&gt;&lt;author&gt;Hai Linh Hai Phong Petroleum One Member Company Limited,&lt;/author&gt;&lt;/authors&gt;&lt;/contributors&gt;&lt;titles&gt;&lt;title&gt;As-built drawings for the repair of berthing dolphins for a 10,000-DWT vessel at Hai Linh Petroleum Port, Hai Phong&lt;/title&gt;&lt;/titles&gt;&lt;dates&gt;&lt;year&gt;2020&lt;/year&gt;&lt;/dates&gt;&lt;pub-location&gt;Hai Phong, Vietnam&lt;/pub-location&gt;&lt;publisher&gt;Hai Linh Hai Phong Petroleum One Member Company Limited&lt;/publisher&gt;&lt;work-type&gt;Unpublished project dossier&lt;/work-type&gt;&lt;urls&gt;&lt;/urls&gt;&lt;electronic-resource-num&gt;TKBVTC/SC-03/5, Rev. 1&lt;/electronic-resource-num&gt;&lt;language&gt;Vietnamese&lt;/language&gt;&lt;/record&gt;&lt;/Cite&gt;&lt;/EndNote&gt;</w:instrText>
      </w:r>
      <w:r w:rsidR="007F1A50" w:rsidRPr="00220456">
        <w:rPr>
          <w:color w:val="000000" w:themeColor="text1"/>
        </w:rPr>
        <w:fldChar w:fldCharType="separate"/>
      </w:r>
      <w:r w:rsidR="002E23B6" w:rsidRPr="00220456">
        <w:rPr>
          <w:noProof/>
          <w:color w:val="000000" w:themeColor="text1"/>
        </w:rPr>
        <w:t>[</w:t>
      </w:r>
      <w:hyperlink w:anchor="_ENREF_47" w:tooltip="Hai Linh Hai Phong Petroleum One Member Company Limited, 2020 #841" w:history="1">
        <w:r w:rsidR="007464E9" w:rsidRPr="00220456">
          <w:rPr>
            <w:noProof/>
            <w:color w:val="000000" w:themeColor="text1"/>
          </w:rPr>
          <w:t>47</w:t>
        </w:r>
      </w:hyperlink>
      <w:r w:rsidR="002E23B6" w:rsidRPr="00220456">
        <w:rPr>
          <w:noProof/>
          <w:color w:val="000000" w:themeColor="text1"/>
        </w:rPr>
        <w:t>]</w:t>
      </w:r>
      <w:r w:rsidR="007F1A50" w:rsidRPr="00220456">
        <w:rPr>
          <w:color w:val="000000" w:themeColor="text1"/>
        </w:rPr>
        <w:fldChar w:fldCharType="end"/>
      </w:r>
      <w:r w:rsidR="007F1A50" w:rsidRPr="00220456">
        <w:rPr>
          <w:color w:val="000000" w:themeColor="text1"/>
        </w:rPr>
        <w:t xml:space="preserve">, whereas the 2023 periodic-inspection calculation dossier describes all three subsystems, including their geometry, soil conditions, design actions, and structural arrangements </w:t>
      </w:r>
      <w:r w:rsidR="007F1A50" w:rsidRPr="00220456">
        <w:rPr>
          <w:color w:val="000000" w:themeColor="text1"/>
        </w:rPr>
        <w:fldChar w:fldCharType="begin"/>
      </w:r>
      <w:r w:rsidR="002E23B6" w:rsidRPr="00220456">
        <w:rPr>
          <w:color w:val="000000" w:themeColor="text1"/>
        </w:rPr>
        <w:instrText xml:space="preserve"> ADDIN EN.CITE &lt;EndNote&gt;&lt;Cite&gt;&lt;Author&gt;Hai Linh Hai Phong Petroleum One Member Company Limited&lt;/Author&gt;&lt;Year&gt;2023&lt;/Year&gt;&lt;RecNum&gt;842&lt;/RecNum&gt;&lt;DisplayText&gt;[48]&lt;/DisplayText&gt;&lt;record&gt;&lt;rec-number&gt;842&lt;/rec-number&gt;&lt;foreign-keys&gt;&lt;key app="EN" db-id="9ftp5xrvm9ww2uevpt5xvwvyf9z5vxdtdf52" timestamp="1783832234"&gt;842&lt;/key&gt;&lt;/foreign-keys&gt;&lt;ref-type name="Report"&gt;27&lt;/ref-type&gt;&lt;contributors&gt;&lt;authors&gt;&lt;author&gt;Hai Linh Hai Phong Petroleum One Member Company Limited,&lt;/author&gt;&lt;/authors&gt;&lt;/contributors&gt;&lt;titles&gt;&lt;title&gt;Periodic inspection calculations for the marine structural system of Hai Linh Petroleum Port, Hai Phong&lt;/title&gt;&lt;/titles&gt;&lt;dates&gt;&lt;year&gt;2023&lt;/year&gt;&lt;/dates&gt;&lt;pub-location&gt;Hai Phong, Vietnam&lt;/pub-location&gt;&lt;publisher&gt;Hai Linh Hai Phong Petroleum One Member Company Limited&lt;/publisher&gt;&lt;work-type&gt;Unpublished project calculation dossier&lt;/work-type&gt;&lt;urls&gt;&lt;/urls&gt;&lt;language&gt;Vietnamese&lt;/language&gt;&lt;/record&gt;&lt;/Cite&gt;&lt;/EndNote&gt;</w:instrText>
      </w:r>
      <w:r w:rsidR="007F1A50" w:rsidRPr="00220456">
        <w:rPr>
          <w:color w:val="000000" w:themeColor="text1"/>
        </w:rPr>
        <w:fldChar w:fldCharType="separate"/>
      </w:r>
      <w:r w:rsidR="002E23B6" w:rsidRPr="00220456">
        <w:rPr>
          <w:noProof/>
          <w:color w:val="000000" w:themeColor="text1"/>
        </w:rPr>
        <w:t>[</w:t>
      </w:r>
      <w:hyperlink w:anchor="_ENREF_48" w:tooltip="Hai Linh Hai Phong Petroleum One Member Company Limited, 2023 #842" w:history="1">
        <w:r w:rsidR="007464E9" w:rsidRPr="00220456">
          <w:rPr>
            <w:noProof/>
            <w:color w:val="000000" w:themeColor="text1"/>
          </w:rPr>
          <w:t>48</w:t>
        </w:r>
      </w:hyperlink>
      <w:r w:rsidR="002E23B6" w:rsidRPr="00220456">
        <w:rPr>
          <w:noProof/>
          <w:color w:val="000000" w:themeColor="text1"/>
        </w:rPr>
        <w:t>]</w:t>
      </w:r>
      <w:r w:rsidR="007F1A50" w:rsidRPr="00220456">
        <w:rPr>
          <w:color w:val="000000" w:themeColor="text1"/>
        </w:rPr>
        <w:fldChar w:fldCharType="end"/>
      </w:r>
      <w:r w:rsidR="007F1A50" w:rsidRPr="00220456">
        <w:rPr>
          <w:color w:val="000000" w:themeColor="text1"/>
        </w:rPr>
        <w:t>.</w:t>
      </w:r>
      <w:r w:rsidR="00A829E4" w:rsidRPr="00220456">
        <w:rPr>
          <w:color w:val="000000" w:themeColor="text1"/>
        </w:rPr>
        <w:t xml:space="preserve"> On this basis, the numerical baselines are rebuilt within the same MATLAB-SAP2000 workflow applied throughout the study. For BD and MD, the pile rake is 1:6, represented by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θ</m:t>
            </m:r>
          </m:sub>
        </m:sSub>
        <m:r>
          <w:rPr>
            <w:rFonts w:ascii="Cambria Math" w:hAnsi="Cambria Math"/>
            <w:color w:val="000000" w:themeColor="text1"/>
          </w:rPr>
          <m:t>=6</m:t>
        </m:r>
      </m:oMath>
      <w:r w:rsidR="00A829E4" w:rsidRPr="00220456">
        <w:rPr>
          <w:color w:val="000000" w:themeColor="text1"/>
        </w:rPr>
        <w:t>, and the nominal pile length is 39 m; the MJP baseline uses vertical D500 piles with a nominal length of 38 m. Reanalysis under a common model ensures that differences arise from the design variables rather than from inconsistent modeling or loading assumptions.</w:t>
      </w:r>
    </w:p>
    <w:p w:rsidR="00692FCD" w:rsidRPr="00220456" w:rsidRDefault="0005628B">
      <w:pPr>
        <w:pStyle w:val="thuong"/>
        <w:rPr>
          <w:color w:val="000000" w:themeColor="text1"/>
        </w:rPr>
      </w:pPr>
      <w:r w:rsidRPr="00220456">
        <w:rPr>
          <w:color w:val="000000" w:themeColor="text1"/>
          <w:lang w:val="vi-VN"/>
        </w:rPr>
        <w:t>Các cấu</w:t>
      </w:r>
      <w:r w:rsidRPr="00220456">
        <w:rPr>
          <w:color w:val="000000" w:themeColor="text1"/>
          <w:lang w:val="vi-VN"/>
        </w:rPr>
        <w:t xml:space="preserve"> hình cơ sở kỹ thuật được thiết lập từ hồ sơ dự án không công khai, được cung cấp cho nhóm tác giả nhằm mục đích kiểm chứng nghiên cứu. Hồ sơ bản vẽ hoàn công năm 2020 ghi nhận cấu hình hoàn thiện của trụ va và trụ neo [47], trong khi hồ sơ tính toán kiểm </w:t>
      </w:r>
      <w:r w:rsidRPr="00220456">
        <w:rPr>
          <w:color w:val="000000" w:themeColor="text1"/>
          <w:lang w:val="vi-VN"/>
        </w:rPr>
        <w:t xml:space="preserve">định định kỳ năm 2023 mô tả cả ba hạng mục, bao gồm hình học, điều kiện địa chất, tác động thiết kế và bố trí kết cấu [48]. Trên cơ sở đó, các cấu hình cơ sở dạng số được xây dựng lại trong cùng quy trình MATLAB-SAP2000 được sử dụng xuyên suốt nghiên cứu. </w:t>
      </w:r>
      <w:r w:rsidRPr="00220456">
        <w:rPr>
          <w:color w:val="000000" w:themeColor="text1"/>
          <w:lang w:val="vi-VN"/>
        </w:rPr>
        <w:t xml:space="preserve">Đối với trụ va và trụ neo, độ xiên cọc là 1:6, biểu diễn bởi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θ</m:t>
            </m:r>
          </m:sub>
        </m:sSub>
        <m:r>
          <w:rPr>
            <w:rFonts w:ascii="Cambria Math" w:hAnsi="Cambria Math"/>
            <w:color w:val="000000" w:themeColor="text1"/>
          </w:rPr>
          <m:t>=6</m:t>
        </m:r>
      </m:oMath>
      <w:r w:rsidRPr="00220456">
        <w:rPr>
          <w:color w:val="000000" w:themeColor="text1"/>
          <w:lang w:val="vi-VN"/>
        </w:rPr>
        <w:t xml:space="preserve">, và chiều dài cọc danh định là 39 m; cấu hình cơ sở của sàn cầu chính </w:t>
      </w:r>
      <w:r w:rsidRPr="00220456">
        <w:rPr>
          <w:color w:val="000000" w:themeColor="text1"/>
          <w:lang w:val="vi-VN"/>
        </w:rPr>
        <w:lastRenderedPageBreak/>
        <w:t>sử dụng cọc thẳng đứng D500 với chiều dài danh định 38 m. Việc phân tích lại trên một mô hình chung đảm bảo rằng các k</w:t>
      </w:r>
      <w:r w:rsidRPr="00220456">
        <w:rPr>
          <w:color w:val="000000" w:themeColor="text1"/>
          <w:lang w:val="vi-VN"/>
        </w:rPr>
        <w:t>hác biệt xuất phát từ biến thiết kế chứ không phải từ các giả thiết mô hình hóa hay tải trọng không nhất quán.</w:t>
      </w:r>
    </w:p>
    <w:p w:rsidR="000F4BE5" w:rsidRPr="00220456" w:rsidRDefault="003758E8" w:rsidP="007E772A">
      <w:pPr>
        <w:pStyle w:val="thuong"/>
        <w:rPr>
          <w:color w:val="000000" w:themeColor="text1"/>
        </w:rPr>
      </w:pPr>
      <w:r w:rsidRPr="00220456">
        <w:rPr>
          <w:color w:val="000000" w:themeColor="text1"/>
        </w:rPr>
        <w:fldChar w:fldCharType="begin"/>
      </w:r>
      <w:r w:rsidRPr="00220456">
        <w:rPr>
          <w:color w:val="000000" w:themeColor="text1"/>
        </w:rPr>
        <w:instrText xml:space="preserve"> REF _Ref227706165 \n \h </w:instrText>
      </w:r>
      <w:r w:rsidR="004A12ED"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Table 6</w:t>
      </w:r>
      <w:r w:rsidRPr="00220456">
        <w:rPr>
          <w:color w:val="000000" w:themeColor="text1"/>
        </w:rPr>
        <w:fldChar w:fldCharType="end"/>
      </w:r>
      <w:r w:rsidRPr="00220456">
        <w:rPr>
          <w:color w:val="000000" w:themeColor="text1"/>
        </w:rPr>
        <w:t xml:space="preserve"> reports the linear-combination coefficients and identifies the combinations included in the SAP2000 envelope combination, whereas </w:t>
      </w:r>
      <w:r w:rsidR="009800E9" w:rsidRPr="00220456">
        <w:rPr>
          <w:color w:val="000000" w:themeColor="text1"/>
        </w:rPr>
        <w:fldChar w:fldCharType="begin"/>
      </w:r>
      <w:r w:rsidR="009800E9" w:rsidRPr="00220456">
        <w:rPr>
          <w:color w:val="000000" w:themeColor="text1"/>
        </w:rPr>
        <w:instrText xml:space="preserve"> REF _Ref227768510 \n \h </w:instrText>
      </w:r>
      <w:r w:rsidR="004A12ED" w:rsidRPr="00220456">
        <w:rPr>
          <w:color w:val="000000" w:themeColor="text1"/>
        </w:rPr>
        <w:instrText xml:space="preserve"> \* MERGEFORMAT </w:instrText>
      </w:r>
      <w:r w:rsidR="009800E9" w:rsidRPr="00220456">
        <w:rPr>
          <w:color w:val="000000" w:themeColor="text1"/>
        </w:rPr>
      </w:r>
      <w:r w:rsidR="009800E9" w:rsidRPr="00220456">
        <w:rPr>
          <w:color w:val="000000" w:themeColor="text1"/>
        </w:rPr>
        <w:fldChar w:fldCharType="separate"/>
      </w:r>
      <w:r w:rsidR="00232BD4" w:rsidRPr="00220456">
        <w:rPr>
          <w:color w:val="000000" w:themeColor="text1"/>
        </w:rPr>
        <w:t>Table 8</w:t>
      </w:r>
      <w:r w:rsidR="009800E9" w:rsidRPr="00220456">
        <w:rPr>
          <w:color w:val="000000" w:themeColor="text1"/>
        </w:rPr>
        <w:fldChar w:fldCharType="end"/>
      </w:r>
      <w:r w:rsidRPr="00220456">
        <w:rPr>
          <w:color w:val="000000" w:themeColor="text1"/>
        </w:rPr>
        <w:t xml:space="preserve"> gives the numerical load components </w:t>
      </w:r>
      <w:r w:rsidR="00C714E1" w:rsidRPr="00220456">
        <w:rPr>
          <w:color w:val="000000" w:themeColor="text1"/>
        </w:rPr>
        <w:t>entered</w:t>
      </w:r>
      <w:r w:rsidR="00180341" w:rsidRPr="00220456">
        <w:rPr>
          <w:color w:val="000000" w:themeColor="text1"/>
        </w:rPr>
        <w:t xml:space="preserve"> into</w:t>
      </w:r>
      <w:r w:rsidRPr="00220456">
        <w:rPr>
          <w:color w:val="000000" w:themeColor="text1"/>
        </w:rPr>
        <w:t xml:space="preserve"> the analysis model. The unit values in </w:t>
      </w:r>
      <w:r w:rsidR="009800E9" w:rsidRPr="00220456">
        <w:rPr>
          <w:color w:val="000000" w:themeColor="text1"/>
        </w:rPr>
        <w:fldChar w:fldCharType="begin"/>
      </w:r>
      <w:r w:rsidR="009800E9" w:rsidRPr="00220456">
        <w:rPr>
          <w:color w:val="000000" w:themeColor="text1"/>
        </w:rPr>
        <w:instrText xml:space="preserve"> REF _Ref227706165 \n \h </w:instrText>
      </w:r>
      <w:r w:rsidR="004A12ED" w:rsidRPr="00220456">
        <w:rPr>
          <w:color w:val="000000" w:themeColor="text1"/>
        </w:rPr>
        <w:instrText xml:space="preserve"> \* MERGEFORMAT </w:instrText>
      </w:r>
      <w:r w:rsidR="009800E9" w:rsidRPr="00220456">
        <w:rPr>
          <w:color w:val="000000" w:themeColor="text1"/>
        </w:rPr>
      </w:r>
      <w:r w:rsidR="009800E9" w:rsidRPr="00220456">
        <w:rPr>
          <w:color w:val="000000" w:themeColor="text1"/>
        </w:rPr>
        <w:fldChar w:fldCharType="separate"/>
      </w:r>
      <w:r w:rsidR="00232BD4" w:rsidRPr="00220456">
        <w:rPr>
          <w:color w:val="000000" w:themeColor="text1"/>
        </w:rPr>
        <w:t>Table 6</w:t>
      </w:r>
      <w:r w:rsidR="009800E9" w:rsidRPr="00220456">
        <w:rPr>
          <w:color w:val="000000" w:themeColor="text1"/>
        </w:rPr>
        <w:fldChar w:fldCharType="end"/>
      </w:r>
      <w:r w:rsidRPr="00220456">
        <w:rPr>
          <w:color w:val="000000" w:themeColor="text1"/>
        </w:rPr>
        <w:t xml:space="preserve"> are therefore combination scale factors, not load magnitudes or safety factors. Action-specific coefficients are applied when the berthing, mooring, and operational loads are established, while reliability, overload, working</w:t>
      </w:r>
      <w:r w:rsidR="00C714E1" w:rsidRPr="00220456">
        <w:rPr>
          <w:color w:val="000000" w:themeColor="text1"/>
        </w:rPr>
        <w:t xml:space="preserve"> </w:t>
      </w:r>
      <w:r w:rsidRPr="00220456">
        <w:rPr>
          <w:color w:val="000000" w:themeColor="text1"/>
        </w:rPr>
        <w:t>condition, and resistance factors are applied in the corresponding capacity checks. EV-COMB is an envelope combination rather than a linear combination: it evaluates each listed combination separately and retains the governing maximum and minimum responses for each subsystem.</w:t>
      </w:r>
    </w:p>
    <w:p w:rsidR="00692FCD" w:rsidRPr="00220456" w:rsidRDefault="0005628B">
      <w:pPr>
        <w:pStyle w:val="thuong"/>
        <w:rPr>
          <w:color w:val="000000" w:themeColor="text1"/>
        </w:rPr>
      </w:pPr>
      <w:r w:rsidRPr="00220456">
        <w:rPr>
          <w:color w:val="000000" w:themeColor="text1"/>
          <w:lang w:val="vi-VN"/>
        </w:rPr>
        <w:t>Bảng 6 trình bày các hệ số tổ hợp tuyến tính và xác định các tổ hợp được đưa vào tổ hợp bao trong</w:t>
      </w:r>
      <w:r w:rsidRPr="00220456">
        <w:rPr>
          <w:color w:val="000000" w:themeColor="text1"/>
          <w:lang w:val="vi-VN"/>
        </w:rPr>
        <w:t xml:space="preserve"> SAP2000, còn Bảng 8 cung cấp các thành phần tải trọng dạng số được nhập vào mô hình phân tích. Do đó, các giá trị bằng một trong Bảng 6 là hệ số tỷ lệ tổ hợp, không phải độ lớn tải trọng hay hệ số an toàn. Các hệ số riêng cho từng tác động được áp dụng kh</w:t>
      </w:r>
      <w:r w:rsidRPr="00220456">
        <w:rPr>
          <w:color w:val="000000" w:themeColor="text1"/>
          <w:lang w:val="vi-VN"/>
        </w:rPr>
        <w:t>i xác định tải trọng tựa tàu, neo tàu và tải trọng khai thác, trong khi các hệ số độ tin cậy, hệ số vượt tải, hệ số điều kiện làm việc và hệ số sức kháng được áp dụng trong các kiểm tra khả năng chịu lực tương ứng. EV-COMB là tổ hợp bao chứ không phải tổ h</w:t>
      </w:r>
      <w:r w:rsidRPr="00220456">
        <w:rPr>
          <w:color w:val="000000" w:themeColor="text1"/>
          <w:lang w:val="vi-VN"/>
        </w:rPr>
        <w:t>ợp tuyến tính: nó đánh giá riêng từng tổ hợp được liệt kê và giữ lại các phản ứng lớn nhất và nhỏ nhất chi phối cho từng hạng mục.</w:t>
      </w:r>
    </w:p>
    <w:p w:rsidR="00283F36" w:rsidRPr="00220456" w:rsidRDefault="00283F36" w:rsidP="00283F36">
      <w:pPr>
        <w:pStyle w:val="muc1"/>
        <w:rPr>
          <w:color w:val="000000" w:themeColor="text1"/>
          <w:sz w:val="27"/>
        </w:rPr>
      </w:pPr>
      <w:r w:rsidRPr="00220456">
        <w:rPr>
          <w:color w:val="000000" w:themeColor="text1"/>
        </w:rPr>
        <w:t>Objective Functions</w:t>
      </w:r>
    </w:p>
    <w:p w:rsidR="00692FCD" w:rsidRPr="00220456" w:rsidRDefault="0005628B">
      <w:pPr>
        <w:pStyle w:val="muc1"/>
        <w:numPr>
          <w:ilvl w:val="0"/>
          <w:numId w:val="0"/>
        </w:numPr>
        <w:rPr>
          <w:color w:val="000000" w:themeColor="text1"/>
          <w:sz w:val="27"/>
        </w:rPr>
      </w:pPr>
      <w:r w:rsidRPr="00220456">
        <w:rPr>
          <w:color w:val="000000" w:themeColor="text1"/>
          <w:lang w:val="vi-VN"/>
        </w:rPr>
        <w:t>Các hàm mục tiêu</w:t>
      </w:r>
    </w:p>
    <w:p w:rsidR="00AB72E9" w:rsidRPr="00220456" w:rsidRDefault="00AB72E9" w:rsidP="007E772A">
      <w:pPr>
        <w:pStyle w:val="thuong"/>
        <w:rPr>
          <w:color w:val="000000" w:themeColor="text1"/>
        </w:rPr>
      </w:pPr>
      <w:r w:rsidRPr="00220456">
        <w:rPr>
          <w:color w:val="000000" w:themeColor="text1"/>
        </w:rPr>
        <w:t xml:space="preserve">The engineering problem considers two objectives to be minimized: construction cost </w:t>
      </w:r>
      <m:oMath>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1</m:t>
                </m:r>
              </m:sub>
            </m:sSub>
            <m:d>
              <m:dPr>
                <m:ctrlPr>
                  <w:rPr>
                    <w:rFonts w:ascii="Cambria Math" w:hAnsi="Cambria Math"/>
                    <w:i/>
                    <w:color w:val="000000" w:themeColor="text1"/>
                  </w:rPr>
                </m:ctrlPr>
              </m:dPr>
              <m:e>
                <m:r>
                  <m:rPr>
                    <m:sty m:val="bi"/>
                  </m:rPr>
                  <w:rPr>
                    <w:rFonts w:ascii="Cambria Math" w:hAnsi="Cambria Math"/>
                    <w:color w:val="000000" w:themeColor="text1"/>
                  </w:rPr>
                  <m:t>X</m:t>
                </m:r>
              </m:e>
            </m:d>
          </m:e>
        </m:d>
      </m:oMath>
      <w:r w:rsidR="00782D88" w:rsidRPr="00220456">
        <w:rPr>
          <w:color w:val="000000" w:themeColor="text1"/>
        </w:rPr>
        <w:t xml:space="preserve"> </w:t>
      </w:r>
      <w:r w:rsidRPr="00220456">
        <w:rPr>
          <w:color w:val="000000" w:themeColor="text1"/>
        </w:rPr>
        <w:t>and maximum structural displacement</w:t>
      </w:r>
      <w:r w:rsidR="00782D88" w:rsidRPr="00220456">
        <w:rPr>
          <w:color w:val="000000" w:themeColor="text1"/>
        </w:rPr>
        <w:t xml:space="preserve"> </w:t>
      </w:r>
      <m:oMath>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2</m:t>
                </m:r>
              </m:sub>
            </m:sSub>
            <m:d>
              <m:dPr>
                <m:ctrlPr>
                  <w:rPr>
                    <w:rFonts w:ascii="Cambria Math" w:hAnsi="Cambria Math"/>
                    <w:i/>
                    <w:color w:val="000000" w:themeColor="text1"/>
                  </w:rPr>
                </m:ctrlPr>
              </m:dPr>
              <m:e>
                <m:r>
                  <m:rPr>
                    <m:sty m:val="bi"/>
                  </m:rPr>
                  <w:rPr>
                    <w:rFonts w:ascii="Cambria Math" w:hAnsi="Cambria Math"/>
                    <w:color w:val="000000" w:themeColor="text1"/>
                  </w:rPr>
                  <m:t>X</m:t>
                </m:r>
              </m:e>
            </m:d>
          </m:e>
        </m:d>
      </m:oMath>
      <w:r w:rsidRPr="00220456">
        <w:rPr>
          <w:color w:val="000000" w:themeColor="text1"/>
        </w:rPr>
        <w:t xml:space="preserve">. Cost measures material and foundation demand, whereas maximum displacement represents the global stiffness and serviceability response of each subsystem. Treating displacement as an objective rather than assigning an arbitrary preference weight </w:t>
      </w:r>
      <w:r w:rsidR="00605541" w:rsidRPr="00220456">
        <w:rPr>
          <w:color w:val="000000" w:themeColor="text1"/>
        </w:rPr>
        <w:t>reveals the additional cost of achieving</w:t>
      </w:r>
      <w:r w:rsidRPr="00220456">
        <w:rPr>
          <w:color w:val="000000" w:themeColor="text1"/>
        </w:rPr>
        <w:t xml:space="preserve"> a stiffer design. Strength, geotechnical, and geometric requirements remain explicit constraints and are not traded against economy.</w:t>
      </w:r>
    </w:p>
    <w:p w:rsidR="00692FCD" w:rsidRPr="00220456" w:rsidRDefault="0005628B">
      <w:pPr>
        <w:pStyle w:val="thuong"/>
        <w:rPr>
          <w:color w:val="000000" w:themeColor="text1"/>
        </w:rPr>
      </w:pPr>
      <w:r w:rsidRPr="00220456">
        <w:rPr>
          <w:color w:val="000000" w:themeColor="text1"/>
          <w:lang w:val="vi-VN"/>
        </w:rPr>
        <w:t xml:space="preserve">Bài toán kỹ thuật xét hai mục tiêu cần cực tiểu </w:t>
      </w:r>
      <w:r w:rsidRPr="00220456">
        <w:rPr>
          <w:color w:val="000000" w:themeColor="text1"/>
          <w:lang w:val="vi-VN"/>
        </w:rPr>
        <w:t xml:space="preserve">hóa: chi phí xây dựng </w:t>
      </w:r>
      <m:oMath>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1</m:t>
                </m:r>
              </m:sub>
            </m:sSub>
            <m:d>
              <m:dPr>
                <m:ctrlPr>
                  <w:rPr>
                    <w:rFonts w:ascii="Cambria Math" w:hAnsi="Cambria Math"/>
                    <w:i/>
                    <w:color w:val="000000" w:themeColor="text1"/>
                  </w:rPr>
                </m:ctrlPr>
              </m:dPr>
              <m:e>
                <m:r>
                  <m:rPr>
                    <m:sty m:val="bi"/>
                  </m:rPr>
                  <w:rPr>
                    <w:rFonts w:ascii="Cambria Math" w:hAnsi="Cambria Math"/>
                    <w:color w:val="000000" w:themeColor="text1"/>
                  </w:rPr>
                  <m:t>X</m:t>
                </m:r>
              </m:e>
            </m:d>
          </m:e>
        </m:d>
      </m:oMath>
      <w:r w:rsidRPr="00220456">
        <w:rPr>
          <w:color w:val="000000" w:themeColor="text1"/>
          <w:lang w:val="vi-VN"/>
        </w:rPr>
        <w:t xml:space="preserve"> và chuyển vị lớn nhất của kết cấu </w:t>
      </w:r>
      <m:oMath>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2</m:t>
                </m:r>
              </m:sub>
            </m:sSub>
            <m:d>
              <m:dPr>
                <m:ctrlPr>
                  <w:rPr>
                    <w:rFonts w:ascii="Cambria Math" w:hAnsi="Cambria Math"/>
                    <w:i/>
                    <w:color w:val="000000" w:themeColor="text1"/>
                  </w:rPr>
                </m:ctrlPr>
              </m:dPr>
              <m:e>
                <m:r>
                  <m:rPr>
                    <m:sty m:val="bi"/>
                  </m:rPr>
                  <w:rPr>
                    <w:rFonts w:ascii="Cambria Math" w:hAnsi="Cambria Math"/>
                    <w:color w:val="000000" w:themeColor="text1"/>
                  </w:rPr>
                  <m:t>X</m:t>
                </m:r>
              </m:e>
            </m:d>
          </m:e>
        </m:d>
      </m:oMath>
      <w:r w:rsidRPr="00220456">
        <w:rPr>
          <w:color w:val="000000" w:themeColor="text1"/>
          <w:lang w:val="vi-VN"/>
        </w:rPr>
        <w:t>. Chi phí phản ánh nhu cầu vật liệu và móng, trong khi chuyển vị lớn nhất đại diện cho độ cứng tổng thể và phản ứng về điều kiện sử dụng của từng hạng mục. Việc coi chuyển vị là một hàm mục tiêu thay vì gán một trọng số ưu tiên tùy ý cho phép làm rõ chi ph</w:t>
      </w:r>
      <w:r w:rsidRPr="00220456">
        <w:rPr>
          <w:color w:val="000000" w:themeColor="text1"/>
          <w:lang w:val="vi-VN"/>
        </w:rPr>
        <w:t>í phát sinh để đạt được một thiết kế cứng hơn. Các yêu cầu về cường độ, địa kỹ thuật và hình học được giữ là các ràng buộc tường minh và không được đánh đổi với tính kinh tế.</w:t>
      </w:r>
    </w:p>
    <w:tbl>
      <w:tblPr>
        <w:tblW w:w="5000" w:type="pct"/>
        <w:tblLook w:val="04A0" w:firstRow="1" w:lastRow="0" w:firstColumn="1" w:lastColumn="0" w:noHBand="0" w:noVBand="1"/>
      </w:tblPr>
      <w:tblGrid>
        <w:gridCol w:w="8711"/>
        <w:gridCol w:w="644"/>
      </w:tblGrid>
      <w:tr w:rsidR="00220456" w:rsidRPr="00220456">
        <w:tc>
          <w:tcPr>
            <w:tcW w:w="4656" w:type="pct"/>
          </w:tcPr>
          <w:p w:rsidR="00381B98" w:rsidRPr="00220456" w:rsidRDefault="0005628B" w:rsidP="00F10142">
            <w:pPr>
              <w:pStyle w:val="banggiua"/>
              <w:rPr>
                <w:rFonts w:asciiTheme="minorHAnsi" w:hAnsiTheme="minorHAnsi"/>
                <w:color w:val="000000" w:themeColor="text1"/>
              </w:rPr>
            </w:pPr>
            <m:oMathPara>
              <m:oMathParaPr>
                <m:jc m:val="center"/>
              </m:oMathParaPr>
              <m:oMath>
                <m:func>
                  <m:funcPr>
                    <m:ctrlPr>
                      <w:rPr>
                        <w:rFonts w:ascii="Cambria Math" w:hAnsi="Cambria Math"/>
                        <w:color w:val="000000" w:themeColor="text1"/>
                      </w:rPr>
                    </m:ctrlPr>
                  </m:funcPr>
                  <m:fName>
                    <m:limLow>
                      <m:limLowPr>
                        <m:ctrlPr>
                          <w:rPr>
                            <w:rFonts w:ascii="Cambria Math" w:hAnsi="Cambria Math"/>
                            <w:color w:val="000000" w:themeColor="text1"/>
                          </w:rPr>
                        </m:ctrlPr>
                      </m:limLowPr>
                      <m:e>
                        <m:r>
                          <m:rPr>
                            <m:sty m:val="p"/>
                          </m:rPr>
                          <w:rPr>
                            <w:rFonts w:ascii="Cambria Math" w:hAnsi="Cambria Math"/>
                            <w:color w:val="000000" w:themeColor="text1"/>
                          </w:rPr>
                          <m:t>minimize</m:t>
                        </m:r>
                      </m:e>
                      <m:lim>
                        <m:r>
                          <m:rPr>
                            <m:sty m:val="bi"/>
                          </m:rPr>
                          <w:rPr>
                            <w:rFonts w:ascii="Cambria Math" w:hAnsi="Cambria Math"/>
                            <w:color w:val="000000" w:themeColor="text1"/>
                          </w:rPr>
                          <m:t>X</m:t>
                        </m:r>
                      </m:lim>
                    </m:limLow>
                  </m:fName>
                  <m:e>
                    <m:r>
                      <m:rPr>
                        <m:sty m:val="bi"/>
                      </m:rPr>
                      <w:rPr>
                        <w:rFonts w:ascii="Cambria Math" w:hAnsi="Cambria Math"/>
                        <w:color w:val="000000" w:themeColor="text1"/>
                      </w:rPr>
                      <m:t>F</m:t>
                    </m:r>
                    <m:d>
                      <m:dPr>
                        <m:ctrlPr>
                          <w:rPr>
                            <w:rFonts w:ascii="Cambria Math" w:hAnsi="Cambria Math"/>
                            <w:color w:val="000000" w:themeColor="text1"/>
                          </w:rPr>
                        </m:ctrlPr>
                      </m:dPr>
                      <m:e>
                        <m:r>
                          <m:rPr>
                            <m:sty m:val="bi"/>
                          </m:rPr>
                          <w:rPr>
                            <w:rFonts w:ascii="Cambria Math" w:hAnsi="Cambria Math"/>
                            <w:color w:val="000000" w:themeColor="text1"/>
                          </w:rPr>
                          <m:t>X</m:t>
                        </m:r>
                      </m:e>
                    </m:d>
                  </m:e>
                </m:func>
                <m:r>
                  <m:rPr>
                    <m:sty m:val="p"/>
                  </m:rP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f</m:t>
                        </m:r>
                      </m:e>
                      <m:sub>
                        <m:r>
                          <m:rPr>
                            <m:sty m:val="p"/>
                          </m:rPr>
                          <w:rPr>
                            <w:rFonts w:ascii="Cambria Math" w:hAnsi="Cambria Math"/>
                            <w:color w:val="000000" w:themeColor="text1"/>
                          </w:rPr>
                          <m:t>1</m:t>
                        </m:r>
                      </m:sub>
                    </m:sSub>
                    <m:d>
                      <m:dPr>
                        <m:ctrlPr>
                          <w:rPr>
                            <w:rFonts w:ascii="Cambria Math" w:hAnsi="Cambria Math"/>
                            <w:color w:val="000000" w:themeColor="text1"/>
                          </w:rPr>
                        </m:ctrlPr>
                      </m:dPr>
                      <m:e>
                        <m:r>
                          <m:rPr>
                            <m:sty m:val="bi"/>
                          </m:rPr>
                          <w:rPr>
                            <w:rFonts w:ascii="Cambria Math" w:hAnsi="Cambria Math"/>
                            <w:color w:val="000000" w:themeColor="text1"/>
                          </w:rPr>
                          <m:t>X</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m:rPr>
                            <m:sty m:val="p"/>
                          </m:rPr>
                          <w:rPr>
                            <w:rFonts w:ascii="Cambria Math" w:hAnsi="Cambria Math"/>
                            <w:color w:val="000000" w:themeColor="text1"/>
                          </w:rPr>
                          <m:t>2</m:t>
                        </m:r>
                      </m:sub>
                    </m:sSub>
                    <m:d>
                      <m:dPr>
                        <m:ctrlPr>
                          <w:rPr>
                            <w:rFonts w:ascii="Cambria Math" w:hAnsi="Cambria Math"/>
                            <w:color w:val="000000" w:themeColor="text1"/>
                          </w:rPr>
                        </m:ctrlPr>
                      </m:dPr>
                      <m:e>
                        <m:r>
                          <m:rPr>
                            <m:sty m:val="bi"/>
                          </m:rPr>
                          <w:rPr>
                            <w:rFonts w:ascii="Cambria Math" w:hAnsi="Cambria Math"/>
                            <w:color w:val="000000" w:themeColor="text1"/>
                          </w:rPr>
                          <m:t>X</m:t>
                        </m:r>
                      </m:e>
                    </m:d>
                  </m:e>
                </m:d>
                <m:r>
                  <w:rPr>
                    <w:rFonts w:ascii="Cambria Math" w:hAnsi="Cambria Math"/>
                    <w:color w:val="000000" w:themeColor="text1"/>
                  </w:rPr>
                  <m:t>,</m:t>
                </m:r>
              </m:oMath>
            </m:oMathPara>
          </w:p>
        </w:tc>
        <w:tc>
          <w:tcPr>
            <w:tcW w:w="344" w:type="pct"/>
            <w:vAlign w:val="center"/>
          </w:tcPr>
          <w:p w:rsidR="00381B98" w:rsidRPr="00220456" w:rsidRDefault="00381B98" w:rsidP="00F10142">
            <w:pPr>
              <w:pStyle w:val="banggiua"/>
              <w:rPr>
                <w:color w:val="000000" w:themeColor="text1"/>
              </w:rPr>
            </w:pPr>
            <w:bookmarkStart w:id="53" w:name="_Ref203071980"/>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14</w:t>
            </w:r>
            <w:r w:rsidR="00190F3E" w:rsidRPr="00220456">
              <w:rPr>
                <w:noProof/>
                <w:color w:val="000000" w:themeColor="text1"/>
              </w:rPr>
              <w:fldChar w:fldCharType="end"/>
            </w:r>
            <w:r w:rsidRPr="00220456">
              <w:rPr>
                <w:color w:val="000000" w:themeColor="text1"/>
              </w:rPr>
              <w:t>)</w:t>
            </w:r>
            <w:bookmarkEnd w:id="53"/>
          </w:p>
        </w:tc>
      </w:tr>
      <w:tr w:rsidR="00220456" w:rsidRPr="00220456">
        <w:tc>
          <w:tcPr>
            <w:tcW w:w="4656" w:type="pct"/>
          </w:tcPr>
          <w:p w:rsidR="00381B98" w:rsidRPr="00220456" w:rsidRDefault="00381B98" w:rsidP="00F10142">
            <w:pPr>
              <w:pStyle w:val="banggiua"/>
              <w:rPr>
                <w:rFonts w:asciiTheme="minorHAnsi" w:hAnsiTheme="minorHAnsi" w:cstheme="minorHAnsi"/>
                <w:color w:val="000000" w:themeColor="text1"/>
                <w:szCs w:val="22"/>
                <w:shd w:val="clear" w:color="auto" w:fill="FFF2CC"/>
              </w:rPr>
            </w:pPr>
            <m:oMathPara>
              <m:oMath>
                <m:r>
                  <m:rPr>
                    <m:sty m:val="p"/>
                  </m:rPr>
                  <w:rPr>
                    <w:rFonts w:ascii="Cambria Math" w:hAnsi="Cambria Math" w:cstheme="minorHAnsi"/>
                    <w:color w:val="000000" w:themeColor="text1"/>
                    <w:szCs w:val="22"/>
                    <w:shd w:val="clear" w:color="auto" w:fill="FFF2CC"/>
                  </w:rPr>
                  <m:t xml:space="preserve">In which: </m:t>
                </m:r>
                <m:sSub>
                  <m:sSubPr>
                    <m:ctrlPr>
                      <w:rPr>
                        <w:rFonts w:ascii="Cambria Math" w:hAnsi="Cambria Math" w:cstheme="minorHAnsi"/>
                        <w:color w:val="000000" w:themeColor="text1"/>
                        <w:szCs w:val="22"/>
                        <w:shd w:val="clear" w:color="auto" w:fill="FFF2CC"/>
                      </w:rPr>
                    </m:ctrlPr>
                  </m:sSubPr>
                  <m:e>
                    <m:r>
                      <w:rPr>
                        <w:rFonts w:ascii="Cambria Math" w:hAnsi="Cambria Math" w:cstheme="minorHAnsi"/>
                        <w:color w:val="000000" w:themeColor="text1"/>
                        <w:szCs w:val="22"/>
                        <w:shd w:val="clear" w:color="auto" w:fill="FFF2CC"/>
                      </w:rPr>
                      <m:t>f</m:t>
                    </m:r>
                  </m:e>
                  <m:sub>
                    <m:r>
                      <m:rPr>
                        <m:sty m:val="p"/>
                      </m:rPr>
                      <w:rPr>
                        <w:rFonts w:ascii="Cambria Math" w:hAnsi="Cambria Math" w:cstheme="minorHAnsi"/>
                        <w:color w:val="000000" w:themeColor="text1"/>
                        <w:szCs w:val="22"/>
                        <w:shd w:val="clear" w:color="auto" w:fill="FFF2CC"/>
                      </w:rPr>
                      <m:t>1</m:t>
                    </m:r>
                  </m:sub>
                </m:sSub>
                <m:d>
                  <m:dPr>
                    <m:ctrlPr>
                      <w:rPr>
                        <w:rFonts w:ascii="Cambria Math" w:hAnsi="Cambria Math" w:cstheme="minorHAnsi"/>
                        <w:color w:val="000000" w:themeColor="text1"/>
                        <w:szCs w:val="22"/>
                        <w:shd w:val="clear" w:color="auto" w:fill="FFF2CC"/>
                      </w:rPr>
                    </m:ctrlPr>
                  </m:dPr>
                  <m:e>
                    <m:r>
                      <m:rPr>
                        <m:sty m:val="bi"/>
                      </m:rPr>
                      <w:rPr>
                        <w:rFonts w:ascii="Cambria Math" w:hAnsi="Cambria Math" w:cstheme="minorHAnsi"/>
                        <w:color w:val="000000" w:themeColor="text1"/>
                        <w:szCs w:val="22"/>
                        <w:shd w:val="clear" w:color="auto" w:fill="FFF2CC"/>
                      </w:rPr>
                      <m:t>X</m:t>
                    </m:r>
                  </m:e>
                </m:d>
                <m:r>
                  <m:rPr>
                    <m:sty m:val="p"/>
                  </m:rPr>
                  <w:rPr>
                    <w:rFonts w:ascii="Cambria Math" w:hAnsi="Cambria Math" w:cstheme="minorHAnsi"/>
                    <w:color w:val="000000" w:themeColor="text1"/>
                    <w:szCs w:val="22"/>
                    <w:shd w:val="clear" w:color="auto" w:fill="FFF2CC"/>
                  </w:rPr>
                  <m:t>=</m:t>
                </m:r>
                <m:d>
                  <m:dPr>
                    <m:begChr m:val="{"/>
                    <m:endChr m:val=""/>
                    <m:ctrlPr>
                      <w:rPr>
                        <w:rFonts w:ascii="Cambria Math" w:hAnsi="Cambria Math" w:cstheme="minorHAnsi"/>
                        <w:color w:val="000000" w:themeColor="text1"/>
                        <w:szCs w:val="22"/>
                        <w:shd w:val="clear" w:color="auto" w:fill="FFF2CC"/>
                      </w:rPr>
                    </m:ctrlPr>
                  </m:dPr>
                  <m:e>
                    <m:m>
                      <m:mPr>
                        <m:mcs>
                          <m:mc>
                            <m:mcPr>
                              <m:count m:val="2"/>
                              <m:mcJc m:val="left"/>
                            </m:mcPr>
                          </m:mc>
                        </m:mcs>
                        <m:ctrlPr>
                          <w:rPr>
                            <w:rFonts w:ascii="Cambria Math" w:hAnsi="Cambria Math" w:cstheme="minorHAnsi"/>
                            <w:color w:val="000000" w:themeColor="text1"/>
                            <w:szCs w:val="22"/>
                            <w:shd w:val="clear" w:color="auto" w:fill="FFF2CC"/>
                          </w:rPr>
                        </m:ctrlPr>
                      </m:mPr>
                      <m:mr>
                        <m:e>
                          <m:nary>
                            <m:naryPr>
                              <m:chr m:val="∑"/>
                              <m:limLoc m:val="undOvr"/>
                              <m:ctrlPr>
                                <w:rPr>
                                  <w:rFonts w:ascii="Cambria Math" w:hAnsi="Cambria Math" w:cstheme="minorHAnsi"/>
                                  <w:color w:val="000000" w:themeColor="text1"/>
                                  <w:szCs w:val="22"/>
                                  <w:shd w:val="clear" w:color="auto" w:fill="FFF2CC"/>
                                </w:rPr>
                              </m:ctrlPr>
                            </m:naryPr>
                            <m:sub>
                              <m:r>
                                <w:rPr>
                                  <w:rFonts w:ascii="Cambria Math" w:hAnsi="Cambria Math" w:cstheme="minorHAnsi"/>
                                  <w:color w:val="000000" w:themeColor="text1"/>
                                  <w:szCs w:val="22"/>
                                  <w:shd w:val="clear" w:color="auto" w:fill="FFF2CC"/>
                                </w:rPr>
                                <m:t>i</m:t>
                              </m:r>
                              <m:r>
                                <m:rPr>
                                  <m:sty m:val="p"/>
                                </m:rPr>
                                <w:rPr>
                                  <w:rFonts w:ascii="Cambria Math" w:hAnsi="Cambria Math" w:cstheme="minorHAnsi"/>
                                  <w:color w:val="000000" w:themeColor="text1"/>
                                  <w:szCs w:val="22"/>
                                  <w:shd w:val="clear" w:color="auto" w:fill="FFF2CC"/>
                                </w:rPr>
                                <m:t>=1</m:t>
                              </m:r>
                            </m:sub>
                            <m:sup>
                              <m:sSub>
                                <m:sSubPr>
                                  <m:ctrlPr>
                                    <w:rPr>
                                      <w:rFonts w:ascii="Cambria Math" w:hAnsi="Cambria Math" w:cstheme="minorHAnsi"/>
                                      <w:color w:val="000000" w:themeColor="text1"/>
                                      <w:szCs w:val="22"/>
                                      <w:shd w:val="clear" w:color="auto" w:fill="FFF2CC"/>
                                    </w:rPr>
                                  </m:ctrlPr>
                                </m:sSubPr>
                                <m:e>
                                  <m:r>
                                    <w:rPr>
                                      <w:rFonts w:ascii="Cambria Math" w:hAnsi="Cambria Math" w:cstheme="minorHAnsi"/>
                                      <w:color w:val="000000" w:themeColor="text1"/>
                                      <w:szCs w:val="22"/>
                                      <w:shd w:val="clear" w:color="auto" w:fill="FFF2CC"/>
                                    </w:rPr>
                                    <m:t>n</m:t>
                                  </m:r>
                                </m:e>
                                <m:sub>
                                  <m:r>
                                    <w:rPr>
                                      <w:rFonts w:ascii="Cambria Math" w:hAnsi="Cambria Math" w:cstheme="minorHAnsi"/>
                                      <w:color w:val="000000" w:themeColor="text1"/>
                                      <w:szCs w:val="22"/>
                                      <w:shd w:val="clear" w:color="auto" w:fill="FFF2CC"/>
                                    </w:rPr>
                                    <m:t>p</m:t>
                                  </m:r>
                                </m:sub>
                              </m:sSub>
                            </m:sup>
                            <m:e>
                              <m:sSub>
                                <m:sSubPr>
                                  <m:ctrlPr>
                                    <w:rPr>
                                      <w:rFonts w:ascii="Cambria Math" w:hAnsi="Cambria Math" w:cstheme="minorHAnsi"/>
                                      <w:color w:val="000000" w:themeColor="text1"/>
                                      <w:szCs w:val="22"/>
                                      <w:shd w:val="clear" w:color="auto" w:fill="FFF2CC"/>
                                    </w:rPr>
                                  </m:ctrlPr>
                                </m:sSubPr>
                                <m:e>
                                  <m:r>
                                    <w:rPr>
                                      <w:rFonts w:ascii="Cambria Math" w:hAnsi="Cambria Math" w:cstheme="minorHAnsi"/>
                                      <w:color w:val="000000" w:themeColor="text1"/>
                                      <w:szCs w:val="22"/>
                                      <w:shd w:val="clear" w:color="auto" w:fill="FFF2CC"/>
                                    </w:rPr>
                                    <m:t>L</m:t>
                                  </m:r>
                                </m:e>
                                <m:sub>
                                  <m:r>
                                    <w:rPr>
                                      <w:rFonts w:ascii="Cambria Math" w:hAnsi="Cambria Math" w:cstheme="minorHAnsi"/>
                                      <w:color w:val="000000" w:themeColor="text1"/>
                                      <w:szCs w:val="22"/>
                                      <w:shd w:val="clear" w:color="auto" w:fill="FFF2CC"/>
                                    </w:rPr>
                                    <m:t>p</m:t>
                                  </m:r>
                                  <m:r>
                                    <m:rPr>
                                      <m:sty m:val="p"/>
                                    </m:rPr>
                                    <w:rPr>
                                      <w:rFonts w:ascii="Cambria Math" w:hAnsi="Cambria Math" w:cstheme="minorHAnsi"/>
                                      <w:color w:val="000000" w:themeColor="text1"/>
                                      <w:szCs w:val="22"/>
                                      <w:shd w:val="clear" w:color="auto" w:fill="FFF2CC"/>
                                    </w:rPr>
                                    <m:t>,</m:t>
                                  </m:r>
                                  <m:r>
                                    <w:rPr>
                                      <w:rFonts w:ascii="Cambria Math" w:hAnsi="Cambria Math" w:cstheme="minorHAnsi"/>
                                      <w:color w:val="000000" w:themeColor="text1"/>
                                      <w:szCs w:val="22"/>
                                      <w:shd w:val="clear" w:color="auto" w:fill="FFF2CC"/>
                                    </w:rPr>
                                    <m:t>i</m:t>
                                  </m:r>
                                </m:sub>
                              </m:sSub>
                              <m:sSub>
                                <m:sSubPr>
                                  <m:ctrlPr>
                                    <w:rPr>
                                      <w:rFonts w:ascii="Cambria Math" w:hAnsi="Cambria Math" w:cstheme="minorHAnsi"/>
                                      <w:color w:val="000000" w:themeColor="text1"/>
                                      <w:szCs w:val="22"/>
                                      <w:shd w:val="clear" w:color="auto" w:fill="FFF2CC"/>
                                    </w:rPr>
                                  </m:ctrlPr>
                                </m:sSubPr>
                                <m:e>
                                  <m:r>
                                    <w:rPr>
                                      <w:rFonts w:ascii="Cambria Math" w:hAnsi="Cambria Math" w:cstheme="minorHAnsi"/>
                                      <w:color w:val="000000" w:themeColor="text1"/>
                                      <w:szCs w:val="22"/>
                                      <w:shd w:val="clear" w:color="auto" w:fill="FFF2CC"/>
                                    </w:rPr>
                                    <m:t>P</m:t>
                                  </m:r>
                                </m:e>
                                <m:sub>
                                  <m:r>
                                    <w:rPr>
                                      <w:rFonts w:ascii="Cambria Math" w:hAnsi="Cambria Math" w:cstheme="minorHAnsi"/>
                                      <w:color w:val="000000" w:themeColor="text1"/>
                                      <w:szCs w:val="22"/>
                                      <w:shd w:val="clear" w:color="auto" w:fill="FFF2CC"/>
                                    </w:rPr>
                                    <m:t>p</m:t>
                                  </m:r>
                                </m:sub>
                              </m:sSub>
                            </m:e>
                          </m:nary>
                        </m:e>
                        <m:e>
                          <m:r>
                            <m:rPr>
                              <m:sty m:val="p"/>
                            </m:rPr>
                            <w:rPr>
                              <w:rFonts w:ascii="Cambria Math" w:hAnsi="Cambria Math" w:cstheme="minorHAnsi"/>
                              <w:color w:val="000000" w:themeColor="text1"/>
                              <w:szCs w:val="22"/>
                              <w:shd w:val="clear" w:color="auto" w:fill="FFF2CC"/>
                            </w:rPr>
                            <m:t>for MD, BD,</m:t>
                          </m:r>
                        </m:e>
                      </m:mr>
                      <m:mr>
                        <m:e>
                          <m:nary>
                            <m:naryPr>
                              <m:chr m:val="∑"/>
                              <m:limLoc m:val="undOvr"/>
                              <m:ctrlPr>
                                <w:rPr>
                                  <w:rFonts w:ascii="Cambria Math" w:hAnsi="Cambria Math" w:cstheme="minorHAnsi"/>
                                  <w:color w:val="000000" w:themeColor="text1"/>
                                  <w:szCs w:val="22"/>
                                  <w:shd w:val="clear" w:color="auto" w:fill="FFF2CC"/>
                                </w:rPr>
                              </m:ctrlPr>
                            </m:naryPr>
                            <m:sub>
                              <m:r>
                                <w:rPr>
                                  <w:rFonts w:ascii="Cambria Math" w:hAnsi="Cambria Math" w:cstheme="minorHAnsi"/>
                                  <w:color w:val="000000" w:themeColor="text1"/>
                                  <w:szCs w:val="22"/>
                                  <w:shd w:val="clear" w:color="auto" w:fill="FFF2CC"/>
                                </w:rPr>
                                <m:t>i</m:t>
                              </m:r>
                              <m:r>
                                <m:rPr>
                                  <m:sty m:val="p"/>
                                </m:rPr>
                                <w:rPr>
                                  <w:rFonts w:ascii="Cambria Math" w:hAnsi="Cambria Math" w:cstheme="minorHAnsi"/>
                                  <w:color w:val="000000" w:themeColor="text1"/>
                                  <w:szCs w:val="22"/>
                                  <w:shd w:val="clear" w:color="auto" w:fill="FFF2CC"/>
                                </w:rPr>
                                <m:t>=1</m:t>
                              </m:r>
                            </m:sub>
                            <m:sup>
                              <m:sSub>
                                <m:sSubPr>
                                  <m:ctrlPr>
                                    <w:rPr>
                                      <w:rFonts w:ascii="Cambria Math" w:hAnsi="Cambria Math" w:cstheme="minorHAnsi"/>
                                      <w:color w:val="000000" w:themeColor="text1"/>
                                      <w:szCs w:val="22"/>
                                      <w:shd w:val="clear" w:color="auto" w:fill="FFF2CC"/>
                                    </w:rPr>
                                  </m:ctrlPr>
                                </m:sSubPr>
                                <m:e>
                                  <m:r>
                                    <w:rPr>
                                      <w:rFonts w:ascii="Cambria Math" w:hAnsi="Cambria Math" w:cstheme="minorHAnsi"/>
                                      <w:color w:val="000000" w:themeColor="text1"/>
                                      <w:szCs w:val="22"/>
                                      <w:shd w:val="clear" w:color="auto" w:fill="FFF2CC"/>
                                    </w:rPr>
                                    <m:t>n</m:t>
                                  </m:r>
                                </m:e>
                                <m:sub>
                                  <m:r>
                                    <w:rPr>
                                      <w:rFonts w:ascii="Cambria Math" w:hAnsi="Cambria Math" w:cstheme="minorHAnsi"/>
                                      <w:color w:val="000000" w:themeColor="text1"/>
                                      <w:szCs w:val="22"/>
                                      <w:shd w:val="clear" w:color="auto" w:fill="FFF2CC"/>
                                    </w:rPr>
                                    <m:t>p</m:t>
                                  </m:r>
                                </m:sub>
                              </m:sSub>
                            </m:sup>
                            <m:e>
                              <m:sSub>
                                <m:sSubPr>
                                  <m:ctrlPr>
                                    <w:rPr>
                                      <w:rFonts w:ascii="Cambria Math" w:hAnsi="Cambria Math" w:cstheme="minorHAnsi"/>
                                      <w:color w:val="000000" w:themeColor="text1"/>
                                      <w:szCs w:val="22"/>
                                      <w:shd w:val="clear" w:color="auto" w:fill="FFF2CC"/>
                                    </w:rPr>
                                  </m:ctrlPr>
                                </m:sSubPr>
                                <m:e>
                                  <m:r>
                                    <w:rPr>
                                      <w:rFonts w:ascii="Cambria Math" w:hAnsi="Cambria Math" w:cstheme="minorHAnsi"/>
                                      <w:color w:val="000000" w:themeColor="text1"/>
                                      <w:szCs w:val="22"/>
                                      <w:shd w:val="clear" w:color="auto" w:fill="FFF2CC"/>
                                    </w:rPr>
                                    <m:t>L</m:t>
                                  </m:r>
                                </m:e>
                                <m:sub>
                                  <m:r>
                                    <w:rPr>
                                      <w:rFonts w:ascii="Cambria Math" w:hAnsi="Cambria Math" w:cstheme="minorHAnsi"/>
                                      <w:color w:val="000000" w:themeColor="text1"/>
                                      <w:szCs w:val="22"/>
                                      <w:shd w:val="clear" w:color="auto" w:fill="FFF2CC"/>
                                    </w:rPr>
                                    <m:t>p</m:t>
                                  </m:r>
                                  <m:r>
                                    <m:rPr>
                                      <m:sty m:val="p"/>
                                    </m:rPr>
                                    <w:rPr>
                                      <w:rFonts w:ascii="Cambria Math" w:hAnsi="Cambria Math" w:cstheme="minorHAnsi"/>
                                      <w:color w:val="000000" w:themeColor="text1"/>
                                      <w:szCs w:val="22"/>
                                      <w:shd w:val="clear" w:color="auto" w:fill="FFF2CC"/>
                                    </w:rPr>
                                    <m:t>,</m:t>
                                  </m:r>
                                  <m:r>
                                    <w:rPr>
                                      <w:rFonts w:ascii="Cambria Math" w:hAnsi="Cambria Math" w:cstheme="minorHAnsi"/>
                                      <w:color w:val="000000" w:themeColor="text1"/>
                                      <w:szCs w:val="22"/>
                                      <w:shd w:val="clear" w:color="auto" w:fill="FFF2CC"/>
                                    </w:rPr>
                                    <m:t>i</m:t>
                                  </m:r>
                                </m:sub>
                              </m:sSub>
                              <m:sSub>
                                <m:sSubPr>
                                  <m:ctrlPr>
                                    <w:rPr>
                                      <w:rFonts w:ascii="Cambria Math" w:hAnsi="Cambria Math" w:cstheme="minorHAnsi"/>
                                      <w:color w:val="000000" w:themeColor="text1"/>
                                      <w:szCs w:val="22"/>
                                      <w:shd w:val="clear" w:color="auto" w:fill="FFF2CC"/>
                                    </w:rPr>
                                  </m:ctrlPr>
                                </m:sSubPr>
                                <m:e>
                                  <m:r>
                                    <w:rPr>
                                      <w:rFonts w:ascii="Cambria Math" w:hAnsi="Cambria Math" w:cstheme="minorHAnsi"/>
                                      <w:color w:val="000000" w:themeColor="text1"/>
                                      <w:szCs w:val="22"/>
                                      <w:shd w:val="clear" w:color="auto" w:fill="FFF2CC"/>
                                    </w:rPr>
                                    <m:t>P</m:t>
                                  </m:r>
                                </m:e>
                                <m:sub>
                                  <m:r>
                                    <w:rPr>
                                      <w:rFonts w:ascii="Cambria Math" w:hAnsi="Cambria Math" w:cstheme="minorHAnsi"/>
                                      <w:color w:val="000000" w:themeColor="text1"/>
                                      <w:szCs w:val="22"/>
                                      <w:shd w:val="clear" w:color="auto" w:fill="FFF2CC"/>
                                    </w:rPr>
                                    <m:t>p</m:t>
                                  </m:r>
                                </m:sub>
                              </m:sSub>
                            </m:e>
                          </m:nary>
                          <m:r>
                            <m:rPr>
                              <m:sty m:val="p"/>
                            </m:rPr>
                            <w:rPr>
                              <w:rFonts w:ascii="Cambria Math" w:hAnsi="Cambria Math" w:cstheme="minorHAnsi"/>
                              <w:color w:val="000000" w:themeColor="text1"/>
                              <w:szCs w:val="22"/>
                              <w:shd w:val="clear" w:color="auto" w:fill="FFF2CC"/>
                            </w:rPr>
                            <m:t>+</m:t>
                          </m:r>
                          <m:nary>
                            <m:naryPr>
                              <m:chr m:val="∑"/>
                              <m:limLoc m:val="undOvr"/>
                              <m:subHide m:val="1"/>
                              <m:supHide m:val="1"/>
                              <m:ctrlPr>
                                <w:rPr>
                                  <w:rFonts w:ascii="Cambria Math" w:hAnsi="Cambria Math" w:cstheme="minorHAnsi"/>
                                  <w:color w:val="000000" w:themeColor="text1"/>
                                  <w:szCs w:val="22"/>
                                  <w:shd w:val="clear" w:color="auto" w:fill="FFF2CC"/>
                                </w:rPr>
                              </m:ctrlPr>
                            </m:naryPr>
                            <m:sub/>
                            <m:sup/>
                            <m:e>
                              <m:sSub>
                                <m:sSubPr>
                                  <m:ctrlPr>
                                    <w:rPr>
                                      <w:rFonts w:ascii="Cambria Math" w:hAnsi="Cambria Math" w:cstheme="minorHAnsi"/>
                                      <w:color w:val="000000" w:themeColor="text1"/>
                                      <w:szCs w:val="22"/>
                                      <w:shd w:val="clear" w:color="auto" w:fill="FFF2CC"/>
                                    </w:rPr>
                                  </m:ctrlPr>
                                </m:sSubPr>
                                <m:e>
                                  <m:r>
                                    <w:rPr>
                                      <w:rFonts w:ascii="Cambria Math" w:hAnsi="Cambria Math" w:cstheme="minorHAnsi"/>
                                      <w:color w:val="000000" w:themeColor="text1"/>
                                      <w:szCs w:val="22"/>
                                      <w:shd w:val="clear" w:color="auto" w:fill="FFF2CC"/>
                                    </w:rPr>
                                    <m:t>V</m:t>
                                  </m:r>
                                </m:e>
                                <m:sub>
                                  <m:r>
                                    <w:rPr>
                                      <w:rFonts w:ascii="Cambria Math" w:hAnsi="Cambria Math" w:cstheme="minorHAnsi"/>
                                      <w:color w:val="000000" w:themeColor="text1"/>
                                      <w:szCs w:val="22"/>
                                      <w:shd w:val="clear" w:color="auto" w:fill="FFF2CC"/>
                                    </w:rPr>
                                    <m:t>beam</m:t>
                                  </m:r>
                                  <m:r>
                                    <m:rPr>
                                      <m:sty m:val="p"/>
                                    </m:rPr>
                                    <w:rPr>
                                      <w:rFonts w:ascii="Cambria Math" w:hAnsi="Cambria Math" w:cstheme="minorHAnsi"/>
                                      <w:color w:val="000000" w:themeColor="text1"/>
                                      <w:szCs w:val="22"/>
                                      <w:shd w:val="clear" w:color="auto" w:fill="FFF2CC"/>
                                    </w:rPr>
                                    <m:t>,</m:t>
                                  </m:r>
                                  <m:r>
                                    <w:rPr>
                                      <w:rFonts w:ascii="Cambria Math" w:hAnsi="Cambria Math" w:cstheme="minorHAnsi"/>
                                      <w:color w:val="000000" w:themeColor="text1"/>
                                      <w:szCs w:val="22"/>
                                      <w:shd w:val="clear" w:color="auto" w:fill="FFF2CC"/>
                                    </w:rPr>
                                    <m:t>i</m:t>
                                  </m:r>
                                </m:sub>
                              </m:sSub>
                            </m:e>
                          </m:nary>
                          <m:sSub>
                            <m:sSubPr>
                              <m:ctrlPr>
                                <w:rPr>
                                  <w:rFonts w:ascii="Cambria Math" w:hAnsi="Cambria Math" w:cstheme="minorHAnsi"/>
                                  <w:color w:val="000000" w:themeColor="text1"/>
                                  <w:szCs w:val="22"/>
                                  <w:shd w:val="clear" w:color="auto" w:fill="FFF2CC"/>
                                </w:rPr>
                              </m:ctrlPr>
                            </m:sSubPr>
                            <m:e>
                              <m:r>
                                <w:rPr>
                                  <w:rFonts w:ascii="Cambria Math" w:hAnsi="Cambria Math" w:cstheme="minorHAnsi"/>
                                  <w:color w:val="000000" w:themeColor="text1"/>
                                  <w:szCs w:val="22"/>
                                  <w:shd w:val="clear" w:color="auto" w:fill="FFF2CC"/>
                                </w:rPr>
                                <m:t>P</m:t>
                              </m:r>
                            </m:e>
                            <m:sub>
                              <m:r>
                                <w:rPr>
                                  <w:rFonts w:ascii="Cambria Math" w:hAnsi="Cambria Math" w:cstheme="minorHAnsi"/>
                                  <w:color w:val="000000" w:themeColor="text1"/>
                                  <w:szCs w:val="22"/>
                                  <w:shd w:val="clear" w:color="auto" w:fill="FFF2CC"/>
                                </w:rPr>
                                <m:t>cr</m:t>
                              </m:r>
                            </m:sub>
                          </m:sSub>
                          <m:r>
                            <m:rPr>
                              <m:sty m:val="p"/>
                            </m:rPr>
                            <w:rPr>
                              <w:rFonts w:ascii="Cambria Math" w:hAnsi="Cambria Math" w:cstheme="minorHAnsi"/>
                              <w:color w:val="000000" w:themeColor="text1"/>
                              <w:szCs w:val="22"/>
                              <w:shd w:val="clear" w:color="auto" w:fill="FFF2CC"/>
                            </w:rPr>
                            <m:t>+</m:t>
                          </m:r>
                          <m:nary>
                            <m:naryPr>
                              <m:chr m:val="∑"/>
                              <m:limLoc m:val="undOvr"/>
                              <m:subHide m:val="1"/>
                              <m:supHide m:val="1"/>
                              <m:ctrlPr>
                                <w:rPr>
                                  <w:rFonts w:ascii="Cambria Math" w:hAnsi="Cambria Math" w:cstheme="minorHAnsi"/>
                                  <w:color w:val="000000" w:themeColor="text1"/>
                                  <w:szCs w:val="22"/>
                                  <w:shd w:val="clear" w:color="auto" w:fill="FFF2CC"/>
                                </w:rPr>
                              </m:ctrlPr>
                            </m:naryPr>
                            <m:sub/>
                            <m:sup/>
                            <m:e>
                              <m:sSub>
                                <m:sSubPr>
                                  <m:ctrlPr>
                                    <w:rPr>
                                      <w:rFonts w:ascii="Cambria Math" w:hAnsi="Cambria Math" w:cstheme="minorHAnsi"/>
                                      <w:color w:val="000000" w:themeColor="text1"/>
                                      <w:szCs w:val="22"/>
                                      <w:shd w:val="clear" w:color="auto" w:fill="FFF2CC"/>
                                    </w:rPr>
                                  </m:ctrlPr>
                                </m:sSubPr>
                                <m:e>
                                  <m:r>
                                    <w:rPr>
                                      <w:rFonts w:ascii="Cambria Math" w:hAnsi="Cambria Math" w:cstheme="minorHAnsi"/>
                                      <w:color w:val="000000" w:themeColor="text1"/>
                                      <w:szCs w:val="22"/>
                                      <w:shd w:val="clear" w:color="auto" w:fill="FFF2CC"/>
                                    </w:rPr>
                                    <m:t>M</m:t>
                                  </m:r>
                                </m:e>
                                <m:sub>
                                  <m:r>
                                    <w:rPr>
                                      <w:rFonts w:ascii="Cambria Math" w:hAnsi="Cambria Math" w:cstheme="minorHAnsi"/>
                                      <w:color w:val="000000" w:themeColor="text1"/>
                                      <w:szCs w:val="22"/>
                                      <w:shd w:val="clear" w:color="auto" w:fill="FFF2CC"/>
                                    </w:rPr>
                                    <m:t>s</m:t>
                                  </m:r>
                                  <m:r>
                                    <m:rPr>
                                      <m:sty m:val="p"/>
                                    </m:rPr>
                                    <w:rPr>
                                      <w:rFonts w:ascii="Cambria Math" w:hAnsi="Cambria Math" w:cstheme="minorHAnsi"/>
                                      <w:color w:val="000000" w:themeColor="text1"/>
                                      <w:szCs w:val="22"/>
                                      <w:shd w:val="clear" w:color="auto" w:fill="FFF2CC"/>
                                    </w:rPr>
                                    <m:t>,</m:t>
                                  </m:r>
                                  <m:r>
                                    <w:rPr>
                                      <w:rFonts w:ascii="Cambria Math" w:hAnsi="Cambria Math" w:cstheme="minorHAnsi"/>
                                      <w:color w:val="000000" w:themeColor="text1"/>
                                      <w:szCs w:val="22"/>
                                      <w:shd w:val="clear" w:color="auto" w:fill="FFF2CC"/>
                                    </w:rPr>
                                    <m:t>i</m:t>
                                  </m:r>
                                </m:sub>
                              </m:sSub>
                            </m:e>
                          </m:nary>
                          <m:sSub>
                            <m:sSubPr>
                              <m:ctrlPr>
                                <w:rPr>
                                  <w:rFonts w:ascii="Cambria Math" w:hAnsi="Cambria Math" w:cstheme="minorHAnsi"/>
                                  <w:color w:val="000000" w:themeColor="text1"/>
                                  <w:szCs w:val="22"/>
                                  <w:shd w:val="clear" w:color="auto" w:fill="FFF2CC"/>
                                </w:rPr>
                              </m:ctrlPr>
                            </m:sSubPr>
                            <m:e>
                              <m:r>
                                <w:rPr>
                                  <w:rFonts w:ascii="Cambria Math" w:hAnsi="Cambria Math" w:cstheme="minorHAnsi"/>
                                  <w:color w:val="000000" w:themeColor="text1"/>
                                  <w:szCs w:val="22"/>
                                  <w:shd w:val="clear" w:color="auto" w:fill="FFF2CC"/>
                                </w:rPr>
                                <m:t>P</m:t>
                              </m:r>
                            </m:e>
                            <m:sub>
                              <m:r>
                                <w:rPr>
                                  <w:rFonts w:ascii="Cambria Math" w:hAnsi="Cambria Math" w:cstheme="minorHAnsi"/>
                                  <w:color w:val="000000" w:themeColor="text1"/>
                                  <w:szCs w:val="22"/>
                                  <w:shd w:val="clear" w:color="auto" w:fill="FFF2CC"/>
                                </w:rPr>
                                <m:t>st</m:t>
                              </m:r>
                            </m:sub>
                          </m:sSub>
                        </m:e>
                        <m:e>
                          <m:r>
                            <m:rPr>
                              <m:sty m:val="p"/>
                            </m:rPr>
                            <w:rPr>
                              <w:rFonts w:ascii="Cambria Math" w:hAnsi="Cambria Math" w:cstheme="minorHAnsi"/>
                              <w:color w:val="000000" w:themeColor="text1"/>
                              <w:szCs w:val="22"/>
                              <w:shd w:val="clear" w:color="auto" w:fill="FFF2CC"/>
                            </w:rPr>
                            <m:t>for MJP.</m:t>
                          </m:r>
                        </m:e>
                      </m:mr>
                    </m:m>
                  </m:e>
                </m:d>
              </m:oMath>
            </m:oMathPara>
          </w:p>
        </w:tc>
        <w:tc>
          <w:tcPr>
            <w:tcW w:w="344" w:type="pct"/>
            <w:vAlign w:val="center"/>
          </w:tcPr>
          <w:p w:rsidR="00381B98" w:rsidRPr="00220456" w:rsidRDefault="00381B98" w:rsidP="00F10142">
            <w:pPr>
              <w:pStyle w:val="banggiua"/>
              <w:rPr>
                <w:rFonts w:asciiTheme="minorHAnsi" w:hAnsiTheme="minorHAnsi" w:cstheme="minorHAnsi"/>
                <w:color w:val="000000" w:themeColor="text1"/>
                <w:szCs w:val="22"/>
                <w:shd w:val="clear" w:color="auto" w:fill="FFF2CC"/>
              </w:rPr>
            </w:pPr>
            <w:bookmarkStart w:id="54" w:name="_Ref234752234"/>
            <w:r w:rsidRPr="00220456">
              <w:rPr>
                <w:rFonts w:asciiTheme="minorHAnsi" w:hAnsiTheme="minorHAnsi" w:cstheme="minorHAnsi"/>
                <w:color w:val="000000" w:themeColor="text1"/>
                <w:szCs w:val="22"/>
                <w:shd w:val="clear" w:color="auto" w:fill="FFF2CC"/>
              </w:rPr>
              <w:t>(</w:t>
            </w:r>
            <w:r w:rsidR="00232BD4" w:rsidRPr="00220456">
              <w:rPr>
                <w:rFonts w:asciiTheme="minorHAnsi" w:hAnsiTheme="minorHAnsi" w:cstheme="minorHAnsi"/>
                <w:color w:val="000000" w:themeColor="text1"/>
                <w:szCs w:val="22"/>
                <w:shd w:val="clear" w:color="auto" w:fill="FFF2CC"/>
              </w:rPr>
              <w:fldChar w:fldCharType="begin"/>
            </w:r>
            <w:r w:rsidR="00232BD4" w:rsidRPr="00220456">
              <w:rPr>
                <w:rFonts w:asciiTheme="minorHAnsi" w:hAnsiTheme="minorHAnsi" w:cstheme="minorHAnsi"/>
                <w:color w:val="000000" w:themeColor="text1"/>
                <w:szCs w:val="22"/>
                <w:shd w:val="clear" w:color="auto" w:fill="FFF2CC"/>
              </w:rPr>
              <w:instrText xml:space="preserve"> SEQ Equation \* ARABIC </w:instrText>
            </w:r>
            <w:r w:rsidR="00232BD4" w:rsidRPr="00220456">
              <w:rPr>
                <w:rFonts w:asciiTheme="minorHAnsi" w:hAnsiTheme="minorHAnsi" w:cstheme="minorHAnsi"/>
                <w:color w:val="000000" w:themeColor="text1"/>
                <w:szCs w:val="22"/>
                <w:shd w:val="clear" w:color="auto" w:fill="FFF2CC"/>
              </w:rPr>
              <w:fldChar w:fldCharType="separate"/>
            </w:r>
            <w:r w:rsidR="00232BD4" w:rsidRPr="00220456">
              <w:rPr>
                <w:rFonts w:asciiTheme="minorHAnsi" w:hAnsiTheme="minorHAnsi" w:cstheme="minorHAnsi"/>
                <w:color w:val="000000" w:themeColor="text1"/>
                <w:szCs w:val="22"/>
                <w:shd w:val="clear" w:color="auto" w:fill="FFF2CC"/>
              </w:rPr>
              <w:t>15</w:t>
            </w:r>
            <w:r w:rsidR="00232BD4" w:rsidRPr="00220456">
              <w:rPr>
                <w:rFonts w:asciiTheme="minorHAnsi" w:hAnsiTheme="minorHAnsi" w:cstheme="minorHAnsi"/>
                <w:color w:val="000000" w:themeColor="text1"/>
                <w:szCs w:val="22"/>
                <w:shd w:val="clear" w:color="auto" w:fill="FFF2CC"/>
              </w:rPr>
              <w:fldChar w:fldCharType="end"/>
            </w:r>
            <w:r w:rsidRPr="00220456">
              <w:rPr>
                <w:rFonts w:asciiTheme="minorHAnsi" w:hAnsiTheme="minorHAnsi" w:cstheme="minorHAnsi"/>
                <w:color w:val="000000" w:themeColor="text1"/>
                <w:szCs w:val="22"/>
                <w:shd w:val="clear" w:color="auto" w:fill="FFF2CC"/>
              </w:rPr>
              <w:t>)</w:t>
            </w:r>
            <w:bookmarkEnd w:id="54"/>
          </w:p>
        </w:tc>
      </w:tr>
    </w:tbl>
    <w:p w:rsidR="00732447" w:rsidRPr="00220456" w:rsidRDefault="001F6025" w:rsidP="007E772A">
      <w:pPr>
        <w:pStyle w:val="thuong0"/>
        <w:rPr>
          <w:color w:val="000000" w:themeColor="text1"/>
        </w:rPr>
      </w:pPr>
      <w:r w:rsidRPr="00220456">
        <w:rPr>
          <w:color w:val="000000" w:themeColor="text1"/>
        </w:rPr>
        <w:t>Where</w:t>
      </w:r>
      <w:r w:rsidR="0009045E" w:rsidRPr="00220456">
        <w:rPr>
          <w:rFonts w:ascii="Times New Roman" w:hAnsi="Times New Roman"/>
          <w:color w:val="000000" w:themeColor="text1"/>
        </w:rPr>
        <w:t xml:space="preserve"> </w:t>
      </w:r>
      <m:oMath>
        <m:r>
          <m:rPr>
            <m:sty m:val="bi"/>
          </m:rPr>
          <w:rPr>
            <w:rFonts w:ascii="Cambria Math" w:hAnsi="Cambria Math"/>
            <w:color w:val="000000" w:themeColor="text1"/>
          </w:rPr>
          <m:t>X</m:t>
        </m:r>
      </m:oMath>
      <w:r w:rsidR="0009045E" w:rsidRPr="00220456">
        <w:rPr>
          <w:color w:val="000000" w:themeColor="text1"/>
        </w:rPr>
        <w:t xml:space="preserve"> is the design vector containing the variables listed in </w:t>
      </w:r>
      <w:r w:rsidR="0009045E" w:rsidRPr="00220456">
        <w:rPr>
          <w:color w:val="000000" w:themeColor="text1"/>
        </w:rPr>
        <w:fldChar w:fldCharType="begin"/>
      </w:r>
      <w:r w:rsidR="0009045E" w:rsidRPr="00220456">
        <w:rPr>
          <w:color w:val="000000" w:themeColor="text1"/>
        </w:rPr>
        <w:instrText xml:space="preserve"> REF _Ref204095675 \n \h </w:instrText>
      </w:r>
      <w:r w:rsidR="00352BB0" w:rsidRPr="00220456">
        <w:rPr>
          <w:color w:val="000000" w:themeColor="text1"/>
        </w:rPr>
        <w:instrText xml:space="preserve"> \* MERGEFORMAT </w:instrText>
      </w:r>
      <w:r w:rsidR="0009045E" w:rsidRPr="00220456">
        <w:rPr>
          <w:color w:val="000000" w:themeColor="text1"/>
        </w:rPr>
      </w:r>
      <w:r w:rsidR="0009045E" w:rsidRPr="00220456">
        <w:rPr>
          <w:color w:val="000000" w:themeColor="text1"/>
        </w:rPr>
        <w:fldChar w:fldCharType="separate"/>
      </w:r>
      <w:r w:rsidR="00232BD4" w:rsidRPr="00220456">
        <w:rPr>
          <w:color w:val="000000" w:themeColor="text1"/>
        </w:rPr>
        <w:t>Table 7</w:t>
      </w:r>
      <w:r w:rsidR="0009045E" w:rsidRPr="00220456">
        <w:rPr>
          <w:color w:val="000000" w:themeColor="text1"/>
        </w:rPr>
        <w:fldChar w:fldCharType="end"/>
      </w:r>
      <w:r w:rsidR="0009045E" w:rsidRPr="00220456">
        <w:rPr>
          <w:color w:val="000000" w:themeColor="text1"/>
        </w:rPr>
        <w:t xml:space="preserve"> for the corresponding subsystem</w:t>
      </w:r>
      <w:r w:rsidR="004013F4" w:rsidRPr="00220456">
        <w:rPr>
          <w:color w:val="000000" w:themeColor="text1"/>
        </w:rPr>
        <w:t>.</w:t>
      </w:r>
      <w:r w:rsidR="00094A39" w:rsidRPr="00220456">
        <w:rPr>
          <w:rFonts w:ascii="Times New Roman" w:hAnsi="Times New Roman"/>
          <w:color w:val="000000" w:themeColor="text1"/>
        </w:rPr>
        <w:t xml:space="preserve"> </w:t>
      </w:r>
      <w:r w:rsidR="004013F4" w:rsidRPr="00220456">
        <w:rPr>
          <w:color w:val="000000" w:themeColor="text1"/>
        </w:rPr>
        <w:t xml:space="preserve">In Eq. </w:t>
      </w:r>
      <w:r w:rsidR="004013F4" w:rsidRPr="00220456">
        <w:rPr>
          <w:color w:val="000000" w:themeColor="text1"/>
        </w:rPr>
        <w:fldChar w:fldCharType="begin"/>
      </w:r>
      <w:r w:rsidR="004013F4" w:rsidRPr="00220456">
        <w:rPr>
          <w:color w:val="000000" w:themeColor="text1"/>
        </w:rPr>
        <w:instrText xml:space="preserve"> REF _Ref234752234 \h </w:instrText>
      </w:r>
      <w:r w:rsidR="00352BB0" w:rsidRPr="00220456">
        <w:rPr>
          <w:color w:val="000000" w:themeColor="text1"/>
        </w:rPr>
        <w:instrText xml:space="preserve"> \* MERGEFORMAT </w:instrText>
      </w:r>
      <w:r w:rsidR="004013F4" w:rsidRPr="00220456">
        <w:rPr>
          <w:color w:val="000000" w:themeColor="text1"/>
        </w:rPr>
      </w:r>
      <w:r w:rsidR="004013F4" w:rsidRPr="00220456">
        <w:rPr>
          <w:color w:val="000000" w:themeColor="text1"/>
        </w:rPr>
        <w:fldChar w:fldCharType="separate"/>
      </w:r>
      <w:r w:rsidR="00232BD4" w:rsidRPr="00220456">
        <w:rPr>
          <w:color w:val="000000" w:themeColor="text1"/>
        </w:rPr>
        <w:t>(</w:t>
      </w:r>
      <w:r w:rsidR="00232BD4" w:rsidRPr="00220456">
        <w:rPr>
          <w:noProof/>
          <w:color w:val="000000" w:themeColor="text1"/>
        </w:rPr>
        <w:t>15</w:t>
      </w:r>
      <w:r w:rsidR="00232BD4" w:rsidRPr="00220456">
        <w:rPr>
          <w:color w:val="000000" w:themeColor="text1"/>
        </w:rPr>
        <w:t>)</w:t>
      </w:r>
      <w:r w:rsidR="004013F4" w:rsidRPr="00220456">
        <w:rPr>
          <w:color w:val="000000" w:themeColor="text1"/>
        </w:rPr>
        <w:fldChar w:fldCharType="end"/>
      </w:r>
      <w:r w:rsidR="004013F4" w:rsidRPr="00220456">
        <w:rPr>
          <w:color w:val="000000" w:themeColor="text1"/>
        </w:rPr>
        <w:t xml:space="preserve">, </w:t>
      </w:r>
      <m:oMath>
        <m:sSub>
          <m:sSubPr>
            <m:ctrlPr>
              <w:rPr>
                <w:rStyle w:val="r2-r1c2"/>
                <w:rFonts w:ascii="Cambria Math" w:hAnsi="Cambria Math" w:cs="Calibri"/>
                <w:color w:val="000000" w:themeColor="text1"/>
                <w:szCs w:val="24"/>
                <w:shd w:val="clear" w:color="auto" w:fill="FFF2CC"/>
              </w:rPr>
            </m:ctrlPr>
          </m:sSubPr>
          <m:e>
            <m:r>
              <w:rPr>
                <w:rStyle w:val="r2-r1c2"/>
                <w:rFonts w:ascii="Cambria Math" w:hAnsi="Cambria Math" w:cs="Calibri"/>
                <w:color w:val="000000" w:themeColor="text1"/>
                <w:szCs w:val="24"/>
                <w:shd w:val="clear" w:color="auto" w:fill="FFF2CC"/>
              </w:rPr>
              <m:t>n</m:t>
            </m:r>
          </m:e>
          <m:sub>
            <m:r>
              <w:rPr>
                <w:rStyle w:val="r2-r1c2"/>
                <w:rFonts w:ascii="Cambria Math" w:hAnsi="Cambria Math" w:cs="Calibri"/>
                <w:color w:val="000000" w:themeColor="text1"/>
                <w:szCs w:val="24"/>
                <w:shd w:val="clear" w:color="auto" w:fill="FFF2CC"/>
              </w:rPr>
              <m:t>p</m:t>
            </m:r>
          </m:sub>
        </m:sSub>
      </m:oMath>
      <w:r w:rsidR="00094A39" w:rsidRPr="00220456">
        <w:rPr>
          <w:rStyle w:val="r2-r1c2"/>
          <w:rFonts w:cs="Calibri"/>
          <w:color w:val="000000" w:themeColor="text1"/>
          <w:szCs w:val="24"/>
          <w:shd w:val="clear" w:color="auto" w:fill="FFF2CC"/>
        </w:rPr>
        <w:t xml:space="preserve"> is the total number of piles</w:t>
      </w:r>
      <w:r w:rsidR="00094A39" w:rsidRPr="00220456">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p,i</m:t>
            </m:r>
          </m:sub>
        </m:sSub>
      </m:oMath>
      <w:r w:rsidR="00094A39" w:rsidRPr="00220456">
        <w:rPr>
          <w:color w:val="000000" w:themeColor="text1"/>
        </w:rPr>
        <w:t xml:space="preserve"> is the length of the pile; and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p</m:t>
            </m:r>
          </m:sub>
        </m:sSub>
        <m:r>
          <w:rPr>
            <w:rFonts w:ascii="Cambria Math" w:hAnsi="Cambria Math"/>
            <w:color w:val="000000" w:themeColor="text1"/>
          </w:rPr>
          <m:t xml:space="preserve"> </m:t>
        </m:r>
      </m:oMath>
      <w:r w:rsidR="00094A39" w:rsidRPr="00220456">
        <w:rPr>
          <w:color w:val="000000" w:themeColor="text1"/>
        </w:rPr>
        <w:t xml:space="preserve">is the </w:t>
      </w:r>
      <w:r w:rsidR="00600619" w:rsidRPr="00220456">
        <w:rPr>
          <w:color w:val="000000" w:themeColor="text1"/>
        </w:rPr>
        <w:t>price of a pile per metre</w:t>
      </w:r>
      <w:r w:rsidR="00732447" w:rsidRPr="00220456">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beam,i</m:t>
            </m:r>
          </m:sub>
        </m:sSub>
      </m:oMath>
      <w:r w:rsidR="00732447" w:rsidRPr="00220456">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s,i</m:t>
            </m:r>
          </m:sub>
        </m:sSub>
      </m:oMath>
      <w:r w:rsidR="00732447" w:rsidRPr="00220456">
        <w:rPr>
          <w:color w:val="000000" w:themeColor="text1"/>
        </w:rPr>
        <w:t xml:space="preserve"> are the concrete volume and reinforcement mass of beam</w:t>
      </w:r>
      <w:r w:rsidR="00C37D73" w:rsidRPr="00220456">
        <w:rPr>
          <w:color w:val="000000" w:themeColor="text1"/>
        </w:rPr>
        <w:t xml:space="preserve"> </w:t>
      </w:r>
      <m:oMath>
        <m:r>
          <w:rPr>
            <w:rFonts w:ascii="Cambria Math" w:hAnsi="Cambria Math"/>
            <w:color w:val="000000" w:themeColor="text1"/>
          </w:rPr>
          <m:t>i</m:t>
        </m:r>
      </m:oMath>
      <w:r w:rsidR="00732447" w:rsidRPr="00220456">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cr</m:t>
            </m:r>
          </m:sub>
        </m:sSub>
      </m:oMath>
      <w:r w:rsidR="00732447" w:rsidRPr="00220456">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st</m:t>
            </m:r>
          </m:sub>
        </m:sSub>
      </m:oMath>
      <w:r w:rsidR="00732447" w:rsidRPr="00220456">
        <w:rPr>
          <w:color w:val="000000" w:themeColor="text1"/>
        </w:rPr>
        <w:t xml:space="preserve"> are the unit prices of concrete and reinforcement</w:t>
      </w:r>
      <w:r w:rsidR="00D1736B" w:rsidRPr="00220456">
        <w:rPr>
          <w:color w:val="000000" w:themeColor="text1"/>
        </w:rPr>
        <w:t>.</w:t>
      </w:r>
    </w:p>
    <w:p w:rsidR="00692FCD" w:rsidRPr="00220456" w:rsidRDefault="0005628B">
      <w:pPr>
        <w:pStyle w:val="thuong0"/>
        <w:rPr>
          <w:color w:val="000000" w:themeColor="text1"/>
        </w:rPr>
      </w:pPr>
      <w:r w:rsidRPr="00220456">
        <w:rPr>
          <w:color w:val="000000" w:themeColor="text1"/>
          <w:lang w:val="vi-VN"/>
        </w:rPr>
        <w:t xml:space="preserve">Trong đó </w:t>
      </w:r>
      <m:oMath>
        <m:r>
          <m:rPr>
            <m:sty m:val="bi"/>
          </m:rPr>
          <w:rPr>
            <w:rFonts w:ascii="Cambria Math" w:hAnsi="Cambria Math"/>
            <w:color w:val="000000" w:themeColor="text1"/>
          </w:rPr>
          <m:t>X</m:t>
        </m:r>
      </m:oMath>
      <w:r w:rsidRPr="00220456">
        <w:rPr>
          <w:color w:val="000000" w:themeColor="text1"/>
          <w:lang w:val="vi-VN"/>
        </w:rPr>
        <w:t xml:space="preserve"> là véc-tơ thiết kế chứa các biến được liệt kê trong Bảng 7 cho hạng mục tương ứng. Trong phương trình (15), </w:t>
      </w:r>
      <m:oMath>
        <m:sSub>
          <m:sSubPr>
            <m:ctrlPr>
              <w:rPr>
                <w:rStyle w:val="r2-r1c2"/>
                <w:rFonts w:ascii="Cambria Math" w:hAnsi="Cambria Math" w:cs="Calibri"/>
                <w:color w:val="000000" w:themeColor="text1"/>
                <w:szCs w:val="24"/>
                <w:shd w:val="clear" w:color="auto" w:fill="FFF2CC"/>
              </w:rPr>
            </m:ctrlPr>
          </m:sSubPr>
          <m:e>
            <m:r>
              <w:rPr>
                <w:rStyle w:val="r2-r1c2"/>
                <w:rFonts w:ascii="Cambria Math" w:hAnsi="Cambria Math" w:cs="Calibri"/>
                <w:color w:val="000000" w:themeColor="text1"/>
                <w:szCs w:val="24"/>
                <w:shd w:val="clear" w:color="auto" w:fill="FFF2CC"/>
              </w:rPr>
              <m:t>n</m:t>
            </m:r>
          </m:e>
          <m:sub>
            <m:r>
              <w:rPr>
                <w:rStyle w:val="r2-r1c2"/>
                <w:rFonts w:ascii="Cambria Math" w:hAnsi="Cambria Math" w:cs="Calibri"/>
                <w:color w:val="000000" w:themeColor="text1"/>
                <w:szCs w:val="24"/>
                <w:shd w:val="clear" w:color="auto" w:fill="FFF2CC"/>
              </w:rPr>
              <m:t>p</m:t>
            </m:r>
          </m:sub>
        </m:sSub>
      </m:oMath>
      <w:r w:rsidRPr="00220456">
        <w:rPr>
          <w:color w:val="000000" w:themeColor="text1"/>
          <w:lang w:val="vi-VN"/>
        </w:rPr>
        <w:t xml:space="preserve"> là tổng số cọc;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p</m:t>
            </m:r>
            <m:r>
              <w:rPr>
                <w:rFonts w:ascii="Cambria Math" w:hAnsi="Cambria Math"/>
                <w:color w:val="000000" w:themeColor="text1"/>
              </w:rPr>
              <m:t>,</m:t>
            </m:r>
            <m:r>
              <w:rPr>
                <w:rFonts w:ascii="Cambria Math" w:hAnsi="Cambria Math"/>
                <w:color w:val="000000" w:themeColor="text1"/>
              </w:rPr>
              <m:t>i</m:t>
            </m:r>
          </m:sub>
        </m:sSub>
      </m:oMath>
      <w:r w:rsidRPr="00220456">
        <w:rPr>
          <w:color w:val="000000" w:themeColor="text1"/>
          <w:lang w:val="vi-VN"/>
        </w:rPr>
        <w:t xml:space="preserve"> là chiều dài cọc;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p</m:t>
            </m:r>
          </m:sub>
        </m:sSub>
        <m:r>
          <w:rPr>
            <w:rFonts w:ascii="Cambria Math" w:hAnsi="Cambria Math"/>
            <w:color w:val="000000" w:themeColor="text1"/>
          </w:rPr>
          <m:t xml:space="preserve"> </m:t>
        </m:r>
      </m:oMath>
      <w:r w:rsidRPr="00220456">
        <w:rPr>
          <w:color w:val="000000" w:themeColor="text1"/>
          <w:lang w:val="vi-VN"/>
        </w:rPr>
        <w:t xml:space="preserve"> là đơn giá cọc trên mỗi mét dài; </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beam</m:t>
            </m:r>
            <m:r>
              <w:rPr>
                <w:rFonts w:ascii="Cambria Math" w:hAnsi="Cambria Math"/>
                <w:color w:val="000000" w:themeColor="text1"/>
              </w:rPr>
              <m:t>,</m:t>
            </m:r>
            <m:r>
              <w:rPr>
                <w:rFonts w:ascii="Cambria Math" w:hAnsi="Cambria Math"/>
                <w:color w:val="000000" w:themeColor="text1"/>
              </w:rPr>
              <m:t>i</m:t>
            </m:r>
          </m:sub>
        </m:sSub>
      </m:oMath>
      <w:r w:rsidRPr="00220456">
        <w:rPr>
          <w:color w:val="000000" w:themeColor="text1"/>
          <w:lang w:val="vi-VN"/>
        </w:rPr>
        <w:t xml:space="preserve"> và </w:t>
      </w:r>
      <m:oMath>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s</m:t>
            </m:r>
            <m:r>
              <w:rPr>
                <w:rFonts w:ascii="Cambria Math" w:hAnsi="Cambria Math"/>
                <w:color w:val="000000" w:themeColor="text1"/>
              </w:rPr>
              <m:t>,</m:t>
            </m:r>
            <m:r>
              <w:rPr>
                <w:rFonts w:ascii="Cambria Math" w:hAnsi="Cambria Math"/>
                <w:color w:val="000000" w:themeColor="text1"/>
              </w:rPr>
              <m:t>i</m:t>
            </m:r>
          </m:sub>
        </m:sSub>
      </m:oMath>
      <w:r w:rsidRPr="00220456">
        <w:rPr>
          <w:color w:val="000000" w:themeColor="text1"/>
          <w:lang w:val="vi-VN"/>
        </w:rPr>
        <w:t xml:space="preserve"> là th</w:t>
      </w:r>
      <w:r w:rsidRPr="00220456">
        <w:rPr>
          <w:color w:val="000000" w:themeColor="text1"/>
          <w:lang w:val="vi-VN"/>
        </w:rPr>
        <w:t>ể</w:t>
      </w:r>
      <w:r w:rsidRPr="00220456">
        <w:rPr>
          <w:color w:val="000000" w:themeColor="text1"/>
          <w:lang w:val="vi-VN"/>
        </w:rPr>
        <w:t xml:space="preserve"> tích bê tông và kh</w:t>
      </w:r>
      <w:r w:rsidRPr="00220456">
        <w:rPr>
          <w:color w:val="000000" w:themeColor="text1"/>
          <w:lang w:val="vi-VN"/>
        </w:rPr>
        <w:t>ố</w:t>
      </w:r>
      <w:r w:rsidRPr="00220456">
        <w:rPr>
          <w:color w:val="000000" w:themeColor="text1"/>
          <w:lang w:val="vi-VN"/>
        </w:rPr>
        <w:t>i lư</w:t>
      </w:r>
      <w:r w:rsidRPr="00220456">
        <w:rPr>
          <w:color w:val="000000" w:themeColor="text1"/>
          <w:lang w:val="vi-VN"/>
        </w:rPr>
        <w:t>ợ</w:t>
      </w:r>
      <w:r w:rsidRPr="00220456">
        <w:rPr>
          <w:color w:val="000000" w:themeColor="text1"/>
          <w:lang w:val="vi-VN"/>
        </w:rPr>
        <w:t>ng c</w:t>
      </w:r>
      <w:r w:rsidRPr="00220456">
        <w:rPr>
          <w:color w:val="000000" w:themeColor="text1"/>
          <w:lang w:val="vi-VN"/>
        </w:rPr>
        <w:t>ố</w:t>
      </w:r>
      <w:r w:rsidRPr="00220456">
        <w:rPr>
          <w:color w:val="000000" w:themeColor="text1"/>
          <w:lang w:val="vi-VN"/>
        </w:rPr>
        <w:t>t thép c</w:t>
      </w:r>
      <w:r w:rsidRPr="00220456">
        <w:rPr>
          <w:color w:val="000000" w:themeColor="text1"/>
          <w:lang w:val="vi-VN"/>
        </w:rPr>
        <w:t>ủ</w:t>
      </w:r>
      <w:r w:rsidRPr="00220456">
        <w:rPr>
          <w:color w:val="000000" w:themeColor="text1"/>
          <w:lang w:val="vi-VN"/>
        </w:rPr>
        <w:t>a d</w:t>
      </w:r>
      <w:r w:rsidRPr="00220456">
        <w:rPr>
          <w:color w:val="000000" w:themeColor="text1"/>
          <w:lang w:val="vi-VN"/>
        </w:rPr>
        <w:t>ầ</w:t>
      </w:r>
      <w:r w:rsidRPr="00220456">
        <w:rPr>
          <w:color w:val="000000" w:themeColor="text1"/>
          <w:lang w:val="vi-VN"/>
        </w:rPr>
        <w:t xml:space="preserve">m </w:t>
      </w:r>
      <m:oMath>
        <m:r>
          <w:rPr>
            <w:rFonts w:ascii="Cambria Math" w:hAnsi="Cambria Math"/>
            <w:color w:val="000000" w:themeColor="text1"/>
          </w:rPr>
          <m:t>i</m:t>
        </m:r>
      </m:oMath>
      <w:r w:rsidRPr="00220456">
        <w:rPr>
          <w:color w:val="000000" w:themeColor="text1"/>
          <w:lang w:val="vi-VN"/>
        </w:rPr>
        <w:t xml:space="preserve">; còn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cr</m:t>
            </m:r>
          </m:sub>
        </m:sSub>
      </m:oMath>
      <w:r w:rsidRPr="00220456">
        <w:rPr>
          <w:color w:val="000000" w:themeColor="text1"/>
          <w:lang w:val="vi-VN"/>
        </w:rPr>
        <w:t xml:space="preserve"> và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st</m:t>
            </m:r>
          </m:sub>
        </m:sSub>
      </m:oMath>
      <w:r w:rsidRPr="00220456">
        <w:rPr>
          <w:color w:val="000000" w:themeColor="text1"/>
          <w:lang w:val="vi-VN"/>
        </w:rPr>
        <w:t xml:space="preserve"> là đơn giá bê tông và cốt thép.</w:t>
      </w:r>
    </w:p>
    <w:p w:rsidR="00A829E4" w:rsidRPr="00220456" w:rsidRDefault="00A829E4" w:rsidP="00A829E4">
      <w:pPr>
        <w:pStyle w:val="thuong"/>
        <w:rPr>
          <w:color w:val="000000" w:themeColor="text1"/>
        </w:rPr>
      </w:pPr>
      <w:r w:rsidRPr="00220456">
        <w:rPr>
          <w:color w:val="000000" w:themeColor="text1"/>
        </w:rPr>
        <w:t xml:space="preserve">Eq. </w:t>
      </w:r>
      <w:r w:rsidRPr="00220456">
        <w:rPr>
          <w:color w:val="000000" w:themeColor="text1"/>
        </w:rPr>
        <w:fldChar w:fldCharType="begin"/>
      </w:r>
      <w:r w:rsidRPr="00220456">
        <w:rPr>
          <w:color w:val="000000" w:themeColor="text1"/>
        </w:rPr>
        <w:instrText xml:space="preserve"> REF _Ref234752234 \h </w:instrText>
      </w:r>
      <w:r w:rsidR="00352BB0"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15</w:t>
      </w:r>
      <w:r w:rsidR="00232BD4" w:rsidRPr="00220456">
        <w:rPr>
          <w:color w:val="000000" w:themeColor="text1"/>
        </w:rPr>
        <w:t>)</w:t>
      </w:r>
      <w:r w:rsidRPr="00220456">
        <w:rPr>
          <w:color w:val="000000" w:themeColor="text1"/>
        </w:rPr>
        <w:fldChar w:fldCharType="end"/>
      </w:r>
      <w:r w:rsidRPr="00220456">
        <w:rPr>
          <w:color w:val="000000" w:themeColor="text1"/>
        </w:rPr>
        <w:t xml:space="preserve"> defines </w:t>
      </w: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1</m:t>
            </m:r>
          </m:sub>
        </m:sSub>
      </m:oMath>
      <w:r w:rsidRPr="00220456">
        <w:rPr>
          <w:color w:val="000000" w:themeColor="text1"/>
        </w:rPr>
        <w:t xml:space="preserve"> by subsystem: the first branch gives the pile cost for BD and MD, whereas the second adds beam-concrete and reinforcement costs for MJP. For MJP, SAP2000 designs the reinforced-concrete beams according to CSA A23.3-14 </w:t>
      </w:r>
      <w:r w:rsidRPr="00220456">
        <w:rPr>
          <w:color w:val="000000" w:themeColor="text1"/>
        </w:rPr>
        <w:fldChar w:fldCharType="begin"/>
      </w:r>
      <w:r w:rsidR="002E23B6" w:rsidRPr="00220456">
        <w:rPr>
          <w:color w:val="000000" w:themeColor="text1"/>
        </w:rPr>
        <w:instrText xml:space="preserve"> ADDIN EN.CITE &lt;EndNote&gt;&lt;Cite&gt;&lt;Author&gt;C. S. A. Group&lt;/Author&gt;&lt;Year&gt;2014&lt;/Year&gt;&lt;RecNum&gt;846&lt;/RecNum&gt;&lt;DisplayText&gt;[49]&lt;/DisplayText&gt;&lt;record&gt;&lt;rec-number&gt;846&lt;/rec-number&gt;&lt;foreign-keys&gt;&lt;key app="EN" db-id="9ftp5xrvm9ww2uevpt5xvwvyf9z5vxdtdf52" timestamp="1783844205"&gt;846&lt;/key&gt;&lt;/foreign-keys&gt;&lt;ref-type name="Standard"&gt;58&lt;/ref-type&gt;&lt;contributors&gt;&lt;authors&gt;&lt;author&gt;C. S. A. Group,&lt;/author&gt;&lt;/authors&gt;&lt;/contributors&gt;&lt;titles&gt;&lt;title&gt;CSA A23.3-14: Design of concrete structures&lt;/title&gt;&lt;/titles&gt;&lt;pages&gt;1-297&lt;/pages&gt;&lt;dates&gt;&lt;year&gt;2014&lt;/year&gt;&lt;pub-dates&gt;&lt;date&gt;2014/06&lt;/date&gt;&lt;/pub-dates&gt;&lt;/dates&gt;&lt;pub-location&gt;Mississauga, Ontario, Canada&lt;/pub-location&gt;&lt;publisher&gt;CSA Group&lt;/publisher&gt;&lt;isbn&gt;978-1-77139-390-4&lt;/isbn&gt;&lt;work-type&gt;CSA A23.3-14&lt;/work-type&gt;&lt;urls&gt;&lt;related-urls&gt;&lt;url&gt;https://www.csagroup.org/store/product/A23.3-14/&lt;/url&gt;&lt;/related-urls&gt;&lt;/urls&gt;&lt;/record&gt;&lt;/Cite&gt;&lt;/EndNote&gt;</w:instrText>
      </w:r>
      <w:r w:rsidRPr="00220456">
        <w:rPr>
          <w:color w:val="000000" w:themeColor="text1"/>
        </w:rPr>
        <w:fldChar w:fldCharType="separate"/>
      </w:r>
      <w:r w:rsidR="002E23B6" w:rsidRPr="00220456">
        <w:rPr>
          <w:noProof/>
          <w:color w:val="000000" w:themeColor="text1"/>
        </w:rPr>
        <w:t>[</w:t>
      </w:r>
      <w:hyperlink w:anchor="_ENREF_49" w:tooltip="C. S. A. Group, 2014 #846" w:history="1">
        <w:r w:rsidR="007464E9" w:rsidRPr="00220456">
          <w:rPr>
            <w:noProof/>
            <w:color w:val="000000" w:themeColor="text1"/>
          </w:rPr>
          <w:t>49</w:t>
        </w:r>
      </w:hyperlink>
      <w:r w:rsidR="002E23B6" w:rsidRPr="00220456">
        <w:rPr>
          <w:noProof/>
          <w:color w:val="000000" w:themeColor="text1"/>
        </w:rPr>
        <w:t>]</w:t>
      </w:r>
      <w:r w:rsidRPr="00220456">
        <w:rPr>
          <w:color w:val="000000" w:themeColor="text1"/>
        </w:rPr>
        <w:fldChar w:fldCharType="end"/>
      </w:r>
      <w:r w:rsidRPr="00220456">
        <w:rPr>
          <w:color w:val="000000" w:themeColor="text1"/>
        </w:rPr>
        <w:t xml:space="preserve">; the resulting concrete volume and reinforcement mass supply the quantities used in the second branch of Eq. </w:t>
      </w:r>
      <w:r w:rsidRPr="00220456">
        <w:rPr>
          <w:color w:val="000000" w:themeColor="text1"/>
        </w:rPr>
        <w:fldChar w:fldCharType="begin"/>
      </w:r>
      <w:r w:rsidRPr="00220456">
        <w:rPr>
          <w:color w:val="000000" w:themeColor="text1"/>
        </w:rPr>
        <w:instrText xml:space="preserve"> REF _Ref234752234 \h </w:instrText>
      </w:r>
      <w:r w:rsidR="00352BB0"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15</w:t>
      </w:r>
      <w:r w:rsidR="00232BD4" w:rsidRPr="00220456">
        <w:rPr>
          <w:color w:val="000000" w:themeColor="text1"/>
        </w:rPr>
        <w:t>)</w:t>
      </w:r>
      <w:r w:rsidRPr="00220456">
        <w:rPr>
          <w:color w:val="000000" w:themeColor="text1"/>
        </w:rPr>
        <w:fldChar w:fldCharType="end"/>
      </w:r>
      <w:r w:rsidRPr="00220456">
        <w:rPr>
          <w:color w:val="000000" w:themeColor="text1"/>
        </w:rPr>
        <w:t xml:space="preserve">, while the associated strength requirements are defined in Section </w:t>
      </w:r>
      <w:r w:rsidRPr="00220456">
        <w:rPr>
          <w:color w:val="000000" w:themeColor="text1"/>
        </w:rPr>
        <w:fldChar w:fldCharType="begin"/>
      </w:r>
      <w:r w:rsidRPr="00220456">
        <w:rPr>
          <w:color w:val="000000" w:themeColor="text1"/>
        </w:rPr>
        <w:instrText xml:space="preserve"> REF _Ref234770349 \n \h </w:instrText>
      </w:r>
      <w:r w:rsidR="00352BB0"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4.4</w:t>
      </w:r>
      <w:r w:rsidRPr="00220456">
        <w:rPr>
          <w:color w:val="000000" w:themeColor="text1"/>
        </w:rPr>
        <w:fldChar w:fldCharType="end"/>
      </w:r>
      <w:r w:rsidRPr="00220456">
        <w:rPr>
          <w:color w:val="000000" w:themeColor="text1"/>
        </w:rPr>
        <w:t>.</w:t>
      </w:r>
    </w:p>
    <w:p w:rsidR="00692FCD" w:rsidRPr="00220456" w:rsidRDefault="0005628B">
      <w:pPr>
        <w:pStyle w:val="thuong"/>
        <w:rPr>
          <w:color w:val="000000" w:themeColor="text1"/>
        </w:rPr>
      </w:pPr>
      <w:r w:rsidRPr="00220456">
        <w:rPr>
          <w:color w:val="000000" w:themeColor="text1"/>
          <w:lang w:val="vi-VN"/>
        </w:rPr>
        <w:t>Phương trình (15</w:t>
      </w:r>
      <w:r w:rsidRPr="00220456">
        <w:rPr>
          <w:color w:val="000000" w:themeColor="text1"/>
          <w:lang w:val="vi-VN"/>
        </w:rPr>
        <w:t xml:space="preserve">) định nghĩa </w:t>
      </w: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1</m:t>
            </m:r>
          </m:sub>
        </m:sSub>
      </m:oMath>
      <w:r w:rsidRPr="00220456">
        <w:rPr>
          <w:color w:val="000000" w:themeColor="text1"/>
          <w:lang w:val="vi-VN"/>
        </w:rPr>
        <w:t xml:space="preserve"> theo từng hạng mục: nhánh thứ nhất cho chi phí cọc của trụ va và trụ neo, còn nhánh thứ hai bổ sung chi phí bê tông dầm và cốt thép cho sàn cầu chính. Đối với sàn cầu chính, SAP2000 thiết kế các dầm bê tông cốt thép theo tiêu chuẩn CSA A23</w:t>
      </w:r>
      <w:r w:rsidRPr="00220456">
        <w:rPr>
          <w:color w:val="000000" w:themeColor="text1"/>
          <w:lang w:val="vi-VN"/>
        </w:rPr>
        <w:t>.3-14 [49]; thể tích bê tông và khối lượng cốt thép thu được cung cấp các khối lượng sử dụng trong nhánh thứ hai của phương trình (15), còn các yêu cầu cường độ liên quan được định nghĩa trong Mục 4.4.</w:t>
      </w:r>
    </w:p>
    <w:p w:rsidR="002E1070" w:rsidRPr="00220456" w:rsidRDefault="002E1070" w:rsidP="002E1070">
      <w:pPr>
        <w:pStyle w:val="chuthichbang"/>
        <w:rPr>
          <w:color w:val="000000" w:themeColor="text1"/>
        </w:rPr>
      </w:pPr>
      <w:bookmarkStart w:id="55" w:name="_Ref204095675"/>
      <w:r w:rsidRPr="00220456">
        <w:rPr>
          <w:color w:val="000000" w:themeColor="text1"/>
        </w:rPr>
        <w:t>Design variables for BD, MD, and MJP structures.</w:t>
      </w:r>
      <w:bookmarkEnd w:id="5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2"/>
        <w:gridCol w:w="1001"/>
        <w:gridCol w:w="4053"/>
        <w:gridCol w:w="997"/>
        <w:gridCol w:w="2112"/>
      </w:tblGrid>
      <w:tr w:rsidR="00220456" w:rsidRPr="00220456">
        <w:trPr>
          <w:tblHeader/>
        </w:trPr>
        <w:tc>
          <w:tcPr>
            <w:tcW w:w="637" w:type="pct"/>
            <w:tcBorders>
              <w:top w:val="single" w:sz="4" w:space="0" w:color="auto"/>
              <w:bottom w:val="single" w:sz="4" w:space="0" w:color="auto"/>
            </w:tcBorders>
            <w:shd w:val="clear" w:color="auto" w:fill="DEEAF6" w:themeFill="accent1" w:themeFillTint="33"/>
            <w:vAlign w:val="center"/>
          </w:tcPr>
          <w:p w:rsidR="002E1070" w:rsidRPr="00220456" w:rsidRDefault="002E1070">
            <w:pPr>
              <w:pStyle w:val="bangtrai"/>
              <w:rPr>
                <w:color w:val="000000" w:themeColor="text1"/>
              </w:rPr>
            </w:pPr>
            <w:r w:rsidRPr="00220456">
              <w:rPr>
                <w:color w:val="000000" w:themeColor="text1"/>
              </w:rPr>
              <w:t>Structures</w:t>
            </w:r>
          </w:p>
        </w:tc>
        <w:tc>
          <w:tcPr>
            <w:tcW w:w="535" w:type="pct"/>
            <w:tcBorders>
              <w:top w:val="single" w:sz="4" w:space="0" w:color="auto"/>
              <w:bottom w:val="single" w:sz="4" w:space="0" w:color="auto"/>
            </w:tcBorders>
            <w:shd w:val="clear" w:color="auto" w:fill="DEEAF6" w:themeFill="accent1" w:themeFillTint="33"/>
            <w:vAlign w:val="center"/>
          </w:tcPr>
          <w:p w:rsidR="002E1070" w:rsidRPr="00220456" w:rsidRDefault="002E1070">
            <w:pPr>
              <w:pStyle w:val="bangtrai"/>
              <w:rPr>
                <w:color w:val="000000" w:themeColor="text1"/>
              </w:rPr>
            </w:pPr>
            <w:r w:rsidRPr="00220456">
              <w:rPr>
                <w:color w:val="000000" w:themeColor="text1"/>
              </w:rPr>
              <w:t>Variable</w:t>
            </w:r>
          </w:p>
        </w:tc>
        <w:tc>
          <w:tcPr>
            <w:tcW w:w="2166" w:type="pct"/>
            <w:tcBorders>
              <w:top w:val="single" w:sz="4" w:space="0" w:color="auto"/>
              <w:bottom w:val="single" w:sz="4" w:space="0" w:color="auto"/>
            </w:tcBorders>
            <w:shd w:val="clear" w:color="auto" w:fill="DEEAF6" w:themeFill="accent1" w:themeFillTint="33"/>
            <w:vAlign w:val="center"/>
          </w:tcPr>
          <w:p w:rsidR="002E1070" w:rsidRPr="00220456" w:rsidRDefault="002E1070">
            <w:pPr>
              <w:pStyle w:val="bangtrai"/>
              <w:rPr>
                <w:color w:val="000000" w:themeColor="text1"/>
              </w:rPr>
            </w:pPr>
            <w:r w:rsidRPr="00220456">
              <w:rPr>
                <w:color w:val="000000" w:themeColor="text1"/>
              </w:rPr>
              <w:t>Description</w:t>
            </w:r>
          </w:p>
        </w:tc>
        <w:tc>
          <w:tcPr>
            <w:tcW w:w="533" w:type="pct"/>
            <w:tcBorders>
              <w:top w:val="single" w:sz="4" w:space="0" w:color="auto"/>
              <w:bottom w:val="single" w:sz="4" w:space="0" w:color="auto"/>
            </w:tcBorders>
            <w:shd w:val="clear" w:color="auto" w:fill="DEEAF6" w:themeFill="accent1" w:themeFillTint="33"/>
            <w:vAlign w:val="center"/>
          </w:tcPr>
          <w:p w:rsidR="002E1070" w:rsidRPr="00220456" w:rsidRDefault="002E1070">
            <w:pPr>
              <w:pStyle w:val="bangtrai"/>
              <w:rPr>
                <w:color w:val="000000" w:themeColor="text1"/>
              </w:rPr>
            </w:pPr>
            <w:r w:rsidRPr="00220456">
              <w:rPr>
                <w:color w:val="000000" w:themeColor="text1"/>
              </w:rPr>
              <w:t>Type</w:t>
            </w:r>
          </w:p>
        </w:tc>
        <w:tc>
          <w:tcPr>
            <w:tcW w:w="1129" w:type="pct"/>
            <w:tcBorders>
              <w:top w:val="single" w:sz="4" w:space="0" w:color="auto"/>
              <w:bottom w:val="single" w:sz="4" w:space="0" w:color="auto"/>
            </w:tcBorders>
            <w:shd w:val="clear" w:color="auto" w:fill="DEEAF6" w:themeFill="accent1" w:themeFillTint="33"/>
            <w:vAlign w:val="center"/>
          </w:tcPr>
          <w:p w:rsidR="002E1070" w:rsidRPr="00220456" w:rsidRDefault="002E1070">
            <w:pPr>
              <w:pStyle w:val="bangtrai"/>
              <w:rPr>
                <w:color w:val="000000" w:themeColor="text1"/>
              </w:rPr>
            </w:pPr>
            <w:r w:rsidRPr="00220456">
              <w:rPr>
                <w:color w:val="000000" w:themeColor="text1"/>
              </w:rPr>
              <w:t>Range &amp; References</w:t>
            </w:r>
          </w:p>
        </w:tc>
      </w:tr>
      <w:tr w:rsidR="00220456" w:rsidRPr="00220456" w:rsidTr="0069262B">
        <w:tc>
          <w:tcPr>
            <w:tcW w:w="637" w:type="pct"/>
            <w:vMerge w:val="restart"/>
            <w:tcBorders>
              <w:top w:val="single" w:sz="4" w:space="0" w:color="auto"/>
            </w:tcBorders>
            <w:vAlign w:val="center"/>
          </w:tcPr>
          <w:p w:rsidR="002E1070" w:rsidRPr="00220456" w:rsidRDefault="002E1070">
            <w:pPr>
              <w:pStyle w:val="bangtrai"/>
              <w:rPr>
                <w:color w:val="000000" w:themeColor="text1"/>
              </w:rPr>
            </w:pPr>
            <w:r w:rsidRPr="00220456">
              <w:rPr>
                <w:color w:val="000000" w:themeColor="text1"/>
              </w:rPr>
              <w:t>BD, MD</w:t>
            </w:r>
          </w:p>
        </w:tc>
        <w:tc>
          <w:tcPr>
            <w:tcW w:w="535" w:type="pct"/>
            <w:tcBorders>
              <w:top w:val="single" w:sz="4" w:space="0" w:color="auto"/>
            </w:tcBorders>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1</m:t>
                  </m:r>
                </m:sub>
              </m:sSub>
            </m:oMath>
            <w:r w:rsidR="002E1070" w:rsidRPr="00220456">
              <w:rPr>
                <w:color w:val="000000" w:themeColor="text1"/>
              </w:rPr>
              <w:t xml:space="preserve"> </w:t>
            </w:r>
          </w:p>
        </w:tc>
        <w:tc>
          <w:tcPr>
            <w:tcW w:w="2166" w:type="pct"/>
            <w:tcBorders>
              <w:top w:val="single" w:sz="4" w:space="0" w:color="auto"/>
            </w:tcBorders>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p</m:t>
                  </m:r>
                </m:sub>
              </m:sSub>
            </m:oMath>
            <w:r w:rsidR="002E1070" w:rsidRPr="00220456">
              <w:rPr>
                <w:color w:val="000000" w:themeColor="text1"/>
              </w:rPr>
              <w:t xml:space="preserve"> - Pile outside diameter (m)</w:t>
            </w:r>
          </w:p>
        </w:tc>
        <w:tc>
          <w:tcPr>
            <w:tcW w:w="533" w:type="pct"/>
            <w:tcBorders>
              <w:top w:val="single" w:sz="4" w:space="0" w:color="auto"/>
            </w:tcBorders>
            <w:vAlign w:val="center"/>
          </w:tcPr>
          <w:p w:rsidR="002E1070" w:rsidRPr="00220456" w:rsidRDefault="002E1070">
            <w:pPr>
              <w:pStyle w:val="bangtrai"/>
              <w:rPr>
                <w:color w:val="000000" w:themeColor="text1"/>
              </w:rPr>
            </w:pPr>
            <w:r w:rsidRPr="00220456">
              <w:rPr>
                <w:color w:val="000000" w:themeColor="text1"/>
              </w:rPr>
              <w:t>Discrete</w:t>
            </w:r>
          </w:p>
        </w:tc>
        <w:tc>
          <w:tcPr>
            <w:tcW w:w="1129" w:type="pct"/>
            <w:tcBorders>
              <w:top w:val="single" w:sz="4" w:space="0" w:color="auto"/>
            </w:tcBorders>
            <w:vAlign w:val="center"/>
          </w:tcPr>
          <w:p w:rsidR="002E1070" w:rsidRPr="00220456" w:rsidRDefault="002E1070">
            <w:pPr>
              <w:pStyle w:val="bangtrai"/>
              <w:rPr>
                <w:color w:val="000000" w:themeColor="text1"/>
              </w:rPr>
            </w:pPr>
            <w:r w:rsidRPr="00220456">
              <w:rPr>
                <w:color w:val="000000" w:themeColor="text1"/>
              </w:rPr>
              <w:t xml:space="preserve">Ref. </w:t>
            </w:r>
            <w:r w:rsidRPr="00220456">
              <w:rPr>
                <w:color w:val="000000" w:themeColor="text1"/>
              </w:rPr>
              <w:fldChar w:fldCharType="begin"/>
            </w:r>
            <w:r w:rsidRPr="00220456">
              <w:rPr>
                <w:color w:val="000000" w:themeColor="text1"/>
              </w:rPr>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220456">
              <w:rPr>
                <w:color w:val="000000" w:themeColor="text1"/>
              </w:rPr>
              <w:fldChar w:fldCharType="separate"/>
            </w:r>
            <w:r w:rsidRPr="00220456">
              <w:rPr>
                <w:color w:val="000000" w:themeColor="text1"/>
              </w:rPr>
              <w:t>[</w:t>
            </w:r>
            <w:hyperlink w:anchor="_ENREF_3" w:tooltip="Ministry of Science and Technology, 2014 #727" w:history="1">
              <w:r w:rsidR="007464E9" w:rsidRPr="00220456">
                <w:rPr>
                  <w:color w:val="000000" w:themeColor="text1"/>
                </w:rPr>
                <w:t>3</w:t>
              </w:r>
            </w:hyperlink>
            <w:r w:rsidRPr="00220456">
              <w:rPr>
                <w:color w:val="000000" w:themeColor="text1"/>
              </w:rPr>
              <w:t>]</w:t>
            </w:r>
            <w:r w:rsidRPr="00220456">
              <w:rPr>
                <w:color w:val="000000" w:themeColor="text1"/>
              </w:rPr>
              <w:fldChar w:fldCharType="end"/>
            </w:r>
          </w:p>
        </w:tc>
      </w:tr>
      <w:tr w:rsidR="00220456" w:rsidRPr="00220456" w:rsidTr="0069262B">
        <w:tc>
          <w:tcPr>
            <w:tcW w:w="637" w:type="pct"/>
            <w:vMerge/>
            <w:vAlign w:val="center"/>
          </w:tcPr>
          <w:p w:rsidR="002E1070" w:rsidRPr="00220456" w:rsidRDefault="002E1070">
            <w:pPr>
              <w:pStyle w:val="bangtrai"/>
              <w:rPr>
                <w:color w:val="000000" w:themeColor="text1"/>
              </w:rPr>
            </w:pPr>
          </w:p>
        </w:tc>
        <w:tc>
          <w:tcPr>
            <w:tcW w:w="535" w:type="pct"/>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2</m:t>
                  </m:r>
                </m:sub>
              </m:sSub>
            </m:oMath>
            <w:r w:rsidR="002E1070" w:rsidRPr="00220456">
              <w:rPr>
                <w:color w:val="000000" w:themeColor="text1"/>
              </w:rPr>
              <w:t xml:space="preserve"> </w:t>
            </w:r>
          </w:p>
        </w:tc>
        <w:tc>
          <w:tcPr>
            <w:tcW w:w="2166" w:type="pct"/>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p</m:t>
                  </m:r>
                </m:sub>
              </m:sSub>
            </m:oMath>
            <w:r w:rsidR="002E1070" w:rsidRPr="00220456">
              <w:rPr>
                <w:color w:val="000000" w:themeColor="text1"/>
              </w:rPr>
              <w:t xml:space="preserve"> - Pile wall thickness (m)</w:t>
            </w:r>
          </w:p>
        </w:tc>
        <w:tc>
          <w:tcPr>
            <w:tcW w:w="533" w:type="pct"/>
            <w:vAlign w:val="center"/>
          </w:tcPr>
          <w:p w:rsidR="002E1070" w:rsidRPr="00220456" w:rsidRDefault="002E1070">
            <w:pPr>
              <w:pStyle w:val="bangtrai"/>
              <w:rPr>
                <w:color w:val="000000" w:themeColor="text1"/>
              </w:rPr>
            </w:pPr>
            <w:r w:rsidRPr="00220456">
              <w:rPr>
                <w:color w:val="000000" w:themeColor="text1"/>
              </w:rPr>
              <w:t>Discrete</w:t>
            </w:r>
          </w:p>
        </w:tc>
        <w:tc>
          <w:tcPr>
            <w:tcW w:w="1129" w:type="pct"/>
            <w:vAlign w:val="center"/>
          </w:tcPr>
          <w:p w:rsidR="002E1070" w:rsidRPr="00220456" w:rsidRDefault="002E1070">
            <w:pPr>
              <w:pStyle w:val="bangtrai"/>
              <w:rPr>
                <w:color w:val="000000" w:themeColor="text1"/>
              </w:rPr>
            </w:pPr>
            <w:r w:rsidRPr="00220456">
              <w:rPr>
                <w:color w:val="000000" w:themeColor="text1"/>
              </w:rPr>
              <w:t xml:space="preserve">Ref. </w:t>
            </w:r>
            <w:r w:rsidRPr="00220456">
              <w:rPr>
                <w:color w:val="000000" w:themeColor="text1"/>
              </w:rPr>
              <w:fldChar w:fldCharType="begin"/>
            </w:r>
            <w:r w:rsidRPr="00220456">
              <w:rPr>
                <w:color w:val="000000" w:themeColor="text1"/>
              </w:rPr>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220456">
              <w:rPr>
                <w:color w:val="000000" w:themeColor="text1"/>
              </w:rPr>
              <w:fldChar w:fldCharType="separate"/>
            </w:r>
            <w:r w:rsidRPr="00220456">
              <w:rPr>
                <w:color w:val="000000" w:themeColor="text1"/>
              </w:rPr>
              <w:t>[</w:t>
            </w:r>
            <w:hyperlink w:anchor="_ENREF_3" w:tooltip="Ministry of Science and Technology, 2014 #727" w:history="1">
              <w:r w:rsidR="007464E9" w:rsidRPr="00220456">
                <w:rPr>
                  <w:color w:val="000000" w:themeColor="text1"/>
                </w:rPr>
                <w:t>3</w:t>
              </w:r>
            </w:hyperlink>
            <w:r w:rsidRPr="00220456">
              <w:rPr>
                <w:color w:val="000000" w:themeColor="text1"/>
              </w:rPr>
              <w:t>]</w:t>
            </w:r>
            <w:r w:rsidRPr="00220456">
              <w:rPr>
                <w:color w:val="000000" w:themeColor="text1"/>
              </w:rPr>
              <w:fldChar w:fldCharType="end"/>
            </w:r>
          </w:p>
        </w:tc>
      </w:tr>
      <w:tr w:rsidR="00220456" w:rsidRPr="00220456" w:rsidTr="0069262B">
        <w:tc>
          <w:tcPr>
            <w:tcW w:w="637" w:type="pct"/>
            <w:vMerge/>
            <w:vAlign w:val="center"/>
          </w:tcPr>
          <w:p w:rsidR="002E1070" w:rsidRPr="00220456" w:rsidRDefault="002E1070">
            <w:pPr>
              <w:pStyle w:val="bangtrai"/>
              <w:rPr>
                <w:color w:val="000000" w:themeColor="text1"/>
              </w:rPr>
            </w:pPr>
          </w:p>
        </w:tc>
        <w:tc>
          <w:tcPr>
            <w:tcW w:w="535" w:type="pct"/>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3</m:t>
                  </m:r>
                </m:sub>
              </m:sSub>
            </m:oMath>
            <w:r w:rsidR="002E1070" w:rsidRPr="00220456">
              <w:rPr>
                <w:color w:val="000000" w:themeColor="text1"/>
              </w:rPr>
              <w:t xml:space="preserve"> </w:t>
            </w:r>
          </w:p>
        </w:tc>
        <w:tc>
          <w:tcPr>
            <w:tcW w:w="2166" w:type="pct"/>
            <w:vAlign w:val="center"/>
          </w:tcPr>
          <w:p w:rsidR="002E1070" w:rsidRPr="00220456" w:rsidRDefault="0005628B">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θ</m:t>
                  </m:r>
                </m:sub>
              </m:sSub>
            </m:oMath>
            <w:r w:rsidR="002E1070" w:rsidRPr="00220456">
              <w:rPr>
                <w:color w:val="000000" w:themeColor="text1"/>
              </w:rPr>
              <w:t xml:space="preserve"> - </w:t>
            </w:r>
            <w:r w:rsidR="00BC2207" w:rsidRPr="00220456">
              <w:rPr>
                <w:color w:val="000000" w:themeColor="text1"/>
              </w:rPr>
              <w:t>Pile rake parameter in the ratio 1:</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θ</m:t>
                  </m:r>
                </m:sub>
              </m:sSub>
            </m:oMath>
          </w:p>
        </w:tc>
        <w:tc>
          <w:tcPr>
            <w:tcW w:w="533" w:type="pct"/>
            <w:vAlign w:val="center"/>
          </w:tcPr>
          <w:p w:rsidR="002E1070" w:rsidRPr="00220456" w:rsidRDefault="002E1070">
            <w:pPr>
              <w:pStyle w:val="bangtrai"/>
              <w:rPr>
                <w:color w:val="000000" w:themeColor="text1"/>
              </w:rPr>
            </w:pPr>
            <w:r w:rsidRPr="00220456">
              <w:rPr>
                <w:color w:val="000000" w:themeColor="text1"/>
              </w:rPr>
              <w:t>Discrete</w:t>
            </w:r>
          </w:p>
        </w:tc>
        <w:tc>
          <w:tcPr>
            <w:tcW w:w="1129" w:type="pct"/>
            <w:vAlign w:val="center"/>
          </w:tcPr>
          <w:p w:rsidR="002E1070" w:rsidRPr="00220456" w:rsidRDefault="002E1070">
            <w:pPr>
              <w:pStyle w:val="bangtrai"/>
              <w:rPr>
                <w:color w:val="000000" w:themeColor="text1"/>
              </w:rPr>
            </w:pPr>
            <w:r w:rsidRPr="00220456">
              <w:rPr>
                <w:color w:val="000000" w:themeColor="text1"/>
              </w:rPr>
              <w:t>[6,7,8]</w:t>
            </w:r>
          </w:p>
        </w:tc>
      </w:tr>
      <w:tr w:rsidR="00220456" w:rsidRPr="00220456" w:rsidTr="0069262B">
        <w:tc>
          <w:tcPr>
            <w:tcW w:w="637" w:type="pct"/>
            <w:vMerge/>
            <w:tcBorders>
              <w:bottom w:val="single" w:sz="4" w:space="0" w:color="auto"/>
            </w:tcBorders>
            <w:vAlign w:val="center"/>
          </w:tcPr>
          <w:p w:rsidR="002E1070" w:rsidRPr="00220456" w:rsidRDefault="002E1070">
            <w:pPr>
              <w:pStyle w:val="bangtrai"/>
              <w:rPr>
                <w:color w:val="000000" w:themeColor="text1"/>
              </w:rPr>
            </w:pPr>
          </w:p>
        </w:tc>
        <w:tc>
          <w:tcPr>
            <w:tcW w:w="535" w:type="pct"/>
            <w:tcBorders>
              <w:bottom w:val="single" w:sz="4" w:space="0" w:color="auto"/>
            </w:tcBorders>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4</m:t>
                  </m:r>
                </m:sub>
              </m:sSub>
            </m:oMath>
            <w:r w:rsidR="002E1070" w:rsidRPr="00220456">
              <w:rPr>
                <w:color w:val="000000" w:themeColor="text1"/>
              </w:rPr>
              <w:t xml:space="preserve"> </w:t>
            </w:r>
          </w:p>
        </w:tc>
        <w:tc>
          <w:tcPr>
            <w:tcW w:w="2166" w:type="pct"/>
            <w:tcBorders>
              <w:bottom w:val="single" w:sz="4" w:space="0" w:color="auto"/>
            </w:tcBorders>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p</m:t>
                  </m:r>
                </m:sub>
              </m:sSub>
            </m:oMath>
            <w:r w:rsidR="002E1070" w:rsidRPr="00220456">
              <w:rPr>
                <w:color w:val="000000" w:themeColor="text1"/>
              </w:rPr>
              <w:t xml:space="preserve"> - Pile length (m)</w:t>
            </w:r>
          </w:p>
        </w:tc>
        <w:tc>
          <w:tcPr>
            <w:tcW w:w="533" w:type="pct"/>
            <w:tcBorders>
              <w:bottom w:val="single" w:sz="4" w:space="0" w:color="auto"/>
            </w:tcBorders>
            <w:vAlign w:val="center"/>
          </w:tcPr>
          <w:p w:rsidR="002E1070" w:rsidRPr="00220456" w:rsidRDefault="002E1070">
            <w:pPr>
              <w:pStyle w:val="bangtrai"/>
              <w:rPr>
                <w:color w:val="000000" w:themeColor="text1"/>
              </w:rPr>
            </w:pPr>
            <w:r w:rsidRPr="00220456">
              <w:rPr>
                <w:color w:val="000000" w:themeColor="text1"/>
              </w:rPr>
              <w:t>Discrete</w:t>
            </w:r>
          </w:p>
        </w:tc>
        <w:tc>
          <w:tcPr>
            <w:tcW w:w="1129" w:type="pct"/>
            <w:tcBorders>
              <w:bottom w:val="single" w:sz="4" w:space="0" w:color="auto"/>
            </w:tcBorders>
            <w:vAlign w:val="center"/>
          </w:tcPr>
          <w:p w:rsidR="002E1070" w:rsidRPr="00220456" w:rsidRDefault="002E1070">
            <w:pPr>
              <w:pStyle w:val="bangtrai"/>
              <w:rPr>
                <w:color w:val="000000" w:themeColor="text1"/>
              </w:rPr>
            </w:pPr>
            <w:r w:rsidRPr="00220456">
              <w:rPr>
                <w:color w:val="000000" w:themeColor="text1"/>
              </w:rPr>
              <w:t>[1:0.1:40]</w:t>
            </w:r>
          </w:p>
        </w:tc>
      </w:tr>
      <w:tr w:rsidR="00220456" w:rsidRPr="00220456" w:rsidTr="0069262B">
        <w:tc>
          <w:tcPr>
            <w:tcW w:w="637" w:type="pct"/>
            <w:vMerge w:val="restart"/>
            <w:tcBorders>
              <w:top w:val="single" w:sz="4" w:space="0" w:color="auto"/>
            </w:tcBorders>
            <w:vAlign w:val="center"/>
          </w:tcPr>
          <w:p w:rsidR="002E1070" w:rsidRPr="00220456" w:rsidRDefault="002E1070">
            <w:pPr>
              <w:pStyle w:val="bangtrai"/>
              <w:rPr>
                <w:color w:val="000000" w:themeColor="text1"/>
              </w:rPr>
            </w:pPr>
            <w:r w:rsidRPr="00220456">
              <w:rPr>
                <w:color w:val="000000" w:themeColor="text1"/>
              </w:rPr>
              <w:t>MJP</w:t>
            </w:r>
          </w:p>
        </w:tc>
        <w:tc>
          <w:tcPr>
            <w:tcW w:w="535" w:type="pct"/>
            <w:tcBorders>
              <w:top w:val="single" w:sz="4" w:space="0" w:color="auto"/>
            </w:tcBorders>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1</m:t>
                  </m:r>
                </m:sub>
              </m:sSub>
            </m:oMath>
            <w:r w:rsidR="002E1070" w:rsidRPr="00220456">
              <w:rPr>
                <w:color w:val="000000" w:themeColor="text1"/>
              </w:rPr>
              <w:t xml:space="preserve"> </w:t>
            </w:r>
          </w:p>
        </w:tc>
        <w:tc>
          <w:tcPr>
            <w:tcW w:w="2166" w:type="pct"/>
            <w:tcBorders>
              <w:top w:val="single" w:sz="4" w:space="0" w:color="auto"/>
            </w:tcBorders>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p</m:t>
                  </m:r>
                </m:sub>
              </m:sSub>
            </m:oMath>
            <w:r w:rsidR="002E1070" w:rsidRPr="00220456">
              <w:rPr>
                <w:color w:val="000000" w:themeColor="text1"/>
              </w:rPr>
              <w:t xml:space="preserve"> - Pile outside diameter (m)</w:t>
            </w:r>
          </w:p>
        </w:tc>
        <w:tc>
          <w:tcPr>
            <w:tcW w:w="533" w:type="pct"/>
            <w:tcBorders>
              <w:top w:val="single" w:sz="4" w:space="0" w:color="auto"/>
            </w:tcBorders>
            <w:vAlign w:val="center"/>
          </w:tcPr>
          <w:p w:rsidR="002E1070" w:rsidRPr="00220456" w:rsidRDefault="002E1070">
            <w:pPr>
              <w:pStyle w:val="bangtrai"/>
              <w:rPr>
                <w:color w:val="000000" w:themeColor="text1"/>
              </w:rPr>
            </w:pPr>
            <w:r w:rsidRPr="00220456">
              <w:rPr>
                <w:color w:val="000000" w:themeColor="text1"/>
              </w:rPr>
              <w:t>Discrete</w:t>
            </w:r>
          </w:p>
        </w:tc>
        <w:tc>
          <w:tcPr>
            <w:tcW w:w="1129" w:type="pct"/>
            <w:tcBorders>
              <w:top w:val="single" w:sz="4" w:space="0" w:color="auto"/>
            </w:tcBorders>
            <w:vAlign w:val="center"/>
          </w:tcPr>
          <w:p w:rsidR="002E1070" w:rsidRPr="00220456" w:rsidRDefault="002E1070">
            <w:pPr>
              <w:pStyle w:val="bangtrai"/>
              <w:rPr>
                <w:color w:val="000000" w:themeColor="text1"/>
              </w:rPr>
            </w:pPr>
            <w:r w:rsidRPr="00220456">
              <w:rPr>
                <w:color w:val="000000" w:themeColor="text1"/>
              </w:rPr>
              <w:t xml:space="preserve">Ref. </w:t>
            </w:r>
            <w:r w:rsidRPr="00220456">
              <w:rPr>
                <w:color w:val="000000" w:themeColor="text1"/>
              </w:rPr>
              <w:fldChar w:fldCharType="begin"/>
            </w:r>
            <w:r w:rsidRPr="00220456">
              <w:rPr>
                <w:color w:val="000000" w:themeColor="text1"/>
              </w:rPr>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220456">
              <w:rPr>
                <w:color w:val="000000" w:themeColor="text1"/>
              </w:rPr>
              <w:fldChar w:fldCharType="separate"/>
            </w:r>
            <w:r w:rsidRPr="00220456">
              <w:rPr>
                <w:color w:val="000000" w:themeColor="text1"/>
              </w:rPr>
              <w:t>[</w:t>
            </w:r>
            <w:hyperlink w:anchor="_ENREF_3" w:tooltip="Ministry of Science and Technology, 2014 #727" w:history="1">
              <w:r w:rsidR="007464E9" w:rsidRPr="00220456">
                <w:rPr>
                  <w:color w:val="000000" w:themeColor="text1"/>
                </w:rPr>
                <w:t>3</w:t>
              </w:r>
            </w:hyperlink>
            <w:r w:rsidRPr="00220456">
              <w:rPr>
                <w:color w:val="000000" w:themeColor="text1"/>
              </w:rPr>
              <w:t>]</w:t>
            </w:r>
            <w:r w:rsidRPr="00220456">
              <w:rPr>
                <w:color w:val="000000" w:themeColor="text1"/>
              </w:rPr>
              <w:fldChar w:fldCharType="end"/>
            </w:r>
          </w:p>
        </w:tc>
      </w:tr>
      <w:tr w:rsidR="00220456" w:rsidRPr="00220456" w:rsidTr="0069262B">
        <w:tc>
          <w:tcPr>
            <w:tcW w:w="637" w:type="pct"/>
            <w:vMerge/>
            <w:vAlign w:val="center"/>
          </w:tcPr>
          <w:p w:rsidR="002E1070" w:rsidRPr="00220456" w:rsidRDefault="002E1070">
            <w:pPr>
              <w:pStyle w:val="bangtrai"/>
              <w:rPr>
                <w:color w:val="000000" w:themeColor="text1"/>
              </w:rPr>
            </w:pPr>
          </w:p>
        </w:tc>
        <w:tc>
          <w:tcPr>
            <w:tcW w:w="535" w:type="pct"/>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2</m:t>
                  </m:r>
                </m:sub>
              </m:sSub>
            </m:oMath>
            <w:r w:rsidR="002E1070" w:rsidRPr="00220456">
              <w:rPr>
                <w:color w:val="000000" w:themeColor="text1"/>
              </w:rPr>
              <w:t xml:space="preserve"> </w:t>
            </w:r>
          </w:p>
        </w:tc>
        <w:tc>
          <w:tcPr>
            <w:tcW w:w="2166" w:type="pct"/>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p</m:t>
                  </m:r>
                </m:sub>
              </m:sSub>
            </m:oMath>
            <w:r w:rsidR="002E1070" w:rsidRPr="00220456">
              <w:rPr>
                <w:color w:val="000000" w:themeColor="text1"/>
              </w:rPr>
              <w:t xml:space="preserve"> - Pile wall thickness (m)</w:t>
            </w:r>
          </w:p>
        </w:tc>
        <w:tc>
          <w:tcPr>
            <w:tcW w:w="533" w:type="pct"/>
            <w:vAlign w:val="center"/>
          </w:tcPr>
          <w:p w:rsidR="002E1070" w:rsidRPr="00220456" w:rsidRDefault="002E1070">
            <w:pPr>
              <w:pStyle w:val="bangtrai"/>
              <w:rPr>
                <w:color w:val="000000" w:themeColor="text1"/>
              </w:rPr>
            </w:pPr>
            <w:r w:rsidRPr="00220456">
              <w:rPr>
                <w:color w:val="000000" w:themeColor="text1"/>
              </w:rPr>
              <w:t>Discrete</w:t>
            </w:r>
          </w:p>
        </w:tc>
        <w:tc>
          <w:tcPr>
            <w:tcW w:w="1129" w:type="pct"/>
            <w:vAlign w:val="center"/>
          </w:tcPr>
          <w:p w:rsidR="002E1070" w:rsidRPr="00220456" w:rsidRDefault="002E1070">
            <w:pPr>
              <w:pStyle w:val="bangtrai"/>
              <w:rPr>
                <w:color w:val="000000" w:themeColor="text1"/>
              </w:rPr>
            </w:pPr>
            <w:r w:rsidRPr="00220456">
              <w:rPr>
                <w:color w:val="000000" w:themeColor="text1"/>
              </w:rPr>
              <w:t xml:space="preserve">Ref. </w:t>
            </w:r>
            <w:r w:rsidRPr="00220456">
              <w:rPr>
                <w:color w:val="000000" w:themeColor="text1"/>
              </w:rPr>
              <w:fldChar w:fldCharType="begin"/>
            </w:r>
            <w:r w:rsidRPr="00220456">
              <w:rPr>
                <w:color w:val="000000" w:themeColor="text1"/>
              </w:rPr>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220456">
              <w:rPr>
                <w:color w:val="000000" w:themeColor="text1"/>
              </w:rPr>
              <w:fldChar w:fldCharType="separate"/>
            </w:r>
            <w:r w:rsidRPr="00220456">
              <w:rPr>
                <w:color w:val="000000" w:themeColor="text1"/>
              </w:rPr>
              <w:t>[</w:t>
            </w:r>
            <w:hyperlink w:anchor="_ENREF_3" w:tooltip="Ministry of Science and Technology, 2014 #727" w:history="1">
              <w:r w:rsidR="007464E9" w:rsidRPr="00220456">
                <w:rPr>
                  <w:color w:val="000000" w:themeColor="text1"/>
                </w:rPr>
                <w:t>3</w:t>
              </w:r>
            </w:hyperlink>
            <w:r w:rsidRPr="00220456">
              <w:rPr>
                <w:color w:val="000000" w:themeColor="text1"/>
              </w:rPr>
              <w:t>]</w:t>
            </w:r>
            <w:r w:rsidRPr="00220456">
              <w:rPr>
                <w:color w:val="000000" w:themeColor="text1"/>
              </w:rPr>
              <w:fldChar w:fldCharType="end"/>
            </w:r>
          </w:p>
        </w:tc>
      </w:tr>
      <w:tr w:rsidR="00220456" w:rsidRPr="00220456" w:rsidTr="0069262B">
        <w:tc>
          <w:tcPr>
            <w:tcW w:w="637" w:type="pct"/>
            <w:vMerge/>
            <w:vAlign w:val="center"/>
          </w:tcPr>
          <w:p w:rsidR="002E1070" w:rsidRPr="00220456" w:rsidRDefault="002E1070">
            <w:pPr>
              <w:pStyle w:val="bangtrai"/>
              <w:rPr>
                <w:color w:val="000000" w:themeColor="text1"/>
              </w:rPr>
            </w:pPr>
          </w:p>
        </w:tc>
        <w:tc>
          <w:tcPr>
            <w:tcW w:w="535" w:type="pct"/>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3</m:t>
                  </m:r>
                </m:sub>
              </m:sSub>
            </m:oMath>
            <w:r w:rsidR="002E1070" w:rsidRPr="00220456">
              <w:rPr>
                <w:color w:val="000000" w:themeColor="text1"/>
              </w:rPr>
              <w:t xml:space="preserve"> </w:t>
            </w:r>
          </w:p>
        </w:tc>
        <w:tc>
          <w:tcPr>
            <w:tcW w:w="2166" w:type="pct"/>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p</m:t>
                  </m:r>
                </m:sub>
              </m:sSub>
            </m:oMath>
            <w:r w:rsidR="002E1070" w:rsidRPr="00220456">
              <w:rPr>
                <w:color w:val="000000" w:themeColor="text1"/>
              </w:rPr>
              <w:t xml:space="preserve"> - Pile length (m)</w:t>
            </w:r>
          </w:p>
        </w:tc>
        <w:tc>
          <w:tcPr>
            <w:tcW w:w="533" w:type="pct"/>
            <w:vAlign w:val="center"/>
          </w:tcPr>
          <w:p w:rsidR="002E1070" w:rsidRPr="00220456" w:rsidRDefault="002E1070">
            <w:pPr>
              <w:pStyle w:val="bangtrai"/>
              <w:rPr>
                <w:color w:val="000000" w:themeColor="text1"/>
              </w:rPr>
            </w:pPr>
            <w:r w:rsidRPr="00220456">
              <w:rPr>
                <w:color w:val="000000" w:themeColor="text1"/>
              </w:rPr>
              <w:t>Discrete</w:t>
            </w:r>
          </w:p>
        </w:tc>
        <w:tc>
          <w:tcPr>
            <w:tcW w:w="1129" w:type="pct"/>
            <w:vAlign w:val="center"/>
          </w:tcPr>
          <w:p w:rsidR="002E1070" w:rsidRPr="00220456" w:rsidRDefault="002E1070">
            <w:pPr>
              <w:pStyle w:val="bangtrai"/>
              <w:rPr>
                <w:color w:val="000000" w:themeColor="text1"/>
              </w:rPr>
            </w:pPr>
            <w:r w:rsidRPr="00220456">
              <w:rPr>
                <w:color w:val="000000" w:themeColor="text1"/>
              </w:rPr>
              <w:t>[1-40]</w:t>
            </w:r>
          </w:p>
        </w:tc>
      </w:tr>
      <w:tr w:rsidR="00220456" w:rsidRPr="00220456" w:rsidTr="0069262B">
        <w:tc>
          <w:tcPr>
            <w:tcW w:w="637" w:type="pct"/>
            <w:vMerge/>
            <w:vAlign w:val="center"/>
          </w:tcPr>
          <w:p w:rsidR="002E1070" w:rsidRPr="00220456" w:rsidRDefault="002E1070">
            <w:pPr>
              <w:pStyle w:val="bangtrai"/>
              <w:rPr>
                <w:color w:val="000000" w:themeColor="text1"/>
              </w:rPr>
            </w:pPr>
          </w:p>
        </w:tc>
        <w:tc>
          <w:tcPr>
            <w:tcW w:w="535" w:type="pct"/>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4</m:t>
                  </m:r>
                </m:sub>
              </m:sSub>
            </m:oMath>
            <w:r w:rsidR="002E1070" w:rsidRPr="00220456">
              <w:rPr>
                <w:color w:val="000000" w:themeColor="text1"/>
              </w:rPr>
              <w:t xml:space="preserve"> </w:t>
            </w:r>
          </w:p>
        </w:tc>
        <w:tc>
          <w:tcPr>
            <w:tcW w:w="2166" w:type="pct"/>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oMath>
            <w:r w:rsidR="002E1070" w:rsidRPr="00220456">
              <w:rPr>
                <w:color w:val="000000" w:themeColor="text1"/>
              </w:rPr>
              <w:t xml:space="preserve"> - Longitudinal beam span (m)</w:t>
            </w:r>
          </w:p>
        </w:tc>
        <w:tc>
          <w:tcPr>
            <w:tcW w:w="533" w:type="pct"/>
            <w:vAlign w:val="center"/>
          </w:tcPr>
          <w:p w:rsidR="002E1070" w:rsidRPr="00220456" w:rsidRDefault="002E1070">
            <w:pPr>
              <w:pStyle w:val="bangtrai"/>
              <w:rPr>
                <w:color w:val="000000" w:themeColor="text1"/>
              </w:rPr>
            </w:pPr>
            <w:r w:rsidRPr="00220456">
              <w:rPr>
                <w:color w:val="000000" w:themeColor="text1"/>
              </w:rPr>
              <w:t>Discrete</w:t>
            </w:r>
          </w:p>
        </w:tc>
        <w:tc>
          <w:tcPr>
            <w:tcW w:w="1129" w:type="pct"/>
            <w:vAlign w:val="center"/>
          </w:tcPr>
          <w:p w:rsidR="002E1070" w:rsidRPr="00220456" w:rsidRDefault="002E1070">
            <w:pPr>
              <w:pStyle w:val="bangtrai"/>
              <w:rPr>
                <w:color w:val="000000" w:themeColor="text1"/>
              </w:rPr>
            </w:pPr>
            <w:r w:rsidRPr="00220456">
              <w:rPr>
                <w:color w:val="000000" w:themeColor="text1"/>
              </w:rPr>
              <w:t>[3-6]</w:t>
            </w:r>
          </w:p>
        </w:tc>
      </w:tr>
      <w:tr w:rsidR="00220456" w:rsidRPr="00220456" w:rsidTr="0069262B">
        <w:tc>
          <w:tcPr>
            <w:tcW w:w="637" w:type="pct"/>
            <w:vMerge/>
            <w:vAlign w:val="center"/>
          </w:tcPr>
          <w:p w:rsidR="002E1070" w:rsidRPr="00220456" w:rsidRDefault="002E1070">
            <w:pPr>
              <w:pStyle w:val="bangtrai"/>
              <w:rPr>
                <w:color w:val="000000" w:themeColor="text1"/>
              </w:rPr>
            </w:pPr>
          </w:p>
        </w:tc>
        <w:tc>
          <w:tcPr>
            <w:tcW w:w="535" w:type="pct"/>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5</m:t>
                  </m:r>
                </m:sub>
              </m:sSub>
            </m:oMath>
            <w:r w:rsidR="002E1070" w:rsidRPr="00220456">
              <w:rPr>
                <w:color w:val="000000" w:themeColor="text1"/>
              </w:rPr>
              <w:t xml:space="preserve"> </w:t>
            </w:r>
          </w:p>
        </w:tc>
        <w:tc>
          <w:tcPr>
            <w:tcW w:w="2166" w:type="pct"/>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2</m:t>
                  </m:r>
                </m:sub>
              </m:sSub>
            </m:oMath>
            <w:r w:rsidR="002E1070" w:rsidRPr="00220456">
              <w:rPr>
                <w:color w:val="000000" w:themeColor="text1"/>
              </w:rPr>
              <w:t xml:space="preserve"> - Transverse beam span (m)</w:t>
            </w:r>
          </w:p>
        </w:tc>
        <w:tc>
          <w:tcPr>
            <w:tcW w:w="533" w:type="pct"/>
            <w:vAlign w:val="center"/>
          </w:tcPr>
          <w:p w:rsidR="002E1070" w:rsidRPr="00220456" w:rsidRDefault="002E1070">
            <w:pPr>
              <w:pStyle w:val="bangtrai"/>
              <w:rPr>
                <w:color w:val="000000" w:themeColor="text1"/>
              </w:rPr>
            </w:pPr>
            <w:r w:rsidRPr="00220456">
              <w:rPr>
                <w:color w:val="000000" w:themeColor="text1"/>
              </w:rPr>
              <w:t>Discrete</w:t>
            </w:r>
          </w:p>
        </w:tc>
        <w:tc>
          <w:tcPr>
            <w:tcW w:w="1129" w:type="pct"/>
            <w:vAlign w:val="center"/>
          </w:tcPr>
          <w:p w:rsidR="002E1070" w:rsidRPr="00220456" w:rsidRDefault="002E1070">
            <w:pPr>
              <w:pStyle w:val="bangtrai"/>
              <w:rPr>
                <w:color w:val="000000" w:themeColor="text1"/>
              </w:rPr>
            </w:pPr>
            <w:r w:rsidRPr="00220456">
              <w:rPr>
                <w:color w:val="000000" w:themeColor="text1"/>
              </w:rPr>
              <w:t>[3-6]</w:t>
            </w:r>
          </w:p>
        </w:tc>
      </w:tr>
      <w:tr w:rsidR="00220456" w:rsidRPr="00220456" w:rsidTr="0069262B">
        <w:tc>
          <w:tcPr>
            <w:tcW w:w="637" w:type="pct"/>
            <w:vMerge/>
            <w:vAlign w:val="center"/>
          </w:tcPr>
          <w:p w:rsidR="002E1070" w:rsidRPr="00220456" w:rsidRDefault="002E1070">
            <w:pPr>
              <w:pStyle w:val="bangtrai"/>
              <w:rPr>
                <w:color w:val="000000" w:themeColor="text1"/>
              </w:rPr>
            </w:pPr>
          </w:p>
        </w:tc>
        <w:tc>
          <w:tcPr>
            <w:tcW w:w="535" w:type="pct"/>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6</m:t>
                  </m:r>
                </m:sub>
              </m:sSub>
            </m:oMath>
            <w:r w:rsidR="002E1070" w:rsidRPr="00220456">
              <w:rPr>
                <w:color w:val="000000" w:themeColor="text1"/>
              </w:rPr>
              <w:t xml:space="preserve"> </w:t>
            </w:r>
          </w:p>
        </w:tc>
        <w:tc>
          <w:tcPr>
            <w:tcW w:w="2166" w:type="pct"/>
            <w:vAlign w:val="center"/>
          </w:tcPr>
          <w:p w:rsidR="002E1070" w:rsidRPr="00220456" w:rsidRDefault="00FA1404">
            <w:pPr>
              <w:pStyle w:val="bangtrai"/>
              <w:rPr>
                <w:color w:val="000000" w:themeColor="text1"/>
              </w:rPr>
            </w:pPr>
            <m:oMath>
              <m:r>
                <w:rPr>
                  <w:rFonts w:ascii="Cambria Math" w:hAnsi="Cambria Math"/>
                  <w:color w:val="000000" w:themeColor="text1"/>
                </w:rPr>
                <m:t>b</m:t>
              </m:r>
            </m:oMath>
            <w:r w:rsidR="002E1070" w:rsidRPr="00220456">
              <w:rPr>
                <w:color w:val="000000" w:themeColor="text1"/>
              </w:rPr>
              <w:t xml:space="preserve"> - Beam width (m)</w:t>
            </w:r>
          </w:p>
        </w:tc>
        <w:tc>
          <w:tcPr>
            <w:tcW w:w="533" w:type="pct"/>
            <w:vAlign w:val="center"/>
          </w:tcPr>
          <w:p w:rsidR="002E1070" w:rsidRPr="00220456" w:rsidRDefault="002E1070">
            <w:pPr>
              <w:pStyle w:val="bangtrai"/>
              <w:rPr>
                <w:color w:val="000000" w:themeColor="text1"/>
              </w:rPr>
            </w:pPr>
            <w:r w:rsidRPr="00220456">
              <w:rPr>
                <w:color w:val="000000" w:themeColor="text1"/>
              </w:rPr>
              <w:t>Discrete</w:t>
            </w:r>
          </w:p>
        </w:tc>
        <w:tc>
          <w:tcPr>
            <w:tcW w:w="1129" w:type="pct"/>
            <w:vAlign w:val="center"/>
          </w:tcPr>
          <w:p w:rsidR="002E1070" w:rsidRPr="00220456" w:rsidRDefault="002E1070">
            <w:pPr>
              <w:pStyle w:val="bangtrai"/>
              <w:rPr>
                <w:color w:val="000000" w:themeColor="text1"/>
              </w:rPr>
            </w:pPr>
            <w:r w:rsidRPr="00220456">
              <w:rPr>
                <w:color w:val="000000" w:themeColor="text1"/>
              </w:rPr>
              <w:t>[0.5-2]</w:t>
            </w:r>
          </w:p>
        </w:tc>
      </w:tr>
      <w:tr w:rsidR="00220456" w:rsidRPr="00220456" w:rsidTr="0069262B">
        <w:tc>
          <w:tcPr>
            <w:tcW w:w="637" w:type="pct"/>
            <w:vMerge/>
            <w:tcBorders>
              <w:bottom w:val="single" w:sz="4" w:space="0" w:color="auto"/>
            </w:tcBorders>
            <w:vAlign w:val="center"/>
          </w:tcPr>
          <w:p w:rsidR="002E1070" w:rsidRPr="00220456" w:rsidRDefault="002E1070">
            <w:pPr>
              <w:pStyle w:val="bangtrai"/>
              <w:rPr>
                <w:color w:val="000000" w:themeColor="text1"/>
              </w:rPr>
            </w:pPr>
          </w:p>
        </w:tc>
        <w:tc>
          <w:tcPr>
            <w:tcW w:w="535" w:type="pct"/>
            <w:tcBorders>
              <w:bottom w:val="single" w:sz="4" w:space="0" w:color="auto"/>
            </w:tcBorders>
            <w:vAlign w:val="center"/>
          </w:tcPr>
          <w:p w:rsidR="002E1070" w:rsidRPr="00220456" w:rsidRDefault="0005628B">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m:rPr>
                      <m:sty m:val="p"/>
                    </m:rPr>
                    <w:rPr>
                      <w:rFonts w:ascii="Cambria Math" w:hAnsi="Cambria Math"/>
                      <w:color w:val="000000" w:themeColor="text1"/>
                    </w:rPr>
                    <m:t>7</m:t>
                  </m:r>
                </m:sub>
              </m:sSub>
            </m:oMath>
            <w:r w:rsidR="002E1070" w:rsidRPr="00220456">
              <w:rPr>
                <w:color w:val="000000" w:themeColor="text1"/>
              </w:rPr>
              <w:t xml:space="preserve"> </w:t>
            </w:r>
          </w:p>
        </w:tc>
        <w:tc>
          <w:tcPr>
            <w:tcW w:w="2166" w:type="pct"/>
            <w:tcBorders>
              <w:bottom w:val="single" w:sz="4" w:space="0" w:color="auto"/>
            </w:tcBorders>
            <w:vAlign w:val="center"/>
          </w:tcPr>
          <w:p w:rsidR="002E1070" w:rsidRPr="00220456" w:rsidRDefault="002E1070">
            <w:pPr>
              <w:pStyle w:val="bangtrai"/>
              <w:rPr>
                <w:color w:val="000000" w:themeColor="text1"/>
              </w:rPr>
            </w:pPr>
            <m:oMath>
              <m:r>
                <w:rPr>
                  <w:rFonts w:ascii="Cambria Math" w:hAnsi="Cambria Math"/>
                  <w:color w:val="000000" w:themeColor="text1"/>
                </w:rPr>
                <m:t>h</m:t>
              </m:r>
            </m:oMath>
            <w:r w:rsidRPr="00220456">
              <w:rPr>
                <w:color w:val="000000" w:themeColor="text1"/>
              </w:rPr>
              <w:t xml:space="preserve"> - Beam height (m)</w:t>
            </w:r>
          </w:p>
        </w:tc>
        <w:tc>
          <w:tcPr>
            <w:tcW w:w="533" w:type="pct"/>
            <w:tcBorders>
              <w:bottom w:val="single" w:sz="4" w:space="0" w:color="auto"/>
            </w:tcBorders>
            <w:vAlign w:val="center"/>
          </w:tcPr>
          <w:p w:rsidR="002E1070" w:rsidRPr="00220456" w:rsidRDefault="002E1070">
            <w:pPr>
              <w:pStyle w:val="bangtrai"/>
              <w:rPr>
                <w:color w:val="000000" w:themeColor="text1"/>
              </w:rPr>
            </w:pPr>
            <w:r w:rsidRPr="00220456">
              <w:rPr>
                <w:color w:val="000000" w:themeColor="text1"/>
              </w:rPr>
              <w:t>Discrete</w:t>
            </w:r>
          </w:p>
        </w:tc>
        <w:tc>
          <w:tcPr>
            <w:tcW w:w="1129" w:type="pct"/>
            <w:tcBorders>
              <w:bottom w:val="single" w:sz="4" w:space="0" w:color="auto"/>
            </w:tcBorders>
            <w:vAlign w:val="center"/>
          </w:tcPr>
          <w:p w:rsidR="002E1070" w:rsidRPr="00220456" w:rsidRDefault="002E1070">
            <w:pPr>
              <w:pStyle w:val="bangtrai"/>
              <w:rPr>
                <w:color w:val="000000" w:themeColor="text1"/>
              </w:rPr>
            </w:pPr>
            <w:r w:rsidRPr="00220456">
              <w:rPr>
                <w:color w:val="000000" w:themeColor="text1"/>
              </w:rPr>
              <w:t>[0.5-2]</w:t>
            </w:r>
          </w:p>
        </w:tc>
      </w:tr>
    </w:tbl>
    <w:p w:rsidR="00AB570C" w:rsidRPr="00220456" w:rsidRDefault="00BD2B3C" w:rsidP="007E772A">
      <w:pPr>
        <w:pStyle w:val="thuong"/>
        <w:rPr>
          <w:color w:val="000000" w:themeColor="text1"/>
        </w:rPr>
      </w:pPr>
      <w:r w:rsidRPr="00220456">
        <w:rPr>
          <w:rFonts w:cs="Calibri"/>
          <w:color w:val="000000" w:themeColor="text1"/>
          <w:szCs w:val="24"/>
          <w:shd w:val="clear" w:color="auto" w:fill="FFF2CC"/>
        </w:rPr>
        <w:lastRenderedPageBreak/>
        <w:t>An indicative 2025 price basis</w:t>
      </w:r>
      <w:r w:rsidR="00AB570C" w:rsidRPr="00220456">
        <w:rPr>
          <w:color w:val="000000" w:themeColor="text1"/>
        </w:rPr>
        <w:t xml:space="preserve"> is adopted to compare optimization outcomes rather than prepare a tender estimate. Official Hai Phong announcements provide the primary references for </w:t>
      </w:r>
      <w:r w:rsidR="004F0950" w:rsidRPr="00220456">
        <w:rPr>
          <w:color w:val="000000" w:themeColor="text1"/>
        </w:rPr>
        <w:t xml:space="preserve">prestressed concrete </w:t>
      </w:r>
      <w:r w:rsidR="00AB570C" w:rsidRPr="00220456">
        <w:rPr>
          <w:color w:val="000000" w:themeColor="text1"/>
        </w:rPr>
        <w:t xml:space="preserve">piles, concrete, and reinforcement </w:t>
      </w:r>
      <w:r w:rsidR="00AB570C" w:rsidRPr="00220456">
        <w:rPr>
          <w:color w:val="000000" w:themeColor="text1"/>
        </w:rPr>
        <w:fldChar w:fldCharType="begin"/>
      </w:r>
      <w:r w:rsidR="002E23B6" w:rsidRPr="00220456">
        <w:rPr>
          <w:color w:val="000000" w:themeColor="text1"/>
        </w:rPr>
        <w:instrText xml:space="preserve"> ADDIN EN.CITE &lt;EndNote&gt;&lt;Cite&gt;&lt;Author&gt;Hai Phong Department of Construction&lt;/Author&gt;&lt;Year&gt;2025&lt;/Year&gt;&lt;RecNum&gt;843&lt;/RecNum&gt;&lt;DisplayText&gt;[50, 51]&lt;/DisplayText&gt;&lt;record&gt;&lt;rec-number&gt;843&lt;/rec-number&gt;&lt;foreign-keys&gt;&lt;key app="EN" db-id="9ftp5xrvm9ww2uevpt5xvwvyf9z5vxdtdf52" timestamp="1783836667"&gt;843&lt;/key&gt;&lt;/foreign-keys&gt;&lt;ref-type name="Report"&gt;27&lt;/ref-type&gt;&lt;contributors&gt;&lt;authors&gt;&lt;author&gt;Hai Phong Department of Construction,&lt;/author&gt;&lt;/authors&gt;&lt;/contributors&gt;&lt;titles&gt;&lt;title&gt;Construction-material price announcement applicable from January 2025, including prestressed spun concrete piles&lt;/title&gt;&lt;/titles&gt;&lt;dates&gt;&lt;year&gt;2025&lt;/year&gt;&lt;pub-dates&gt;&lt;date&gt;2025/01&lt;/date&gt;&lt;/pub-dates&gt;&lt;/dates&gt;&lt;pub-location&gt;Hai Phong, Vietnam&lt;/pub-location&gt;&lt;publisher&gt;Hai Phong Department of Construction&lt;/publisher&gt;&lt;work-type&gt;Official construction-material price announcement&lt;/work-type&gt;&lt;urls&gt;&lt;related-urls&gt;&lt;url&gt;https://kinhtexaydung.gov.vn/wp-content/uploads/2025/06/01-tb-gia638803125501583813.pdf&lt;/url&gt;&lt;/related-urls&gt;&lt;/urls&gt;&lt;language&gt;Vietnamese&lt;/language&gt;&lt;access-date&gt;2026/07/11&lt;/access-date&gt;&lt;/record&gt;&lt;/Cite&gt;&lt;Cite&gt;&lt;Author&gt;Hai Phong Department of Construction&lt;/Author&gt;&lt;Year&gt;2025&lt;/Year&gt;&lt;RecNum&gt;844&lt;/RecNum&gt;&lt;record&gt;&lt;rec-number&gt;844&lt;/rec-number&gt;&lt;foreign-keys&gt;&lt;key app="EN" db-id="9ftp5xrvm9ww2uevpt5xvwvyf9z5vxdtdf52" timestamp="1783836674"&gt;844&lt;/key&gt;&lt;/foreign-keys&gt;&lt;ref-type name="Report"&gt;27&lt;/ref-type&gt;&lt;contributors&gt;&lt;authors&gt;&lt;author&gt;Hai Phong Department of Construction,&lt;/author&gt;&lt;/authors&gt;&lt;/contributors&gt;&lt;titles&gt;&lt;title&gt;Announcement of construction-material prices in Hai Phong City, May 2025&lt;/title&gt;&lt;/titles&gt;&lt;dates&gt;&lt;year&gt;2025&lt;/year&gt;&lt;pub-dates&gt;&lt;date&gt;2025/05&lt;/date&gt;&lt;/pub-dates&gt;&lt;/dates&gt;&lt;pub-location&gt;Hai Phong, Vietnam&lt;/pub-location&gt;&lt;publisher&gt;Hai Phong Department of Construction&lt;/publisher&gt;&lt;work-type&gt;Official construction-material price announcement&lt;/work-type&gt;&lt;urls&gt;&lt;related-urls&gt;&lt;url&gt;https://kinhtexaydung.gov.vn/wp-content/uploads/2025/06/T5.pdf&lt;/url&gt;&lt;/related-urls&gt;&lt;/urls&gt;&lt;language&gt;Vietnamese&lt;/language&gt;&lt;access-date&gt;2026/07/11&lt;/access-date&gt;&lt;/record&gt;&lt;/Cite&gt;&lt;/EndNote&gt;</w:instrText>
      </w:r>
      <w:r w:rsidR="00AB570C" w:rsidRPr="00220456">
        <w:rPr>
          <w:color w:val="000000" w:themeColor="text1"/>
        </w:rPr>
        <w:fldChar w:fldCharType="separate"/>
      </w:r>
      <w:r w:rsidR="002E23B6" w:rsidRPr="00220456">
        <w:rPr>
          <w:noProof/>
          <w:color w:val="000000" w:themeColor="text1"/>
        </w:rPr>
        <w:t>[</w:t>
      </w:r>
      <w:hyperlink w:anchor="_ENREF_50" w:tooltip="Hai Phong Department of Construction, 2025 #843" w:history="1">
        <w:r w:rsidR="007464E9" w:rsidRPr="00220456">
          <w:rPr>
            <w:noProof/>
            <w:color w:val="000000" w:themeColor="text1"/>
          </w:rPr>
          <w:t>50</w:t>
        </w:r>
      </w:hyperlink>
      <w:r w:rsidR="002E23B6" w:rsidRPr="00220456">
        <w:rPr>
          <w:noProof/>
          <w:color w:val="000000" w:themeColor="text1"/>
        </w:rPr>
        <w:t xml:space="preserve">, </w:t>
      </w:r>
      <w:hyperlink w:anchor="_ENREF_51" w:tooltip="Hai Phong Department of Construction, 2025 #844" w:history="1">
        <w:r w:rsidR="007464E9" w:rsidRPr="00220456">
          <w:rPr>
            <w:noProof/>
            <w:color w:val="000000" w:themeColor="text1"/>
          </w:rPr>
          <w:t>51</w:t>
        </w:r>
      </w:hyperlink>
      <w:r w:rsidR="002E23B6" w:rsidRPr="00220456">
        <w:rPr>
          <w:noProof/>
          <w:color w:val="000000" w:themeColor="text1"/>
        </w:rPr>
        <w:t>]</w:t>
      </w:r>
      <w:r w:rsidR="00AB570C" w:rsidRPr="00220456">
        <w:rPr>
          <w:color w:val="000000" w:themeColor="text1"/>
        </w:rPr>
        <w:fldChar w:fldCharType="end"/>
      </w:r>
      <w:r w:rsidR="00AB570C" w:rsidRPr="00220456">
        <w:rPr>
          <w:color w:val="000000" w:themeColor="text1"/>
        </w:rPr>
        <w:t xml:space="preserve">, while public supplier lists supplement unlisted pile diameters and classes. </w:t>
      </w:r>
      <w:r w:rsidR="003B773A" w:rsidRPr="00220456">
        <w:rPr>
          <w:rFonts w:cs="Calibri"/>
          <w:color w:val="000000" w:themeColor="text1"/>
          <w:szCs w:val="24"/>
          <w:shd w:val="clear" w:color="auto" w:fill="FFF2CC"/>
        </w:rPr>
        <w:t>T</w:t>
      </w:r>
      <w:r w:rsidR="00AB570C" w:rsidRPr="00220456">
        <w:rPr>
          <w:rFonts w:cs="Calibri"/>
          <w:color w:val="000000" w:themeColor="text1"/>
          <w:szCs w:val="24"/>
          <w:shd w:val="clear" w:color="auto" w:fill="FFF2CC"/>
        </w:rPr>
        <w:t>h</w:t>
      </w:r>
      <w:r w:rsidR="003B773A" w:rsidRPr="00220456">
        <w:rPr>
          <w:rFonts w:cs="Calibri"/>
          <w:color w:val="000000" w:themeColor="text1"/>
          <w:szCs w:val="24"/>
          <w:shd w:val="clear" w:color="auto" w:fill="FFF2CC"/>
        </w:rPr>
        <w:t>is</w:t>
      </w:r>
      <w:r w:rsidR="00AB570C" w:rsidRPr="00220456">
        <w:rPr>
          <w:rFonts w:cs="Calibri"/>
          <w:color w:val="000000" w:themeColor="text1"/>
          <w:szCs w:val="24"/>
          <w:shd w:val="clear" w:color="auto" w:fill="FFF2CC"/>
        </w:rPr>
        <w:t xml:space="preserve"> same traceable </w:t>
      </w:r>
      <w:r w:rsidR="00D607AD" w:rsidRPr="00220456">
        <w:rPr>
          <w:rFonts w:cs="Calibri"/>
          <w:color w:val="000000" w:themeColor="text1"/>
          <w:szCs w:val="24"/>
          <w:shd w:val="clear" w:color="auto" w:fill="FFF2CC"/>
        </w:rPr>
        <w:t>price basis</w:t>
      </w:r>
      <w:r w:rsidR="00AB570C" w:rsidRPr="00220456">
        <w:rPr>
          <w:color w:val="000000" w:themeColor="text1"/>
        </w:rPr>
        <w:t xml:space="preserve"> is fixed for every candidate </w:t>
      </w:r>
      <w:r w:rsidR="002F32D2" w:rsidRPr="00220456">
        <w:rPr>
          <w:color w:val="000000" w:themeColor="text1"/>
        </w:rPr>
        <w:t xml:space="preserve">in this research </w:t>
      </w:r>
      <w:r w:rsidR="00AB570C" w:rsidRPr="00220456">
        <w:rPr>
          <w:color w:val="000000" w:themeColor="text1"/>
        </w:rPr>
        <w:t xml:space="preserve">and does not replace project-specific quotations. VND equivalents use the calculation rate of 1 USD = 24,500 VND. BD and MD costs depend on pile length and unit price; MJP additionally includes beam concrete and reinforcement, with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cr</m:t>
            </m:r>
          </m:sub>
        </m:sSub>
      </m:oMath>
      <w:r w:rsidR="00AB570C" w:rsidRPr="00220456">
        <w:rPr>
          <w:color w:val="000000" w:themeColor="text1"/>
        </w:rPr>
        <w:t xml:space="preserve">=46.25 USD/m3 and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st</m:t>
            </m:r>
          </m:sub>
        </m:sSub>
      </m:oMath>
      <w:r w:rsidR="00AB570C" w:rsidRPr="00220456">
        <w:rPr>
          <w:color w:val="000000" w:themeColor="text1"/>
        </w:rPr>
        <w:t>=0.57 USD/kg. These inputs and the class-specific pile-price ranges are consistent in order of magnitude with the official 2025 Hai Phong prices.</w:t>
      </w:r>
    </w:p>
    <w:p w:rsidR="00692FCD" w:rsidRPr="00220456" w:rsidRDefault="0005628B">
      <w:pPr>
        <w:pStyle w:val="thuong"/>
        <w:rPr>
          <w:color w:val="000000" w:themeColor="text1"/>
        </w:rPr>
      </w:pPr>
      <w:r w:rsidRPr="00220456">
        <w:rPr>
          <w:rFonts w:cs="Calibri"/>
          <w:color w:val="000000" w:themeColor="text1"/>
          <w:szCs w:val="24"/>
          <w:lang w:val="vi-VN"/>
        </w:rPr>
        <w:t>Một cơ sở đơn giá tham khảo năm 2025 được sử dụng nhằm so sánh kết quả tối ưu chứ không</w:t>
      </w:r>
      <w:r w:rsidRPr="00220456">
        <w:rPr>
          <w:rFonts w:cs="Calibri"/>
          <w:color w:val="000000" w:themeColor="text1"/>
          <w:szCs w:val="24"/>
          <w:lang w:val="vi-VN"/>
        </w:rPr>
        <w:t xml:space="preserve"> nhằm lập dự toán đấu thầu. Các công bố giá chính thức của Hải Phòng là nguồn tham chiếu chính cho cọc bê tông ứng suất trước, bê tông và cốt thép [50, 51], trong khi danh mục công khai của các nhà cung cấp bổ sung cho các đường kính và cấp cọc chưa được l</w:t>
      </w:r>
      <w:r w:rsidRPr="00220456">
        <w:rPr>
          <w:rFonts w:cs="Calibri"/>
          <w:color w:val="000000" w:themeColor="text1"/>
          <w:szCs w:val="24"/>
          <w:lang w:val="vi-VN"/>
        </w:rPr>
        <w:t>iệt kê. Cùng một cơ sở đơn giá có thể truy xuất này được cố định cho mọi phương án trong nghiên cứu và không thay thế cho báo giá riêng của dự án. Giá trị quy đổi sang VND sử dụng tỷ giá tính toán 1 USD = 24.500 VND. Chi phí của trụ va và trụ neo phụ thuộc</w:t>
      </w:r>
      <w:r w:rsidRPr="00220456">
        <w:rPr>
          <w:rFonts w:cs="Calibri"/>
          <w:color w:val="000000" w:themeColor="text1"/>
          <w:szCs w:val="24"/>
          <w:lang w:val="vi-VN"/>
        </w:rPr>
        <w:t xml:space="preserve"> vào chiều dài cọc và đơn giá; chi phí sàn cầu chính còn bao gồm bê tông và cốt thép dầm, với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cr</m:t>
            </m:r>
          </m:sub>
        </m:sSub>
      </m:oMath>
      <w:r w:rsidRPr="00220456">
        <w:rPr>
          <w:rFonts w:cs="Calibri"/>
          <w:color w:val="000000" w:themeColor="text1"/>
          <w:szCs w:val="24"/>
          <w:lang w:val="vi-VN"/>
        </w:rPr>
        <w:t xml:space="preserve">=46,25 USD/m³ và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st</m:t>
            </m:r>
          </m:sub>
        </m:sSub>
      </m:oMath>
      <w:r w:rsidRPr="00220456">
        <w:rPr>
          <w:rFonts w:cs="Calibri"/>
          <w:color w:val="000000" w:themeColor="text1"/>
          <w:szCs w:val="24"/>
          <w:lang w:val="vi-VN"/>
        </w:rPr>
        <w:t xml:space="preserve">=0,57 USD/kg. Các số liệu đầu vào này và phạm vi đơn giá cọc theo từng cấp phù hợp về bậc độ lớn với đơn giá chính thức năm 2025 của </w:t>
      </w:r>
      <w:r w:rsidRPr="00220456">
        <w:rPr>
          <w:rFonts w:cs="Calibri"/>
          <w:color w:val="000000" w:themeColor="text1"/>
          <w:szCs w:val="24"/>
          <w:lang w:val="vi-VN"/>
        </w:rPr>
        <w:t>Hải Phòng.</w:t>
      </w:r>
    </w:p>
    <w:p w:rsidR="00390E2C" w:rsidRPr="00220456" w:rsidRDefault="005F6773" w:rsidP="00390E2C">
      <w:pPr>
        <w:pStyle w:val="muc1"/>
        <w:rPr>
          <w:color w:val="000000" w:themeColor="text1"/>
        </w:rPr>
      </w:pPr>
      <w:r w:rsidRPr="00220456">
        <w:rPr>
          <w:color w:val="000000" w:themeColor="text1"/>
        </w:rPr>
        <w:t>Design Loads and Geotechnical Modeling</w:t>
      </w:r>
    </w:p>
    <w:p w:rsidR="00692FCD" w:rsidRPr="00220456" w:rsidRDefault="0005628B">
      <w:pPr>
        <w:pStyle w:val="muc1"/>
        <w:numPr>
          <w:ilvl w:val="0"/>
          <w:numId w:val="0"/>
        </w:numPr>
        <w:rPr>
          <w:color w:val="000000" w:themeColor="text1"/>
        </w:rPr>
      </w:pPr>
      <w:r w:rsidRPr="00220456">
        <w:rPr>
          <w:color w:val="000000" w:themeColor="text1"/>
          <w:lang w:val="vi-VN"/>
        </w:rPr>
        <w:t>Tải trọng thiết kế và mô hình địa kỹ thuật</w:t>
      </w:r>
    </w:p>
    <w:p w:rsidR="009E337C" w:rsidRPr="00220456" w:rsidRDefault="009E337C" w:rsidP="007E772A">
      <w:pPr>
        <w:pStyle w:val="thuong"/>
        <w:rPr>
          <w:color w:val="000000" w:themeColor="text1"/>
        </w:rPr>
      </w:pPr>
      <w:r w:rsidRPr="00220456">
        <w:rPr>
          <w:color w:val="000000" w:themeColor="text1"/>
        </w:rPr>
        <w:t xml:space="preserve">The engineering model follows the standards used to define the current design and its reanalysis: TCVN 7888:2014 for prestressed piles </w:t>
      </w:r>
      <w:r w:rsidR="00230DB4" w:rsidRPr="00220456">
        <w:rPr>
          <w:color w:val="000000" w:themeColor="text1"/>
        </w:rPr>
        <w:fldChar w:fldCharType="begin"/>
      </w:r>
      <w:r w:rsidR="00230DB4" w:rsidRPr="00220456">
        <w:rPr>
          <w:color w:val="000000" w:themeColor="text1"/>
        </w:rPr>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230DB4" w:rsidRPr="00220456">
        <w:rPr>
          <w:color w:val="000000" w:themeColor="text1"/>
        </w:rPr>
        <w:fldChar w:fldCharType="separate"/>
      </w:r>
      <w:r w:rsidR="00230DB4" w:rsidRPr="00220456">
        <w:rPr>
          <w:noProof/>
          <w:color w:val="000000" w:themeColor="text1"/>
        </w:rPr>
        <w:t>[</w:t>
      </w:r>
      <w:hyperlink w:anchor="_ENREF_3" w:tooltip="Ministry of Science and Technology, 2014 #727" w:history="1">
        <w:r w:rsidR="007464E9" w:rsidRPr="00220456">
          <w:rPr>
            <w:noProof/>
            <w:color w:val="000000" w:themeColor="text1"/>
          </w:rPr>
          <w:t>3</w:t>
        </w:r>
      </w:hyperlink>
      <w:r w:rsidR="00230DB4" w:rsidRPr="00220456">
        <w:rPr>
          <w:noProof/>
          <w:color w:val="000000" w:themeColor="text1"/>
        </w:rPr>
        <w:t>]</w:t>
      </w:r>
      <w:r w:rsidR="00230DB4" w:rsidRPr="00220456">
        <w:rPr>
          <w:color w:val="000000" w:themeColor="text1"/>
        </w:rPr>
        <w:fldChar w:fldCharType="end"/>
      </w:r>
      <w:r w:rsidRPr="00220456">
        <w:rPr>
          <w:color w:val="000000" w:themeColor="text1"/>
        </w:rPr>
        <w:t xml:space="preserve">, TCVN 10304:2014 for pile foundations </w:t>
      </w:r>
      <w:r w:rsidR="00412CE1" w:rsidRPr="00220456">
        <w:rPr>
          <w:color w:val="000000" w:themeColor="text1"/>
        </w:rPr>
        <w:fldChar w:fldCharType="begin"/>
      </w:r>
      <w:r w:rsidR="00412CE1" w:rsidRPr="00220456">
        <w:rPr>
          <w:color w:val="000000" w:themeColor="text1"/>
        </w:rPr>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412CE1" w:rsidRPr="00220456">
        <w:rPr>
          <w:color w:val="000000" w:themeColor="text1"/>
        </w:rPr>
        <w:fldChar w:fldCharType="separate"/>
      </w:r>
      <w:r w:rsidR="00412CE1" w:rsidRPr="00220456">
        <w:rPr>
          <w:noProof/>
          <w:color w:val="000000" w:themeColor="text1"/>
        </w:rPr>
        <w:t>[</w:t>
      </w:r>
      <w:hyperlink w:anchor="_ENREF_4" w:tooltip="Ministry of Science and Technology of Vietnam, 2014 #740" w:history="1">
        <w:r w:rsidR="007464E9" w:rsidRPr="00220456">
          <w:rPr>
            <w:noProof/>
            <w:color w:val="000000" w:themeColor="text1"/>
          </w:rPr>
          <w:t>4</w:t>
        </w:r>
      </w:hyperlink>
      <w:r w:rsidR="00412CE1" w:rsidRPr="00220456">
        <w:rPr>
          <w:noProof/>
          <w:color w:val="000000" w:themeColor="text1"/>
        </w:rPr>
        <w:t>]</w:t>
      </w:r>
      <w:r w:rsidR="00412CE1" w:rsidRPr="00220456">
        <w:rPr>
          <w:color w:val="000000" w:themeColor="text1"/>
        </w:rPr>
        <w:fldChar w:fldCharType="end"/>
      </w:r>
      <w:r w:rsidRPr="00220456">
        <w:rPr>
          <w:color w:val="000000" w:themeColor="text1"/>
        </w:rPr>
        <w:t xml:space="preserve">, PIANC and OCDI for berthing actions </w:t>
      </w:r>
      <w:r w:rsidR="00004FDD" w:rsidRPr="00220456">
        <w:rPr>
          <w:color w:val="000000" w:themeColor="text1"/>
        </w:rPr>
        <w:fldChar w:fldCharType="begin"/>
      </w:r>
      <w:r w:rsidR="00C72174" w:rsidRPr="00220456">
        <w:rPr>
          <w:color w:val="000000" w:themeColor="text1"/>
        </w:rPr>
        <w:instrText xml:space="preserve"> ADDIN EN.CITE &lt;EndNote&gt;&lt;Cite&gt;&lt;Author&gt;The Overseas Coastal Area Development Institute of Japan - OCDI&lt;/Author&gt;&lt;Year&gt;2002&lt;/Year&gt;&lt;RecNum&gt;725&lt;/RecNum&gt;&lt;DisplayText&gt;[1, 2]&lt;/DisplayText&gt;&lt;record&gt;&lt;rec-number&gt;725&lt;/rec-number&gt;&lt;foreign-keys&gt;&lt;key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(OCDI)&lt;/publisher&gt;&lt;urls&gt;&lt;/urls&gt;&lt;/record&gt;&lt;/Cite&gt;&lt;Cite&gt;&lt;Author&gt;International Navigation Association (PIANC)&lt;/Author&gt;&lt;Year&gt;2002&lt;/Year&gt;&lt;RecNum&gt;721&lt;/RecNum&gt;&lt;record&gt;&lt;rec-number&gt;721&lt;/rec-number&gt;&lt;foreign-keys&gt;&lt;key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33&lt;/isbn&gt;&lt;urls&gt;&lt;/urls&gt;&lt;/record&gt;&lt;/Cite&gt;&lt;/EndNote&gt;</w:instrText>
      </w:r>
      <w:r w:rsidR="00004FDD" w:rsidRPr="00220456">
        <w:rPr>
          <w:color w:val="000000" w:themeColor="text1"/>
        </w:rPr>
        <w:fldChar w:fldCharType="separate"/>
      </w:r>
      <w:r w:rsidR="005C7E4F" w:rsidRPr="00220456">
        <w:rPr>
          <w:noProof/>
          <w:color w:val="000000" w:themeColor="text1"/>
        </w:rPr>
        <w:t>[</w:t>
      </w:r>
      <w:hyperlink w:anchor="_ENREF_1" w:tooltip="International Navigation Association (PIANC), 2002 #721" w:history="1">
        <w:r w:rsidR="007464E9" w:rsidRPr="00220456">
          <w:rPr>
            <w:noProof/>
            <w:color w:val="000000" w:themeColor="text1"/>
          </w:rPr>
          <w:t>1</w:t>
        </w:r>
      </w:hyperlink>
      <w:r w:rsidR="005C7E4F" w:rsidRPr="00220456">
        <w:rPr>
          <w:noProof/>
          <w:color w:val="000000" w:themeColor="text1"/>
        </w:rPr>
        <w:t xml:space="preserve">, </w:t>
      </w:r>
      <w:hyperlink w:anchor="_ENREF_2" w:tooltip="The Overseas Coastal Area Development Institute of Japan - OCDI, 2002 #725" w:history="1">
        <w:r w:rsidR="007464E9" w:rsidRPr="00220456">
          <w:rPr>
            <w:noProof/>
            <w:color w:val="000000" w:themeColor="text1"/>
          </w:rPr>
          <w:t>2</w:t>
        </w:r>
      </w:hyperlink>
      <w:r w:rsidR="005C7E4F" w:rsidRPr="00220456">
        <w:rPr>
          <w:noProof/>
          <w:color w:val="000000" w:themeColor="text1"/>
        </w:rPr>
        <w:t>]</w:t>
      </w:r>
      <w:r w:rsidR="00004FDD" w:rsidRPr="00220456">
        <w:rPr>
          <w:color w:val="000000" w:themeColor="text1"/>
        </w:rPr>
        <w:fldChar w:fldCharType="end"/>
      </w:r>
      <w:r w:rsidRPr="00220456">
        <w:rPr>
          <w:color w:val="000000" w:themeColor="text1"/>
        </w:rPr>
        <w:t xml:space="preserve">, and 22 TCN 222-95 for vessel-induced mooring actions </w:t>
      </w:r>
      <w:r w:rsidR="00346DD4" w:rsidRPr="00220456">
        <w:rPr>
          <w:color w:val="000000" w:themeColor="text1"/>
        </w:rPr>
        <w:fldChar w:fldCharType="begin"/>
      </w:r>
      <w:r w:rsidR="002E23B6" w:rsidRPr="00220456">
        <w:rPr>
          <w:color w:val="000000" w:themeColor="text1"/>
        </w:rPr>
        <w:instrText xml:space="preserve"> ADDIN EN.CITE &lt;EndNote&gt;&lt;Cite&gt;&lt;Author&gt;Ministry of Transport of Vietnam&lt;/Author&gt;&lt;Year&gt;1995&lt;/Year&gt;&lt;RecNum&gt;845&lt;/RecNum&gt;&lt;DisplayText&gt;[52]&lt;/DisplayText&gt;&lt;record&gt;&lt;rec-number&gt;845&lt;/rec-number&gt;&lt;foreign-keys&gt;&lt;key app="EN" db-id="9ftp5xrvm9ww2uevpt5xvwvyf9z5vxdtdf52" timestamp="1783839519"&gt;845&lt;/key&gt;&lt;/foreign-keys&gt;&lt;ref-type name="Standard"&gt;58&lt;/ref-type&gt;&lt;contributors&gt;&lt;authors&gt;&lt;author&gt;Ministry of Transport of Vietnam,&lt;/author&gt;&lt;/authors&gt;&lt;/contributors&gt;&lt;titles&gt;&lt;title&gt;22 TCN 222-95: Loads and actions due to waves and vessels on hydraulic structures&lt;/title&gt;&lt;/titles&gt;&lt;dates&gt;&lt;year&gt;1995&lt;/year&gt;&lt;/dates&gt;&lt;pub-location&gt;Hanoi, Vietnam&lt;/pub-location&gt;&lt;publisher&gt;Ministry of Transport of Vietnam&lt;/publisher&gt;&lt;isbn&gt;22 TCN 222-95&lt;/isbn&gt;&lt;work-type&gt;Sector standard&lt;/work-type&gt;&lt;urls&gt;&lt;/urls&gt;&lt;language&gt;Vietnamese&lt;/language&gt;&lt;/record&gt;&lt;/Cite&gt;&lt;/EndNote&gt;</w:instrText>
      </w:r>
      <w:r w:rsidR="00346DD4" w:rsidRPr="00220456">
        <w:rPr>
          <w:color w:val="000000" w:themeColor="text1"/>
        </w:rPr>
        <w:fldChar w:fldCharType="separate"/>
      </w:r>
      <w:r w:rsidR="002E23B6" w:rsidRPr="00220456">
        <w:rPr>
          <w:noProof/>
          <w:color w:val="000000" w:themeColor="text1"/>
        </w:rPr>
        <w:t>[</w:t>
      </w:r>
      <w:hyperlink w:anchor="_ENREF_52" w:tooltip="Ministry of Transport of Vietnam, 1995 #845" w:history="1">
        <w:r w:rsidR="007464E9" w:rsidRPr="00220456">
          <w:rPr>
            <w:noProof/>
            <w:color w:val="000000" w:themeColor="text1"/>
          </w:rPr>
          <w:t>52</w:t>
        </w:r>
      </w:hyperlink>
      <w:r w:rsidR="002E23B6" w:rsidRPr="00220456">
        <w:rPr>
          <w:noProof/>
          <w:color w:val="000000" w:themeColor="text1"/>
        </w:rPr>
        <w:t>]</w:t>
      </w:r>
      <w:r w:rsidR="00346DD4" w:rsidRPr="00220456">
        <w:rPr>
          <w:color w:val="000000" w:themeColor="text1"/>
        </w:rPr>
        <w:fldChar w:fldCharType="end"/>
      </w:r>
      <w:r w:rsidRPr="00220456">
        <w:rPr>
          <w:color w:val="000000" w:themeColor="text1"/>
        </w:rPr>
        <w:t>. The berthing calculation includes the hydrodynamic</w:t>
      </w:r>
      <w:r w:rsidR="00605541" w:rsidRPr="00220456">
        <w:rPr>
          <w:color w:val="000000" w:themeColor="text1"/>
        </w:rPr>
        <w:t xml:space="preserve"> </w:t>
      </w:r>
      <w:r w:rsidRPr="00220456">
        <w:rPr>
          <w:color w:val="000000" w:themeColor="text1"/>
        </w:rPr>
        <w:t>mass, eccentricity, berth</w:t>
      </w:r>
      <w:r w:rsidR="00605541" w:rsidRPr="00220456">
        <w:rPr>
          <w:color w:val="000000" w:themeColor="text1"/>
        </w:rPr>
        <w:t xml:space="preserve"> configuration, and fender-softness coefficients; the selected fender reaction is increased by 10% in accordance with the manufacturer's</w:t>
      </w:r>
      <w:r w:rsidRPr="00220456">
        <w:rPr>
          <w:color w:val="000000" w:themeColor="text1"/>
        </w:rPr>
        <w:t xml:space="preserve"> recommendation recorded in the project calculation dossier </w:t>
      </w:r>
      <w:r w:rsidR="00DC6B8E" w:rsidRPr="00220456">
        <w:rPr>
          <w:color w:val="000000" w:themeColor="text1"/>
        </w:rPr>
        <w:fldChar w:fldCharType="begin"/>
      </w:r>
      <w:r w:rsidR="002E23B6" w:rsidRPr="00220456">
        <w:rPr>
          <w:color w:val="000000" w:themeColor="text1"/>
        </w:rPr>
        <w:instrText xml:space="preserve"> ADDIN EN.CITE &lt;EndNote&gt;&lt;Cite&gt;&lt;Author&gt;Hai Linh Hai Phong Petroleum One Member Company Limited&lt;/Author&gt;&lt;Year&gt;2023&lt;/Year&gt;&lt;RecNum&gt;842&lt;/RecNum&gt;&lt;DisplayText&gt;[48]&lt;/DisplayText&gt;&lt;record&gt;&lt;rec-number&gt;842&lt;/rec-number&gt;&lt;foreign-keys&gt;&lt;key app="EN" db-id="9ftp5xrvm9ww2uevpt5xvwvyf9z5vxdtdf52" timestamp="1783832234"&gt;842&lt;/key&gt;&lt;/foreign-keys&gt;&lt;ref-type name="Report"&gt;27&lt;/ref-type&gt;&lt;contributors&gt;&lt;authors&gt;&lt;author&gt;Hai Linh Hai Phong Petroleum One Member Company Limited,&lt;/author&gt;&lt;/authors&gt;&lt;/contributors&gt;&lt;titles&gt;&lt;title&gt;Periodic inspection calculations for the marine structural system of Hai Linh Petroleum Port, Hai Phong&lt;/title&gt;&lt;/titles&gt;&lt;dates&gt;&lt;year&gt;2023&lt;/year&gt;&lt;/dates&gt;&lt;pub-location&gt;Hai Phong, Vietnam&lt;/pub-location&gt;&lt;publisher&gt;Hai Linh Hai Phong Petroleum One Member Company Limited&lt;/publisher&gt;&lt;work-type&gt;Unpublished project calculation dossier&lt;/work-type&gt;&lt;urls&gt;&lt;/urls&gt;&lt;language&gt;Vietnamese&lt;/language&gt;&lt;/record&gt;&lt;/Cite&gt;&lt;/EndNote&gt;</w:instrText>
      </w:r>
      <w:r w:rsidR="00DC6B8E" w:rsidRPr="00220456">
        <w:rPr>
          <w:color w:val="000000" w:themeColor="text1"/>
        </w:rPr>
        <w:fldChar w:fldCharType="separate"/>
      </w:r>
      <w:r w:rsidR="002E23B6" w:rsidRPr="00220456">
        <w:rPr>
          <w:noProof/>
          <w:color w:val="000000" w:themeColor="text1"/>
        </w:rPr>
        <w:t>[</w:t>
      </w:r>
      <w:hyperlink w:anchor="_ENREF_48" w:tooltip="Hai Linh Hai Phong Petroleum One Member Company Limited, 2023 #842" w:history="1">
        <w:r w:rsidR="007464E9" w:rsidRPr="00220456">
          <w:rPr>
            <w:noProof/>
            <w:color w:val="000000" w:themeColor="text1"/>
          </w:rPr>
          <w:t>48</w:t>
        </w:r>
      </w:hyperlink>
      <w:r w:rsidR="002E23B6" w:rsidRPr="00220456">
        <w:rPr>
          <w:noProof/>
          <w:color w:val="000000" w:themeColor="text1"/>
        </w:rPr>
        <w:t>]</w:t>
      </w:r>
      <w:r w:rsidR="00DC6B8E" w:rsidRPr="00220456">
        <w:rPr>
          <w:color w:val="000000" w:themeColor="text1"/>
        </w:rPr>
        <w:fldChar w:fldCharType="end"/>
      </w:r>
      <w:r w:rsidRPr="00220456">
        <w:rPr>
          <w:color w:val="000000" w:themeColor="text1"/>
        </w:rPr>
        <w:t>.</w:t>
      </w:r>
    </w:p>
    <w:p w:rsidR="00692FCD" w:rsidRPr="00220456" w:rsidRDefault="0005628B">
      <w:pPr>
        <w:pStyle w:val="thuong"/>
        <w:rPr>
          <w:color w:val="000000" w:themeColor="text1"/>
        </w:rPr>
      </w:pPr>
      <w:r w:rsidRPr="00220456">
        <w:rPr>
          <w:color w:val="000000" w:themeColor="text1"/>
          <w:lang w:val="vi-VN"/>
        </w:rPr>
        <w:t>Mô hình kỹ thuật tuân theo các tiêu chuẩn đã được dùng để xác định thiết kế hiện trạng và phân tích lại: TCVN 7888:2014 cho cọc ứng suất trước [3], TCVN 10304:2014 cho móng cọc [4], PIANC và OCDI cho tác độ</w:t>
      </w:r>
      <w:r w:rsidRPr="00220456">
        <w:rPr>
          <w:color w:val="000000" w:themeColor="text1"/>
          <w:lang w:val="vi-VN"/>
        </w:rPr>
        <w:t>ng tựa tàu [1, 2], và 22 TCN 222-95 cho tác động neo do tàu gây ra [52]. Tính toán tải trọng tựa tàu bao gồm các hệ số khối lượng nước kèm, độ lệch tâm, cấu hình bến và độ mềm của đệm va; phản lực đệm va được chọn tăng thêm 10% theo khuyến nghị của nhà sản</w:t>
      </w:r>
      <w:r w:rsidRPr="00220456">
        <w:rPr>
          <w:color w:val="000000" w:themeColor="text1"/>
          <w:lang w:val="vi-VN"/>
        </w:rPr>
        <w:t xml:space="preserve"> xuất được ghi nhận trong hồ sơ tính toán của dự án [48].</w:t>
      </w:r>
    </w:p>
    <w:p w:rsidR="0032266F" w:rsidRPr="00220456" w:rsidRDefault="00994F72" w:rsidP="0032266F">
      <w:pPr>
        <w:pStyle w:val="chuthichbang"/>
        <w:rPr>
          <w:color w:val="000000" w:themeColor="text1"/>
        </w:rPr>
      </w:pPr>
      <w:bookmarkStart w:id="56" w:name="_Ref227768510"/>
      <w:r w:rsidRPr="00220456">
        <w:rPr>
          <w:color w:val="000000" w:themeColor="text1"/>
        </w:rPr>
        <w:t>Load cases and corresponding load values.</w:t>
      </w:r>
      <w:bookmarkEnd w:id="5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gridCol w:w="714"/>
        <w:gridCol w:w="852"/>
        <w:gridCol w:w="1205"/>
        <w:gridCol w:w="1205"/>
        <w:gridCol w:w="1314"/>
        <w:gridCol w:w="3173"/>
      </w:tblGrid>
      <w:tr w:rsidR="00220456" w:rsidRPr="00220456" w:rsidTr="006C6376">
        <w:tc>
          <w:tcPr>
            <w:tcW w:w="642" w:type="pct"/>
            <w:vMerge w:val="restart"/>
            <w:tcBorders>
              <w:top w:val="single" w:sz="4" w:space="0" w:color="auto"/>
            </w:tcBorders>
            <w:shd w:val="clear" w:color="auto" w:fill="DEEAF6" w:themeFill="accent1" w:themeFillTint="33"/>
          </w:tcPr>
          <w:p w:rsidR="0032266F" w:rsidRPr="00220456" w:rsidRDefault="0032266F" w:rsidP="008373A9">
            <w:pPr>
              <w:pStyle w:val="bangtrai"/>
              <w:rPr>
                <w:color w:val="000000" w:themeColor="text1"/>
              </w:rPr>
            </w:pPr>
            <w:r w:rsidRPr="00220456">
              <w:rPr>
                <w:color w:val="000000" w:themeColor="text1"/>
              </w:rPr>
              <w:lastRenderedPageBreak/>
              <w:t>Load case</w:t>
            </w:r>
          </w:p>
        </w:tc>
        <w:tc>
          <w:tcPr>
            <w:tcW w:w="421" w:type="pct"/>
            <w:vMerge w:val="restart"/>
            <w:tcBorders>
              <w:top w:val="single" w:sz="4" w:space="0" w:color="auto"/>
            </w:tcBorders>
            <w:shd w:val="clear" w:color="auto" w:fill="DEEAF6" w:themeFill="accent1" w:themeFillTint="33"/>
          </w:tcPr>
          <w:p w:rsidR="0032266F" w:rsidRPr="00220456" w:rsidRDefault="0032266F" w:rsidP="008373A9">
            <w:pPr>
              <w:pStyle w:val="bangtrai"/>
              <w:rPr>
                <w:color w:val="000000" w:themeColor="text1"/>
              </w:rPr>
            </w:pPr>
            <w:r w:rsidRPr="00220456">
              <w:rPr>
                <w:color w:val="000000" w:themeColor="text1"/>
              </w:rPr>
              <w:t>Type</w:t>
            </w:r>
          </w:p>
        </w:tc>
        <w:tc>
          <w:tcPr>
            <w:tcW w:w="746" w:type="pct"/>
            <w:vMerge w:val="restart"/>
            <w:tcBorders>
              <w:top w:val="single" w:sz="4" w:space="0" w:color="auto"/>
            </w:tcBorders>
            <w:shd w:val="clear" w:color="auto" w:fill="DEEAF6" w:themeFill="accent1" w:themeFillTint="33"/>
          </w:tcPr>
          <w:p w:rsidR="0032266F" w:rsidRPr="00220456" w:rsidRDefault="0032266F" w:rsidP="008373A9">
            <w:pPr>
              <w:pStyle w:val="bangtrai"/>
              <w:rPr>
                <w:color w:val="000000" w:themeColor="text1"/>
              </w:rPr>
            </w:pPr>
            <w:r w:rsidRPr="00220456">
              <w:rPr>
                <w:color w:val="000000" w:themeColor="text1"/>
              </w:rPr>
              <w:t xml:space="preserve">Design type </w:t>
            </w:r>
          </w:p>
        </w:tc>
        <w:tc>
          <w:tcPr>
            <w:tcW w:w="1330" w:type="pct"/>
            <w:gridSpan w:val="3"/>
            <w:tcBorders>
              <w:top w:val="single" w:sz="4" w:space="0" w:color="auto"/>
              <w:bottom w:val="single" w:sz="4" w:space="0" w:color="auto"/>
            </w:tcBorders>
            <w:shd w:val="clear" w:color="auto" w:fill="DEEAF6" w:themeFill="accent1" w:themeFillTint="33"/>
          </w:tcPr>
          <w:p w:rsidR="0032266F" w:rsidRPr="00220456" w:rsidRDefault="0032266F" w:rsidP="008373A9">
            <w:pPr>
              <w:pStyle w:val="bangtrai"/>
              <w:rPr>
                <w:color w:val="000000" w:themeColor="text1"/>
              </w:rPr>
            </w:pPr>
            <w:r w:rsidRPr="00220456">
              <w:rPr>
                <w:color w:val="000000" w:themeColor="text1"/>
              </w:rPr>
              <w:t>Values</w:t>
            </w:r>
          </w:p>
        </w:tc>
        <w:tc>
          <w:tcPr>
            <w:tcW w:w="1861" w:type="pct"/>
            <w:vMerge w:val="restart"/>
            <w:tcBorders>
              <w:top w:val="single" w:sz="4" w:space="0" w:color="auto"/>
            </w:tcBorders>
            <w:shd w:val="clear" w:color="auto" w:fill="DEEAF6" w:themeFill="accent1" w:themeFillTint="33"/>
          </w:tcPr>
          <w:p w:rsidR="0032266F" w:rsidRPr="00220456" w:rsidRDefault="0032266F" w:rsidP="008373A9">
            <w:pPr>
              <w:pStyle w:val="bangtrai"/>
              <w:rPr>
                <w:color w:val="000000" w:themeColor="text1"/>
              </w:rPr>
            </w:pPr>
            <w:r w:rsidRPr="00220456">
              <w:rPr>
                <w:color w:val="000000" w:themeColor="text1"/>
              </w:rPr>
              <w:t>References</w:t>
            </w:r>
          </w:p>
        </w:tc>
      </w:tr>
      <w:tr w:rsidR="00220456" w:rsidRPr="00220456" w:rsidTr="006C6376">
        <w:tc>
          <w:tcPr>
            <w:tcW w:w="642" w:type="pct"/>
            <w:vMerge/>
            <w:tcBorders>
              <w:bottom w:val="single" w:sz="4" w:space="0" w:color="auto"/>
            </w:tcBorders>
          </w:tcPr>
          <w:p w:rsidR="0032266F" w:rsidRPr="00220456" w:rsidRDefault="0032266F" w:rsidP="008373A9">
            <w:pPr>
              <w:pStyle w:val="bangtrai"/>
              <w:rPr>
                <w:color w:val="000000" w:themeColor="text1"/>
              </w:rPr>
            </w:pPr>
          </w:p>
        </w:tc>
        <w:tc>
          <w:tcPr>
            <w:tcW w:w="421" w:type="pct"/>
            <w:vMerge/>
            <w:tcBorders>
              <w:bottom w:val="single" w:sz="4" w:space="0" w:color="auto"/>
            </w:tcBorders>
          </w:tcPr>
          <w:p w:rsidR="0032266F" w:rsidRPr="00220456" w:rsidRDefault="0032266F" w:rsidP="008373A9">
            <w:pPr>
              <w:pStyle w:val="bangtrai"/>
              <w:rPr>
                <w:color w:val="000000" w:themeColor="text1"/>
              </w:rPr>
            </w:pPr>
          </w:p>
        </w:tc>
        <w:tc>
          <w:tcPr>
            <w:tcW w:w="746" w:type="pct"/>
            <w:vMerge/>
            <w:tcBorders>
              <w:bottom w:val="single" w:sz="4" w:space="0" w:color="auto"/>
            </w:tcBorders>
          </w:tcPr>
          <w:p w:rsidR="0032266F" w:rsidRPr="00220456" w:rsidRDefault="0032266F" w:rsidP="008373A9">
            <w:pPr>
              <w:pStyle w:val="bangtrai"/>
              <w:rPr>
                <w:color w:val="000000" w:themeColor="text1"/>
              </w:rPr>
            </w:pPr>
          </w:p>
        </w:tc>
        <w:tc>
          <w:tcPr>
            <w:tcW w:w="446" w:type="pct"/>
            <w:tcBorders>
              <w:top w:val="single" w:sz="4" w:space="0" w:color="auto"/>
              <w:bottom w:val="single" w:sz="4" w:space="0" w:color="auto"/>
            </w:tcBorders>
            <w:shd w:val="clear" w:color="auto" w:fill="DEEAF6" w:themeFill="accent1" w:themeFillTint="33"/>
          </w:tcPr>
          <w:p w:rsidR="0032266F" w:rsidRPr="00220456" w:rsidRDefault="00BD1345" w:rsidP="008373A9">
            <w:pPr>
              <w:pStyle w:val="bangtrai"/>
              <w:rPr>
                <w:rFonts w:ascii="Cambria Math" w:hAnsi="Cambria Math"/>
                <w:i/>
                <w:color w:val="000000" w:themeColor="text1"/>
              </w:rPr>
            </w:pPr>
            <m:oMath>
              <m:r>
                <w:rPr>
                  <w:rFonts w:ascii="Cambria Math" w:hAnsi="Cambria Math"/>
                  <w:color w:val="000000" w:themeColor="text1"/>
                </w:rPr>
                <m:t xml:space="preserve">X </m:t>
              </m:r>
            </m:oMath>
            <w:r w:rsidR="00934A65" w:rsidRPr="00220456">
              <w:rPr>
                <w:rFonts w:ascii="Cambria Math" w:hAnsi="Cambria Math"/>
                <w:i/>
                <w:color w:val="000000" w:themeColor="text1"/>
              </w:rPr>
              <w:t xml:space="preserve"> </w:t>
            </w:r>
          </w:p>
        </w:tc>
        <w:tc>
          <w:tcPr>
            <w:tcW w:w="444" w:type="pct"/>
            <w:tcBorders>
              <w:top w:val="single" w:sz="4" w:space="0" w:color="auto"/>
              <w:bottom w:val="single" w:sz="4" w:space="0" w:color="auto"/>
            </w:tcBorders>
            <w:shd w:val="clear" w:color="auto" w:fill="DEEAF6" w:themeFill="accent1" w:themeFillTint="33"/>
          </w:tcPr>
          <w:p w:rsidR="0032266F" w:rsidRPr="00220456" w:rsidRDefault="00BD1345" w:rsidP="008373A9">
            <w:pPr>
              <w:pStyle w:val="bangtrai"/>
              <w:rPr>
                <w:rFonts w:ascii="Cambria Math" w:hAnsi="Cambria Math"/>
                <w:i/>
                <w:color w:val="000000" w:themeColor="text1"/>
              </w:rPr>
            </w:pPr>
            <m:oMath>
              <m:r>
                <w:rPr>
                  <w:rFonts w:ascii="Cambria Math" w:hAnsi="Cambria Math"/>
                  <w:color w:val="000000" w:themeColor="text1"/>
                </w:rPr>
                <m:t>Y</m:t>
              </m:r>
            </m:oMath>
            <w:r w:rsidR="00716CF4" w:rsidRPr="00220456">
              <w:rPr>
                <w:rFonts w:ascii="Cambria Math" w:hAnsi="Cambria Math"/>
                <w:i/>
                <w:color w:val="000000" w:themeColor="text1"/>
              </w:rPr>
              <w:t xml:space="preserve"> </w:t>
            </w:r>
          </w:p>
        </w:tc>
        <w:tc>
          <w:tcPr>
            <w:tcW w:w="440" w:type="pct"/>
            <w:tcBorders>
              <w:top w:val="single" w:sz="4" w:space="0" w:color="auto"/>
              <w:bottom w:val="single" w:sz="4" w:space="0" w:color="auto"/>
            </w:tcBorders>
            <w:shd w:val="clear" w:color="auto" w:fill="DEEAF6" w:themeFill="accent1" w:themeFillTint="33"/>
          </w:tcPr>
          <w:p w:rsidR="0032266F" w:rsidRPr="00220456" w:rsidRDefault="00BD1345" w:rsidP="008373A9">
            <w:pPr>
              <w:pStyle w:val="bangtrai"/>
              <w:rPr>
                <w:color w:val="000000" w:themeColor="text1"/>
              </w:rPr>
            </w:pPr>
            <m:oMath>
              <m:r>
                <w:rPr>
                  <w:rFonts w:ascii="Cambria Math" w:hAnsi="Cambria Math"/>
                  <w:color w:val="000000" w:themeColor="text1"/>
                </w:rPr>
                <m:t>Z</m:t>
              </m:r>
            </m:oMath>
            <w:r w:rsidR="0032266F" w:rsidRPr="00220456">
              <w:rPr>
                <w:color w:val="000000" w:themeColor="text1"/>
              </w:rPr>
              <w:t xml:space="preserve"> </w:t>
            </w:r>
          </w:p>
        </w:tc>
        <w:tc>
          <w:tcPr>
            <w:tcW w:w="1861" w:type="pct"/>
            <w:vMerge/>
            <w:tcBorders>
              <w:bottom w:val="single" w:sz="4" w:space="0" w:color="auto"/>
            </w:tcBorders>
            <w:shd w:val="clear" w:color="auto" w:fill="DEEAF6" w:themeFill="accent1" w:themeFillTint="33"/>
          </w:tcPr>
          <w:p w:rsidR="0032266F" w:rsidRPr="00220456" w:rsidRDefault="0032266F" w:rsidP="008373A9">
            <w:pPr>
              <w:pStyle w:val="bangtrai"/>
              <w:rPr>
                <w:color w:val="000000" w:themeColor="text1"/>
              </w:rPr>
            </w:pPr>
          </w:p>
        </w:tc>
      </w:tr>
      <w:tr w:rsidR="00220456" w:rsidRPr="00220456" w:rsidTr="0069262B">
        <w:tc>
          <w:tcPr>
            <w:tcW w:w="642" w:type="pct"/>
            <w:tcBorders>
              <w:top w:val="single" w:sz="4" w:space="0" w:color="auto"/>
            </w:tcBorders>
          </w:tcPr>
          <w:p w:rsidR="0032266F" w:rsidRPr="00220456" w:rsidRDefault="0032266F" w:rsidP="008373A9">
            <w:pPr>
              <w:pStyle w:val="bangtrai"/>
              <w:rPr>
                <w:color w:val="000000" w:themeColor="text1"/>
              </w:rPr>
            </w:pPr>
            <w:r w:rsidRPr="00220456">
              <w:rPr>
                <w:color w:val="000000" w:themeColor="text1"/>
              </w:rPr>
              <w:t>DL</w:t>
            </w:r>
          </w:p>
        </w:tc>
        <w:tc>
          <w:tcPr>
            <w:tcW w:w="421" w:type="pct"/>
            <w:tcBorders>
              <w:top w:val="single" w:sz="4" w:space="0" w:color="auto"/>
            </w:tcBorders>
          </w:tcPr>
          <w:p w:rsidR="0032266F" w:rsidRPr="00220456" w:rsidRDefault="0032266F" w:rsidP="008373A9">
            <w:pPr>
              <w:pStyle w:val="bangtrai"/>
              <w:rPr>
                <w:color w:val="000000" w:themeColor="text1"/>
              </w:rPr>
            </w:pPr>
            <w:r w:rsidRPr="00220456">
              <w:rPr>
                <w:color w:val="000000" w:themeColor="text1"/>
              </w:rPr>
              <w:t>Static</w:t>
            </w:r>
          </w:p>
        </w:tc>
        <w:tc>
          <w:tcPr>
            <w:tcW w:w="746" w:type="pct"/>
            <w:tcBorders>
              <w:top w:val="single" w:sz="4" w:space="0" w:color="auto"/>
            </w:tcBorders>
          </w:tcPr>
          <w:p w:rsidR="0032266F" w:rsidRPr="00220456" w:rsidRDefault="0032266F" w:rsidP="008373A9">
            <w:pPr>
              <w:pStyle w:val="bangtrai"/>
              <w:rPr>
                <w:color w:val="000000" w:themeColor="text1"/>
              </w:rPr>
            </w:pPr>
            <w:r w:rsidRPr="00220456">
              <w:rPr>
                <w:color w:val="000000" w:themeColor="text1"/>
              </w:rPr>
              <w:t>Dead</w:t>
            </w:r>
          </w:p>
        </w:tc>
        <w:tc>
          <w:tcPr>
            <w:tcW w:w="446" w:type="pct"/>
            <w:tcBorders>
              <w:top w:val="single" w:sz="4" w:space="0" w:color="auto"/>
            </w:tcBorders>
          </w:tcPr>
          <w:p w:rsidR="0032266F" w:rsidRPr="00220456" w:rsidRDefault="0032266F" w:rsidP="008373A9">
            <w:pPr>
              <w:pStyle w:val="bangtrai"/>
              <w:rPr>
                <w:color w:val="000000" w:themeColor="text1"/>
              </w:rPr>
            </w:pPr>
            <w:r w:rsidRPr="00220456">
              <w:rPr>
                <w:color w:val="000000" w:themeColor="text1"/>
              </w:rPr>
              <w:t>---</w:t>
            </w:r>
          </w:p>
        </w:tc>
        <w:tc>
          <w:tcPr>
            <w:tcW w:w="444" w:type="pct"/>
            <w:tcBorders>
              <w:top w:val="single" w:sz="4" w:space="0" w:color="auto"/>
            </w:tcBorders>
          </w:tcPr>
          <w:p w:rsidR="0032266F" w:rsidRPr="00220456" w:rsidRDefault="0032266F" w:rsidP="008373A9">
            <w:pPr>
              <w:pStyle w:val="bangtrai"/>
              <w:rPr>
                <w:color w:val="000000" w:themeColor="text1"/>
              </w:rPr>
            </w:pPr>
            <w:r w:rsidRPr="00220456">
              <w:rPr>
                <w:color w:val="000000" w:themeColor="text1"/>
              </w:rPr>
              <w:t>---</w:t>
            </w:r>
          </w:p>
        </w:tc>
        <w:tc>
          <w:tcPr>
            <w:tcW w:w="440" w:type="pct"/>
            <w:tcBorders>
              <w:top w:val="single" w:sz="4" w:space="0" w:color="auto"/>
            </w:tcBorders>
          </w:tcPr>
          <w:p w:rsidR="0032266F" w:rsidRPr="00220456" w:rsidRDefault="0032266F" w:rsidP="008373A9">
            <w:pPr>
              <w:pStyle w:val="bangtrai"/>
              <w:rPr>
                <w:color w:val="000000" w:themeColor="text1"/>
              </w:rPr>
            </w:pPr>
            <w:r w:rsidRPr="00220456">
              <w:rPr>
                <w:color w:val="000000" w:themeColor="text1"/>
              </w:rPr>
              <w:t>---</w:t>
            </w:r>
          </w:p>
        </w:tc>
        <w:tc>
          <w:tcPr>
            <w:tcW w:w="1861" w:type="pct"/>
            <w:tcBorders>
              <w:top w:val="single" w:sz="4" w:space="0" w:color="auto"/>
            </w:tcBorders>
          </w:tcPr>
          <w:p w:rsidR="0032266F" w:rsidRPr="00220456" w:rsidRDefault="0032266F" w:rsidP="008373A9">
            <w:pPr>
              <w:pStyle w:val="bangtrai"/>
              <w:rPr>
                <w:color w:val="000000" w:themeColor="text1"/>
              </w:rPr>
            </w:pPr>
            <w:r w:rsidRPr="00220456">
              <w:rPr>
                <w:color w:val="000000" w:themeColor="text1"/>
              </w:rPr>
              <w:t>Computed internally by SAP2000</w:t>
            </w:r>
          </w:p>
        </w:tc>
      </w:tr>
      <w:tr w:rsidR="00220456" w:rsidRPr="00220456" w:rsidTr="0069262B">
        <w:tc>
          <w:tcPr>
            <w:tcW w:w="642" w:type="pct"/>
          </w:tcPr>
          <w:p w:rsidR="0032266F" w:rsidRPr="00220456" w:rsidRDefault="0032266F" w:rsidP="008373A9">
            <w:pPr>
              <w:pStyle w:val="bangtrai"/>
              <w:rPr>
                <w:color w:val="000000" w:themeColor="text1"/>
              </w:rPr>
            </w:pPr>
            <w:r w:rsidRPr="00220456">
              <w:rPr>
                <w:color w:val="000000" w:themeColor="text1"/>
              </w:rPr>
              <w:t>BL</w:t>
            </w:r>
          </w:p>
        </w:tc>
        <w:tc>
          <w:tcPr>
            <w:tcW w:w="421" w:type="pct"/>
          </w:tcPr>
          <w:p w:rsidR="0032266F" w:rsidRPr="00220456" w:rsidRDefault="0032266F" w:rsidP="008373A9">
            <w:pPr>
              <w:pStyle w:val="bangtrai"/>
              <w:rPr>
                <w:color w:val="000000" w:themeColor="text1"/>
              </w:rPr>
            </w:pPr>
            <w:r w:rsidRPr="00220456">
              <w:rPr>
                <w:color w:val="000000" w:themeColor="text1"/>
              </w:rPr>
              <w:t>Static</w:t>
            </w:r>
          </w:p>
        </w:tc>
        <w:tc>
          <w:tcPr>
            <w:tcW w:w="746" w:type="pct"/>
          </w:tcPr>
          <w:p w:rsidR="0032266F" w:rsidRPr="00220456" w:rsidRDefault="0032266F" w:rsidP="008373A9">
            <w:pPr>
              <w:pStyle w:val="bangtrai"/>
              <w:rPr>
                <w:color w:val="000000" w:themeColor="text1"/>
              </w:rPr>
            </w:pPr>
            <w:r w:rsidRPr="00220456">
              <w:rPr>
                <w:color w:val="000000" w:themeColor="text1"/>
              </w:rPr>
              <w:t>Live</w:t>
            </w:r>
          </w:p>
        </w:tc>
        <w:tc>
          <w:tcPr>
            <w:tcW w:w="446" w:type="pct"/>
          </w:tcPr>
          <w:p w:rsidR="0032266F" w:rsidRPr="00220456" w:rsidRDefault="0032266F" w:rsidP="008373A9">
            <w:pPr>
              <w:pStyle w:val="bangtrai"/>
              <w:rPr>
                <w:color w:val="000000" w:themeColor="text1"/>
              </w:rPr>
            </w:pPr>
            <w:r w:rsidRPr="00220456">
              <w:rPr>
                <w:color w:val="000000" w:themeColor="text1"/>
              </w:rPr>
              <w:t>222.42</w:t>
            </w:r>
            <w:r w:rsidR="00934A65" w:rsidRPr="00220456">
              <w:rPr>
                <w:color w:val="000000" w:themeColor="text1"/>
              </w:rPr>
              <w:t>(kN)</w:t>
            </w:r>
          </w:p>
        </w:tc>
        <w:tc>
          <w:tcPr>
            <w:tcW w:w="444" w:type="pct"/>
          </w:tcPr>
          <w:p w:rsidR="0032266F" w:rsidRPr="00220456" w:rsidRDefault="0032266F" w:rsidP="008373A9">
            <w:pPr>
              <w:pStyle w:val="bangtrai"/>
              <w:rPr>
                <w:color w:val="000000" w:themeColor="text1"/>
              </w:rPr>
            </w:pPr>
            <w:r w:rsidRPr="00220456">
              <w:rPr>
                <w:color w:val="000000" w:themeColor="text1"/>
              </w:rPr>
              <w:t>444.83</w:t>
            </w:r>
            <w:r w:rsidR="00934A65" w:rsidRPr="00220456">
              <w:rPr>
                <w:color w:val="000000" w:themeColor="text1"/>
              </w:rPr>
              <w:t>(kN)</w:t>
            </w:r>
          </w:p>
        </w:tc>
        <w:tc>
          <w:tcPr>
            <w:tcW w:w="440" w:type="pct"/>
          </w:tcPr>
          <w:p w:rsidR="0032266F" w:rsidRPr="00220456" w:rsidRDefault="0032266F" w:rsidP="008373A9">
            <w:pPr>
              <w:pStyle w:val="bangtrai"/>
              <w:rPr>
                <w:color w:val="000000" w:themeColor="text1"/>
              </w:rPr>
            </w:pPr>
            <w:r w:rsidRPr="00220456">
              <w:rPr>
                <w:color w:val="000000" w:themeColor="text1"/>
              </w:rPr>
              <w:t>0</w:t>
            </w:r>
          </w:p>
        </w:tc>
        <w:tc>
          <w:tcPr>
            <w:tcW w:w="1861" w:type="pct"/>
          </w:tcPr>
          <w:p w:rsidR="0032266F" w:rsidRPr="00220456" w:rsidRDefault="0032266F" w:rsidP="008373A9">
            <w:pPr>
              <w:pStyle w:val="bangtrai"/>
              <w:rPr>
                <w:color w:val="000000" w:themeColor="text1"/>
              </w:rPr>
            </w:pPr>
            <w:r w:rsidRPr="00220456">
              <w:rPr>
                <w:color w:val="000000" w:themeColor="text1"/>
              </w:rPr>
              <w:fldChar w:fldCharType="begin"/>
            </w:r>
            <w:r w:rsidR="00C72174" w:rsidRPr="00220456">
              <w:rPr>
                <w:color w:val="000000" w:themeColor="text1"/>
              </w:rPr>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220456">
              <w:rPr>
                <w:color w:val="000000" w:themeColor="text1"/>
              </w:rPr>
              <w:fldChar w:fldCharType="separate"/>
            </w:r>
            <w:r w:rsidR="00B80142" w:rsidRPr="00220456">
              <w:rPr>
                <w:noProof/>
                <w:color w:val="000000" w:themeColor="text1"/>
              </w:rPr>
              <w:t>[</w:t>
            </w:r>
            <w:hyperlink w:anchor="_ENREF_1" w:tooltip="International Navigation Association (PIANC), 2002 #721" w:history="1">
              <w:r w:rsidR="007464E9" w:rsidRPr="00220456">
                <w:rPr>
                  <w:noProof/>
                  <w:color w:val="000000" w:themeColor="text1"/>
                </w:rPr>
                <w:t>1</w:t>
              </w:r>
            </w:hyperlink>
            <w:r w:rsidR="00B80142" w:rsidRPr="00220456">
              <w:rPr>
                <w:noProof/>
                <w:color w:val="000000" w:themeColor="text1"/>
              </w:rPr>
              <w:t xml:space="preserve">, </w:t>
            </w:r>
            <w:hyperlink w:anchor="_ENREF_2" w:tooltip="The Overseas Coastal Area Development Institute of Japan - OCDI, 2002 #725" w:history="1">
              <w:r w:rsidR="007464E9" w:rsidRPr="00220456">
                <w:rPr>
                  <w:noProof/>
                  <w:color w:val="000000" w:themeColor="text1"/>
                </w:rPr>
                <w:t>2</w:t>
              </w:r>
            </w:hyperlink>
            <w:r w:rsidR="00B80142" w:rsidRPr="00220456">
              <w:rPr>
                <w:noProof/>
                <w:color w:val="000000" w:themeColor="text1"/>
              </w:rPr>
              <w:t>]</w:t>
            </w:r>
            <w:r w:rsidRPr="00220456">
              <w:rPr>
                <w:color w:val="000000" w:themeColor="text1"/>
              </w:rPr>
              <w:fldChar w:fldCharType="end"/>
            </w:r>
          </w:p>
        </w:tc>
      </w:tr>
      <w:tr w:rsidR="00220456" w:rsidRPr="00220456" w:rsidTr="0069262B">
        <w:tc>
          <w:tcPr>
            <w:tcW w:w="642" w:type="pct"/>
          </w:tcPr>
          <w:p w:rsidR="0032266F" w:rsidRPr="00220456" w:rsidRDefault="0032266F" w:rsidP="008373A9">
            <w:pPr>
              <w:pStyle w:val="bangtrai"/>
              <w:rPr>
                <w:color w:val="000000" w:themeColor="text1"/>
              </w:rPr>
            </w:pPr>
            <w:r w:rsidRPr="00220456">
              <w:rPr>
                <w:color w:val="000000" w:themeColor="text1"/>
              </w:rPr>
              <w:t>ML</w:t>
            </w:r>
          </w:p>
        </w:tc>
        <w:tc>
          <w:tcPr>
            <w:tcW w:w="421" w:type="pct"/>
          </w:tcPr>
          <w:p w:rsidR="0032266F" w:rsidRPr="00220456" w:rsidRDefault="0032266F" w:rsidP="008373A9">
            <w:pPr>
              <w:pStyle w:val="bangtrai"/>
              <w:rPr>
                <w:color w:val="000000" w:themeColor="text1"/>
              </w:rPr>
            </w:pPr>
            <w:r w:rsidRPr="00220456">
              <w:rPr>
                <w:color w:val="000000" w:themeColor="text1"/>
              </w:rPr>
              <w:t>Static</w:t>
            </w:r>
          </w:p>
        </w:tc>
        <w:tc>
          <w:tcPr>
            <w:tcW w:w="746" w:type="pct"/>
          </w:tcPr>
          <w:p w:rsidR="0032266F" w:rsidRPr="00220456" w:rsidRDefault="0032266F" w:rsidP="008373A9">
            <w:pPr>
              <w:pStyle w:val="bangtrai"/>
              <w:rPr>
                <w:color w:val="000000" w:themeColor="text1"/>
              </w:rPr>
            </w:pPr>
            <w:r w:rsidRPr="00220456">
              <w:rPr>
                <w:color w:val="000000" w:themeColor="text1"/>
              </w:rPr>
              <w:t>Live</w:t>
            </w:r>
          </w:p>
        </w:tc>
        <w:tc>
          <w:tcPr>
            <w:tcW w:w="446" w:type="pct"/>
          </w:tcPr>
          <w:p w:rsidR="0032266F" w:rsidRPr="00220456" w:rsidRDefault="0032266F" w:rsidP="008373A9">
            <w:pPr>
              <w:pStyle w:val="bangtrai"/>
              <w:rPr>
                <w:color w:val="000000" w:themeColor="text1"/>
              </w:rPr>
            </w:pPr>
            <w:r w:rsidRPr="00220456">
              <w:rPr>
                <w:color w:val="000000" w:themeColor="text1"/>
              </w:rPr>
              <w:t>99.05</w:t>
            </w:r>
            <w:r w:rsidR="00934A65" w:rsidRPr="00220456">
              <w:rPr>
                <w:color w:val="000000" w:themeColor="text1"/>
              </w:rPr>
              <w:t>(kN)</w:t>
            </w:r>
          </w:p>
        </w:tc>
        <w:tc>
          <w:tcPr>
            <w:tcW w:w="444" w:type="pct"/>
          </w:tcPr>
          <w:p w:rsidR="0032266F" w:rsidRPr="00220456" w:rsidRDefault="0032266F" w:rsidP="008373A9">
            <w:pPr>
              <w:pStyle w:val="bangtrai"/>
              <w:rPr>
                <w:color w:val="000000" w:themeColor="text1"/>
              </w:rPr>
            </w:pPr>
            <w:r w:rsidRPr="00220456">
              <w:rPr>
                <w:color w:val="000000" w:themeColor="text1"/>
              </w:rPr>
              <w:t>118.07</w:t>
            </w:r>
            <w:r w:rsidR="00934A65" w:rsidRPr="00220456">
              <w:rPr>
                <w:color w:val="000000" w:themeColor="text1"/>
              </w:rPr>
              <w:t>(kN)</w:t>
            </w:r>
          </w:p>
        </w:tc>
        <w:tc>
          <w:tcPr>
            <w:tcW w:w="440" w:type="pct"/>
          </w:tcPr>
          <w:p w:rsidR="0032266F" w:rsidRPr="00220456" w:rsidRDefault="0032266F" w:rsidP="008373A9">
            <w:pPr>
              <w:pStyle w:val="bangtrai"/>
              <w:rPr>
                <w:color w:val="000000" w:themeColor="text1"/>
              </w:rPr>
            </w:pPr>
            <w:r w:rsidRPr="00220456">
              <w:rPr>
                <w:color w:val="000000" w:themeColor="text1"/>
              </w:rPr>
              <w:t>71.2</w:t>
            </w:r>
          </w:p>
        </w:tc>
        <w:tc>
          <w:tcPr>
            <w:tcW w:w="1861" w:type="pct"/>
          </w:tcPr>
          <w:p w:rsidR="0032266F" w:rsidRPr="00220456" w:rsidRDefault="0032266F" w:rsidP="008373A9">
            <w:pPr>
              <w:pStyle w:val="bangtrai"/>
              <w:rPr>
                <w:color w:val="000000" w:themeColor="text1"/>
              </w:rPr>
            </w:pPr>
            <w:r w:rsidRPr="00220456">
              <w:rPr>
                <w:color w:val="000000" w:themeColor="text1"/>
              </w:rPr>
              <w:fldChar w:fldCharType="begin"/>
            </w:r>
            <w:r w:rsidR="00C72174" w:rsidRPr="00220456">
              <w:rPr>
                <w:color w:val="000000" w:themeColor="text1"/>
              </w:rPr>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220456">
              <w:rPr>
                <w:color w:val="000000" w:themeColor="text1"/>
              </w:rPr>
              <w:fldChar w:fldCharType="separate"/>
            </w:r>
            <w:r w:rsidR="00B80142" w:rsidRPr="00220456">
              <w:rPr>
                <w:noProof/>
                <w:color w:val="000000" w:themeColor="text1"/>
              </w:rPr>
              <w:t>[</w:t>
            </w:r>
            <w:hyperlink w:anchor="_ENREF_1" w:tooltip="International Navigation Association (PIANC), 2002 #721" w:history="1">
              <w:r w:rsidR="007464E9" w:rsidRPr="00220456">
                <w:rPr>
                  <w:noProof/>
                  <w:color w:val="000000" w:themeColor="text1"/>
                </w:rPr>
                <w:t>1</w:t>
              </w:r>
            </w:hyperlink>
            <w:r w:rsidR="00B80142" w:rsidRPr="00220456">
              <w:rPr>
                <w:noProof/>
                <w:color w:val="000000" w:themeColor="text1"/>
              </w:rPr>
              <w:t xml:space="preserve">, </w:t>
            </w:r>
            <w:hyperlink w:anchor="_ENREF_2" w:tooltip="The Overseas Coastal Area Development Institute of Japan - OCDI, 2002 #725" w:history="1">
              <w:r w:rsidR="007464E9" w:rsidRPr="00220456">
                <w:rPr>
                  <w:noProof/>
                  <w:color w:val="000000" w:themeColor="text1"/>
                </w:rPr>
                <w:t>2</w:t>
              </w:r>
            </w:hyperlink>
            <w:r w:rsidR="00B80142" w:rsidRPr="00220456">
              <w:rPr>
                <w:noProof/>
                <w:color w:val="000000" w:themeColor="text1"/>
              </w:rPr>
              <w:t>]</w:t>
            </w:r>
            <w:r w:rsidRPr="00220456">
              <w:rPr>
                <w:color w:val="000000" w:themeColor="text1"/>
              </w:rPr>
              <w:fldChar w:fldCharType="end"/>
            </w:r>
          </w:p>
        </w:tc>
      </w:tr>
      <w:tr w:rsidR="00220456" w:rsidRPr="00220456" w:rsidTr="0069262B">
        <w:trPr>
          <w:trHeight w:val="56"/>
        </w:trPr>
        <w:tc>
          <w:tcPr>
            <w:tcW w:w="642" w:type="pct"/>
            <w:tcBorders>
              <w:bottom w:val="single" w:sz="4" w:space="0" w:color="auto"/>
            </w:tcBorders>
          </w:tcPr>
          <w:p w:rsidR="0032266F" w:rsidRPr="00220456" w:rsidRDefault="0032266F" w:rsidP="008373A9">
            <w:pPr>
              <w:pStyle w:val="bangtrai"/>
              <w:rPr>
                <w:color w:val="000000" w:themeColor="text1"/>
              </w:rPr>
            </w:pPr>
            <w:r w:rsidRPr="00220456">
              <w:rPr>
                <w:color w:val="000000" w:themeColor="text1"/>
              </w:rPr>
              <w:t>LL</w:t>
            </w:r>
          </w:p>
        </w:tc>
        <w:tc>
          <w:tcPr>
            <w:tcW w:w="421" w:type="pct"/>
            <w:tcBorders>
              <w:bottom w:val="single" w:sz="4" w:space="0" w:color="auto"/>
            </w:tcBorders>
          </w:tcPr>
          <w:p w:rsidR="0032266F" w:rsidRPr="00220456" w:rsidRDefault="0032266F" w:rsidP="008373A9">
            <w:pPr>
              <w:pStyle w:val="bangtrai"/>
              <w:rPr>
                <w:color w:val="000000" w:themeColor="text1"/>
              </w:rPr>
            </w:pPr>
            <w:r w:rsidRPr="00220456">
              <w:rPr>
                <w:color w:val="000000" w:themeColor="text1"/>
              </w:rPr>
              <w:t>Static</w:t>
            </w:r>
          </w:p>
        </w:tc>
        <w:tc>
          <w:tcPr>
            <w:tcW w:w="746" w:type="pct"/>
            <w:tcBorders>
              <w:bottom w:val="single" w:sz="4" w:space="0" w:color="auto"/>
            </w:tcBorders>
          </w:tcPr>
          <w:p w:rsidR="0032266F" w:rsidRPr="00220456" w:rsidRDefault="0032266F" w:rsidP="008373A9">
            <w:pPr>
              <w:pStyle w:val="bangtrai"/>
              <w:rPr>
                <w:color w:val="000000" w:themeColor="text1"/>
              </w:rPr>
            </w:pPr>
            <w:r w:rsidRPr="00220456">
              <w:rPr>
                <w:color w:val="000000" w:themeColor="text1"/>
              </w:rPr>
              <w:t>Live</w:t>
            </w:r>
          </w:p>
        </w:tc>
        <w:tc>
          <w:tcPr>
            <w:tcW w:w="446" w:type="pct"/>
            <w:tcBorders>
              <w:bottom w:val="single" w:sz="4" w:space="0" w:color="auto"/>
            </w:tcBorders>
          </w:tcPr>
          <w:p w:rsidR="0032266F" w:rsidRPr="00220456" w:rsidRDefault="0032266F" w:rsidP="008373A9">
            <w:pPr>
              <w:pStyle w:val="bangtrai"/>
              <w:rPr>
                <w:color w:val="000000" w:themeColor="text1"/>
              </w:rPr>
            </w:pPr>
            <w:r w:rsidRPr="00220456">
              <w:rPr>
                <w:color w:val="000000" w:themeColor="text1"/>
              </w:rPr>
              <w:t>0</w:t>
            </w:r>
          </w:p>
        </w:tc>
        <w:tc>
          <w:tcPr>
            <w:tcW w:w="444" w:type="pct"/>
            <w:tcBorders>
              <w:bottom w:val="single" w:sz="4" w:space="0" w:color="auto"/>
            </w:tcBorders>
          </w:tcPr>
          <w:p w:rsidR="0032266F" w:rsidRPr="00220456" w:rsidRDefault="0032266F" w:rsidP="008373A9">
            <w:pPr>
              <w:pStyle w:val="bangtrai"/>
              <w:rPr>
                <w:color w:val="000000" w:themeColor="text1"/>
              </w:rPr>
            </w:pPr>
            <w:r w:rsidRPr="00220456">
              <w:rPr>
                <w:color w:val="000000" w:themeColor="text1"/>
              </w:rPr>
              <w:t>0</w:t>
            </w:r>
          </w:p>
        </w:tc>
        <w:tc>
          <w:tcPr>
            <w:tcW w:w="440" w:type="pct"/>
            <w:tcBorders>
              <w:bottom w:val="single" w:sz="4" w:space="0" w:color="auto"/>
            </w:tcBorders>
          </w:tcPr>
          <w:p w:rsidR="0032266F" w:rsidRPr="00220456" w:rsidRDefault="0032266F" w:rsidP="008373A9">
            <w:pPr>
              <w:pStyle w:val="bangtrai"/>
              <w:rPr>
                <w:color w:val="000000" w:themeColor="text1"/>
              </w:rPr>
            </w:pPr>
            <w:r w:rsidRPr="00220456">
              <w:rPr>
                <w:color w:val="000000" w:themeColor="text1"/>
              </w:rPr>
              <w:t>9.81</w:t>
            </w:r>
            <w:r w:rsidR="00934A65" w:rsidRPr="00220456">
              <w:rPr>
                <w:color w:val="000000" w:themeColor="text1"/>
              </w:rPr>
              <w:t>(kN</w:t>
            </w:r>
            <w:r w:rsidR="006773B7" w:rsidRPr="00220456">
              <w:rPr>
                <w:color w:val="000000" w:themeColor="text1"/>
              </w:rPr>
              <w:t>/m</w:t>
            </w:r>
            <w:r w:rsidR="006773B7" w:rsidRPr="00220456">
              <w:rPr>
                <w:color w:val="000000" w:themeColor="text1"/>
                <w:vertAlign w:val="superscript"/>
              </w:rPr>
              <w:t>2</w:t>
            </w:r>
            <w:r w:rsidR="00934A65" w:rsidRPr="00220456">
              <w:rPr>
                <w:color w:val="000000" w:themeColor="text1"/>
              </w:rPr>
              <w:t>)</w:t>
            </w:r>
          </w:p>
        </w:tc>
        <w:tc>
          <w:tcPr>
            <w:tcW w:w="1861" w:type="pct"/>
            <w:tcBorders>
              <w:bottom w:val="single" w:sz="4" w:space="0" w:color="auto"/>
            </w:tcBorders>
          </w:tcPr>
          <w:p w:rsidR="0032266F" w:rsidRPr="00220456" w:rsidRDefault="0032266F" w:rsidP="008373A9">
            <w:pPr>
              <w:pStyle w:val="bangtrai"/>
              <w:rPr>
                <w:color w:val="000000" w:themeColor="text1"/>
              </w:rPr>
            </w:pPr>
            <w:r w:rsidRPr="00220456">
              <w:rPr>
                <w:color w:val="000000" w:themeColor="text1"/>
              </w:rPr>
              <w:fldChar w:fldCharType="begin"/>
            </w:r>
            <w:r w:rsidR="00C72174" w:rsidRPr="00220456">
              <w:rPr>
                <w:color w:val="000000" w:themeColor="text1"/>
              </w:rPr>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220456">
              <w:rPr>
                <w:color w:val="000000" w:themeColor="text1"/>
              </w:rPr>
              <w:fldChar w:fldCharType="separate"/>
            </w:r>
            <w:r w:rsidR="00B80142" w:rsidRPr="00220456">
              <w:rPr>
                <w:noProof/>
                <w:color w:val="000000" w:themeColor="text1"/>
              </w:rPr>
              <w:t>[</w:t>
            </w:r>
            <w:hyperlink w:anchor="_ENREF_1" w:tooltip="International Navigation Association (PIANC), 2002 #721" w:history="1">
              <w:r w:rsidR="007464E9" w:rsidRPr="00220456">
                <w:rPr>
                  <w:noProof/>
                  <w:color w:val="000000" w:themeColor="text1"/>
                </w:rPr>
                <w:t>1</w:t>
              </w:r>
            </w:hyperlink>
            <w:r w:rsidR="00B80142" w:rsidRPr="00220456">
              <w:rPr>
                <w:noProof/>
                <w:color w:val="000000" w:themeColor="text1"/>
              </w:rPr>
              <w:t xml:space="preserve">, </w:t>
            </w:r>
            <w:hyperlink w:anchor="_ENREF_2" w:tooltip="The Overseas Coastal Area Development Institute of Japan - OCDI, 2002 #725" w:history="1">
              <w:r w:rsidR="007464E9" w:rsidRPr="00220456">
                <w:rPr>
                  <w:noProof/>
                  <w:color w:val="000000" w:themeColor="text1"/>
                </w:rPr>
                <w:t>2</w:t>
              </w:r>
            </w:hyperlink>
            <w:r w:rsidR="00B80142" w:rsidRPr="00220456">
              <w:rPr>
                <w:noProof/>
                <w:color w:val="000000" w:themeColor="text1"/>
              </w:rPr>
              <w:t>]</w:t>
            </w:r>
            <w:r w:rsidRPr="00220456">
              <w:rPr>
                <w:color w:val="000000" w:themeColor="text1"/>
              </w:rPr>
              <w:fldChar w:fldCharType="end"/>
            </w:r>
          </w:p>
        </w:tc>
      </w:tr>
    </w:tbl>
    <w:p w:rsidR="00A829E4" w:rsidRPr="00220456" w:rsidRDefault="00A829E4" w:rsidP="00A829E4">
      <w:pPr>
        <w:pStyle w:val="thuong"/>
        <w:rPr>
          <w:color w:val="000000" w:themeColor="text1"/>
        </w:rPr>
      </w:pPr>
      <w:r w:rsidRPr="00220456">
        <w:rPr>
          <w:color w:val="000000" w:themeColor="text1"/>
        </w:rPr>
        <w:fldChar w:fldCharType="begin"/>
      </w:r>
      <w:r w:rsidRPr="00220456">
        <w:rPr>
          <w:color w:val="000000" w:themeColor="text1"/>
        </w:rPr>
        <w:instrText xml:space="preserve"> REF _Ref227768510 \n \h </w:instrText>
      </w:r>
      <w:r w:rsidR="00F54C40"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Table 8</w:t>
      </w:r>
      <w:r w:rsidRPr="00220456">
        <w:rPr>
          <w:color w:val="000000" w:themeColor="text1"/>
        </w:rPr>
        <w:fldChar w:fldCharType="end"/>
      </w:r>
      <w:r w:rsidRPr="00220456">
        <w:rPr>
          <w:color w:val="000000" w:themeColor="text1"/>
        </w:rPr>
        <w:t xml:space="preserve"> reports the actual inputs to the SAP2000 models. The dead load is generated from the self-weight multiplier. The berthing load components are 222.42, 444.83, and 0 kN in the global </w:t>
      </w:r>
      <m:oMath>
        <m:r>
          <w:rPr>
            <w:rFonts w:ascii="Cambria Math" w:hAnsi="Cambria Math"/>
            <w:color w:val="000000" w:themeColor="text1"/>
          </w:rPr>
          <m:t>X</m:t>
        </m:r>
      </m:oMath>
      <w:r w:rsidRPr="00220456">
        <w:rPr>
          <w:color w:val="000000" w:themeColor="text1"/>
        </w:rPr>
        <w:t xml:space="preserve">, </w:t>
      </w:r>
      <m:oMath>
        <m:r>
          <w:rPr>
            <w:rFonts w:ascii="Cambria Math" w:hAnsi="Cambria Math"/>
            <w:color w:val="000000" w:themeColor="text1"/>
          </w:rPr>
          <m:t>Y</m:t>
        </m:r>
      </m:oMath>
      <w:r w:rsidRPr="00220456">
        <w:rPr>
          <w:color w:val="000000" w:themeColor="text1"/>
        </w:rPr>
        <w:t xml:space="preserve">, and </w:t>
      </w:r>
      <m:oMath>
        <m:r>
          <w:rPr>
            <w:rFonts w:ascii="Cambria Math" w:hAnsi="Cambria Math"/>
            <w:color w:val="000000" w:themeColor="text1"/>
          </w:rPr>
          <m:t>Z</m:t>
        </m:r>
      </m:oMath>
      <w:r w:rsidRPr="00220456">
        <w:rPr>
          <w:color w:val="000000" w:themeColor="text1"/>
        </w:rPr>
        <w:t xml:space="preserve"> directions; the mooring load components are 99.05, 118.07, and 71.20 kN. The live load of MJP is a vertical</w:t>
      </w:r>
      <w:r w:rsidR="00605541" w:rsidRPr="00220456">
        <w:rPr>
          <w:color w:val="000000" w:themeColor="text1"/>
        </w:rPr>
        <w:t>ly</w:t>
      </w:r>
      <w:r w:rsidRPr="00220456">
        <w:rPr>
          <w:color w:val="000000" w:themeColor="text1"/>
        </w:rPr>
        <w:t xml:space="preserve"> distributed intensity of 9.81 kN/m</w:t>
      </w:r>
      <w:r w:rsidRPr="00220456">
        <w:rPr>
          <w:color w:val="000000" w:themeColor="text1"/>
          <w:vertAlign w:val="superscript"/>
        </w:rPr>
        <w:t>2</w:t>
      </w:r>
      <w:r w:rsidRPr="00220456">
        <w:rPr>
          <w:color w:val="000000" w:themeColor="text1"/>
        </w:rPr>
        <w:t>. These values remain fixed for every candidate.</w:t>
      </w:r>
    </w:p>
    <w:p w:rsidR="00692FCD" w:rsidRPr="00220456" w:rsidRDefault="0005628B">
      <w:pPr>
        <w:pStyle w:val="thuong"/>
        <w:rPr>
          <w:color w:val="000000" w:themeColor="text1"/>
        </w:rPr>
      </w:pPr>
      <w:r w:rsidRPr="00220456">
        <w:rPr>
          <w:color w:val="000000" w:themeColor="text1"/>
          <w:lang w:val="vi-VN"/>
        </w:rPr>
        <w:t xml:space="preserve">Bảng </w:t>
      </w:r>
      <w:r w:rsidRPr="00220456">
        <w:rPr>
          <w:color w:val="000000" w:themeColor="text1"/>
          <w:lang w:val="vi-VN"/>
        </w:rPr>
        <w:t>8 trình bày các s</w:t>
      </w:r>
      <w:r w:rsidRPr="00220456">
        <w:rPr>
          <w:color w:val="000000" w:themeColor="text1"/>
          <w:lang w:val="vi-VN"/>
        </w:rPr>
        <w:t>ố</w:t>
      </w:r>
      <w:r w:rsidRPr="00220456">
        <w:rPr>
          <w:color w:val="000000" w:themeColor="text1"/>
          <w:lang w:val="vi-VN"/>
        </w:rPr>
        <w:t xml:space="preserve"> li</w:t>
      </w:r>
      <w:r w:rsidRPr="00220456">
        <w:rPr>
          <w:color w:val="000000" w:themeColor="text1"/>
          <w:lang w:val="vi-VN"/>
        </w:rPr>
        <w:t>ệ</w:t>
      </w:r>
      <w:r w:rsidRPr="00220456">
        <w:rPr>
          <w:color w:val="000000" w:themeColor="text1"/>
          <w:lang w:val="vi-VN"/>
        </w:rPr>
        <w:t>u đ</w:t>
      </w:r>
      <w:r w:rsidRPr="00220456">
        <w:rPr>
          <w:color w:val="000000" w:themeColor="text1"/>
          <w:lang w:val="vi-VN"/>
        </w:rPr>
        <w:t>ầ</w:t>
      </w:r>
      <w:r w:rsidRPr="00220456">
        <w:rPr>
          <w:color w:val="000000" w:themeColor="text1"/>
          <w:lang w:val="vi-VN"/>
        </w:rPr>
        <w:t>u vào th</w:t>
      </w:r>
      <w:r w:rsidRPr="00220456">
        <w:rPr>
          <w:color w:val="000000" w:themeColor="text1"/>
          <w:lang w:val="vi-VN"/>
        </w:rPr>
        <w:t>ự</w:t>
      </w:r>
      <w:r w:rsidRPr="00220456">
        <w:rPr>
          <w:color w:val="000000" w:themeColor="text1"/>
          <w:lang w:val="vi-VN"/>
        </w:rPr>
        <w:t>c t</w:t>
      </w:r>
      <w:r w:rsidRPr="00220456">
        <w:rPr>
          <w:color w:val="000000" w:themeColor="text1"/>
          <w:lang w:val="vi-VN"/>
        </w:rPr>
        <w:t>ế</w:t>
      </w:r>
      <w:r w:rsidRPr="00220456">
        <w:rPr>
          <w:color w:val="000000" w:themeColor="text1"/>
          <w:lang w:val="vi-VN"/>
        </w:rPr>
        <w:t xml:space="preserve"> cho các mô hình SAP2000. Tĩnh t</w:t>
      </w:r>
      <w:r w:rsidRPr="00220456">
        <w:rPr>
          <w:color w:val="000000" w:themeColor="text1"/>
          <w:lang w:val="vi-VN"/>
        </w:rPr>
        <w:t>ả</w:t>
      </w:r>
      <w:r w:rsidRPr="00220456">
        <w:rPr>
          <w:color w:val="000000" w:themeColor="text1"/>
          <w:lang w:val="vi-VN"/>
        </w:rPr>
        <w:t>i đư</w:t>
      </w:r>
      <w:r w:rsidRPr="00220456">
        <w:rPr>
          <w:color w:val="000000" w:themeColor="text1"/>
          <w:lang w:val="vi-VN"/>
        </w:rPr>
        <w:t>ợ</w:t>
      </w:r>
      <w:r w:rsidRPr="00220456">
        <w:rPr>
          <w:color w:val="000000" w:themeColor="text1"/>
          <w:lang w:val="vi-VN"/>
        </w:rPr>
        <w:t>c t</w:t>
      </w:r>
      <w:r w:rsidRPr="00220456">
        <w:rPr>
          <w:color w:val="000000" w:themeColor="text1"/>
          <w:lang w:val="vi-VN"/>
        </w:rPr>
        <w:t>ạ</w:t>
      </w:r>
      <w:r w:rsidRPr="00220456">
        <w:rPr>
          <w:color w:val="000000" w:themeColor="text1"/>
          <w:lang w:val="vi-VN"/>
        </w:rPr>
        <w:t>o t</w:t>
      </w:r>
      <w:r w:rsidRPr="00220456">
        <w:rPr>
          <w:color w:val="000000" w:themeColor="text1"/>
          <w:lang w:val="vi-VN"/>
        </w:rPr>
        <w:t>ừ</w:t>
      </w:r>
      <w:r w:rsidRPr="00220456">
        <w:rPr>
          <w:color w:val="000000" w:themeColor="text1"/>
          <w:lang w:val="vi-VN"/>
        </w:rPr>
        <w:t xml:space="preserve"> h</w:t>
      </w:r>
      <w:r w:rsidRPr="00220456">
        <w:rPr>
          <w:color w:val="000000" w:themeColor="text1"/>
          <w:lang w:val="vi-VN"/>
        </w:rPr>
        <w:t>ệ</w:t>
      </w:r>
      <w:r w:rsidRPr="00220456">
        <w:rPr>
          <w:color w:val="000000" w:themeColor="text1"/>
          <w:lang w:val="vi-VN"/>
        </w:rPr>
        <w:t xml:space="preserve"> s</w:t>
      </w:r>
      <w:r w:rsidRPr="00220456">
        <w:rPr>
          <w:color w:val="000000" w:themeColor="text1"/>
          <w:lang w:val="vi-VN"/>
        </w:rPr>
        <w:t>ố</w:t>
      </w:r>
      <w:r w:rsidRPr="00220456">
        <w:rPr>
          <w:color w:val="000000" w:themeColor="text1"/>
          <w:lang w:val="vi-VN"/>
        </w:rPr>
        <w:t xml:space="preserve"> tr</w:t>
      </w:r>
      <w:r w:rsidRPr="00220456">
        <w:rPr>
          <w:color w:val="000000" w:themeColor="text1"/>
          <w:lang w:val="vi-VN"/>
        </w:rPr>
        <w:t>ọ</w:t>
      </w:r>
      <w:r w:rsidRPr="00220456">
        <w:rPr>
          <w:color w:val="000000" w:themeColor="text1"/>
          <w:lang w:val="vi-VN"/>
        </w:rPr>
        <w:t>ng lư</w:t>
      </w:r>
      <w:r w:rsidRPr="00220456">
        <w:rPr>
          <w:color w:val="000000" w:themeColor="text1"/>
          <w:lang w:val="vi-VN"/>
        </w:rPr>
        <w:t>ợ</w:t>
      </w:r>
      <w:r w:rsidRPr="00220456">
        <w:rPr>
          <w:color w:val="000000" w:themeColor="text1"/>
          <w:lang w:val="vi-VN"/>
        </w:rPr>
        <w:t>ng b</w:t>
      </w:r>
      <w:r w:rsidRPr="00220456">
        <w:rPr>
          <w:color w:val="000000" w:themeColor="text1"/>
          <w:lang w:val="vi-VN"/>
        </w:rPr>
        <w:t>ả</w:t>
      </w:r>
      <w:r w:rsidRPr="00220456">
        <w:rPr>
          <w:color w:val="000000" w:themeColor="text1"/>
          <w:lang w:val="vi-VN"/>
        </w:rPr>
        <w:t>n thân. Các thành ph</w:t>
      </w:r>
      <w:r w:rsidRPr="00220456">
        <w:rPr>
          <w:color w:val="000000" w:themeColor="text1"/>
          <w:lang w:val="vi-VN"/>
        </w:rPr>
        <w:t>ầ</w:t>
      </w:r>
      <w:r w:rsidRPr="00220456">
        <w:rPr>
          <w:color w:val="000000" w:themeColor="text1"/>
          <w:lang w:val="vi-VN"/>
        </w:rPr>
        <w:t>n t</w:t>
      </w:r>
      <w:r w:rsidRPr="00220456">
        <w:rPr>
          <w:color w:val="000000" w:themeColor="text1"/>
          <w:lang w:val="vi-VN"/>
        </w:rPr>
        <w:t>ả</w:t>
      </w:r>
      <w:r w:rsidRPr="00220456">
        <w:rPr>
          <w:color w:val="000000" w:themeColor="text1"/>
          <w:lang w:val="vi-VN"/>
        </w:rPr>
        <w:t>i tr</w:t>
      </w:r>
      <w:r w:rsidRPr="00220456">
        <w:rPr>
          <w:color w:val="000000" w:themeColor="text1"/>
          <w:lang w:val="vi-VN"/>
        </w:rPr>
        <w:t>ọ</w:t>
      </w:r>
      <w:r w:rsidRPr="00220456">
        <w:rPr>
          <w:color w:val="000000" w:themeColor="text1"/>
          <w:lang w:val="vi-VN"/>
        </w:rPr>
        <w:t>ng t</w:t>
      </w:r>
      <w:r w:rsidRPr="00220456">
        <w:rPr>
          <w:color w:val="000000" w:themeColor="text1"/>
          <w:lang w:val="vi-VN"/>
        </w:rPr>
        <w:t>ự</w:t>
      </w:r>
      <w:r w:rsidRPr="00220456">
        <w:rPr>
          <w:color w:val="000000" w:themeColor="text1"/>
          <w:lang w:val="vi-VN"/>
        </w:rPr>
        <w:t>a tàu là 222,42, 444,83 và 0 kN theo các phương t</w:t>
      </w:r>
      <w:r w:rsidRPr="00220456">
        <w:rPr>
          <w:color w:val="000000" w:themeColor="text1"/>
          <w:lang w:val="vi-VN"/>
        </w:rPr>
        <w:t>ổ</w:t>
      </w:r>
      <w:r w:rsidRPr="00220456">
        <w:rPr>
          <w:color w:val="000000" w:themeColor="text1"/>
          <w:lang w:val="vi-VN"/>
        </w:rPr>
        <w:t>ng th</w:t>
      </w:r>
      <w:r w:rsidRPr="00220456">
        <w:rPr>
          <w:color w:val="000000" w:themeColor="text1"/>
          <w:lang w:val="vi-VN"/>
        </w:rPr>
        <w:t>ể</w:t>
      </w:r>
      <w:r w:rsidRPr="00220456">
        <w:rPr>
          <w:color w:val="000000" w:themeColor="text1"/>
          <w:lang w:val="vi-VN"/>
        </w:rPr>
        <w:t xml:space="preserve"> </w:t>
      </w:r>
      <m:oMath>
        <m:r>
          <w:rPr>
            <w:rFonts w:ascii="Cambria Math" w:hAnsi="Cambria Math"/>
            <w:color w:val="000000" w:themeColor="text1"/>
          </w:rPr>
          <m:t>X</m:t>
        </m:r>
      </m:oMath>
      <w:r w:rsidRPr="00220456">
        <w:rPr>
          <w:color w:val="000000" w:themeColor="text1"/>
          <w:lang w:val="vi-VN"/>
        </w:rPr>
        <w:t xml:space="preserve">, </w:t>
      </w:r>
      <m:oMath>
        <m:r>
          <w:rPr>
            <w:rFonts w:ascii="Cambria Math" w:hAnsi="Cambria Math"/>
            <w:color w:val="000000" w:themeColor="text1"/>
          </w:rPr>
          <m:t>Y</m:t>
        </m:r>
      </m:oMath>
      <w:r w:rsidRPr="00220456">
        <w:rPr>
          <w:color w:val="000000" w:themeColor="text1"/>
          <w:lang w:val="vi-VN"/>
        </w:rPr>
        <w:t xml:space="preserve"> và </w:t>
      </w:r>
      <m:oMath>
        <m:r>
          <w:rPr>
            <w:rFonts w:ascii="Cambria Math" w:hAnsi="Cambria Math"/>
            <w:color w:val="000000" w:themeColor="text1"/>
          </w:rPr>
          <m:t>Z</m:t>
        </m:r>
      </m:oMath>
      <w:r w:rsidRPr="00220456">
        <w:rPr>
          <w:color w:val="000000" w:themeColor="text1"/>
          <w:lang w:val="vi-VN"/>
        </w:rPr>
        <w:t>; các thành phần tải trọng neo tàu là 99,05, 1</w:t>
      </w:r>
      <w:r w:rsidRPr="00220456">
        <w:rPr>
          <w:color w:val="000000" w:themeColor="text1"/>
          <w:lang w:val="vi-VN"/>
        </w:rPr>
        <w:t>18,07 và 71,20 kN. Hoạt tải của sàn cầu chính là tải phân bố thẳng đứng với cường độ 9,81 kN/m². Các giá trị này được giữ cố định cho mọi phương án.</w:t>
      </w:r>
    </w:p>
    <w:p w:rsidR="00B3489D" w:rsidRPr="00220456" w:rsidRDefault="00B3489D" w:rsidP="00B3489D">
      <w:pPr>
        <w:pStyle w:val="chuthichbang"/>
        <w:rPr>
          <w:color w:val="000000" w:themeColor="text1"/>
        </w:rPr>
      </w:pPr>
      <w:bookmarkStart w:id="57" w:name="_Ref234757755"/>
      <w:bookmarkStart w:id="58" w:name="_Ref207352759"/>
      <w:r w:rsidRPr="00220456">
        <w:rPr>
          <w:color w:val="000000" w:themeColor="text1"/>
        </w:rPr>
        <w:t>Soil properties</w:t>
      </w:r>
      <w:bookmarkEnd w:id="5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0"/>
        <w:gridCol w:w="1148"/>
        <w:gridCol w:w="2066"/>
        <w:gridCol w:w="1624"/>
        <w:gridCol w:w="3317"/>
      </w:tblGrid>
      <w:tr w:rsidR="00220456" w:rsidRPr="00220456" w:rsidTr="0069262B">
        <w:tc>
          <w:tcPr>
            <w:tcW w:w="641" w:type="pct"/>
            <w:tcBorders>
              <w:top w:val="single" w:sz="4" w:space="0" w:color="auto"/>
              <w:bottom w:val="single" w:sz="8" w:space="0" w:color="auto"/>
            </w:tcBorders>
            <w:shd w:val="clear" w:color="auto" w:fill="DEEAF6" w:themeFill="accent1" w:themeFillTint="33"/>
          </w:tcPr>
          <w:bookmarkEnd w:id="58"/>
          <w:p w:rsidR="00B3489D" w:rsidRPr="00220456" w:rsidRDefault="00B3489D" w:rsidP="00466649">
            <w:pPr>
              <w:pStyle w:val="bangtrai"/>
              <w:rPr>
                <w:color w:val="000000" w:themeColor="text1"/>
              </w:rPr>
            </w:pPr>
            <w:r w:rsidRPr="00220456">
              <w:rPr>
                <w:color w:val="000000" w:themeColor="text1"/>
              </w:rPr>
              <w:t>Layer No.</w:t>
            </w:r>
          </w:p>
        </w:tc>
        <w:tc>
          <w:tcPr>
            <w:tcW w:w="613" w:type="pct"/>
            <w:tcBorders>
              <w:top w:val="single" w:sz="4" w:space="0" w:color="auto"/>
              <w:bottom w:val="single" w:sz="8" w:space="0" w:color="auto"/>
            </w:tcBorders>
            <w:shd w:val="clear" w:color="auto" w:fill="DEEAF6" w:themeFill="accent1" w:themeFillTint="33"/>
          </w:tcPr>
          <w:p w:rsidR="00B3489D" w:rsidRPr="00220456" w:rsidRDefault="00B3489D" w:rsidP="00466649">
            <w:pPr>
              <w:pStyle w:val="bangtrai"/>
              <w:rPr>
                <w:color w:val="000000" w:themeColor="text1"/>
              </w:rPr>
            </w:pPr>
            <w:r w:rsidRPr="00220456">
              <w:rPr>
                <w:color w:val="000000" w:themeColor="text1"/>
              </w:rPr>
              <w:t>Soil Type</w:t>
            </w:r>
          </w:p>
        </w:tc>
        <w:tc>
          <w:tcPr>
            <w:tcW w:w="1104" w:type="pct"/>
            <w:tcBorders>
              <w:top w:val="single" w:sz="4" w:space="0" w:color="auto"/>
              <w:bottom w:val="single" w:sz="8" w:space="0" w:color="auto"/>
            </w:tcBorders>
            <w:shd w:val="clear" w:color="auto" w:fill="DEEAF6" w:themeFill="accent1" w:themeFillTint="33"/>
          </w:tcPr>
          <w:p w:rsidR="00B3489D" w:rsidRPr="00220456" w:rsidRDefault="00B3489D" w:rsidP="00466649">
            <w:pPr>
              <w:pStyle w:val="bangtrai"/>
              <w:rPr>
                <w:color w:val="000000" w:themeColor="text1"/>
              </w:rPr>
            </w:pPr>
            <w:r w:rsidRPr="00220456">
              <w:rPr>
                <w:color w:val="000000" w:themeColor="text1"/>
              </w:rPr>
              <w:t>State</w:t>
            </w:r>
          </w:p>
        </w:tc>
        <w:tc>
          <w:tcPr>
            <w:tcW w:w="868" w:type="pct"/>
            <w:tcBorders>
              <w:top w:val="single" w:sz="4" w:space="0" w:color="auto"/>
              <w:bottom w:val="single" w:sz="8" w:space="0" w:color="auto"/>
            </w:tcBorders>
            <w:shd w:val="clear" w:color="auto" w:fill="DEEAF6" w:themeFill="accent1" w:themeFillTint="33"/>
          </w:tcPr>
          <w:p w:rsidR="00B3489D" w:rsidRPr="00220456" w:rsidRDefault="00B3489D" w:rsidP="00466649">
            <w:pPr>
              <w:pStyle w:val="bangtrai"/>
              <w:rPr>
                <w:color w:val="000000" w:themeColor="text1"/>
              </w:rPr>
            </w:pPr>
            <w:r w:rsidRPr="00220456">
              <w:rPr>
                <w:color w:val="000000" w:themeColor="text1"/>
              </w:rPr>
              <w:t>Thickness (m)</w:t>
            </w:r>
          </w:p>
        </w:tc>
        <w:tc>
          <w:tcPr>
            <w:tcW w:w="1773" w:type="pct"/>
            <w:tcBorders>
              <w:top w:val="single" w:sz="4" w:space="0" w:color="auto"/>
              <w:bottom w:val="single" w:sz="8" w:space="0" w:color="auto"/>
            </w:tcBorders>
            <w:shd w:val="clear" w:color="auto" w:fill="DEEAF6" w:themeFill="accent1" w:themeFillTint="33"/>
          </w:tcPr>
          <w:p w:rsidR="00B3489D" w:rsidRPr="00220456" w:rsidRDefault="00B3489D" w:rsidP="00466649">
            <w:pPr>
              <w:pStyle w:val="bangtrai"/>
              <w:rPr>
                <w:color w:val="000000" w:themeColor="text1"/>
              </w:rPr>
            </w:pPr>
            <w:r w:rsidRPr="00220456">
              <w:rPr>
                <w:color w:val="000000" w:themeColor="text1"/>
              </w:rPr>
              <w:t>Liquidity index parameter (</w:t>
            </w:r>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L</m:t>
                  </m:r>
                </m:sub>
              </m:sSub>
            </m:oMath>
            <w:r w:rsidRPr="00220456">
              <w:rPr>
                <w:color w:val="000000" w:themeColor="text1"/>
              </w:rPr>
              <w:t>)</w:t>
            </w:r>
          </w:p>
        </w:tc>
      </w:tr>
      <w:tr w:rsidR="00220456" w:rsidRPr="00220456" w:rsidTr="0069262B">
        <w:tc>
          <w:tcPr>
            <w:tcW w:w="641" w:type="pct"/>
            <w:tcBorders>
              <w:top w:val="single" w:sz="8" w:space="0" w:color="auto"/>
            </w:tcBorders>
          </w:tcPr>
          <w:p w:rsidR="00B3489D" w:rsidRPr="00220456" w:rsidRDefault="00B3489D" w:rsidP="00466649">
            <w:pPr>
              <w:pStyle w:val="bangtrai"/>
              <w:rPr>
                <w:color w:val="000000" w:themeColor="text1"/>
              </w:rPr>
            </w:pPr>
            <w:r w:rsidRPr="00220456">
              <w:rPr>
                <w:color w:val="000000" w:themeColor="text1"/>
              </w:rPr>
              <w:t>1.</w:t>
            </w:r>
          </w:p>
        </w:tc>
        <w:tc>
          <w:tcPr>
            <w:tcW w:w="613" w:type="pct"/>
            <w:tcBorders>
              <w:top w:val="single" w:sz="8" w:space="0" w:color="auto"/>
            </w:tcBorders>
          </w:tcPr>
          <w:p w:rsidR="00B3489D" w:rsidRPr="00220456" w:rsidRDefault="00B3489D" w:rsidP="00466649">
            <w:pPr>
              <w:pStyle w:val="bangtrai"/>
              <w:rPr>
                <w:color w:val="000000" w:themeColor="text1"/>
              </w:rPr>
            </w:pPr>
            <w:r w:rsidRPr="00220456">
              <w:rPr>
                <w:color w:val="000000" w:themeColor="text1"/>
              </w:rPr>
              <w:t>Clay</w:t>
            </w:r>
          </w:p>
        </w:tc>
        <w:tc>
          <w:tcPr>
            <w:tcW w:w="1104" w:type="pct"/>
            <w:tcBorders>
              <w:top w:val="single" w:sz="8" w:space="0" w:color="auto"/>
            </w:tcBorders>
          </w:tcPr>
          <w:p w:rsidR="00B3489D" w:rsidRPr="00220456" w:rsidRDefault="00B3489D" w:rsidP="00466649">
            <w:pPr>
              <w:pStyle w:val="bangtrai"/>
              <w:rPr>
                <w:color w:val="000000" w:themeColor="text1"/>
              </w:rPr>
            </w:pPr>
            <w:r w:rsidRPr="00220456">
              <w:rPr>
                <w:color w:val="000000" w:themeColor="text1"/>
              </w:rPr>
              <w:t>Soft to very soft</w:t>
            </w:r>
          </w:p>
        </w:tc>
        <w:tc>
          <w:tcPr>
            <w:tcW w:w="868" w:type="pct"/>
            <w:tcBorders>
              <w:top w:val="single" w:sz="8" w:space="0" w:color="auto"/>
            </w:tcBorders>
          </w:tcPr>
          <w:p w:rsidR="00B3489D" w:rsidRPr="00220456" w:rsidRDefault="00B3489D" w:rsidP="00466649">
            <w:pPr>
              <w:pStyle w:val="bangtrai"/>
              <w:rPr>
                <w:color w:val="000000" w:themeColor="text1"/>
              </w:rPr>
            </w:pPr>
            <w:r w:rsidRPr="00220456">
              <w:rPr>
                <w:color w:val="000000" w:themeColor="text1"/>
              </w:rPr>
              <w:t>4.8</w:t>
            </w:r>
          </w:p>
        </w:tc>
        <w:tc>
          <w:tcPr>
            <w:tcW w:w="1773" w:type="pct"/>
            <w:tcBorders>
              <w:top w:val="single" w:sz="8" w:space="0" w:color="auto"/>
            </w:tcBorders>
          </w:tcPr>
          <w:p w:rsidR="00B3489D" w:rsidRPr="00220456" w:rsidRDefault="00B3489D" w:rsidP="00466649">
            <w:pPr>
              <w:pStyle w:val="bangtrai"/>
              <w:rPr>
                <w:color w:val="000000" w:themeColor="text1"/>
              </w:rPr>
            </w:pPr>
            <w:r w:rsidRPr="00220456">
              <w:rPr>
                <w:color w:val="000000" w:themeColor="text1"/>
              </w:rPr>
              <w:t>0.76</w:t>
            </w:r>
          </w:p>
        </w:tc>
      </w:tr>
      <w:tr w:rsidR="00220456" w:rsidRPr="00220456" w:rsidTr="0069262B">
        <w:tc>
          <w:tcPr>
            <w:tcW w:w="641" w:type="pct"/>
          </w:tcPr>
          <w:p w:rsidR="00B3489D" w:rsidRPr="00220456" w:rsidRDefault="00B3489D" w:rsidP="00466649">
            <w:pPr>
              <w:pStyle w:val="bangtrai"/>
              <w:rPr>
                <w:color w:val="000000" w:themeColor="text1"/>
              </w:rPr>
            </w:pPr>
            <w:r w:rsidRPr="00220456">
              <w:rPr>
                <w:color w:val="000000" w:themeColor="text1"/>
              </w:rPr>
              <w:t>2.</w:t>
            </w:r>
          </w:p>
        </w:tc>
        <w:tc>
          <w:tcPr>
            <w:tcW w:w="613" w:type="pct"/>
          </w:tcPr>
          <w:p w:rsidR="00B3489D" w:rsidRPr="00220456" w:rsidRDefault="00B3489D" w:rsidP="00466649">
            <w:pPr>
              <w:pStyle w:val="bangtrai"/>
              <w:rPr>
                <w:color w:val="000000" w:themeColor="text1"/>
              </w:rPr>
            </w:pPr>
            <w:r w:rsidRPr="00220456">
              <w:rPr>
                <w:color w:val="000000" w:themeColor="text1"/>
              </w:rPr>
              <w:t>Clay</w:t>
            </w:r>
          </w:p>
        </w:tc>
        <w:tc>
          <w:tcPr>
            <w:tcW w:w="1104" w:type="pct"/>
          </w:tcPr>
          <w:p w:rsidR="00B3489D" w:rsidRPr="00220456" w:rsidRDefault="00B3489D" w:rsidP="00466649">
            <w:pPr>
              <w:pStyle w:val="bangtrai"/>
              <w:rPr>
                <w:color w:val="000000" w:themeColor="text1"/>
              </w:rPr>
            </w:pPr>
            <w:r w:rsidRPr="00220456">
              <w:rPr>
                <w:color w:val="000000" w:themeColor="text1"/>
              </w:rPr>
              <w:t>Stiff to hard</w:t>
            </w:r>
          </w:p>
        </w:tc>
        <w:tc>
          <w:tcPr>
            <w:tcW w:w="868" w:type="pct"/>
          </w:tcPr>
          <w:p w:rsidR="00B3489D" w:rsidRPr="00220456" w:rsidRDefault="00B3489D" w:rsidP="00466649">
            <w:pPr>
              <w:pStyle w:val="bangtrai"/>
              <w:rPr>
                <w:color w:val="000000" w:themeColor="text1"/>
              </w:rPr>
            </w:pPr>
            <w:r w:rsidRPr="00220456">
              <w:rPr>
                <w:color w:val="000000" w:themeColor="text1"/>
              </w:rPr>
              <w:t>5.3</w:t>
            </w:r>
          </w:p>
        </w:tc>
        <w:tc>
          <w:tcPr>
            <w:tcW w:w="1773" w:type="pct"/>
          </w:tcPr>
          <w:p w:rsidR="00B3489D" w:rsidRPr="00220456" w:rsidRDefault="00B3489D" w:rsidP="00466649">
            <w:pPr>
              <w:pStyle w:val="bangtrai"/>
              <w:rPr>
                <w:color w:val="000000" w:themeColor="text1"/>
              </w:rPr>
            </w:pPr>
            <w:r w:rsidRPr="00220456">
              <w:rPr>
                <w:color w:val="000000" w:themeColor="text1"/>
              </w:rPr>
              <w:t>0.31</w:t>
            </w:r>
          </w:p>
        </w:tc>
      </w:tr>
      <w:tr w:rsidR="00220456" w:rsidRPr="00220456" w:rsidTr="0069262B">
        <w:tc>
          <w:tcPr>
            <w:tcW w:w="641" w:type="pct"/>
          </w:tcPr>
          <w:p w:rsidR="00B3489D" w:rsidRPr="00220456" w:rsidRDefault="00B3489D" w:rsidP="00466649">
            <w:pPr>
              <w:pStyle w:val="bangtrai"/>
              <w:rPr>
                <w:color w:val="000000" w:themeColor="text1"/>
              </w:rPr>
            </w:pPr>
            <w:r w:rsidRPr="00220456">
              <w:rPr>
                <w:color w:val="000000" w:themeColor="text1"/>
              </w:rPr>
              <w:t>3.</w:t>
            </w:r>
          </w:p>
        </w:tc>
        <w:tc>
          <w:tcPr>
            <w:tcW w:w="613" w:type="pct"/>
          </w:tcPr>
          <w:p w:rsidR="00B3489D" w:rsidRPr="00220456" w:rsidRDefault="00B3489D" w:rsidP="00466649">
            <w:pPr>
              <w:pStyle w:val="bangtrai"/>
              <w:rPr>
                <w:color w:val="000000" w:themeColor="text1"/>
              </w:rPr>
            </w:pPr>
            <w:r w:rsidRPr="00220456">
              <w:rPr>
                <w:color w:val="000000" w:themeColor="text1"/>
              </w:rPr>
              <w:t>Clay</w:t>
            </w:r>
          </w:p>
        </w:tc>
        <w:tc>
          <w:tcPr>
            <w:tcW w:w="1104" w:type="pct"/>
          </w:tcPr>
          <w:p w:rsidR="00B3489D" w:rsidRPr="00220456" w:rsidRDefault="00B3489D" w:rsidP="00466649">
            <w:pPr>
              <w:pStyle w:val="bangtrai"/>
              <w:rPr>
                <w:color w:val="000000" w:themeColor="text1"/>
              </w:rPr>
            </w:pPr>
            <w:r w:rsidRPr="00220456">
              <w:rPr>
                <w:color w:val="000000" w:themeColor="text1"/>
              </w:rPr>
              <w:t>Soft</w:t>
            </w:r>
          </w:p>
        </w:tc>
        <w:tc>
          <w:tcPr>
            <w:tcW w:w="868" w:type="pct"/>
          </w:tcPr>
          <w:p w:rsidR="00B3489D" w:rsidRPr="00220456" w:rsidRDefault="00B3489D" w:rsidP="00466649">
            <w:pPr>
              <w:pStyle w:val="bangtrai"/>
              <w:rPr>
                <w:color w:val="000000" w:themeColor="text1"/>
              </w:rPr>
            </w:pPr>
            <w:r w:rsidRPr="00220456">
              <w:rPr>
                <w:color w:val="000000" w:themeColor="text1"/>
              </w:rPr>
              <w:t>9.6</w:t>
            </w:r>
          </w:p>
        </w:tc>
        <w:tc>
          <w:tcPr>
            <w:tcW w:w="1773" w:type="pct"/>
          </w:tcPr>
          <w:p w:rsidR="00B3489D" w:rsidRPr="00220456" w:rsidRDefault="00B3489D" w:rsidP="00466649">
            <w:pPr>
              <w:pStyle w:val="bangtrai"/>
              <w:rPr>
                <w:color w:val="000000" w:themeColor="text1"/>
              </w:rPr>
            </w:pPr>
            <w:r w:rsidRPr="00220456">
              <w:rPr>
                <w:color w:val="000000" w:themeColor="text1"/>
              </w:rPr>
              <w:t>0.63</w:t>
            </w:r>
          </w:p>
        </w:tc>
      </w:tr>
      <w:tr w:rsidR="00220456" w:rsidRPr="00220456" w:rsidTr="0069262B">
        <w:tc>
          <w:tcPr>
            <w:tcW w:w="641" w:type="pct"/>
          </w:tcPr>
          <w:p w:rsidR="00B3489D" w:rsidRPr="00220456" w:rsidRDefault="00B3489D" w:rsidP="00466649">
            <w:pPr>
              <w:pStyle w:val="bangtrai"/>
              <w:rPr>
                <w:color w:val="000000" w:themeColor="text1"/>
              </w:rPr>
            </w:pPr>
            <w:r w:rsidRPr="00220456">
              <w:rPr>
                <w:color w:val="000000" w:themeColor="text1"/>
              </w:rPr>
              <w:t>4.</w:t>
            </w:r>
          </w:p>
        </w:tc>
        <w:tc>
          <w:tcPr>
            <w:tcW w:w="613" w:type="pct"/>
          </w:tcPr>
          <w:p w:rsidR="00B3489D" w:rsidRPr="00220456" w:rsidRDefault="00B3489D" w:rsidP="00466649">
            <w:pPr>
              <w:pStyle w:val="bangtrai"/>
              <w:rPr>
                <w:color w:val="000000" w:themeColor="text1"/>
              </w:rPr>
            </w:pPr>
            <w:r w:rsidRPr="00220456">
              <w:rPr>
                <w:color w:val="000000" w:themeColor="text1"/>
              </w:rPr>
              <w:t>Clay</w:t>
            </w:r>
          </w:p>
        </w:tc>
        <w:tc>
          <w:tcPr>
            <w:tcW w:w="1104" w:type="pct"/>
          </w:tcPr>
          <w:p w:rsidR="00B3489D" w:rsidRPr="00220456" w:rsidRDefault="00B3489D" w:rsidP="00466649">
            <w:pPr>
              <w:pStyle w:val="bangtrai"/>
              <w:rPr>
                <w:color w:val="000000" w:themeColor="text1"/>
              </w:rPr>
            </w:pPr>
            <w:r w:rsidRPr="00220456">
              <w:rPr>
                <w:color w:val="000000" w:themeColor="text1"/>
              </w:rPr>
              <w:t>Stiff to hard</w:t>
            </w:r>
          </w:p>
        </w:tc>
        <w:tc>
          <w:tcPr>
            <w:tcW w:w="868" w:type="pct"/>
          </w:tcPr>
          <w:p w:rsidR="00B3489D" w:rsidRPr="00220456" w:rsidRDefault="00B3489D" w:rsidP="00466649">
            <w:pPr>
              <w:pStyle w:val="bangtrai"/>
              <w:rPr>
                <w:color w:val="000000" w:themeColor="text1"/>
              </w:rPr>
            </w:pPr>
            <w:r w:rsidRPr="00220456">
              <w:rPr>
                <w:color w:val="000000" w:themeColor="text1"/>
              </w:rPr>
              <w:t>1.7</w:t>
            </w:r>
          </w:p>
        </w:tc>
        <w:tc>
          <w:tcPr>
            <w:tcW w:w="1773" w:type="pct"/>
          </w:tcPr>
          <w:p w:rsidR="00B3489D" w:rsidRPr="00220456" w:rsidRDefault="00B3489D" w:rsidP="00466649">
            <w:pPr>
              <w:pStyle w:val="bangtrai"/>
              <w:rPr>
                <w:color w:val="000000" w:themeColor="text1"/>
              </w:rPr>
            </w:pPr>
            <w:r w:rsidRPr="00220456">
              <w:rPr>
                <w:color w:val="000000" w:themeColor="text1"/>
              </w:rPr>
              <w:t>0.35</w:t>
            </w:r>
          </w:p>
        </w:tc>
      </w:tr>
      <w:tr w:rsidR="00220456" w:rsidRPr="00220456" w:rsidTr="0069262B">
        <w:tc>
          <w:tcPr>
            <w:tcW w:w="641" w:type="pct"/>
          </w:tcPr>
          <w:p w:rsidR="00B3489D" w:rsidRPr="00220456" w:rsidRDefault="00B3489D" w:rsidP="00466649">
            <w:pPr>
              <w:pStyle w:val="bangtrai"/>
              <w:rPr>
                <w:color w:val="000000" w:themeColor="text1"/>
              </w:rPr>
            </w:pPr>
            <w:r w:rsidRPr="00220456">
              <w:rPr>
                <w:color w:val="000000" w:themeColor="text1"/>
              </w:rPr>
              <w:t>5.</w:t>
            </w:r>
          </w:p>
        </w:tc>
        <w:tc>
          <w:tcPr>
            <w:tcW w:w="613" w:type="pct"/>
          </w:tcPr>
          <w:p w:rsidR="00B3489D" w:rsidRPr="00220456" w:rsidRDefault="00B3489D" w:rsidP="00466649">
            <w:pPr>
              <w:pStyle w:val="bangtrai"/>
              <w:rPr>
                <w:color w:val="000000" w:themeColor="text1"/>
              </w:rPr>
            </w:pPr>
            <w:r w:rsidRPr="00220456">
              <w:rPr>
                <w:color w:val="000000" w:themeColor="text1"/>
              </w:rPr>
              <w:t>Clay</w:t>
            </w:r>
          </w:p>
        </w:tc>
        <w:tc>
          <w:tcPr>
            <w:tcW w:w="1104" w:type="pct"/>
          </w:tcPr>
          <w:p w:rsidR="00B3489D" w:rsidRPr="00220456" w:rsidRDefault="00B3489D" w:rsidP="00466649">
            <w:pPr>
              <w:pStyle w:val="bangtrai"/>
              <w:rPr>
                <w:color w:val="000000" w:themeColor="text1"/>
              </w:rPr>
            </w:pPr>
            <w:r w:rsidRPr="00220456">
              <w:rPr>
                <w:color w:val="000000" w:themeColor="text1"/>
              </w:rPr>
              <w:t>Soft</w:t>
            </w:r>
          </w:p>
        </w:tc>
        <w:tc>
          <w:tcPr>
            <w:tcW w:w="868" w:type="pct"/>
          </w:tcPr>
          <w:p w:rsidR="00B3489D" w:rsidRPr="00220456" w:rsidRDefault="00B3489D" w:rsidP="00466649">
            <w:pPr>
              <w:pStyle w:val="bangtrai"/>
              <w:rPr>
                <w:color w:val="000000" w:themeColor="text1"/>
              </w:rPr>
            </w:pPr>
            <w:r w:rsidRPr="00220456">
              <w:rPr>
                <w:color w:val="000000" w:themeColor="text1"/>
              </w:rPr>
              <w:t>4.9</w:t>
            </w:r>
          </w:p>
        </w:tc>
        <w:tc>
          <w:tcPr>
            <w:tcW w:w="1773" w:type="pct"/>
          </w:tcPr>
          <w:p w:rsidR="00B3489D" w:rsidRPr="00220456" w:rsidRDefault="00B3489D" w:rsidP="00466649">
            <w:pPr>
              <w:pStyle w:val="bangtrai"/>
              <w:rPr>
                <w:color w:val="000000" w:themeColor="text1"/>
              </w:rPr>
            </w:pPr>
            <w:r w:rsidRPr="00220456">
              <w:rPr>
                <w:color w:val="000000" w:themeColor="text1"/>
              </w:rPr>
              <w:t>0.67</w:t>
            </w:r>
          </w:p>
        </w:tc>
      </w:tr>
      <w:tr w:rsidR="00220456" w:rsidRPr="00220456" w:rsidTr="0069262B">
        <w:tc>
          <w:tcPr>
            <w:tcW w:w="641" w:type="pct"/>
            <w:tcBorders>
              <w:bottom w:val="single" w:sz="4" w:space="0" w:color="auto"/>
            </w:tcBorders>
          </w:tcPr>
          <w:p w:rsidR="00B3489D" w:rsidRPr="00220456" w:rsidRDefault="00B3489D" w:rsidP="00466649">
            <w:pPr>
              <w:pStyle w:val="bangtrai"/>
              <w:rPr>
                <w:color w:val="000000" w:themeColor="text1"/>
              </w:rPr>
            </w:pPr>
            <w:r w:rsidRPr="00220456">
              <w:rPr>
                <w:color w:val="000000" w:themeColor="text1"/>
              </w:rPr>
              <w:t>6.</w:t>
            </w:r>
          </w:p>
        </w:tc>
        <w:tc>
          <w:tcPr>
            <w:tcW w:w="613" w:type="pct"/>
            <w:tcBorders>
              <w:bottom w:val="single" w:sz="4" w:space="0" w:color="auto"/>
            </w:tcBorders>
          </w:tcPr>
          <w:p w:rsidR="00B3489D" w:rsidRPr="00220456" w:rsidRDefault="00B3489D" w:rsidP="00466649">
            <w:pPr>
              <w:pStyle w:val="bangtrai"/>
              <w:rPr>
                <w:color w:val="000000" w:themeColor="text1"/>
              </w:rPr>
            </w:pPr>
            <w:r w:rsidRPr="00220456">
              <w:rPr>
                <w:color w:val="000000" w:themeColor="text1"/>
              </w:rPr>
              <w:t>Sand</w:t>
            </w:r>
          </w:p>
        </w:tc>
        <w:tc>
          <w:tcPr>
            <w:tcW w:w="1104" w:type="pct"/>
            <w:tcBorders>
              <w:bottom w:val="single" w:sz="4" w:space="0" w:color="auto"/>
            </w:tcBorders>
          </w:tcPr>
          <w:p w:rsidR="00B3489D" w:rsidRPr="00220456" w:rsidRDefault="00B3489D" w:rsidP="00466649">
            <w:pPr>
              <w:pStyle w:val="bangtrai"/>
              <w:rPr>
                <w:color w:val="000000" w:themeColor="text1"/>
              </w:rPr>
            </w:pPr>
            <w:r w:rsidRPr="00220456">
              <w:rPr>
                <w:color w:val="000000" w:themeColor="text1"/>
              </w:rPr>
              <w:t>Medium-grained</w:t>
            </w:r>
          </w:p>
        </w:tc>
        <w:tc>
          <w:tcPr>
            <w:tcW w:w="868" w:type="pct"/>
            <w:tcBorders>
              <w:bottom w:val="single" w:sz="4" w:space="0" w:color="auto"/>
            </w:tcBorders>
          </w:tcPr>
          <w:p w:rsidR="00B3489D" w:rsidRPr="00220456" w:rsidRDefault="00B3489D" w:rsidP="00466649">
            <w:pPr>
              <w:pStyle w:val="bangtrai"/>
              <w:rPr>
                <w:color w:val="000000" w:themeColor="text1"/>
              </w:rPr>
            </w:pPr>
            <w:r w:rsidRPr="00220456">
              <w:rPr>
                <w:color w:val="000000" w:themeColor="text1"/>
              </w:rPr>
              <w:t>2.3</w:t>
            </w:r>
          </w:p>
        </w:tc>
        <w:tc>
          <w:tcPr>
            <w:tcW w:w="1773" w:type="pct"/>
            <w:tcBorders>
              <w:bottom w:val="single" w:sz="4" w:space="0" w:color="auto"/>
            </w:tcBorders>
          </w:tcPr>
          <w:p w:rsidR="00B3489D" w:rsidRPr="00220456" w:rsidRDefault="00B3489D" w:rsidP="00466649">
            <w:pPr>
              <w:pStyle w:val="bangtrai"/>
              <w:rPr>
                <w:color w:val="000000" w:themeColor="text1"/>
              </w:rPr>
            </w:pPr>
            <w:r w:rsidRPr="00220456">
              <w:rPr>
                <w:color w:val="000000" w:themeColor="text1"/>
              </w:rPr>
              <w:t>0.20</w:t>
            </w:r>
          </w:p>
        </w:tc>
      </w:tr>
    </w:tbl>
    <w:p w:rsidR="00DF2250" w:rsidRPr="00220456" w:rsidRDefault="008079FF" w:rsidP="007E772A">
      <w:pPr>
        <w:pStyle w:val="thuong"/>
        <w:rPr>
          <w:color w:val="000000" w:themeColor="text1"/>
        </w:rPr>
      </w:pPr>
      <w:r w:rsidRPr="00220456">
        <w:rPr>
          <w:color w:val="000000" w:themeColor="text1"/>
        </w:rPr>
        <w:t xml:space="preserve">The soil profile consists mainly of cohesive strata with deeper sandy deposits; </w:t>
      </w:r>
      <w:r w:rsidRPr="00220456">
        <w:rPr>
          <w:color w:val="000000" w:themeColor="text1"/>
        </w:rPr>
        <w:fldChar w:fldCharType="begin"/>
      </w:r>
      <w:r w:rsidRPr="00220456">
        <w:rPr>
          <w:color w:val="000000" w:themeColor="text1"/>
        </w:rPr>
        <w:instrText xml:space="preserve"> REF _Ref234757755 \n \h </w:instrText>
      </w:r>
      <w:r w:rsidR="006461D5"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Table 9</w:t>
      </w:r>
      <w:r w:rsidRPr="00220456">
        <w:rPr>
          <w:color w:val="000000" w:themeColor="text1"/>
        </w:rPr>
        <w:fldChar w:fldCharType="end"/>
      </w:r>
      <w:r w:rsidRPr="00220456">
        <w:rPr>
          <w:color w:val="000000" w:themeColor="text1"/>
        </w:rPr>
        <w:t xml:space="preserve"> lists the parameters used in two separate soil-related calculations. Axial compression and uplift capacities are evaluated over the full embedded pile length in accordance with TCVN 10304:2014 </w:t>
      </w:r>
      <w:r w:rsidRPr="00220456">
        <w:rPr>
          <w:color w:val="000000" w:themeColor="text1"/>
        </w:rPr>
        <w:fldChar w:fldCharType="begin"/>
      </w:r>
      <w:r w:rsidRPr="00220456">
        <w:rPr>
          <w:color w:val="000000" w:themeColor="text1"/>
        </w:rPr>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Pr="00220456">
        <w:rPr>
          <w:color w:val="000000" w:themeColor="text1"/>
        </w:rPr>
        <w:fldChar w:fldCharType="separate"/>
      </w:r>
      <w:r w:rsidRPr="00220456">
        <w:rPr>
          <w:noProof/>
          <w:color w:val="000000" w:themeColor="text1"/>
        </w:rPr>
        <w:t>[</w:t>
      </w:r>
      <w:hyperlink w:anchor="_ENREF_4" w:tooltip="Ministry of Science and Technology of Vietnam, 2014 #740" w:history="1">
        <w:r w:rsidR="007464E9" w:rsidRPr="00220456">
          <w:rPr>
            <w:noProof/>
            <w:color w:val="000000" w:themeColor="text1"/>
          </w:rPr>
          <w:t>4</w:t>
        </w:r>
      </w:hyperlink>
      <w:r w:rsidRPr="00220456">
        <w:rPr>
          <w:noProof/>
          <w:color w:val="000000" w:themeColor="text1"/>
        </w:rPr>
        <w:t>]</w:t>
      </w:r>
      <w:r w:rsidRPr="00220456">
        <w:rPr>
          <w:color w:val="000000" w:themeColor="text1"/>
        </w:rPr>
        <w:fldChar w:fldCharType="end"/>
      </w:r>
      <w:r w:rsidRPr="00220456">
        <w:rPr>
          <w:color w:val="000000" w:themeColor="text1"/>
        </w:rPr>
        <w:t xml:space="preserve">, and the SAP2000 pile reactions are checked against these capacities. </w:t>
      </w:r>
      <w:r w:rsidR="00BE3310" w:rsidRPr="00220456">
        <w:rPr>
          <w:color w:val="000000" w:themeColor="text1"/>
        </w:rPr>
        <w:t xml:space="preserve">Lateral soil restraint is represented through an equivalent-support idealization based on the calculated flexural depth. </w:t>
      </w:r>
      <w:r w:rsidRPr="00220456">
        <w:rPr>
          <w:color w:val="000000" w:themeColor="text1"/>
        </w:rPr>
        <w:t xml:space="preserve">For the layered profile, the equivalent subgrade coefficient </w:t>
      </w: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eq</m:t>
            </m:r>
          </m:sub>
        </m:sSub>
      </m:oMath>
      <w:r w:rsidRPr="00220456">
        <w:rPr>
          <w:color w:val="000000" w:themeColor="text1"/>
        </w:rPr>
        <w:t xml:space="preserve"> gives </w:t>
      </w:r>
      <m:oMath>
        <m:sSub>
          <m:sSubPr>
            <m:ctrlPr>
              <w:rPr>
                <w:rFonts w:ascii="Cambria Math" w:hAnsi="Cambria Math"/>
                <w:i/>
                <w:color w:val="000000" w:themeColor="text1"/>
              </w:rPr>
            </m:ctrlPr>
          </m:sSubPr>
          <m:e>
            <m:r>
              <w:rPr>
                <w:rFonts w:ascii="Cambria Math" w:hAnsi="Cambria Math"/>
                <w:color w:val="000000" w:themeColor="text1"/>
              </w:rPr>
              <m:t>α</m:t>
            </m:r>
          </m:e>
          <m:sub>
            <m:r>
              <w:rPr>
                <w:rFonts w:ascii="Cambria Math" w:hAnsi="Cambria Math"/>
                <w:color w:val="000000" w:themeColor="text1"/>
              </w:rPr>
              <m:t>e</m:t>
            </m:r>
          </m:sub>
        </m:sSub>
        <m:r>
          <w:rPr>
            <w:rFonts w:ascii="Cambria Math" w:hAnsi="Cambria Math"/>
            <w:color w:val="000000" w:themeColor="text1"/>
          </w:rPr>
          <m:t>=</m:t>
        </m:r>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p</m:t>
                        </m:r>
                      </m:sub>
                    </m:sSub>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eq</m:t>
                        </m:r>
                      </m:sub>
                    </m:sSub>
                  </m:num>
                  <m:den>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c</m:t>
                        </m:r>
                      </m:sub>
                    </m:sSub>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0</m:t>
                        </m:r>
                      </m:sub>
                    </m:sSub>
                    <m:r>
                      <w:rPr>
                        <w:rFonts w:ascii="Cambria Math" w:hAnsi="Cambria Math"/>
                        <w:color w:val="000000" w:themeColor="text1"/>
                      </w:rPr>
                      <m:t>I</m:t>
                    </m:r>
                  </m:den>
                </m:f>
              </m:e>
            </m:d>
          </m:e>
          <m:sup>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5</m:t>
                </m:r>
              </m:den>
            </m:f>
          </m:sup>
        </m:sSup>
      </m:oMath>
      <w:r w:rsidRPr="00220456">
        <w:rPr>
          <w:color w:val="000000" w:themeColor="text1"/>
        </w:rPr>
        <w:t xml:space="preserve"> and the active flexural depth is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u</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2</m:t>
            </m:r>
          </m:num>
          <m:den>
            <m:sSub>
              <m:sSubPr>
                <m:ctrlPr>
                  <w:rPr>
                    <w:rFonts w:ascii="Cambria Math" w:hAnsi="Cambria Math"/>
                    <w:i/>
                    <w:color w:val="000000" w:themeColor="text1"/>
                  </w:rPr>
                </m:ctrlPr>
              </m:sSubPr>
              <m:e>
                <m:r>
                  <w:rPr>
                    <w:rFonts w:ascii="Cambria Math" w:hAnsi="Cambria Math"/>
                    <w:color w:val="000000" w:themeColor="text1"/>
                  </w:rPr>
                  <m:t>α</m:t>
                </m:r>
              </m:e>
              <m:sub>
                <m:r>
                  <w:rPr>
                    <w:rFonts w:ascii="Cambria Math" w:hAnsi="Cambria Math"/>
                    <w:color w:val="000000" w:themeColor="text1"/>
                  </w:rPr>
                  <m:t>e</m:t>
                </m:r>
              </m:sub>
            </m:sSub>
          </m:den>
        </m:f>
      </m:oMath>
      <w:r w:rsidRPr="00220456">
        <w:rPr>
          <w:color w:val="000000" w:themeColor="text1"/>
        </w:rPr>
        <w:t xml:space="preserve">, where </w:t>
      </w:r>
      <m:oMath>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p</m:t>
            </m:r>
          </m:sub>
        </m:sSub>
      </m:oMath>
      <w:r w:rsidRPr="00220456">
        <w:rPr>
          <w:color w:val="000000" w:themeColor="text1"/>
        </w:rPr>
        <w:t xml:space="preserve"> is the equivalent pile width, </w:t>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0</m:t>
            </m:r>
          </m:sub>
        </m:sSub>
        <m:r>
          <w:rPr>
            <w:rFonts w:ascii="Cambria Math" w:hAnsi="Cambria Math"/>
            <w:color w:val="000000" w:themeColor="text1"/>
          </w:rPr>
          <m:t>I</m:t>
        </m:r>
      </m:oMath>
      <w:r w:rsidRPr="00220456">
        <w:rPr>
          <w:color w:val="000000" w:themeColor="text1"/>
        </w:rPr>
        <w:t xml:space="preserve"> is pile flexural rigidity, and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c</m:t>
            </m:r>
          </m:sub>
        </m:sSub>
      </m:oMath>
      <w:r w:rsidRPr="00220456">
        <w:rPr>
          <w:color w:val="000000" w:themeColor="text1"/>
        </w:rPr>
        <w:t xml:space="preserve"> is the working-condition coefficient. </w:t>
      </w:r>
      <w:r w:rsidR="00DF2250" w:rsidRPr="00220456">
        <w:rPr>
          <w:color w:val="000000" w:themeColor="text1"/>
        </w:rPr>
        <w:t xml:space="preserve">In SAP2000, soil effects are replaced by a guided support located within the soil at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u</m:t>
            </m:r>
          </m:sub>
        </m:sSub>
      </m:oMath>
      <w:r w:rsidR="00DF2250" w:rsidRPr="00220456">
        <w:rPr>
          <w:color w:val="000000" w:themeColor="text1"/>
        </w:rPr>
        <w:t xml:space="preserve">, together with a roller support at the pile toe. </w:t>
      </w:r>
      <w:r w:rsidR="00736FE3" w:rsidRPr="00220456">
        <w:rPr>
          <w:color w:val="000000" w:themeColor="text1"/>
        </w:rPr>
        <w:t>The physical pile length is retained in the capacity and pile-tip checks</w:t>
      </w:r>
      <w:r w:rsidR="002C6048" w:rsidRPr="00220456">
        <w:rPr>
          <w:color w:val="000000" w:themeColor="text1"/>
        </w:rPr>
        <w:t xml:space="preserve">, see </w:t>
      </w:r>
      <w:r w:rsidR="002C6048" w:rsidRPr="00220456">
        <w:rPr>
          <w:color w:val="000000" w:themeColor="text1"/>
        </w:rPr>
        <w:fldChar w:fldCharType="begin"/>
      </w:r>
      <w:r w:rsidR="002C6048" w:rsidRPr="00220456">
        <w:rPr>
          <w:color w:val="000000" w:themeColor="text1"/>
        </w:rPr>
        <w:instrText xml:space="preserve"> REF _Ref227695276 \n \h </w:instrText>
      </w:r>
      <w:r w:rsidR="00BC2476" w:rsidRPr="00220456">
        <w:rPr>
          <w:color w:val="000000" w:themeColor="text1"/>
        </w:rPr>
        <w:instrText xml:space="preserve"> \* MERGEFORMAT </w:instrText>
      </w:r>
      <w:r w:rsidR="002C6048" w:rsidRPr="00220456">
        <w:rPr>
          <w:color w:val="000000" w:themeColor="text1"/>
        </w:rPr>
      </w:r>
      <w:r w:rsidR="002C6048" w:rsidRPr="00220456">
        <w:rPr>
          <w:color w:val="000000" w:themeColor="text1"/>
        </w:rPr>
        <w:fldChar w:fldCharType="separate"/>
      </w:r>
      <w:r w:rsidR="002C6048" w:rsidRPr="00220456">
        <w:rPr>
          <w:color w:val="000000" w:themeColor="text1"/>
        </w:rPr>
        <w:t>Fig. 8</w:t>
      </w:r>
      <w:r w:rsidR="002C6048" w:rsidRPr="00220456">
        <w:rPr>
          <w:color w:val="000000" w:themeColor="text1"/>
        </w:rPr>
        <w:fldChar w:fldCharType="end"/>
      </w:r>
      <w:r w:rsidR="002C6048" w:rsidRPr="00220456">
        <w:rPr>
          <w:color w:val="000000" w:themeColor="text1"/>
        </w:rPr>
        <w:t xml:space="preserve"> (b), (c) and (d)</w:t>
      </w:r>
      <w:r w:rsidR="00DF2250" w:rsidRPr="00220456">
        <w:rPr>
          <w:color w:val="000000" w:themeColor="text1"/>
        </w:rPr>
        <w:t>.</w:t>
      </w:r>
    </w:p>
    <w:p w:rsidR="00692FCD" w:rsidRPr="00220456" w:rsidRDefault="0005628B">
      <w:pPr>
        <w:pStyle w:val="thuong"/>
        <w:rPr>
          <w:color w:val="000000" w:themeColor="text1"/>
        </w:rPr>
      </w:pPr>
      <w:r w:rsidRPr="00220456">
        <w:rPr>
          <w:color w:val="000000" w:themeColor="text1"/>
          <w:lang w:val="vi-VN"/>
        </w:rPr>
        <w:t xml:space="preserve">Mặt cắt địa chất chủ yếu gồm các lớp đất dính, bên dưới là các lớp cát ở sâu hơn; Bảng 9 liệt kê các thông số được sử dụng trong hai tính toán độc lập liên quan đến đất nền. Sức chịu tải nén dọc trục và sức </w:t>
      </w:r>
      <w:r w:rsidRPr="00220456">
        <w:rPr>
          <w:color w:val="000000" w:themeColor="text1"/>
          <w:lang w:val="vi-VN"/>
        </w:rPr>
        <w:t xml:space="preserve">kháng nhổ được đánh giá trên toàn bộ chiều dài cọc cắm trong đất theo TCVN </w:t>
      </w:r>
      <w:r w:rsidRPr="00220456">
        <w:rPr>
          <w:color w:val="000000" w:themeColor="text1"/>
          <w:lang w:val="vi-VN"/>
        </w:rPr>
        <w:lastRenderedPageBreak/>
        <w:t>10304:2014 [4], và phản lực cọc từ SAP2000 được kiểm tra với các sức chịu tải này. Liên kết ngang của đất được biểu diễn thông qua mô hình gối tựa tương đương dựa trên chiều sâu ngà</w:t>
      </w:r>
      <w:r w:rsidRPr="00220456">
        <w:rPr>
          <w:color w:val="000000" w:themeColor="text1"/>
          <w:lang w:val="vi-VN"/>
        </w:rPr>
        <w:t xml:space="preserve">m tính toán. Đối với mặt cắt nhiều lớp, hệ số nền tương đương </w:t>
      </w: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eq</m:t>
            </m:r>
          </m:sub>
        </m:sSub>
      </m:oMath>
      <w:r w:rsidRPr="00220456">
        <w:rPr>
          <w:color w:val="000000" w:themeColor="text1"/>
          <w:lang w:val="vi-VN"/>
        </w:rPr>
        <w:t xml:space="preserve"> cho </w:t>
      </w:r>
      <m:oMath>
        <m:sSub>
          <m:sSubPr>
            <m:ctrlPr>
              <w:rPr>
                <w:rFonts w:ascii="Cambria Math" w:hAnsi="Cambria Math"/>
                <w:i/>
                <w:color w:val="000000" w:themeColor="text1"/>
              </w:rPr>
            </m:ctrlPr>
          </m:sSubPr>
          <m:e>
            <m:r>
              <w:rPr>
                <w:rFonts w:ascii="Cambria Math" w:hAnsi="Cambria Math"/>
                <w:color w:val="000000" w:themeColor="text1"/>
              </w:rPr>
              <m:t>α</m:t>
            </m:r>
          </m:e>
          <m:sub>
            <m:r>
              <w:rPr>
                <w:rFonts w:ascii="Cambria Math" w:hAnsi="Cambria Math"/>
                <w:color w:val="000000" w:themeColor="text1"/>
              </w:rPr>
              <m:t>e</m:t>
            </m:r>
          </m:sub>
        </m:sSub>
        <m:r>
          <w:rPr>
            <w:rFonts w:ascii="Cambria Math" w:hAnsi="Cambria Math"/>
            <w:color w:val="000000" w:themeColor="text1"/>
          </w:rPr>
          <m:t>=</m:t>
        </m:r>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p</m:t>
                        </m:r>
                      </m:sub>
                    </m:sSub>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eq</m:t>
                        </m:r>
                      </m:sub>
                    </m:sSub>
                  </m:num>
                  <m:den>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c</m:t>
                        </m:r>
                      </m:sub>
                    </m:sSub>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0</m:t>
                        </m:r>
                      </m:sub>
                    </m:sSub>
                    <m:r>
                      <w:rPr>
                        <w:rFonts w:ascii="Cambria Math" w:hAnsi="Cambria Math"/>
                        <w:color w:val="000000" w:themeColor="text1"/>
                      </w:rPr>
                      <m:t>I</m:t>
                    </m:r>
                  </m:den>
                </m:f>
              </m:e>
            </m:d>
          </m:e>
          <m:sup>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5</m:t>
                </m:r>
              </m:den>
            </m:f>
          </m:sup>
        </m:sSup>
      </m:oMath>
      <w:r w:rsidRPr="00220456">
        <w:rPr>
          <w:color w:val="000000" w:themeColor="text1"/>
          <w:lang w:val="vi-VN"/>
        </w:rPr>
        <w:t xml:space="preserve"> và chiều sâu ngàm tính toán là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u</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2</m:t>
            </m:r>
          </m:num>
          <m:den>
            <m:sSub>
              <m:sSubPr>
                <m:ctrlPr>
                  <w:rPr>
                    <w:rFonts w:ascii="Cambria Math" w:hAnsi="Cambria Math"/>
                    <w:i/>
                    <w:color w:val="000000" w:themeColor="text1"/>
                  </w:rPr>
                </m:ctrlPr>
              </m:sSubPr>
              <m:e>
                <m:r>
                  <w:rPr>
                    <w:rFonts w:ascii="Cambria Math" w:hAnsi="Cambria Math"/>
                    <w:color w:val="000000" w:themeColor="text1"/>
                  </w:rPr>
                  <m:t>α</m:t>
                </m:r>
              </m:e>
              <m:sub>
                <m:r>
                  <w:rPr>
                    <w:rFonts w:ascii="Cambria Math" w:hAnsi="Cambria Math"/>
                    <w:color w:val="000000" w:themeColor="text1"/>
                  </w:rPr>
                  <m:t>e</m:t>
                </m:r>
              </m:sub>
            </m:sSub>
          </m:den>
        </m:f>
      </m:oMath>
      <w:r w:rsidRPr="00220456">
        <w:rPr>
          <w:color w:val="000000" w:themeColor="text1"/>
          <w:lang w:val="vi-VN"/>
        </w:rPr>
        <w:t xml:space="preserve">, trong đó </w:t>
      </w:r>
      <m:oMath>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p</m:t>
            </m:r>
          </m:sub>
        </m:sSub>
      </m:oMath>
      <w:r w:rsidRPr="00220456">
        <w:rPr>
          <w:color w:val="000000" w:themeColor="text1"/>
          <w:lang w:val="vi-VN"/>
        </w:rPr>
        <w:t xml:space="preserve"> là bề rộng quy ước của cọc, </w:t>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0</m:t>
            </m:r>
          </m:sub>
        </m:sSub>
        <m:r>
          <w:rPr>
            <w:rFonts w:ascii="Cambria Math" w:hAnsi="Cambria Math"/>
            <w:color w:val="000000" w:themeColor="text1"/>
          </w:rPr>
          <m:t>I</m:t>
        </m:r>
      </m:oMath>
      <w:r w:rsidRPr="00220456">
        <w:rPr>
          <w:color w:val="000000" w:themeColor="text1"/>
          <w:lang w:val="vi-VN"/>
        </w:rPr>
        <w:t xml:space="preserve"> là độ cứng chống uốn của cọc và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c</m:t>
            </m:r>
          </m:sub>
        </m:sSub>
      </m:oMath>
      <w:r w:rsidRPr="00220456">
        <w:rPr>
          <w:color w:val="000000" w:themeColor="text1"/>
          <w:lang w:val="vi-VN"/>
        </w:rPr>
        <w:t xml:space="preserve"> là hệ số điều kiện làm việc. Trong SAP2000, ảnh hưởng của đất được thay thế bằng một gối trượt đặt trong đất tại độ sâu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u</m:t>
            </m:r>
          </m:sub>
        </m:sSub>
      </m:oMath>
      <w:r w:rsidRPr="00220456">
        <w:rPr>
          <w:color w:val="000000" w:themeColor="text1"/>
          <w:lang w:val="vi-VN"/>
        </w:rPr>
        <w:t>, cùng với một gối con lăn tại mũi cọc. Chiều dài vật lý của cọc được giữ nguyên trong các kiểm tra sức chịu tải và vị trí mũi cọc,</w:t>
      </w:r>
      <w:r w:rsidRPr="00220456">
        <w:rPr>
          <w:color w:val="000000" w:themeColor="text1"/>
          <w:lang w:val="vi-VN"/>
        </w:rPr>
        <w:t xml:space="preserve"> xem Hình 8(b), (c) và (d).</w:t>
      </w:r>
    </w:p>
    <w:p w:rsidR="00CD5A41" w:rsidRPr="00220456" w:rsidRDefault="00297EB7" w:rsidP="00AB1B2F">
      <w:pPr>
        <w:pStyle w:val="muc1"/>
        <w:rPr>
          <w:color w:val="000000" w:themeColor="text1"/>
        </w:rPr>
      </w:pPr>
      <w:bookmarkStart w:id="59" w:name="_Ref234770349"/>
      <w:r w:rsidRPr="00220456">
        <w:rPr>
          <w:color w:val="000000" w:themeColor="text1"/>
        </w:rPr>
        <w:t xml:space="preserve">Constraint Handling and Feasibility </w:t>
      </w:r>
      <w:bookmarkEnd w:id="59"/>
      <w:r w:rsidR="00684AB5" w:rsidRPr="00220456">
        <w:rPr>
          <w:color w:val="000000" w:themeColor="text1"/>
        </w:rPr>
        <w:t>Verification</w:t>
      </w:r>
    </w:p>
    <w:p w:rsidR="00692FCD" w:rsidRPr="00220456" w:rsidRDefault="0005628B">
      <w:pPr>
        <w:pStyle w:val="muc1"/>
        <w:numPr>
          <w:ilvl w:val="0"/>
          <w:numId w:val="0"/>
        </w:numPr>
        <w:rPr>
          <w:color w:val="000000" w:themeColor="text1"/>
        </w:rPr>
      </w:pPr>
      <w:r w:rsidRPr="00220456">
        <w:rPr>
          <w:color w:val="000000" w:themeColor="text1"/>
          <w:lang w:val="vi-VN"/>
        </w:rPr>
        <w:t>Xử lý ràng buộc và kiểm tra tính khả thi</w:t>
      </w:r>
    </w:p>
    <w:p w:rsidR="00397347" w:rsidRPr="00220456" w:rsidRDefault="00397347" w:rsidP="007E772A">
      <w:pPr>
        <w:pStyle w:val="thuong"/>
        <w:rPr>
          <w:color w:val="000000" w:themeColor="text1"/>
        </w:rPr>
      </w:pPr>
      <w:r w:rsidRPr="00220456">
        <w:rPr>
          <w:color w:val="000000" w:themeColor="text1"/>
        </w:rPr>
        <w:t xml:space="preserve">Feasibility is assessed at three levels. First, geotechnical and geometric admissibility conditions are checked before </w:t>
      </w:r>
      <w:r w:rsidR="0051559A" w:rsidRPr="00220456">
        <w:rPr>
          <w:color w:val="000000" w:themeColor="text1"/>
        </w:rPr>
        <w:t>FE</w:t>
      </w:r>
      <w:r w:rsidR="00357187" w:rsidRPr="00220456">
        <w:rPr>
          <w:color w:val="000000" w:themeColor="text1"/>
        </w:rPr>
        <w:t>M</w:t>
      </w:r>
      <w:r w:rsidRPr="00220456">
        <w:rPr>
          <w:color w:val="000000" w:themeColor="text1"/>
        </w:rPr>
        <w:t xml:space="preserve"> analysis. SAP2000 then provides the member actions and support reactions required for the resistance checks. Finally, the stored diagnostics of every final-archive member are audited after optimization. This sequence distinguishes a candidate that fails the model-admissibility conditions from an analyzable design that violates one or more resistance limits.</w:t>
      </w:r>
    </w:p>
    <w:p w:rsidR="00692FCD" w:rsidRPr="00220456" w:rsidRDefault="0005628B">
      <w:pPr>
        <w:pStyle w:val="thuong"/>
        <w:rPr>
          <w:color w:val="000000" w:themeColor="text1"/>
        </w:rPr>
      </w:pPr>
      <w:r w:rsidRPr="00220456">
        <w:rPr>
          <w:color w:val="000000" w:themeColor="text1"/>
          <w:lang w:val="vi-VN"/>
        </w:rPr>
        <w:t>Tính khả thi được đánh giá ở ba cấp độ. Thứ nhất, các điều kiện chấp nhận về địa kỹ thuật và hình học được kiểm tra trước khi phân tích FEM. Tiếp theo, SAP2000 cung cấ</w:t>
      </w:r>
      <w:r w:rsidRPr="00220456">
        <w:rPr>
          <w:color w:val="000000" w:themeColor="text1"/>
          <w:lang w:val="vi-VN"/>
        </w:rPr>
        <w:t>p nội lực cấu kiện và phản lực gối cần thiết cho các kiểm tra sức kháng. Cuối cùng, dữ liệu chẩn đoán đã lưu của mọi thành viên trong kho lưu trữ cuối cùng được rà soát sau khi tối ưu. Trình tự này phân biệt một ứng viên không thỏa mãn các điều kiện chấp n</w:t>
      </w:r>
      <w:r w:rsidRPr="00220456">
        <w:rPr>
          <w:color w:val="000000" w:themeColor="text1"/>
          <w:lang w:val="vi-VN"/>
        </w:rPr>
        <w:t>hận của mô hình với một phương án có thể phân tích được nhưng vi phạm một hoặc nhiều giới hạn sức kháng.</w:t>
      </w:r>
    </w:p>
    <w:p w:rsidR="0051559A" w:rsidRPr="00220456" w:rsidRDefault="0051559A" w:rsidP="007E772A">
      <w:pPr>
        <w:pStyle w:val="thuong"/>
        <w:rPr>
          <w:color w:val="000000" w:themeColor="text1"/>
        </w:rPr>
      </w:pPr>
      <w:r w:rsidRPr="00220456">
        <w:rPr>
          <w:color w:val="000000" w:themeColor="text1"/>
        </w:rPr>
        <w:t xml:space="preserve">The pre-analysis conditions require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p</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u</m:t>
            </m:r>
          </m:sub>
        </m:sSub>
      </m:oMath>
      <w:r w:rsidRPr="00220456">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L,tip</m:t>
            </m:r>
          </m:sub>
        </m:sSub>
        <m:r>
          <w:rPr>
            <w:rFonts w:ascii="Cambria Math" w:hAnsi="Cambria Math"/>
            <w:color w:val="000000" w:themeColor="text1"/>
          </w:rPr>
          <m:t>&lt;0.40</m:t>
        </m:r>
      </m:oMath>
      <w:r w:rsidRPr="00220456">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bearing</m:t>
            </m:r>
          </m:sub>
        </m:sSub>
        <m:r>
          <w:rPr>
            <w:rFonts w:ascii="Cambria Math" w:hAnsi="Cambria Math"/>
            <w:color w:val="000000" w:themeColor="text1"/>
          </w:rPr>
          <m:t>≥2.0</m:t>
        </m:r>
      </m:oMath>
      <w:r w:rsidRPr="00220456">
        <w:rPr>
          <w:color w:val="000000" w:themeColor="text1"/>
        </w:rPr>
        <w:t xml:space="preserve">m. For MJP, the additional compatibility condition is </w:t>
      </w:r>
      <m:oMath>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beam</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p</m:t>
            </m:r>
          </m:sub>
        </m:sSub>
        <m:r>
          <w:rPr>
            <w:rFonts w:ascii="Cambria Math" w:hAnsi="Cambria Math"/>
            <w:color w:val="000000" w:themeColor="text1"/>
          </w:rPr>
          <m:t>+0.20</m:t>
        </m:r>
      </m:oMath>
      <w:r w:rsidR="00556670" w:rsidRPr="00220456">
        <w:rPr>
          <w:color w:val="000000" w:themeColor="text1"/>
        </w:rPr>
        <w:t>m</w:t>
      </w:r>
      <w:r w:rsidRPr="00220456">
        <w:rPr>
          <w:color w:val="000000" w:themeColor="text1"/>
        </w:rPr>
        <w:t>. These checks ensure that the physical pile is not shorter than its calculated flexural length, th</w:t>
      </w:r>
      <w:r w:rsidR="00605541" w:rsidRPr="00220456">
        <w:rPr>
          <w:color w:val="000000" w:themeColor="text1"/>
        </w:rPr>
        <w:t>at the pile tip lies within the adopted competent-soil range, that the layer containing the tip has adequate thickness, and that</w:t>
      </w:r>
      <w:r w:rsidRPr="00220456">
        <w:rPr>
          <w:color w:val="000000" w:themeColor="text1"/>
        </w:rPr>
        <w:t xml:space="preserve"> the </w:t>
      </w:r>
      <w:r w:rsidR="00605541" w:rsidRPr="00220456">
        <w:rPr>
          <w:color w:val="000000" w:themeColor="text1"/>
        </w:rPr>
        <w:t>supporting beam can accommodate the pile</w:t>
      </w:r>
      <w:r w:rsidRPr="00220456">
        <w:rPr>
          <w:color w:val="000000" w:themeColor="text1"/>
        </w:rPr>
        <w:t xml:space="preserve">. Failure of any condition assigns </w:t>
      </w:r>
      <m:oMath>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9</m:t>
            </m:r>
          </m:sup>
        </m:sSup>
      </m:oMath>
      <w:r w:rsidRPr="00220456">
        <w:rPr>
          <w:color w:val="000000" w:themeColor="text1"/>
        </w:rPr>
        <w:t xml:space="preserve"> to both objectives; a completed SAP2000 analysis is required before the remaining checks are evaluated.</w:t>
      </w:r>
    </w:p>
    <w:p w:rsidR="00692FCD" w:rsidRPr="00220456" w:rsidRDefault="0005628B">
      <w:pPr>
        <w:pStyle w:val="thuong"/>
        <w:rPr>
          <w:color w:val="000000" w:themeColor="text1"/>
        </w:rPr>
      </w:pPr>
      <w:r w:rsidRPr="00220456">
        <w:rPr>
          <w:color w:val="000000" w:themeColor="text1"/>
          <w:lang w:val="vi-VN"/>
        </w:rPr>
        <w:t xml:space="preserve">Các điều kiện trước phân tích yêu cầu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p</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u</m:t>
            </m:r>
          </m:sub>
        </m:sSub>
      </m:oMath>
      <w:r w:rsidRPr="00220456">
        <w:rPr>
          <w:color w:val="000000" w:themeColor="text1"/>
          <w:lang w:val="vi-VN"/>
        </w:rPr>
        <w:t xml:space="preserve">, </w:t>
      </w:r>
      <m:oMath>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L</m:t>
            </m:r>
            <m:r>
              <w:rPr>
                <w:rFonts w:ascii="Cambria Math" w:hAnsi="Cambria Math"/>
                <w:color w:val="000000" w:themeColor="text1"/>
              </w:rPr>
              <m:t>,</m:t>
            </m:r>
            <m:r>
              <w:rPr>
                <w:rFonts w:ascii="Cambria Math" w:hAnsi="Cambria Math"/>
                <w:color w:val="000000" w:themeColor="text1"/>
              </w:rPr>
              <m:t>tip</m:t>
            </m:r>
          </m:sub>
        </m:sSub>
        <m:r>
          <w:rPr>
            <w:rFonts w:ascii="Cambria Math" w:hAnsi="Cambria Math"/>
            <w:color w:val="000000" w:themeColor="text1"/>
          </w:rPr>
          <m:t>&lt;0.40</m:t>
        </m:r>
      </m:oMath>
      <w:r w:rsidRPr="00220456">
        <w:rPr>
          <w:color w:val="000000" w:themeColor="text1"/>
          <w:lang w:val="vi-VN"/>
        </w:rPr>
        <w:t xml:space="preserve"> và </w:t>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bearing</m:t>
            </m:r>
          </m:sub>
        </m:sSub>
        <m:r>
          <w:rPr>
            <w:rFonts w:ascii="Cambria Math" w:hAnsi="Cambria Math"/>
            <w:color w:val="000000" w:themeColor="text1"/>
          </w:rPr>
          <m:t>≥</m:t>
        </m:r>
        <m:r>
          <w:rPr>
            <w:rFonts w:ascii="Cambria Math" w:hAnsi="Cambria Math"/>
            <w:color w:val="000000" w:themeColor="text1"/>
          </w:rPr>
          <m:t>2.0</m:t>
        </m:r>
      </m:oMath>
      <w:r w:rsidRPr="00220456">
        <w:rPr>
          <w:color w:val="000000" w:themeColor="text1"/>
          <w:lang w:val="vi-VN"/>
        </w:rPr>
        <w:t xml:space="preserve"> m. Đối với sàn cầu chính, điều kiện tương thích bổ sung là </w:t>
      </w:r>
      <m:oMath>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beam</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p</m:t>
            </m:r>
          </m:sub>
        </m:sSub>
        <m:r>
          <w:rPr>
            <w:rFonts w:ascii="Cambria Math" w:hAnsi="Cambria Math"/>
            <w:color w:val="000000" w:themeColor="text1"/>
          </w:rPr>
          <m:t>+0.20</m:t>
        </m:r>
      </m:oMath>
      <w:r w:rsidRPr="00220456">
        <w:rPr>
          <w:color w:val="000000" w:themeColor="text1"/>
          <w:lang w:val="vi-VN"/>
        </w:rPr>
        <w:t xml:space="preserve"> m. Các kiểm tra này đảm bảo rằng chiều dài vật lý của cọc không nhỏ hơn chiều sâu ngàm tính toán, mũi cọc nằm trong phạm vi lớp đất tốt đã chọn, lớp đất chứa mũi cọc có chi</w:t>
      </w:r>
      <w:r w:rsidRPr="00220456">
        <w:rPr>
          <w:color w:val="000000" w:themeColor="text1"/>
          <w:lang w:val="vi-VN"/>
        </w:rPr>
        <w:t xml:space="preserve">ều dày đủ lớn, và dầm đỡ có thể bố trí được </w:t>
      </w:r>
      <w:r w:rsidRPr="00220456">
        <w:rPr>
          <w:color w:val="000000" w:themeColor="text1"/>
          <w:lang w:val="vi-VN"/>
        </w:rPr>
        <w:lastRenderedPageBreak/>
        <w:t xml:space="preserve">cọc. Nếu bất kỳ điều kiện nào không thỏa mãn, cả hai hàm mục tiêu được gán giá trị </w:t>
      </w:r>
      <m:oMath>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9</m:t>
            </m:r>
          </m:sup>
        </m:sSup>
      </m:oMath>
      <w:r w:rsidRPr="00220456">
        <w:rPr>
          <w:color w:val="000000" w:themeColor="text1"/>
          <w:lang w:val="vi-VN"/>
        </w:rPr>
        <w:t>; một phân tích SAP2000 hoàn chỉnh là bắt buộc trước khi đánh giá các kiểm tra còn lại.</w:t>
      </w:r>
    </w:p>
    <w:p w:rsidR="008F1A34" w:rsidRPr="00220456" w:rsidRDefault="008F1A34" w:rsidP="007E772A">
      <w:pPr>
        <w:pStyle w:val="thuong"/>
        <w:rPr>
          <w:color w:val="000000" w:themeColor="text1"/>
        </w:rPr>
      </w:pPr>
      <w:r w:rsidRPr="00220456">
        <w:rPr>
          <w:color w:val="000000" w:themeColor="text1"/>
        </w:rPr>
        <w:t>For MJP, the SAP2000 concrete</w:t>
      </w:r>
      <w:r w:rsidR="00605541" w:rsidRPr="00220456">
        <w:rPr>
          <w:color w:val="000000" w:themeColor="text1"/>
        </w:rPr>
        <w:t xml:space="preserve"> design routine designs</w:t>
      </w:r>
      <w:r w:rsidRPr="00220456">
        <w:rPr>
          <w:color w:val="000000" w:themeColor="text1"/>
        </w:rPr>
        <w:t xml:space="preserve"> reinforced-concrete beams according to CSA A23.3-14 </w:t>
      </w:r>
      <w:r w:rsidRPr="00220456">
        <w:rPr>
          <w:color w:val="000000" w:themeColor="text1"/>
        </w:rPr>
        <w:fldChar w:fldCharType="begin"/>
      </w:r>
      <w:r w:rsidR="002E23B6" w:rsidRPr="00220456">
        <w:rPr>
          <w:color w:val="000000" w:themeColor="text1"/>
        </w:rPr>
        <w:instrText xml:space="preserve"> ADDIN EN.CITE &lt;EndNote&gt;&lt;Cite&gt;&lt;Author&gt;C. S. A. Group&lt;/Author&gt;&lt;Year&gt;2014&lt;/Year&gt;&lt;RecNum&gt;846&lt;/RecNum&gt;&lt;DisplayText&gt;[49]&lt;/DisplayText&gt;&lt;record&gt;&lt;rec-number&gt;846&lt;/rec-number&gt;&lt;foreign-keys&gt;&lt;key app="EN" db-id="9ftp5xrvm9ww2uevpt5xvwvyf9z5vxdtdf52" timestamp="1783844205"&gt;846&lt;/key&gt;&lt;/foreign-keys&gt;&lt;ref-type name="Standard"&gt;58&lt;/ref-type&gt;&lt;contributors&gt;&lt;authors&gt;&lt;author&gt;C. S. A. Group,&lt;/author&gt;&lt;/authors&gt;&lt;/contributors&gt;&lt;titles&gt;&lt;title&gt;CSA A23.3-14: Design of concrete structures&lt;/title&gt;&lt;/titles&gt;&lt;pages&gt;1-297&lt;/pages&gt;&lt;dates&gt;&lt;year&gt;2014&lt;/year&gt;&lt;pub-dates&gt;&lt;date&gt;2014/06&lt;/date&gt;&lt;/pub-dates&gt;&lt;/dates&gt;&lt;pub-location&gt;Mississauga, Ontario, Canada&lt;/pub-location&gt;&lt;publisher&gt;CSA Group&lt;/publisher&gt;&lt;isbn&gt;978-1-77139-390-4&lt;/isbn&gt;&lt;work-type&gt;CSA A23.3-14&lt;/work-type&gt;&lt;urls&gt;&lt;related-urls&gt;&lt;url&gt;https://www.csagroup.org/store/product/A23.3-14/&lt;/url&gt;&lt;/related-urls&gt;&lt;/urls&gt;&lt;/record&gt;&lt;/Cite&gt;&lt;/EndNote&gt;</w:instrText>
      </w:r>
      <w:r w:rsidRPr="00220456">
        <w:rPr>
          <w:color w:val="000000" w:themeColor="text1"/>
        </w:rPr>
        <w:fldChar w:fldCharType="separate"/>
      </w:r>
      <w:r w:rsidR="002E23B6" w:rsidRPr="00220456">
        <w:rPr>
          <w:noProof/>
          <w:color w:val="000000" w:themeColor="text1"/>
        </w:rPr>
        <w:t>[</w:t>
      </w:r>
      <w:hyperlink w:anchor="_ENREF_49" w:tooltip="C. S. A. Group, 2014 #846" w:history="1">
        <w:r w:rsidR="007464E9" w:rsidRPr="00220456">
          <w:rPr>
            <w:noProof/>
            <w:color w:val="000000" w:themeColor="text1"/>
          </w:rPr>
          <w:t>49</w:t>
        </w:r>
      </w:hyperlink>
      <w:r w:rsidR="002E23B6" w:rsidRPr="00220456">
        <w:rPr>
          <w:noProof/>
          <w:color w:val="000000" w:themeColor="text1"/>
        </w:rPr>
        <w:t>]</w:t>
      </w:r>
      <w:r w:rsidRPr="00220456">
        <w:rPr>
          <w:color w:val="000000" w:themeColor="text1"/>
        </w:rPr>
        <w:fldChar w:fldCharType="end"/>
      </w:r>
      <w:r w:rsidRPr="00220456">
        <w:rPr>
          <w:color w:val="000000" w:themeColor="text1"/>
        </w:rPr>
        <w:t>. The required reinforcement returned by SAP2000 is used in the construction-cost calculation. Because the code-based beam-design results are not formulated as explicit MATLAB penalty residuals, the equations below are restricted to the pile constraints implemented directly in the optimization routine.</w:t>
      </w:r>
    </w:p>
    <w:p w:rsidR="00692FCD" w:rsidRPr="00220456" w:rsidRDefault="0005628B">
      <w:pPr>
        <w:pStyle w:val="thuong"/>
        <w:rPr>
          <w:color w:val="000000" w:themeColor="text1"/>
        </w:rPr>
      </w:pPr>
      <w:r w:rsidRPr="00220456">
        <w:rPr>
          <w:color w:val="000000" w:themeColor="text1"/>
          <w:lang w:val="vi-VN"/>
        </w:rPr>
        <w:t>Đối với sàn cầu chính, chương trình thiết kế bê tông của SAP2000 thiết kế các dầm bê tông cốt thép theo CSA A23.3-14 [49]. Lượng cốt thép yêu cầu do SAP2000 trả về được sử dụng trong tính toán chi phí xây dựng. Vì kết quả t</w:t>
      </w:r>
      <w:r w:rsidRPr="00220456">
        <w:rPr>
          <w:color w:val="000000" w:themeColor="text1"/>
          <w:lang w:val="vi-VN"/>
        </w:rPr>
        <w:t>hiết kế dầm theo tiêu chuẩn không được xây dựng dưới dạng các phần dư phạt tường minh trong MATLAB, các phương trình dưới đây chỉ giới hạn ở các ràng buộc cọc được cài đặt trực tiếp trong chương trình tối ưu.</w:t>
      </w:r>
    </w:p>
    <w:p w:rsidR="003F3B0D" w:rsidRPr="00220456" w:rsidRDefault="00025C18" w:rsidP="007E772A">
      <w:pPr>
        <w:pStyle w:val="thuong"/>
        <w:rPr>
          <w:color w:val="000000" w:themeColor="text1"/>
        </w:rPr>
      </w:pPr>
      <w:r w:rsidRPr="00220456">
        <w:rPr>
          <w:color w:val="000000" w:themeColor="text1"/>
        </w:rPr>
        <w:t>For all three subsystems, the pile checks are written as non-negative residuals, so a value of zero denotes satisfaction and a positive value measures exceedance.</w:t>
      </w:r>
    </w:p>
    <w:p w:rsidR="00692FCD" w:rsidRPr="00220456" w:rsidRDefault="0005628B">
      <w:pPr>
        <w:pStyle w:val="thuong"/>
        <w:rPr>
          <w:color w:val="000000" w:themeColor="text1"/>
        </w:rPr>
      </w:pPr>
      <w:r w:rsidRPr="00220456">
        <w:rPr>
          <w:color w:val="000000" w:themeColor="text1"/>
          <w:lang w:val="vi-VN"/>
        </w:rPr>
        <w:t xml:space="preserve">Đối với cả ba hạng mục, các kiểm tra cọc được viết dưới dạng các phần dư không âm, trong đó giá trị bằng không biểu thị điều kiện được thỏa </w:t>
      </w:r>
      <w:r w:rsidRPr="00220456">
        <w:rPr>
          <w:color w:val="000000" w:themeColor="text1"/>
          <w:lang w:val="vi-VN"/>
        </w:rPr>
        <w:t>mãn và giá trị dương đo mức độ vượt quá.</w:t>
      </w:r>
    </w:p>
    <w:tbl>
      <w:tblPr>
        <w:tblW w:w="5000" w:type="pct"/>
        <w:tblLook w:val="04A0" w:firstRow="1" w:lastRow="0" w:firstColumn="1" w:lastColumn="0" w:noHBand="0" w:noVBand="1"/>
      </w:tblPr>
      <w:tblGrid>
        <w:gridCol w:w="8711"/>
        <w:gridCol w:w="644"/>
      </w:tblGrid>
      <w:tr w:rsidR="00220456" w:rsidRPr="00220456" w:rsidTr="003C48F7">
        <w:tc>
          <w:tcPr>
            <w:tcW w:w="4656" w:type="pct"/>
          </w:tcPr>
          <w:p w:rsidR="0080276E" w:rsidRPr="00220456" w:rsidRDefault="0005628B" w:rsidP="008373A9">
            <w:pPr>
              <w:pStyle w:val="bangtrai"/>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ax</m:t>
                    </m:r>
                  </m:sub>
                </m:sSub>
                <m:d>
                  <m:dPr>
                    <m:ctrlPr>
                      <w:rPr>
                        <w:rFonts w:ascii="Cambria Math" w:hAnsi="Cambria Math"/>
                        <w:color w:val="000000" w:themeColor="text1"/>
                      </w:rPr>
                    </m:ctrlPr>
                  </m:dPr>
                  <m:e>
                    <m:r>
                      <m:rPr>
                        <m:sty m:val="bi"/>
                      </m:rPr>
                      <w:rPr>
                        <w:rFonts w:ascii="Cambria Math" w:hAnsi="Cambria Math"/>
                        <w:color w:val="000000" w:themeColor="text1"/>
                      </w:rPr>
                      <m:t>X</m:t>
                    </m:r>
                  </m:e>
                </m:d>
                <m: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j=1</m:t>
                    </m:r>
                  </m:sub>
                  <m:sup>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p</m:t>
                        </m:r>
                      </m:sub>
                    </m:sSub>
                  </m:sup>
                  <m:e>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d>
                              <m:dPr>
                                <m:begChr m:val="|"/>
                                <m:endChr m:val="|"/>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z,j</m:t>
                                    </m:r>
                                  </m:sub>
                                  <m:sup>
                                    <m:r>
                                      <m:rPr>
                                        <m:sty m:val="p"/>
                                      </m:rPr>
                                      <w:rPr>
                                        <w:rFonts w:ascii="Cambria Math" w:hAnsi="Cambria Math"/>
                                        <w:color w:val="000000" w:themeColor="text1"/>
                                      </w:rPr>
                                      <m:t>FEA</m:t>
                                    </m:r>
                                  </m:sup>
                                </m:sSubSup>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c,d</m:t>
                                </m:r>
                              </m:sub>
                            </m:sSub>
                            <m:r>
                              <w:rPr>
                                <w:rFonts w:ascii="Cambria Math" w:hAnsi="Cambria Math"/>
                                <w:color w:val="000000" w:themeColor="text1"/>
                              </w:rPr>
                              <m:t>, 0</m:t>
                            </m:r>
                          </m:e>
                        </m:d>
                      </m:e>
                    </m:func>
                  </m:e>
                </m:nary>
                <m:r>
                  <w:rPr>
                    <w:rFonts w:ascii="Cambria Math" w:hAnsi="Cambria Math"/>
                    <w:color w:val="000000" w:themeColor="text1"/>
                  </w:rPr>
                  <m:t>,</m:t>
                </m:r>
              </m:oMath>
            </m:oMathPara>
          </w:p>
        </w:tc>
        <w:tc>
          <w:tcPr>
            <w:tcW w:w="344" w:type="pct"/>
            <w:vAlign w:val="center"/>
          </w:tcPr>
          <w:p w:rsidR="0080276E" w:rsidRPr="00220456" w:rsidRDefault="0080276E" w:rsidP="00F10142">
            <w:pPr>
              <w:pStyle w:val="banggiua"/>
              <w:rPr>
                <w:color w:val="000000" w:themeColor="text1"/>
              </w:rPr>
            </w:pPr>
            <w:bookmarkStart w:id="60" w:name="_Ref234767961"/>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16</w:t>
            </w:r>
            <w:r w:rsidR="00190F3E" w:rsidRPr="00220456">
              <w:rPr>
                <w:noProof/>
                <w:color w:val="000000" w:themeColor="text1"/>
              </w:rPr>
              <w:fldChar w:fldCharType="end"/>
            </w:r>
            <w:r w:rsidRPr="00220456">
              <w:rPr>
                <w:color w:val="000000" w:themeColor="text1"/>
              </w:rPr>
              <w:t>)</w:t>
            </w:r>
            <w:bookmarkEnd w:id="60"/>
          </w:p>
        </w:tc>
      </w:tr>
      <w:tr w:rsidR="00220456" w:rsidRPr="00220456" w:rsidTr="003C48F7">
        <w:tc>
          <w:tcPr>
            <w:tcW w:w="4656" w:type="pct"/>
          </w:tcPr>
          <w:p w:rsidR="0080276E" w:rsidRPr="00220456" w:rsidRDefault="0005628B" w:rsidP="008373A9">
            <w:pPr>
              <w:pStyle w:val="bangtrai"/>
              <w:rPr>
                <w:rFonts w:asciiTheme="minorHAnsi" w:hAnsiTheme="minorHAnsi"/>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M,k</m:t>
                    </m:r>
                  </m:sub>
                </m:sSub>
                <m:d>
                  <m:dPr>
                    <m:ctrlPr>
                      <w:rPr>
                        <w:rFonts w:ascii="Cambria Math" w:hAnsi="Cambria Math"/>
                        <w:color w:val="000000" w:themeColor="text1"/>
                      </w:rPr>
                    </m:ctrlPr>
                  </m:dPr>
                  <m:e>
                    <m:r>
                      <m:rPr>
                        <m:sty m:val="bi"/>
                      </m:rPr>
                      <w:rPr>
                        <w:rFonts w:ascii="Cambria Math" w:hAnsi="Cambria Math"/>
                        <w:color w:val="000000" w:themeColor="text1"/>
                      </w:rPr>
                      <m:t>X</m:t>
                    </m:r>
                  </m:e>
                </m:d>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d>
                          <m:dPr>
                            <m:begChr m:val="|"/>
                            <m:endChr m:val="|"/>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M</m:t>
                                </m:r>
                              </m:e>
                              <m:sub>
                                <m:r>
                                  <w:rPr>
                                    <w:rFonts w:ascii="Cambria Math" w:hAnsi="Cambria Math"/>
                                    <w:color w:val="000000" w:themeColor="text1"/>
                                  </w:rPr>
                                  <m:t>k</m:t>
                                </m:r>
                              </m:sub>
                              <m:sup>
                                <m:r>
                                  <m:rPr>
                                    <m:sty m:val="p"/>
                                  </m:rPr>
                                  <w:rPr>
                                    <w:rFonts w:ascii="Cambria Math" w:hAnsi="Cambria Math"/>
                                    <w:color w:val="000000" w:themeColor="text1"/>
                                  </w:rPr>
                                  <m:t>FEA</m:t>
                                </m:r>
                              </m:sup>
                            </m:sSubSup>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c,r</m:t>
                            </m:r>
                          </m:sub>
                        </m:sSub>
                        <m:r>
                          <w:rPr>
                            <w:rFonts w:ascii="Cambria Math" w:hAnsi="Cambria Math"/>
                            <w:color w:val="000000" w:themeColor="text1"/>
                          </w:rPr>
                          <m:t>, 0</m:t>
                        </m:r>
                      </m:e>
                    </m:d>
                  </m:e>
                </m:func>
                <m:r>
                  <w:rPr>
                    <w:rFonts w:ascii="Cambria Math" w:hAnsi="Cambria Math"/>
                    <w:color w:val="000000" w:themeColor="text1"/>
                  </w:rPr>
                  <m:t>,  k∈</m:t>
                </m:r>
                <m:d>
                  <m:dPr>
                    <m:begChr m:val="{"/>
                    <m:endChr m:val="}"/>
                    <m:ctrlPr>
                      <w:rPr>
                        <w:rFonts w:ascii="Cambria Math" w:hAnsi="Cambria Math"/>
                        <w:color w:val="000000" w:themeColor="text1"/>
                      </w:rPr>
                    </m:ctrlPr>
                  </m:dPr>
                  <m:e>
                    <m:r>
                      <w:rPr>
                        <w:rFonts w:ascii="Cambria Math" w:hAnsi="Cambria Math"/>
                        <w:color w:val="000000" w:themeColor="text1"/>
                      </w:rPr>
                      <m:t>2,3</m:t>
                    </m:r>
                  </m:e>
                </m:d>
                <m:r>
                  <w:rPr>
                    <w:rFonts w:ascii="Cambria Math" w:hAnsi="Cambria Math"/>
                    <w:color w:val="000000" w:themeColor="text1"/>
                  </w:rPr>
                  <m:t>,</m:t>
                </m:r>
              </m:oMath>
            </m:oMathPara>
          </w:p>
        </w:tc>
        <w:tc>
          <w:tcPr>
            <w:tcW w:w="344" w:type="pct"/>
            <w:vAlign w:val="center"/>
          </w:tcPr>
          <w:p w:rsidR="0080276E" w:rsidRPr="00220456" w:rsidRDefault="0080276E" w:rsidP="00F10142">
            <w:pPr>
              <w:pStyle w:val="banggiua"/>
              <w:rPr>
                <w:color w:val="000000" w:themeColor="text1"/>
              </w:rPr>
            </w:pPr>
            <w:bookmarkStart w:id="61" w:name="_Ref234768041"/>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17</w:t>
            </w:r>
            <w:r w:rsidR="00190F3E" w:rsidRPr="00220456">
              <w:rPr>
                <w:noProof/>
                <w:color w:val="000000" w:themeColor="text1"/>
              </w:rPr>
              <w:fldChar w:fldCharType="end"/>
            </w:r>
            <w:r w:rsidRPr="00220456">
              <w:rPr>
                <w:color w:val="000000" w:themeColor="text1"/>
              </w:rPr>
              <w:t>)</w:t>
            </w:r>
            <w:bookmarkEnd w:id="61"/>
          </w:p>
        </w:tc>
      </w:tr>
      <w:tr w:rsidR="00220456" w:rsidRPr="00220456" w:rsidTr="003C48F7">
        <w:tc>
          <w:tcPr>
            <w:tcW w:w="4656" w:type="pct"/>
          </w:tcPr>
          <w:p w:rsidR="009E75AE" w:rsidRPr="00220456" w:rsidRDefault="0005628B" w:rsidP="009E75AE">
            <w:pPr>
              <w:pStyle w:val="bangtrai"/>
              <w:rPr>
                <w:rFonts w:ascii="Times New Roman" w:hAnsi="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up</m:t>
                    </m:r>
                  </m:sub>
                </m:sSub>
                <m:d>
                  <m:dPr>
                    <m:ctrlPr>
                      <w:rPr>
                        <w:rFonts w:ascii="Cambria Math" w:hAnsi="Cambria Math"/>
                        <w:color w:val="000000" w:themeColor="text1"/>
                      </w:rPr>
                    </m:ctrlPr>
                  </m:dPr>
                  <m:e>
                    <m:r>
                      <m:rPr>
                        <m:sty m:val="bi"/>
                      </m:rPr>
                      <w:rPr>
                        <w:rFonts w:ascii="Cambria Math" w:hAnsi="Cambria Math"/>
                        <w:color w:val="000000" w:themeColor="text1"/>
                      </w:rPr>
                      <m:t>X</m:t>
                    </m:r>
                  </m:e>
                </m:d>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r</m:t>
                            </m:r>
                          </m:sub>
                        </m:sSub>
                        <m:r>
                          <w:rPr>
                            <w:rFonts w:ascii="Cambria Math" w:hAnsi="Cambria Math"/>
                            <w:color w:val="000000" w:themeColor="text1"/>
                          </w:rPr>
                          <m:t>, 0</m:t>
                        </m:r>
                      </m:e>
                    </m:d>
                  </m:e>
                </m:func>
                <m:r>
                  <w:rPr>
                    <w:rFonts w:ascii="Cambria Math" w:hAnsi="Cambria Math"/>
                    <w:color w:val="000000" w:themeColor="text1"/>
                  </w:rPr>
                  <m:t>,</m:t>
                </m:r>
              </m:oMath>
            </m:oMathPara>
          </w:p>
        </w:tc>
        <w:tc>
          <w:tcPr>
            <w:tcW w:w="344" w:type="pct"/>
            <w:vAlign w:val="center"/>
          </w:tcPr>
          <w:p w:rsidR="0095277B" w:rsidRPr="00220456" w:rsidRDefault="00111E40" w:rsidP="00F10142">
            <w:pPr>
              <w:pStyle w:val="banggiua"/>
              <w:rPr>
                <w:color w:val="000000" w:themeColor="text1"/>
              </w:rPr>
            </w:pPr>
            <w:bookmarkStart w:id="62" w:name="_Ref234768102"/>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18</w:t>
            </w:r>
            <w:r w:rsidR="00190F3E" w:rsidRPr="00220456">
              <w:rPr>
                <w:noProof/>
                <w:color w:val="000000" w:themeColor="text1"/>
              </w:rPr>
              <w:fldChar w:fldCharType="end"/>
            </w:r>
            <w:r w:rsidRPr="00220456">
              <w:rPr>
                <w:color w:val="000000" w:themeColor="text1"/>
              </w:rPr>
              <w:t>)</w:t>
            </w:r>
            <w:bookmarkEnd w:id="62"/>
          </w:p>
        </w:tc>
      </w:tr>
      <w:tr w:rsidR="00220456" w:rsidRPr="00220456" w:rsidTr="003C48F7">
        <w:tc>
          <w:tcPr>
            <w:tcW w:w="4656" w:type="pct"/>
          </w:tcPr>
          <w:p w:rsidR="009E75AE" w:rsidRPr="00220456" w:rsidRDefault="0005628B" w:rsidP="009E75AE">
            <w:pPr>
              <w:pStyle w:val="bangtrai"/>
              <w:rPr>
                <w:rFonts w:ascii="Times New Roman" w:hAnsi="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r</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R</m:t>
                    </m:r>
                  </m:e>
                  <m:sub>
                    <m:r>
                      <m:rPr>
                        <m:sty m:val="p"/>
                      </m:rPr>
                      <w:rPr>
                        <w:rFonts w:ascii="Cambria Math" w:hAnsi="Cambria Math"/>
                        <w:color w:val="000000" w:themeColor="text1"/>
                      </w:rPr>
                      <m:t>DL</m:t>
                    </m:r>
                  </m:sub>
                  <m:sup>
                    <m:r>
                      <m:rPr>
                        <m:sty m:val="p"/>
                      </m:rPr>
                      <w:rPr>
                        <w:rFonts w:ascii="Cambria Math" w:hAnsi="Cambria Math"/>
                        <w:color w:val="000000" w:themeColor="text1"/>
                      </w:rPr>
                      <m:t>FEA</m:t>
                    </m:r>
                  </m:sup>
                </m:sSubSup>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p</m:t>
                    </m:r>
                  </m:sub>
                </m:sSub>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u,d</m:t>
                    </m:r>
                  </m:sub>
                </m:sSub>
                <m:r>
                  <w:rPr>
                    <w:rFonts w:ascii="Cambria Math" w:hAnsi="Cambria Math"/>
                    <w:color w:val="000000" w:themeColor="text1"/>
                  </w:rPr>
                  <m:t>,</m:t>
                </m:r>
              </m:oMath>
            </m:oMathPara>
          </w:p>
        </w:tc>
        <w:tc>
          <w:tcPr>
            <w:tcW w:w="344" w:type="pct"/>
            <w:vAlign w:val="center"/>
          </w:tcPr>
          <w:p w:rsidR="009E75AE" w:rsidRPr="00220456" w:rsidRDefault="009E75AE" w:rsidP="00F10142">
            <w:pPr>
              <w:pStyle w:val="banggiua"/>
              <w:rPr>
                <w:color w:val="000000" w:themeColor="text1"/>
              </w:rPr>
            </w:pPr>
            <w:bookmarkStart w:id="63" w:name="_Ref234768171"/>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19</w:t>
            </w:r>
            <w:r w:rsidR="00190F3E" w:rsidRPr="00220456">
              <w:rPr>
                <w:noProof/>
                <w:color w:val="000000" w:themeColor="text1"/>
              </w:rPr>
              <w:fldChar w:fldCharType="end"/>
            </w:r>
            <w:r w:rsidRPr="00220456">
              <w:rPr>
                <w:color w:val="000000" w:themeColor="text1"/>
              </w:rPr>
              <w:t>)</w:t>
            </w:r>
            <w:bookmarkEnd w:id="63"/>
          </w:p>
        </w:tc>
      </w:tr>
      <w:tr w:rsidR="00220456" w:rsidRPr="00220456" w:rsidTr="003C48F7">
        <w:tc>
          <w:tcPr>
            <w:tcW w:w="4656" w:type="pct"/>
          </w:tcPr>
          <w:p w:rsidR="009E75AE" w:rsidRPr="00220456" w:rsidRDefault="0005628B" w:rsidP="009E75AE">
            <w:pPr>
              <w:pStyle w:val="bangtrai"/>
              <w:rPr>
                <w:rFonts w:ascii="Times New Roman" w:hAnsi="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N</m:t>
                    </m:r>
                  </m:e>
                  <m:sub>
                    <m:r>
                      <m:rPr>
                        <m:sty m:val="p"/>
                      </m:rPr>
                      <w:rPr>
                        <w:rFonts w:ascii="Cambria Math" w:hAnsi="Cambria Math"/>
                        <w:color w:val="000000" w:themeColor="text1"/>
                      </w:rPr>
                      <m:t>u,d</m:t>
                    </m:r>
                  </m:sub>
                </m:sSub>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0</m:t>
                        </m:r>
                      </m:sub>
                    </m:sSub>
                    <m:sSub>
                      <m:sSubPr>
                        <m:ctrlPr>
                          <w:rPr>
                            <w:rFonts w:ascii="Cambria Math" w:hAnsi="Cambria Math"/>
                            <w:color w:val="000000" w:themeColor="text1"/>
                          </w:rPr>
                        </m:ctrlPr>
                      </m:sSubPr>
                      <m:e>
                        <m:r>
                          <w:rPr>
                            <w:rFonts w:ascii="Cambria Math" w:hAnsi="Cambria Math"/>
                            <w:color w:val="000000" w:themeColor="text1"/>
                          </w:rPr>
                          <m:t>γ</m:t>
                        </m:r>
                      </m:e>
                      <m:sub>
                        <m:r>
                          <m:rPr>
                            <m:sty m:val="p"/>
                          </m:rPr>
                          <w:rPr>
                            <w:rFonts w:ascii="Cambria Math" w:hAnsi="Cambria Math"/>
                            <w:color w:val="000000" w:themeColor="text1"/>
                          </w:rPr>
                          <m:t>ck</m:t>
                        </m:r>
                      </m:sub>
                    </m:sSub>
                  </m:num>
                  <m:den>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n</m:t>
                        </m:r>
                      </m:sub>
                    </m:sSub>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k</m:t>
                        </m:r>
                      </m:sub>
                    </m:sSub>
                  </m:den>
                </m:f>
                <m:r>
                  <w:rPr>
                    <w:rFonts w:ascii="Cambria Math" w:hAnsi="Cambria Math"/>
                    <w:color w:val="000000" w:themeColor="text1"/>
                  </w:rPr>
                  <m:t> u</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cf</m:t>
                        </m:r>
                      </m:sub>
                    </m:sSub>
                  </m:e>
                </m:nary>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oMath>
            </m:oMathPara>
          </w:p>
        </w:tc>
        <w:tc>
          <w:tcPr>
            <w:tcW w:w="344" w:type="pct"/>
            <w:vAlign w:val="center"/>
          </w:tcPr>
          <w:p w:rsidR="009E75AE" w:rsidRPr="00220456" w:rsidRDefault="009E75AE" w:rsidP="00F10142">
            <w:pPr>
              <w:pStyle w:val="banggiua"/>
              <w:rPr>
                <w:color w:val="000000" w:themeColor="text1"/>
              </w:rPr>
            </w:pPr>
            <w:bookmarkStart w:id="64" w:name="_Ref234767963"/>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20</w:t>
            </w:r>
            <w:r w:rsidR="00190F3E" w:rsidRPr="00220456">
              <w:rPr>
                <w:noProof/>
                <w:color w:val="000000" w:themeColor="text1"/>
              </w:rPr>
              <w:fldChar w:fldCharType="end"/>
            </w:r>
            <w:r w:rsidRPr="00220456">
              <w:rPr>
                <w:color w:val="000000" w:themeColor="text1"/>
              </w:rPr>
              <w:t>)</w:t>
            </w:r>
            <w:bookmarkEnd w:id="64"/>
          </w:p>
        </w:tc>
      </w:tr>
      <w:tr w:rsidR="00220456" w:rsidRPr="00220456" w:rsidTr="003C48F7">
        <w:tc>
          <w:tcPr>
            <w:tcW w:w="4656" w:type="pct"/>
          </w:tcPr>
          <w:p w:rsidR="009E75AE" w:rsidRPr="00220456" w:rsidRDefault="0005628B" w:rsidP="009E75AE">
            <w:pPr>
              <w:pStyle w:val="bangtrai"/>
              <w:rPr>
                <w:rFonts w:ascii="Times New Roman" w:hAnsi="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c,d</m:t>
                    </m:r>
                  </m:sub>
                </m:sSub>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0</m:t>
                        </m:r>
                      </m:sub>
                    </m:sSub>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c</m:t>
                        </m:r>
                      </m:sub>
                    </m:sSub>
                  </m:num>
                  <m:den>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n</m:t>
                        </m:r>
                      </m:sub>
                    </m:sSub>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k</m:t>
                        </m:r>
                      </m:sub>
                    </m:sSub>
                  </m:den>
                </m:f>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γ</m:t>
                        </m:r>
                      </m:e>
                      <m:sub>
                        <m:r>
                          <m:rPr>
                            <m:sty m:val="p"/>
                          </m:rPr>
                          <w:rPr>
                            <w:rFonts w:ascii="Cambria Math" w:hAnsi="Cambria Math"/>
                            <w:color w:val="000000" w:themeColor="text1"/>
                          </w:rPr>
                          <m:t>cq</m:t>
                        </m:r>
                      </m:sub>
                    </m:sSub>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b</m:t>
                        </m:r>
                      </m:sub>
                    </m:sSub>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b</m:t>
                        </m:r>
                      </m:sub>
                    </m:sSub>
                    <m:r>
                      <w:rPr>
                        <w:rFonts w:ascii="Cambria Math" w:hAnsi="Cambria Math"/>
                        <w:color w:val="000000" w:themeColor="text1"/>
                      </w:rPr>
                      <m:t>+u</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cf</m:t>
                            </m:r>
                          </m:sub>
                        </m:sSub>
                      </m:e>
                    </m:nary>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e>
                </m:d>
                <m:r>
                  <w:rPr>
                    <w:rFonts w:ascii="Cambria Math" w:hAnsi="Cambria Math"/>
                    <w:color w:val="000000" w:themeColor="text1"/>
                  </w:rPr>
                  <m:t>.</m:t>
                </m:r>
              </m:oMath>
            </m:oMathPara>
          </w:p>
        </w:tc>
        <w:tc>
          <w:tcPr>
            <w:tcW w:w="344" w:type="pct"/>
            <w:vAlign w:val="center"/>
          </w:tcPr>
          <w:p w:rsidR="009E75AE" w:rsidRPr="00220456" w:rsidRDefault="009E75AE" w:rsidP="00F10142">
            <w:pPr>
              <w:pStyle w:val="banggiua"/>
              <w:rPr>
                <w:color w:val="000000" w:themeColor="text1"/>
              </w:rPr>
            </w:pPr>
            <w:bookmarkStart w:id="65" w:name="_Ref234768329"/>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21</w:t>
            </w:r>
            <w:r w:rsidR="00190F3E" w:rsidRPr="00220456">
              <w:rPr>
                <w:noProof/>
                <w:color w:val="000000" w:themeColor="text1"/>
              </w:rPr>
              <w:fldChar w:fldCharType="end"/>
            </w:r>
            <w:r w:rsidRPr="00220456">
              <w:rPr>
                <w:color w:val="000000" w:themeColor="text1"/>
              </w:rPr>
              <w:t>)</w:t>
            </w:r>
            <w:bookmarkEnd w:id="65"/>
          </w:p>
        </w:tc>
      </w:tr>
    </w:tbl>
    <w:p w:rsidR="000B3C29" w:rsidRPr="00220456" w:rsidRDefault="000B3C29" w:rsidP="007E772A">
      <w:pPr>
        <w:pStyle w:val="thuong0"/>
        <w:rPr>
          <w:color w:val="000000" w:themeColor="text1"/>
        </w:rPr>
      </w:pPr>
      <w:r w:rsidRPr="00220456">
        <w:rPr>
          <w:color w:val="000000" w:themeColor="text1"/>
        </w:rPr>
        <w:t xml:space="preserve">Eqs. </w:t>
      </w:r>
      <w:r w:rsidRPr="00220456">
        <w:rPr>
          <w:color w:val="000000" w:themeColor="text1"/>
        </w:rPr>
        <w:fldChar w:fldCharType="begin"/>
      </w:r>
      <w:r w:rsidRPr="00220456">
        <w:rPr>
          <w:color w:val="000000" w:themeColor="text1"/>
        </w:rPr>
        <w:instrText xml:space="preserve"> REF _Ref234767961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16</w:t>
      </w:r>
      <w:r w:rsidR="00232BD4" w:rsidRPr="00220456">
        <w:rPr>
          <w:color w:val="000000" w:themeColor="text1"/>
        </w:rPr>
        <w:t>)</w:t>
      </w:r>
      <w:r w:rsidRPr="00220456">
        <w:rPr>
          <w:color w:val="000000" w:themeColor="text1"/>
        </w:rPr>
        <w:fldChar w:fldCharType="end"/>
      </w:r>
      <w:r w:rsidRPr="00220456">
        <w:rPr>
          <w:color w:val="000000" w:themeColor="text1"/>
        </w:rPr>
        <w:t>-</w:t>
      </w:r>
      <w:r w:rsidRPr="00220456">
        <w:rPr>
          <w:color w:val="000000" w:themeColor="text1"/>
        </w:rPr>
        <w:fldChar w:fldCharType="begin"/>
      </w:r>
      <w:r w:rsidRPr="00220456">
        <w:rPr>
          <w:color w:val="000000" w:themeColor="text1"/>
        </w:rPr>
        <w:instrText xml:space="preserve"> REF _Ref234767963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20</w:t>
      </w:r>
      <w:r w:rsidR="00232BD4" w:rsidRPr="00220456">
        <w:rPr>
          <w:color w:val="000000" w:themeColor="text1"/>
        </w:rPr>
        <w:t>)</w:t>
      </w:r>
      <w:r w:rsidRPr="00220456">
        <w:rPr>
          <w:color w:val="000000" w:themeColor="text1"/>
        </w:rPr>
        <w:fldChar w:fldCharType="end"/>
      </w:r>
      <w:r w:rsidRPr="00220456">
        <w:rPr>
          <w:color w:val="000000" w:themeColor="text1"/>
        </w:rPr>
        <w:t xml:space="preserve"> define the pile-constraint residuals and the terms used to determine uplift resistance. Eq. </w:t>
      </w:r>
      <w:r w:rsidRPr="00220456">
        <w:rPr>
          <w:color w:val="000000" w:themeColor="text1"/>
        </w:rPr>
        <w:fldChar w:fldCharType="begin"/>
      </w:r>
      <w:r w:rsidRPr="00220456">
        <w:rPr>
          <w:color w:val="000000" w:themeColor="text1"/>
        </w:rPr>
        <w:instrText xml:space="preserve"> REF _Ref234767961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16</w:t>
      </w:r>
      <w:r w:rsidR="00232BD4" w:rsidRPr="00220456">
        <w:rPr>
          <w:color w:val="000000" w:themeColor="text1"/>
        </w:rPr>
        <w:t>)</w:t>
      </w:r>
      <w:r w:rsidRPr="00220456">
        <w:rPr>
          <w:color w:val="000000" w:themeColor="text1"/>
        </w:rPr>
        <w:fldChar w:fldCharType="end"/>
      </w:r>
      <w:r w:rsidRPr="00220456">
        <w:rPr>
          <w:color w:val="000000" w:themeColor="text1"/>
        </w:rPr>
        <w:t xml:space="preserve"> sums over all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p</m:t>
            </m:r>
          </m:sub>
        </m:sSub>
      </m:oMath>
      <w:r w:rsidRPr="00220456">
        <w:rPr>
          <w:color w:val="000000" w:themeColor="text1"/>
        </w:rPr>
        <w:t xml:space="preserve"> piles, the amount by which the absolute axial reaction </w:t>
      </w:r>
      <m:oMath>
        <m:d>
          <m:dPr>
            <m:begChr m:val="|"/>
            <m:endChr m:val="|"/>
            <m:ctrlPr>
              <w:rPr>
                <w:rFonts w:ascii="Cambria Math" w:hAnsi="Cambria Math"/>
                <w:color w:val="000000" w:themeColor="text1"/>
                <w:sz w:val="22"/>
              </w:rPr>
            </m:ctrlPr>
          </m:dPr>
          <m:e>
            <m:sSubSup>
              <m:sSubSupPr>
                <m:ctrlPr>
                  <w:rPr>
                    <w:rFonts w:ascii="Cambria Math" w:hAnsi="Cambria Math"/>
                    <w:color w:val="000000" w:themeColor="text1"/>
                    <w:sz w:val="22"/>
                  </w:rPr>
                </m:ctrlPr>
              </m:sSubSupPr>
              <m:e>
                <m:r>
                  <w:rPr>
                    <w:rFonts w:ascii="Cambria Math" w:hAnsi="Cambria Math"/>
                    <w:color w:val="000000" w:themeColor="text1"/>
                    <w:sz w:val="22"/>
                  </w:rPr>
                  <m:t>R</m:t>
                </m:r>
              </m:e>
              <m:sub>
                <m:r>
                  <w:rPr>
                    <w:rFonts w:ascii="Cambria Math" w:hAnsi="Cambria Math"/>
                    <w:color w:val="000000" w:themeColor="text1"/>
                    <w:sz w:val="22"/>
                  </w:rPr>
                  <m:t>z,j</m:t>
                </m:r>
              </m:sub>
              <m:sup>
                <m:r>
                  <m:rPr>
                    <m:sty m:val="p"/>
                  </m:rPr>
                  <w:rPr>
                    <w:rFonts w:ascii="Cambria Math" w:hAnsi="Cambria Math"/>
                    <w:color w:val="000000" w:themeColor="text1"/>
                    <w:sz w:val="22"/>
                  </w:rPr>
                  <m:t>FEA</m:t>
                </m:r>
              </m:sup>
            </m:sSubSup>
          </m:e>
        </m:d>
      </m:oMath>
      <w:r w:rsidRPr="00220456">
        <w:rPr>
          <w:color w:val="000000" w:themeColor="text1"/>
        </w:rPr>
        <w:t xml:space="preserve"> exceeds the design compressive resistance </w:t>
      </w:r>
      <m:oMath>
        <m:sSub>
          <m:sSubPr>
            <m:ctrlPr>
              <w:rPr>
                <w:rFonts w:ascii="Cambria Math" w:hAnsi="Cambria Math"/>
                <w:color w:val="000000" w:themeColor="text1"/>
                <w:sz w:val="22"/>
              </w:rPr>
            </m:ctrlPr>
          </m:sSubPr>
          <m:e>
            <m:r>
              <w:rPr>
                <w:rFonts w:ascii="Cambria Math" w:hAnsi="Cambria Math"/>
                <w:color w:val="000000" w:themeColor="text1"/>
                <w:sz w:val="22"/>
              </w:rPr>
              <m:t>N</m:t>
            </m:r>
          </m:e>
          <m:sub>
            <m:r>
              <w:rPr>
                <w:rFonts w:ascii="Cambria Math" w:hAnsi="Cambria Math"/>
                <w:color w:val="000000" w:themeColor="text1"/>
                <w:sz w:val="22"/>
              </w:rPr>
              <m:t>c,d</m:t>
            </m:r>
          </m:sub>
        </m:sSub>
      </m:oMath>
      <w:r w:rsidR="00357111" w:rsidRPr="00220456">
        <w:rPr>
          <w:color w:val="000000" w:themeColor="text1"/>
          <w:sz w:val="22"/>
        </w:rPr>
        <w:t xml:space="preserve"> and </w:t>
      </w:r>
      <w:r w:rsidR="00357111" w:rsidRPr="00220456">
        <w:rPr>
          <w:color w:val="000000" w:themeColor="text1"/>
        </w:rPr>
        <w:t>FEA denotes finite-element analysis</w:t>
      </w:r>
      <w:r w:rsidRPr="00220456">
        <w:rPr>
          <w:color w:val="000000" w:themeColor="text1"/>
        </w:rPr>
        <w:t xml:space="preserve">. Eq. </w:t>
      </w:r>
      <w:r w:rsidRPr="00220456">
        <w:rPr>
          <w:color w:val="000000" w:themeColor="text1"/>
        </w:rPr>
        <w:fldChar w:fldCharType="begin"/>
      </w:r>
      <w:r w:rsidRPr="00220456">
        <w:rPr>
          <w:color w:val="000000" w:themeColor="text1"/>
        </w:rPr>
        <w:instrText xml:space="preserve"> REF _Ref234768041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17</w:t>
      </w:r>
      <w:r w:rsidR="00232BD4" w:rsidRPr="00220456">
        <w:rPr>
          <w:color w:val="000000" w:themeColor="text1"/>
        </w:rPr>
        <w:t>)</w:t>
      </w:r>
      <w:r w:rsidRPr="00220456">
        <w:rPr>
          <w:color w:val="000000" w:themeColor="text1"/>
        </w:rPr>
        <w:fldChar w:fldCharType="end"/>
      </w:r>
      <w:r w:rsidRPr="00220456">
        <w:rPr>
          <w:color w:val="000000" w:themeColor="text1"/>
        </w:rPr>
        <w:t xml:space="preserve"> compares the maximum pile moment </w:t>
      </w:r>
      <m:oMath>
        <m:d>
          <m:dPr>
            <m:begChr m:val="|"/>
            <m:endChr m:val="|"/>
            <m:ctrlPr>
              <w:rPr>
                <w:rFonts w:ascii="Cambria Math" w:hAnsi="Cambria Math"/>
                <w:color w:val="000000" w:themeColor="text1"/>
                <w:sz w:val="22"/>
              </w:rPr>
            </m:ctrlPr>
          </m:dPr>
          <m:e>
            <m:sSubSup>
              <m:sSubSupPr>
                <m:ctrlPr>
                  <w:rPr>
                    <w:rFonts w:ascii="Cambria Math" w:hAnsi="Cambria Math"/>
                    <w:color w:val="000000" w:themeColor="text1"/>
                    <w:sz w:val="22"/>
                  </w:rPr>
                </m:ctrlPr>
              </m:sSubSupPr>
              <m:e>
                <m:r>
                  <w:rPr>
                    <w:rFonts w:ascii="Cambria Math" w:hAnsi="Cambria Math"/>
                    <w:color w:val="000000" w:themeColor="text1"/>
                    <w:sz w:val="22"/>
                  </w:rPr>
                  <m:t>M</m:t>
                </m:r>
              </m:e>
              <m:sub>
                <m:r>
                  <w:rPr>
                    <w:rFonts w:ascii="Cambria Math" w:hAnsi="Cambria Math"/>
                    <w:color w:val="000000" w:themeColor="text1"/>
                    <w:sz w:val="22"/>
                  </w:rPr>
                  <m:t>k</m:t>
                </m:r>
              </m:sub>
              <m:sup>
                <m:r>
                  <m:rPr>
                    <m:sty m:val="p"/>
                  </m:rPr>
                  <w:rPr>
                    <w:rFonts w:ascii="Cambria Math" w:hAnsi="Cambria Math"/>
                    <w:color w:val="000000" w:themeColor="text1"/>
                    <w:sz w:val="22"/>
                  </w:rPr>
                  <m:t>FEA</m:t>
                </m:r>
              </m:sup>
            </m:sSubSup>
          </m:e>
        </m:d>
      </m:oMath>
      <w:r w:rsidRPr="00220456">
        <w:rPr>
          <w:color w:val="000000" w:themeColor="text1"/>
        </w:rPr>
        <w:t xml:space="preserve"> about each local axis </w:t>
      </w:r>
      <m:oMath>
        <m:r>
          <w:rPr>
            <w:rFonts w:ascii="Cambria Math" w:hAnsi="Cambria Math"/>
            <w:color w:val="000000" w:themeColor="text1"/>
          </w:rPr>
          <m:t>k=2, 3</m:t>
        </m:r>
      </m:oMath>
      <w:r w:rsidRPr="00220456">
        <w:rPr>
          <w:color w:val="000000" w:themeColor="text1"/>
        </w:rPr>
        <w:t xml:space="preserve"> with the pile bending resistance </w:t>
      </w:r>
      <m:oMath>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c,r</m:t>
            </m:r>
          </m:sub>
        </m:sSub>
      </m:oMath>
      <w:r w:rsidRPr="00220456">
        <w:rPr>
          <w:color w:val="000000" w:themeColor="text1"/>
        </w:rPr>
        <w:t>. Eq</w:t>
      </w:r>
      <w:r w:rsidR="00E31269" w:rsidRPr="00220456">
        <w:rPr>
          <w:color w:val="000000" w:themeColor="text1"/>
        </w:rPr>
        <w:t>.</w:t>
      </w:r>
      <w:r w:rsidRPr="00220456">
        <w:rPr>
          <w:color w:val="000000" w:themeColor="text1"/>
        </w:rPr>
        <w:t xml:space="preserve"> </w:t>
      </w:r>
      <w:r w:rsidR="00E31269" w:rsidRPr="00220456">
        <w:rPr>
          <w:color w:val="000000" w:themeColor="text1"/>
        </w:rPr>
        <w:fldChar w:fldCharType="begin"/>
      </w:r>
      <w:r w:rsidR="00E31269" w:rsidRPr="00220456">
        <w:rPr>
          <w:color w:val="000000" w:themeColor="text1"/>
        </w:rPr>
        <w:instrText xml:space="preserve"> REF _Ref234768102 \h </w:instrText>
      </w:r>
      <w:r w:rsidR="00BC2476" w:rsidRPr="00220456">
        <w:rPr>
          <w:color w:val="000000" w:themeColor="text1"/>
        </w:rPr>
        <w:instrText xml:space="preserve"> \* MERGEFORMAT </w:instrText>
      </w:r>
      <w:r w:rsidR="00E31269" w:rsidRPr="00220456">
        <w:rPr>
          <w:color w:val="000000" w:themeColor="text1"/>
        </w:rPr>
      </w:r>
      <w:r w:rsidR="00E31269" w:rsidRPr="00220456">
        <w:rPr>
          <w:color w:val="000000" w:themeColor="text1"/>
        </w:rPr>
        <w:fldChar w:fldCharType="separate"/>
      </w:r>
      <w:r w:rsidR="00232BD4" w:rsidRPr="00220456">
        <w:rPr>
          <w:color w:val="000000" w:themeColor="text1"/>
        </w:rPr>
        <w:t>(</w:t>
      </w:r>
      <w:r w:rsidR="00232BD4" w:rsidRPr="00220456">
        <w:rPr>
          <w:noProof/>
          <w:color w:val="000000" w:themeColor="text1"/>
        </w:rPr>
        <w:t>18</w:t>
      </w:r>
      <w:r w:rsidR="00232BD4" w:rsidRPr="00220456">
        <w:rPr>
          <w:color w:val="000000" w:themeColor="text1"/>
        </w:rPr>
        <w:t>)</w:t>
      </w:r>
      <w:r w:rsidR="00E31269" w:rsidRPr="00220456">
        <w:rPr>
          <w:color w:val="000000" w:themeColor="text1"/>
        </w:rPr>
        <w:fldChar w:fldCharType="end"/>
      </w:r>
      <w:r w:rsidRPr="00220456">
        <w:rPr>
          <w:color w:val="000000" w:themeColor="text1"/>
        </w:rPr>
        <w:t xml:space="preserve"> compares the uplift demand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d</m:t>
            </m:r>
          </m:sub>
        </m:sSub>
      </m:oMath>
      <w:r w:rsidRPr="00220456">
        <w:rPr>
          <w:color w:val="000000" w:themeColor="text1"/>
        </w:rPr>
        <w:t xml:space="preserve"> with the total uplift resistance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r</m:t>
            </m:r>
          </m:sub>
        </m:sSub>
      </m:oMath>
      <w:r w:rsidRPr="00220456">
        <w:rPr>
          <w:color w:val="000000" w:themeColor="text1"/>
        </w:rPr>
        <w:t>. Each constraint residual is zero when the corresponding demand does not exceed its resistance and otherwise equals the positive exceedance. The uplift constraint applies to BD and MD and is taken as zero for MJP.</w:t>
      </w:r>
    </w:p>
    <w:p w:rsidR="00692FCD" w:rsidRPr="00220456" w:rsidRDefault="0005628B">
      <w:pPr>
        <w:pStyle w:val="thuong0"/>
        <w:rPr>
          <w:color w:val="000000" w:themeColor="text1"/>
        </w:rPr>
      </w:pPr>
      <w:r w:rsidRPr="00220456">
        <w:rPr>
          <w:color w:val="000000" w:themeColor="text1"/>
          <w:lang w:val="vi-VN"/>
        </w:rPr>
        <w:t xml:space="preserve">Các phương trình (16)-(20) định nghĩa các phần dư ràng buộc cọc và các đại lượng dùng để xác định sức kháng nhổ. Phương trình (16) lấy tổng trên toàn bộ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p</m:t>
            </m:r>
          </m:sub>
        </m:sSub>
      </m:oMath>
      <w:r w:rsidRPr="00220456">
        <w:rPr>
          <w:color w:val="000000" w:themeColor="text1"/>
          <w:lang w:val="vi-VN"/>
        </w:rPr>
        <w:t xml:space="preserve"> cọc lượng mà phản lực dọc trục </w:t>
      </w:r>
      <w:r w:rsidRPr="00220456">
        <w:rPr>
          <w:color w:val="000000" w:themeColor="text1"/>
          <w:lang w:val="vi-VN"/>
        </w:rPr>
        <w:lastRenderedPageBreak/>
        <w:t xml:space="preserve">tuyệt đối </w:t>
      </w:r>
      <m:oMath>
        <m:d>
          <m:dPr>
            <m:begChr m:val="|"/>
            <m:endChr m:val="|"/>
            <m:ctrlPr>
              <w:rPr>
                <w:rFonts w:ascii="Cambria Math" w:hAnsi="Cambria Math"/>
                <w:color w:val="000000" w:themeColor="text1"/>
                <w:sz w:val="22"/>
              </w:rPr>
            </m:ctrlPr>
          </m:dPr>
          <m:e>
            <m:sSubSup>
              <m:sSubSupPr>
                <m:ctrlPr>
                  <w:rPr>
                    <w:rFonts w:ascii="Cambria Math" w:hAnsi="Cambria Math"/>
                    <w:color w:val="000000" w:themeColor="text1"/>
                    <w:sz w:val="22"/>
                  </w:rPr>
                </m:ctrlPr>
              </m:sSubSupPr>
              <m:e>
                <m:r>
                  <w:rPr>
                    <w:rFonts w:ascii="Cambria Math" w:hAnsi="Cambria Math"/>
                    <w:color w:val="000000" w:themeColor="text1"/>
                    <w:sz w:val="22"/>
                  </w:rPr>
                  <m:t>R</m:t>
                </m:r>
              </m:e>
              <m:sub>
                <m:r>
                  <w:rPr>
                    <w:rFonts w:ascii="Cambria Math" w:hAnsi="Cambria Math"/>
                    <w:color w:val="000000" w:themeColor="text1"/>
                    <w:sz w:val="22"/>
                  </w:rPr>
                  <m:t>z</m:t>
                </m:r>
                <m:r>
                  <w:rPr>
                    <w:rFonts w:ascii="Cambria Math" w:hAnsi="Cambria Math"/>
                    <w:color w:val="000000" w:themeColor="text1"/>
                    <w:sz w:val="22"/>
                  </w:rPr>
                  <m:t>,</m:t>
                </m:r>
                <m:r>
                  <w:rPr>
                    <w:rFonts w:ascii="Cambria Math" w:hAnsi="Cambria Math"/>
                    <w:color w:val="000000" w:themeColor="text1"/>
                    <w:sz w:val="22"/>
                  </w:rPr>
                  <m:t>j</m:t>
                </m:r>
              </m:sub>
              <m:sup>
                <m:r>
                  <m:rPr>
                    <m:sty m:val="p"/>
                  </m:rPr>
                  <w:rPr>
                    <w:rFonts w:ascii="Cambria Math" w:hAnsi="Cambria Math"/>
                    <w:color w:val="000000" w:themeColor="text1"/>
                    <w:sz w:val="22"/>
                  </w:rPr>
                  <m:t>FEA</m:t>
                </m:r>
              </m:sup>
            </m:sSubSup>
          </m:e>
        </m:d>
      </m:oMath>
      <w:r w:rsidRPr="00220456">
        <w:rPr>
          <w:color w:val="000000" w:themeColor="text1"/>
          <w:lang w:val="vi-VN"/>
        </w:rPr>
        <w:t xml:space="preserve"> vượt quá sức chịu tải nén thiết kế </w:t>
      </w:r>
      <m:oMath>
        <m:sSub>
          <m:sSubPr>
            <m:ctrlPr>
              <w:rPr>
                <w:rFonts w:ascii="Cambria Math" w:hAnsi="Cambria Math"/>
                <w:color w:val="000000" w:themeColor="text1"/>
                <w:sz w:val="22"/>
              </w:rPr>
            </m:ctrlPr>
          </m:sSubPr>
          <m:e>
            <m:r>
              <w:rPr>
                <w:rFonts w:ascii="Cambria Math" w:hAnsi="Cambria Math"/>
                <w:color w:val="000000" w:themeColor="text1"/>
                <w:sz w:val="22"/>
              </w:rPr>
              <m:t>N</m:t>
            </m:r>
          </m:e>
          <m:sub>
            <m:r>
              <w:rPr>
                <w:rFonts w:ascii="Cambria Math" w:hAnsi="Cambria Math"/>
                <w:color w:val="000000" w:themeColor="text1"/>
                <w:sz w:val="22"/>
              </w:rPr>
              <m:t>c</m:t>
            </m:r>
            <m:r>
              <w:rPr>
                <w:rFonts w:ascii="Cambria Math" w:hAnsi="Cambria Math"/>
                <w:color w:val="000000" w:themeColor="text1"/>
                <w:sz w:val="22"/>
              </w:rPr>
              <m:t>,</m:t>
            </m:r>
            <m:r>
              <w:rPr>
                <w:rFonts w:ascii="Cambria Math" w:hAnsi="Cambria Math"/>
                <w:color w:val="000000" w:themeColor="text1"/>
                <w:sz w:val="22"/>
              </w:rPr>
              <m:t>d</m:t>
            </m:r>
          </m:sub>
        </m:sSub>
      </m:oMath>
      <w:r w:rsidRPr="00220456">
        <w:rPr>
          <w:color w:val="000000" w:themeColor="text1"/>
          <w:lang w:val="vi-VN"/>
        </w:rPr>
        <w:t>, tr</w:t>
      </w:r>
      <w:r w:rsidRPr="00220456">
        <w:rPr>
          <w:color w:val="000000" w:themeColor="text1"/>
          <w:lang w:val="vi-VN"/>
        </w:rPr>
        <w:t xml:space="preserve">ong đó FEA ký hiệu phân tích phần tử hữu hạn. Phương trình (17) so sánh mô men lớn nhất trong cọc </w:t>
      </w:r>
      <m:oMath>
        <m:d>
          <m:dPr>
            <m:begChr m:val="|"/>
            <m:endChr m:val="|"/>
            <m:ctrlPr>
              <w:rPr>
                <w:rFonts w:ascii="Cambria Math" w:hAnsi="Cambria Math"/>
                <w:color w:val="000000" w:themeColor="text1"/>
                <w:sz w:val="22"/>
              </w:rPr>
            </m:ctrlPr>
          </m:dPr>
          <m:e>
            <m:sSubSup>
              <m:sSubSupPr>
                <m:ctrlPr>
                  <w:rPr>
                    <w:rFonts w:ascii="Cambria Math" w:hAnsi="Cambria Math"/>
                    <w:color w:val="000000" w:themeColor="text1"/>
                    <w:sz w:val="22"/>
                  </w:rPr>
                </m:ctrlPr>
              </m:sSubSupPr>
              <m:e>
                <m:r>
                  <w:rPr>
                    <w:rFonts w:ascii="Cambria Math" w:hAnsi="Cambria Math"/>
                    <w:color w:val="000000" w:themeColor="text1"/>
                    <w:sz w:val="22"/>
                  </w:rPr>
                  <m:t>M</m:t>
                </m:r>
              </m:e>
              <m:sub>
                <m:r>
                  <w:rPr>
                    <w:rFonts w:ascii="Cambria Math" w:hAnsi="Cambria Math"/>
                    <w:color w:val="000000" w:themeColor="text1"/>
                    <w:sz w:val="22"/>
                  </w:rPr>
                  <m:t>k</m:t>
                </m:r>
              </m:sub>
              <m:sup>
                <m:r>
                  <m:rPr>
                    <m:sty m:val="p"/>
                  </m:rPr>
                  <w:rPr>
                    <w:rFonts w:ascii="Cambria Math" w:hAnsi="Cambria Math"/>
                    <w:color w:val="000000" w:themeColor="text1"/>
                    <w:sz w:val="22"/>
                  </w:rPr>
                  <m:t>FEA</m:t>
                </m:r>
              </m:sup>
            </m:sSubSup>
          </m:e>
        </m:d>
      </m:oMath>
      <w:r w:rsidRPr="00220456">
        <w:rPr>
          <w:color w:val="000000" w:themeColor="text1"/>
          <w:lang w:val="vi-VN"/>
        </w:rPr>
        <w:t xml:space="preserve"> quanh m</w:t>
      </w:r>
      <w:r w:rsidRPr="00220456">
        <w:rPr>
          <w:color w:val="000000" w:themeColor="text1"/>
          <w:lang w:val="vi-VN"/>
        </w:rPr>
        <w:t>ỗ</w:t>
      </w:r>
      <w:r w:rsidRPr="00220456">
        <w:rPr>
          <w:color w:val="000000" w:themeColor="text1"/>
          <w:lang w:val="vi-VN"/>
        </w:rPr>
        <w:t>i tr</w:t>
      </w:r>
      <w:r w:rsidRPr="00220456">
        <w:rPr>
          <w:color w:val="000000" w:themeColor="text1"/>
          <w:lang w:val="vi-VN"/>
        </w:rPr>
        <w:t>ụ</w:t>
      </w:r>
      <w:r w:rsidRPr="00220456">
        <w:rPr>
          <w:color w:val="000000" w:themeColor="text1"/>
          <w:lang w:val="vi-VN"/>
        </w:rPr>
        <w:t>c đ</w:t>
      </w:r>
      <w:r w:rsidRPr="00220456">
        <w:rPr>
          <w:color w:val="000000" w:themeColor="text1"/>
          <w:lang w:val="vi-VN"/>
        </w:rPr>
        <w:t>ị</w:t>
      </w:r>
      <w:r w:rsidRPr="00220456">
        <w:rPr>
          <w:color w:val="000000" w:themeColor="text1"/>
          <w:lang w:val="vi-VN"/>
        </w:rPr>
        <w:t xml:space="preserve">a phương </w:t>
      </w:r>
      <m:oMath>
        <m:r>
          <w:rPr>
            <w:rFonts w:ascii="Cambria Math" w:hAnsi="Cambria Math"/>
            <w:color w:val="000000" w:themeColor="text1"/>
          </w:rPr>
          <m:t>k</m:t>
        </m:r>
        <m:r>
          <w:rPr>
            <w:rFonts w:ascii="Cambria Math" w:hAnsi="Cambria Math"/>
            <w:color w:val="000000" w:themeColor="text1"/>
          </w:rPr>
          <m:t>=2, 3</m:t>
        </m:r>
      </m:oMath>
      <w:r w:rsidRPr="00220456">
        <w:rPr>
          <w:color w:val="000000" w:themeColor="text1"/>
          <w:lang w:val="vi-VN"/>
        </w:rPr>
        <w:t xml:space="preserve"> với khả năng chịu uốn của cọc </w:t>
      </w:r>
      <m:oMath>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c</m:t>
            </m:r>
            <m:r>
              <w:rPr>
                <w:rFonts w:ascii="Cambria Math" w:hAnsi="Cambria Math"/>
                <w:color w:val="000000" w:themeColor="text1"/>
              </w:rPr>
              <m:t>,</m:t>
            </m:r>
            <m:r>
              <w:rPr>
                <w:rFonts w:ascii="Cambria Math" w:hAnsi="Cambria Math"/>
                <w:color w:val="000000" w:themeColor="text1"/>
              </w:rPr>
              <m:t>r</m:t>
            </m:r>
          </m:sub>
        </m:sSub>
      </m:oMath>
      <w:r w:rsidRPr="00220456">
        <w:rPr>
          <w:color w:val="000000" w:themeColor="text1"/>
          <w:lang w:val="vi-VN"/>
        </w:rPr>
        <w:t xml:space="preserve">. Phương trình (18) so sánh lực nhổ yêu cầu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d</m:t>
            </m:r>
          </m:sub>
        </m:sSub>
      </m:oMath>
      <w:r w:rsidRPr="00220456">
        <w:rPr>
          <w:color w:val="000000" w:themeColor="text1"/>
          <w:lang w:val="vi-VN"/>
        </w:rPr>
        <w:t xml:space="preserve"> với tổng sức kháng nhổ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r</m:t>
            </m:r>
          </m:sub>
        </m:sSub>
      </m:oMath>
      <w:r w:rsidRPr="00220456">
        <w:rPr>
          <w:color w:val="000000" w:themeColor="text1"/>
          <w:lang w:val="vi-VN"/>
        </w:rPr>
        <w:t>. M</w:t>
      </w:r>
      <w:r w:rsidRPr="00220456">
        <w:rPr>
          <w:color w:val="000000" w:themeColor="text1"/>
          <w:lang w:val="vi-VN"/>
        </w:rPr>
        <w:t>ỗi phần dư ràng buộc bằng không khi yêu cầu tương ứng không vượt quá sức kháng, và bằng lượng vượt quá dương trong trường hợp ngược lại. Ràng buộc nhổ áp dụng cho trụ va và trụ neo, và được lấy bằng không đối với sàn cầu chính.</w:t>
      </w:r>
    </w:p>
    <w:p w:rsidR="00E31269" w:rsidRPr="00220456" w:rsidRDefault="00E31269" w:rsidP="007E772A">
      <w:pPr>
        <w:pStyle w:val="thuong"/>
        <w:rPr>
          <w:color w:val="000000" w:themeColor="text1"/>
        </w:rPr>
      </w:pPr>
      <w:r w:rsidRPr="00220456">
        <w:rPr>
          <w:color w:val="000000" w:themeColor="text1"/>
        </w:rPr>
        <w:t xml:space="preserve">In Eq. </w:t>
      </w:r>
      <w:r w:rsidRPr="00220456">
        <w:rPr>
          <w:color w:val="000000" w:themeColor="text1"/>
        </w:rPr>
        <w:fldChar w:fldCharType="begin"/>
      </w:r>
      <w:r w:rsidRPr="00220456">
        <w:rPr>
          <w:color w:val="000000" w:themeColor="text1"/>
        </w:rPr>
        <w:instrText xml:space="preserve"> REF _Ref234768171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19</w:t>
      </w:r>
      <w:r w:rsidR="00232BD4" w:rsidRPr="00220456">
        <w:rPr>
          <w:color w:val="000000" w:themeColor="text1"/>
        </w:rPr>
        <w:t>)</w:t>
      </w:r>
      <w:r w:rsidRPr="00220456">
        <w:rPr>
          <w:color w:val="000000" w:themeColor="text1"/>
        </w:rPr>
        <w:fldChar w:fldCharType="end"/>
      </w:r>
      <w:r w:rsidRPr="00220456">
        <w:rPr>
          <w:color w:val="000000" w:themeColor="text1"/>
        </w:rPr>
        <w:t xml:space="preserve">, </w:t>
      </w:r>
      <m:oMath>
        <m:sSubSup>
          <m:sSubSupPr>
            <m:ctrlPr>
              <w:rPr>
                <w:rFonts w:ascii="Cambria Math" w:hAnsi="Cambria Math"/>
                <w:i/>
                <w:color w:val="000000" w:themeColor="text1"/>
              </w:rPr>
            </m:ctrlPr>
          </m:sSubSupPr>
          <m:e>
            <m:r>
              <w:rPr>
                <w:rFonts w:ascii="Cambria Math" w:hAnsi="Cambria Math"/>
                <w:color w:val="000000" w:themeColor="text1"/>
              </w:rPr>
              <m:t>R</m:t>
            </m:r>
          </m:e>
          <m:sub>
            <m:r>
              <w:rPr>
                <w:rFonts w:ascii="Cambria Math" w:hAnsi="Cambria Math"/>
                <w:color w:val="000000" w:themeColor="text1"/>
              </w:rPr>
              <m:t>DL</m:t>
            </m:r>
          </m:sub>
          <m:sup>
            <m:r>
              <w:rPr>
                <w:rFonts w:ascii="Cambria Math" w:hAnsi="Cambria Math"/>
                <w:color w:val="000000" w:themeColor="text1"/>
              </w:rPr>
              <m:t>FEA</m:t>
            </m:r>
          </m:sup>
        </m:sSubSup>
      </m:oMath>
      <w:r w:rsidRPr="00220456">
        <w:rPr>
          <w:color w:val="000000" w:themeColor="text1"/>
        </w:rPr>
        <w:t xml:space="preserve"> is the stabilizing dead-load reaction obtained from SAP2000, and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u,d</m:t>
            </m:r>
          </m:sub>
        </m:sSub>
      </m:oMath>
      <w:r w:rsidRPr="00220456">
        <w:rPr>
          <w:color w:val="000000" w:themeColor="text1"/>
        </w:rPr>
        <w:t xml:space="preserve"> is the design shaft-uplift resistance of one pile; hence,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r</m:t>
            </m:r>
          </m:sub>
        </m:sSub>
      </m:oMath>
      <w:r w:rsidRPr="00220456">
        <w:rPr>
          <w:color w:val="000000" w:themeColor="text1"/>
        </w:rPr>
        <w:t xml:space="preserve"> includes the dead-load contribution and the shaft resistance of all piles. Eqs</w:t>
      </w:r>
      <w:r w:rsidR="00052C6A" w:rsidRPr="00220456">
        <w:rPr>
          <w:color w:val="000000" w:themeColor="text1"/>
        </w:rPr>
        <w:t>.</w:t>
      </w:r>
      <w:r w:rsidRPr="00220456">
        <w:rPr>
          <w:color w:val="000000" w:themeColor="text1"/>
        </w:rPr>
        <w:t xml:space="preserve"> </w:t>
      </w:r>
      <w:r w:rsidR="00052C6A" w:rsidRPr="00220456">
        <w:rPr>
          <w:color w:val="000000" w:themeColor="text1"/>
        </w:rPr>
        <w:fldChar w:fldCharType="begin"/>
      </w:r>
      <w:r w:rsidR="00052C6A" w:rsidRPr="00220456">
        <w:rPr>
          <w:color w:val="000000" w:themeColor="text1"/>
        </w:rPr>
        <w:instrText xml:space="preserve"> REF _Ref234767963 \h </w:instrText>
      </w:r>
      <w:r w:rsidR="00BC2476" w:rsidRPr="00220456">
        <w:rPr>
          <w:color w:val="000000" w:themeColor="text1"/>
        </w:rPr>
        <w:instrText xml:space="preserve"> \* MERGEFORMAT </w:instrText>
      </w:r>
      <w:r w:rsidR="00052C6A" w:rsidRPr="00220456">
        <w:rPr>
          <w:color w:val="000000" w:themeColor="text1"/>
        </w:rPr>
      </w:r>
      <w:r w:rsidR="00052C6A" w:rsidRPr="00220456">
        <w:rPr>
          <w:color w:val="000000" w:themeColor="text1"/>
        </w:rPr>
        <w:fldChar w:fldCharType="separate"/>
      </w:r>
      <w:r w:rsidR="00232BD4" w:rsidRPr="00220456">
        <w:rPr>
          <w:color w:val="000000" w:themeColor="text1"/>
        </w:rPr>
        <w:t>(</w:t>
      </w:r>
      <w:r w:rsidR="00232BD4" w:rsidRPr="00220456">
        <w:rPr>
          <w:noProof/>
          <w:color w:val="000000" w:themeColor="text1"/>
        </w:rPr>
        <w:t>20</w:t>
      </w:r>
      <w:r w:rsidR="00232BD4" w:rsidRPr="00220456">
        <w:rPr>
          <w:color w:val="000000" w:themeColor="text1"/>
        </w:rPr>
        <w:t>)</w:t>
      </w:r>
      <w:r w:rsidR="00052C6A" w:rsidRPr="00220456">
        <w:rPr>
          <w:color w:val="000000" w:themeColor="text1"/>
        </w:rPr>
        <w:fldChar w:fldCharType="end"/>
      </w:r>
      <w:r w:rsidR="00052C6A" w:rsidRPr="00220456">
        <w:rPr>
          <w:color w:val="000000" w:themeColor="text1"/>
        </w:rPr>
        <w:t xml:space="preserve"> and </w:t>
      </w:r>
      <w:r w:rsidR="00052C6A" w:rsidRPr="00220456">
        <w:rPr>
          <w:color w:val="000000" w:themeColor="text1"/>
        </w:rPr>
        <w:fldChar w:fldCharType="begin"/>
      </w:r>
      <w:r w:rsidR="00052C6A" w:rsidRPr="00220456">
        <w:rPr>
          <w:color w:val="000000" w:themeColor="text1"/>
        </w:rPr>
        <w:instrText xml:space="preserve"> REF _Ref234768329 \h </w:instrText>
      </w:r>
      <w:r w:rsidR="00BC2476" w:rsidRPr="00220456">
        <w:rPr>
          <w:color w:val="000000" w:themeColor="text1"/>
        </w:rPr>
        <w:instrText xml:space="preserve"> \* MERGEFORMAT </w:instrText>
      </w:r>
      <w:r w:rsidR="00052C6A" w:rsidRPr="00220456">
        <w:rPr>
          <w:color w:val="000000" w:themeColor="text1"/>
        </w:rPr>
      </w:r>
      <w:r w:rsidR="00052C6A" w:rsidRPr="00220456">
        <w:rPr>
          <w:color w:val="000000" w:themeColor="text1"/>
        </w:rPr>
        <w:fldChar w:fldCharType="separate"/>
      </w:r>
      <w:r w:rsidR="00232BD4" w:rsidRPr="00220456">
        <w:rPr>
          <w:color w:val="000000" w:themeColor="text1"/>
        </w:rPr>
        <w:t>(</w:t>
      </w:r>
      <w:r w:rsidR="00232BD4" w:rsidRPr="00220456">
        <w:rPr>
          <w:noProof/>
          <w:color w:val="000000" w:themeColor="text1"/>
        </w:rPr>
        <w:t>21</w:t>
      </w:r>
      <w:r w:rsidR="00232BD4" w:rsidRPr="00220456">
        <w:rPr>
          <w:color w:val="000000" w:themeColor="text1"/>
        </w:rPr>
        <w:t>)</w:t>
      </w:r>
      <w:r w:rsidR="00052C6A" w:rsidRPr="00220456">
        <w:rPr>
          <w:color w:val="000000" w:themeColor="text1"/>
        </w:rPr>
        <w:fldChar w:fldCharType="end"/>
      </w:r>
      <w:r w:rsidRPr="00220456">
        <w:rPr>
          <w:color w:val="000000" w:themeColor="text1"/>
        </w:rPr>
        <w:t xml:space="preserve"> evaluate the shaft-uplift and compressive resistances, respectively, according to TCVN 10304:2014 </w:t>
      </w:r>
      <w:r w:rsidR="00052C6A" w:rsidRPr="00220456">
        <w:rPr>
          <w:color w:val="000000" w:themeColor="text1"/>
        </w:rPr>
        <w:fldChar w:fldCharType="begin"/>
      </w:r>
      <w:r w:rsidR="00052C6A" w:rsidRPr="00220456">
        <w:rPr>
          <w:color w:val="000000" w:themeColor="text1"/>
        </w:rPr>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052C6A" w:rsidRPr="00220456">
        <w:rPr>
          <w:color w:val="000000" w:themeColor="text1"/>
        </w:rPr>
        <w:fldChar w:fldCharType="separate"/>
      </w:r>
      <w:r w:rsidR="00052C6A" w:rsidRPr="00220456">
        <w:rPr>
          <w:noProof/>
          <w:color w:val="000000" w:themeColor="text1"/>
        </w:rPr>
        <w:t>[</w:t>
      </w:r>
      <w:hyperlink w:anchor="_ENREF_4" w:tooltip="Ministry of Science and Technology of Vietnam, 2014 #740" w:history="1">
        <w:r w:rsidR="007464E9" w:rsidRPr="00220456">
          <w:rPr>
            <w:noProof/>
            <w:color w:val="000000" w:themeColor="text1"/>
          </w:rPr>
          <w:t>4</w:t>
        </w:r>
      </w:hyperlink>
      <w:r w:rsidR="00052C6A" w:rsidRPr="00220456">
        <w:rPr>
          <w:noProof/>
          <w:color w:val="000000" w:themeColor="text1"/>
        </w:rPr>
        <w:t>]</w:t>
      </w:r>
      <w:r w:rsidR="00052C6A" w:rsidRPr="00220456">
        <w:rPr>
          <w:color w:val="000000" w:themeColor="text1"/>
        </w:rPr>
        <w:fldChar w:fldCharType="end"/>
      </w:r>
      <w:r w:rsidRPr="00220456">
        <w:rPr>
          <w:color w:val="000000" w:themeColor="text1"/>
        </w:rPr>
        <w:t xml:space="preserve">. The adopted values are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0</m:t>
            </m:r>
          </m:sub>
        </m:sSub>
        <m:r>
          <w:rPr>
            <w:rFonts w:ascii="Cambria Math" w:hAnsi="Cambria Math"/>
            <w:color w:val="000000" w:themeColor="text1"/>
          </w:rPr>
          <m:t>=1.15</m:t>
        </m:r>
      </m:oMath>
      <w:r w:rsidRPr="00220456">
        <w:rPr>
          <w:color w:val="000000" w:themeColor="text1"/>
        </w:rPr>
        <w:t xml:space="preserve"> for the foundation working condition,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n</m:t>
            </m:r>
          </m:sub>
        </m:sSub>
        <m:r>
          <w:rPr>
            <w:rFonts w:ascii="Cambria Math" w:hAnsi="Cambria Math"/>
            <w:color w:val="000000" w:themeColor="text1"/>
          </w:rPr>
          <m:t>=1.15</m:t>
        </m:r>
      </m:oMath>
      <w:r w:rsidRPr="00220456">
        <w:rPr>
          <w:color w:val="000000" w:themeColor="text1"/>
        </w:rPr>
        <w:t xml:space="preserve"> for structural importance, and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k</m:t>
            </m:r>
          </m:sub>
        </m:sSub>
        <m:r>
          <w:rPr>
            <w:rFonts w:ascii="Cambria Math" w:hAnsi="Cambria Math"/>
            <w:color w:val="000000" w:themeColor="text1"/>
          </w:rPr>
          <m:t>=1.55</m:t>
        </m:r>
      </m:oMath>
      <w:r w:rsidRPr="00220456">
        <w:rPr>
          <w:color w:val="000000" w:themeColor="text1"/>
        </w:rPr>
        <w:t xml:space="preserve"> for pile-capacity reliability. The pile working-</w:t>
      </w:r>
      <w:r w:rsidR="006F0E8F" w:rsidRPr="00220456">
        <w:rPr>
          <w:color w:val="000000" w:themeColor="text1"/>
        </w:rPr>
        <w:t>conditioning</w:t>
      </w:r>
      <w:r w:rsidRPr="00220456">
        <w:rPr>
          <w:color w:val="000000" w:themeColor="text1"/>
        </w:rPr>
        <w:t xml:space="preserve"> factor is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c</m:t>
            </m:r>
          </m:sub>
        </m:sSub>
        <m:r>
          <w:rPr>
            <w:rFonts w:ascii="Cambria Math" w:hAnsi="Cambria Math"/>
            <w:color w:val="000000" w:themeColor="text1"/>
          </w:rPr>
          <m:t>=1.00</m:t>
        </m:r>
      </m:oMath>
      <w:r w:rsidRPr="00220456">
        <w:rPr>
          <w:color w:val="000000" w:themeColor="text1"/>
        </w:rPr>
        <w:t xml:space="preserve"> in compression and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ck</m:t>
            </m:r>
          </m:sub>
        </m:sSub>
        <m:r>
          <w:rPr>
            <w:rFonts w:ascii="Cambria Math" w:hAnsi="Cambria Math"/>
            <w:color w:val="000000" w:themeColor="text1"/>
          </w:rPr>
          <m:t>=0.80</m:t>
        </m:r>
      </m:oMath>
      <w:r w:rsidRPr="00220456">
        <w:rPr>
          <w:color w:val="000000" w:themeColor="text1"/>
        </w:rPr>
        <w:t xml:space="preserve"> in uplift; the soil working-</w:t>
      </w:r>
      <w:r w:rsidR="006F0E8F" w:rsidRPr="00220456">
        <w:rPr>
          <w:color w:val="000000" w:themeColor="text1"/>
        </w:rPr>
        <w:t>conditioning</w:t>
      </w:r>
      <w:r w:rsidRPr="00220456">
        <w:rPr>
          <w:color w:val="000000" w:themeColor="text1"/>
        </w:rPr>
        <w:t xml:space="preserve"> factors are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cq</m:t>
            </m:r>
          </m:sub>
        </m:sSub>
        <m:r>
          <w:rPr>
            <w:rFonts w:ascii="Cambria Math" w:hAnsi="Cambria Math"/>
            <w:color w:val="000000" w:themeColor="text1"/>
          </w:rPr>
          <m:t>=1.00</m:t>
        </m:r>
      </m:oMath>
      <w:r w:rsidRPr="00220456">
        <w:rPr>
          <w:color w:val="000000" w:themeColor="text1"/>
        </w:rPr>
        <w:t xml:space="preserve"> at the pile tip and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cf</m:t>
            </m:r>
          </m:sub>
        </m:sSub>
        <m:r>
          <w:rPr>
            <w:rFonts w:ascii="Cambria Math" w:hAnsi="Cambria Math"/>
            <w:color w:val="000000" w:themeColor="text1"/>
          </w:rPr>
          <m:t>=0.80</m:t>
        </m:r>
      </m:oMath>
      <w:r w:rsidRPr="00220456">
        <w:rPr>
          <w:color w:val="000000" w:themeColor="text1"/>
        </w:rPr>
        <w:t xml:space="preserve"> along the shaft. Here,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b</m:t>
            </m:r>
          </m:sub>
        </m:sSub>
      </m:oMath>
      <w:r w:rsidRPr="00220456">
        <w:rPr>
          <w:color w:val="000000" w:themeColor="text1"/>
        </w:rPr>
        <w:t xml:space="preserve"> is unit pile-tip resistance,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b</m:t>
            </m:r>
          </m:sub>
        </m:sSub>
      </m:oMath>
      <w:r w:rsidRPr="00220456">
        <w:rPr>
          <w:color w:val="000000" w:themeColor="text1"/>
        </w:rPr>
        <w:t xml:space="preserve"> is pile-tip area, </w:t>
      </w:r>
      <m:oMath>
        <m:r>
          <w:rPr>
            <w:rFonts w:ascii="Cambria Math" w:hAnsi="Cambria Math"/>
            <w:color w:val="000000" w:themeColor="text1"/>
          </w:rPr>
          <m:t>u</m:t>
        </m:r>
      </m:oMath>
      <w:r w:rsidRPr="00220456">
        <w:rPr>
          <w:color w:val="000000" w:themeColor="text1"/>
        </w:rPr>
        <w:t xml:space="preserve"> is pile perimeter, and </w:t>
      </w: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oMath>
      <w:r w:rsidRPr="00220456">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oMath>
      <w:r w:rsidRPr="00220456">
        <w:rPr>
          <w:color w:val="000000" w:themeColor="text1"/>
        </w:rPr>
        <w:t xml:space="preserve"> are unit shaft resistance and embedded pile length within soil layer </w:t>
      </w:r>
      <m:oMath>
        <m:r>
          <w:rPr>
            <w:rFonts w:ascii="Cambria Math" w:hAnsi="Cambria Math"/>
            <w:color w:val="000000" w:themeColor="text1"/>
          </w:rPr>
          <m:t>i</m:t>
        </m:r>
      </m:oMath>
      <w:r w:rsidRPr="00220456">
        <w:rPr>
          <w:color w:val="000000" w:themeColor="text1"/>
        </w:rPr>
        <w:t>, respectively.</w:t>
      </w:r>
    </w:p>
    <w:p w:rsidR="00692FCD" w:rsidRPr="00220456" w:rsidRDefault="0005628B">
      <w:pPr>
        <w:pStyle w:val="thuong"/>
        <w:rPr>
          <w:color w:val="000000" w:themeColor="text1"/>
        </w:rPr>
      </w:pPr>
      <w:r w:rsidRPr="00220456">
        <w:rPr>
          <w:color w:val="000000" w:themeColor="text1"/>
          <w:lang w:val="vi-VN"/>
        </w:rPr>
        <w:t xml:space="preserve">Trong phương trình (19), </w:t>
      </w:r>
      <m:oMath>
        <m:sSubSup>
          <m:sSubSupPr>
            <m:ctrlPr>
              <w:rPr>
                <w:rFonts w:ascii="Cambria Math" w:hAnsi="Cambria Math"/>
                <w:i/>
                <w:color w:val="000000" w:themeColor="text1"/>
              </w:rPr>
            </m:ctrlPr>
          </m:sSubSupPr>
          <m:e>
            <m:r>
              <w:rPr>
                <w:rFonts w:ascii="Cambria Math" w:hAnsi="Cambria Math"/>
                <w:color w:val="000000" w:themeColor="text1"/>
              </w:rPr>
              <m:t>R</m:t>
            </m:r>
          </m:e>
          <m:sub>
            <m:r>
              <w:rPr>
                <w:rFonts w:ascii="Cambria Math" w:hAnsi="Cambria Math"/>
                <w:color w:val="000000" w:themeColor="text1"/>
              </w:rPr>
              <m:t>DL</m:t>
            </m:r>
          </m:sub>
          <m:sup>
            <m:r>
              <w:rPr>
                <w:rFonts w:ascii="Cambria Math" w:hAnsi="Cambria Math"/>
                <w:color w:val="000000" w:themeColor="text1"/>
              </w:rPr>
              <m:t>FEA</m:t>
            </m:r>
          </m:sup>
        </m:sSubSup>
      </m:oMath>
      <w:r w:rsidRPr="00220456">
        <w:rPr>
          <w:color w:val="000000" w:themeColor="text1"/>
          <w:lang w:val="vi-VN"/>
        </w:rPr>
        <w:t xml:space="preserve"> là phản lực ổn định do tĩnh tải thu được từ SAP2000, và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u</m:t>
            </m:r>
            <m:r>
              <w:rPr>
                <w:rFonts w:ascii="Cambria Math" w:hAnsi="Cambria Math"/>
                <w:color w:val="000000" w:themeColor="text1"/>
              </w:rPr>
              <m:t>,</m:t>
            </m:r>
            <m:r>
              <w:rPr>
                <w:rFonts w:ascii="Cambria Math" w:hAnsi="Cambria Math"/>
                <w:color w:val="000000" w:themeColor="text1"/>
              </w:rPr>
              <m:t>d</m:t>
            </m:r>
          </m:sub>
        </m:sSub>
      </m:oMath>
      <w:r w:rsidRPr="00220456">
        <w:rPr>
          <w:color w:val="000000" w:themeColor="text1"/>
          <w:lang w:val="vi-VN"/>
        </w:rPr>
        <w:t xml:space="preserve"> là sức kháng nhổ thiết kế theo thân của một cọc; do đó,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r</m:t>
            </m:r>
          </m:sub>
        </m:sSub>
      </m:oMath>
      <w:r w:rsidRPr="00220456">
        <w:rPr>
          <w:color w:val="000000" w:themeColor="text1"/>
          <w:lang w:val="vi-VN"/>
        </w:rPr>
        <w:t xml:space="preserve"> bao gồm phần đóng góp của tĩnh tải và sức kháng thân của tất cả các cọc. Các phương trình (20) và (21) lần lượt tính sức kháng nhổ theo thân và sức chịu tải nén theo TCVN 10304:2014 [4]. Các giá</w:t>
      </w:r>
      <w:r w:rsidRPr="00220456">
        <w:rPr>
          <w:color w:val="000000" w:themeColor="text1"/>
          <w:lang w:val="vi-VN"/>
        </w:rPr>
        <w:t xml:space="preserve"> trị được chọn là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0</m:t>
            </m:r>
          </m:sub>
        </m:sSub>
        <m:r>
          <w:rPr>
            <w:rFonts w:ascii="Cambria Math" w:hAnsi="Cambria Math"/>
            <w:color w:val="000000" w:themeColor="text1"/>
          </w:rPr>
          <m:t>=1.15</m:t>
        </m:r>
      </m:oMath>
      <w:r w:rsidRPr="00220456">
        <w:rPr>
          <w:color w:val="000000" w:themeColor="text1"/>
          <w:lang w:val="vi-VN"/>
        </w:rPr>
        <w:t xml:space="preserve"> cho điều kiện làm việc của móng,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n</m:t>
            </m:r>
          </m:sub>
        </m:sSub>
        <m:r>
          <w:rPr>
            <w:rFonts w:ascii="Cambria Math" w:hAnsi="Cambria Math"/>
            <w:color w:val="000000" w:themeColor="text1"/>
          </w:rPr>
          <m:t>=1.15</m:t>
        </m:r>
      </m:oMath>
      <w:r w:rsidRPr="00220456">
        <w:rPr>
          <w:color w:val="000000" w:themeColor="text1"/>
          <w:lang w:val="vi-VN"/>
        </w:rPr>
        <w:t xml:space="preserve"> cho mức độ quan trọng của công trình, và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k</m:t>
            </m:r>
          </m:sub>
        </m:sSub>
        <m:r>
          <w:rPr>
            <w:rFonts w:ascii="Cambria Math" w:hAnsi="Cambria Math"/>
            <w:color w:val="000000" w:themeColor="text1"/>
          </w:rPr>
          <m:t>=1.55</m:t>
        </m:r>
      </m:oMath>
      <w:r w:rsidRPr="00220456">
        <w:rPr>
          <w:color w:val="000000" w:themeColor="text1"/>
          <w:lang w:val="vi-VN"/>
        </w:rPr>
        <w:t xml:space="preserve"> cho độ tin cậy của sức chịu tải cọc. Hệ số điều kiện làm việc của cọc là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c</m:t>
            </m:r>
          </m:sub>
        </m:sSub>
        <m:r>
          <w:rPr>
            <w:rFonts w:ascii="Cambria Math" w:hAnsi="Cambria Math"/>
            <w:color w:val="000000" w:themeColor="text1"/>
          </w:rPr>
          <m:t>=1.00</m:t>
        </m:r>
      </m:oMath>
      <w:r w:rsidRPr="00220456">
        <w:rPr>
          <w:color w:val="000000" w:themeColor="text1"/>
          <w:lang w:val="vi-VN"/>
        </w:rPr>
        <w:t xml:space="preserve"> khi chịu nén và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ck</m:t>
            </m:r>
          </m:sub>
        </m:sSub>
        <m:r>
          <w:rPr>
            <w:rFonts w:ascii="Cambria Math" w:hAnsi="Cambria Math"/>
            <w:color w:val="000000" w:themeColor="text1"/>
          </w:rPr>
          <m:t>=0.80</m:t>
        </m:r>
      </m:oMath>
      <w:r w:rsidRPr="00220456">
        <w:rPr>
          <w:color w:val="000000" w:themeColor="text1"/>
          <w:lang w:val="vi-VN"/>
        </w:rPr>
        <w:t xml:space="preserve"> khi chịu nhổ; các hệ số </w:t>
      </w:r>
      <w:r w:rsidRPr="00220456">
        <w:rPr>
          <w:color w:val="000000" w:themeColor="text1"/>
          <w:lang w:val="vi-VN"/>
        </w:rPr>
        <w:t xml:space="preserve">điều kiện làm việc của đất là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cq</m:t>
            </m:r>
          </m:sub>
        </m:sSub>
        <m:r>
          <w:rPr>
            <w:rFonts w:ascii="Cambria Math" w:hAnsi="Cambria Math"/>
            <w:color w:val="000000" w:themeColor="text1"/>
          </w:rPr>
          <m:t>=1.00</m:t>
        </m:r>
      </m:oMath>
      <w:r w:rsidRPr="00220456">
        <w:rPr>
          <w:color w:val="000000" w:themeColor="text1"/>
          <w:lang w:val="vi-VN"/>
        </w:rPr>
        <w:t xml:space="preserve"> tại mũi cọc và </w:t>
      </w:r>
      <m:oMath>
        <m:sSub>
          <m:sSubPr>
            <m:ctrlPr>
              <w:rPr>
                <w:rFonts w:ascii="Cambria Math" w:hAnsi="Cambria Math"/>
                <w:i/>
                <w:color w:val="000000" w:themeColor="text1"/>
              </w:rPr>
            </m:ctrlPr>
          </m:sSubPr>
          <m:e>
            <m:r>
              <w:rPr>
                <w:rFonts w:ascii="Cambria Math" w:hAnsi="Cambria Math"/>
                <w:color w:val="000000" w:themeColor="text1"/>
              </w:rPr>
              <m:t>γ</m:t>
            </m:r>
          </m:e>
          <m:sub>
            <m:r>
              <w:rPr>
                <w:rFonts w:ascii="Cambria Math" w:hAnsi="Cambria Math"/>
                <w:color w:val="000000" w:themeColor="text1"/>
              </w:rPr>
              <m:t>cf</m:t>
            </m:r>
          </m:sub>
        </m:sSub>
        <m:r>
          <w:rPr>
            <w:rFonts w:ascii="Cambria Math" w:hAnsi="Cambria Math"/>
            <w:color w:val="000000" w:themeColor="text1"/>
          </w:rPr>
          <m:t>=0.80</m:t>
        </m:r>
      </m:oMath>
      <w:r w:rsidRPr="00220456">
        <w:rPr>
          <w:color w:val="000000" w:themeColor="text1"/>
          <w:lang w:val="vi-VN"/>
        </w:rPr>
        <w:t xml:space="preserve"> dọc thân cọc. Ở đây,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b</m:t>
            </m:r>
          </m:sub>
        </m:sSub>
      </m:oMath>
      <w:r w:rsidRPr="00220456">
        <w:rPr>
          <w:color w:val="000000" w:themeColor="text1"/>
          <w:lang w:val="vi-VN"/>
        </w:rPr>
        <w:t xml:space="preserve"> là cường độ sức kháng mũi cọc,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b</m:t>
            </m:r>
          </m:sub>
        </m:sSub>
      </m:oMath>
      <w:r w:rsidRPr="00220456">
        <w:rPr>
          <w:color w:val="000000" w:themeColor="text1"/>
          <w:lang w:val="vi-VN"/>
        </w:rPr>
        <w:t xml:space="preserve"> là di</w:t>
      </w:r>
      <w:r w:rsidRPr="00220456">
        <w:rPr>
          <w:color w:val="000000" w:themeColor="text1"/>
          <w:lang w:val="vi-VN"/>
        </w:rPr>
        <w:t>ệ</w:t>
      </w:r>
      <w:r w:rsidRPr="00220456">
        <w:rPr>
          <w:color w:val="000000" w:themeColor="text1"/>
          <w:lang w:val="vi-VN"/>
        </w:rPr>
        <w:t>n tích mũi c</w:t>
      </w:r>
      <w:r w:rsidRPr="00220456">
        <w:rPr>
          <w:color w:val="000000" w:themeColor="text1"/>
          <w:lang w:val="vi-VN"/>
        </w:rPr>
        <w:t>ọ</w:t>
      </w:r>
      <w:r w:rsidRPr="00220456">
        <w:rPr>
          <w:color w:val="000000" w:themeColor="text1"/>
          <w:lang w:val="vi-VN"/>
        </w:rPr>
        <w:t xml:space="preserve">c, </w:t>
      </w:r>
      <m:oMath>
        <m:r>
          <w:rPr>
            <w:rFonts w:ascii="Cambria Math" w:hAnsi="Cambria Math"/>
            <w:color w:val="000000" w:themeColor="text1"/>
          </w:rPr>
          <m:t>u</m:t>
        </m:r>
      </m:oMath>
      <w:r w:rsidRPr="00220456">
        <w:rPr>
          <w:color w:val="000000" w:themeColor="text1"/>
          <w:lang w:val="vi-VN"/>
        </w:rPr>
        <w:t xml:space="preserve"> là chu vi cọc, còn </w:t>
      </w: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oMath>
      <w:r w:rsidRPr="00220456">
        <w:rPr>
          <w:color w:val="000000" w:themeColor="text1"/>
          <w:lang w:val="vi-VN"/>
        </w:rPr>
        <w:t xml:space="preserve"> và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oMath>
      <w:r w:rsidRPr="00220456">
        <w:rPr>
          <w:color w:val="000000" w:themeColor="text1"/>
          <w:lang w:val="vi-VN"/>
        </w:rPr>
        <w:t xml:space="preserve"> lần lượt là cường độ sức kháng thân và chiều dài cọc cắm trong lớp đ</w:t>
      </w:r>
      <w:r w:rsidRPr="00220456">
        <w:rPr>
          <w:color w:val="000000" w:themeColor="text1"/>
          <w:lang w:val="vi-VN"/>
        </w:rPr>
        <w:t>ấ</w:t>
      </w:r>
      <w:r w:rsidRPr="00220456">
        <w:rPr>
          <w:color w:val="000000" w:themeColor="text1"/>
          <w:lang w:val="vi-VN"/>
        </w:rPr>
        <w:t xml:space="preserve">t </w:t>
      </w:r>
      <m:oMath>
        <m:r>
          <w:rPr>
            <w:rFonts w:ascii="Cambria Math" w:hAnsi="Cambria Math"/>
            <w:color w:val="000000" w:themeColor="text1"/>
          </w:rPr>
          <m:t>i</m:t>
        </m:r>
      </m:oMath>
      <w:r w:rsidRPr="00220456">
        <w:rPr>
          <w:color w:val="000000" w:themeColor="text1"/>
          <w:lang w:val="vi-VN"/>
        </w:rPr>
        <w:t>.</w:t>
      </w:r>
    </w:p>
    <w:p w:rsidR="00330860" w:rsidRPr="00220456" w:rsidRDefault="00330860" w:rsidP="007E772A">
      <w:pPr>
        <w:pStyle w:val="thuong"/>
        <w:rPr>
          <w:color w:val="000000" w:themeColor="text1"/>
        </w:rPr>
      </w:pPr>
      <w:r w:rsidRPr="00220456">
        <w:rPr>
          <w:color w:val="000000" w:themeColor="text1"/>
        </w:rPr>
        <w:t xml:space="preserve">If one or more of the resistance conditions above are violated, the corresponding exceedances are combined into the penalty </w:t>
      </w:r>
      <m:oMath>
        <m:r>
          <w:rPr>
            <w:rFonts w:ascii="Cambria Math" w:hAnsi="Cambria Math"/>
            <w:color w:val="000000" w:themeColor="text1"/>
          </w:rPr>
          <m:t>P(</m:t>
        </m:r>
        <m:r>
          <m:rPr>
            <m:sty m:val="bi"/>
          </m:rPr>
          <w:rPr>
            <w:rFonts w:ascii="Cambria Math" w:hAnsi="Cambria Math"/>
            <w:color w:val="000000" w:themeColor="text1"/>
          </w:rPr>
          <m:t>X</m:t>
        </m:r>
        <m:r>
          <w:rPr>
            <w:rFonts w:ascii="Cambria Math" w:hAnsi="Cambria Math"/>
            <w:color w:val="000000" w:themeColor="text1"/>
          </w:rPr>
          <m:t>)</m:t>
        </m:r>
      </m:oMath>
      <w:r w:rsidRPr="00220456">
        <w:rPr>
          <w:color w:val="000000" w:themeColor="text1"/>
        </w:rPr>
        <w:t xml:space="preserve"> and added to both objectives. The original objective vector </w:t>
      </w:r>
      <m:oMath>
        <m:r>
          <m:rPr>
            <m:sty m:val="bi"/>
          </m:rPr>
          <w:rPr>
            <w:rFonts w:ascii="Cambria Math" w:hAnsi="Cambria Math"/>
            <w:color w:val="000000" w:themeColor="text1"/>
          </w:rPr>
          <m:t>F</m:t>
        </m:r>
        <m:r>
          <w:rPr>
            <w:rFonts w:ascii="Cambria Math" w:hAnsi="Cambria Math"/>
            <w:color w:val="000000" w:themeColor="text1"/>
          </w:rPr>
          <m:t>(</m:t>
        </m:r>
        <m:r>
          <m:rPr>
            <m:sty m:val="bi"/>
          </m:rPr>
          <w:rPr>
            <w:rFonts w:ascii="Cambria Math" w:hAnsi="Cambria Math"/>
            <w:color w:val="000000" w:themeColor="text1"/>
          </w:rPr>
          <m:t>X</m:t>
        </m:r>
        <m:r>
          <w:rPr>
            <w:rFonts w:ascii="Cambria Math" w:hAnsi="Cambria Math"/>
            <w:color w:val="000000" w:themeColor="text1"/>
          </w:rPr>
          <m:t>)</m:t>
        </m:r>
      </m:oMath>
      <w:r w:rsidRPr="00220456">
        <w:rPr>
          <w:color w:val="000000" w:themeColor="text1"/>
        </w:rPr>
        <w:t xml:space="preserve"> in Eq. </w:t>
      </w:r>
      <w:r w:rsidRPr="00220456">
        <w:rPr>
          <w:color w:val="000000" w:themeColor="text1"/>
        </w:rPr>
        <w:fldChar w:fldCharType="begin"/>
      </w:r>
      <w:r w:rsidRPr="00220456">
        <w:rPr>
          <w:color w:val="000000" w:themeColor="text1"/>
        </w:rPr>
        <w:instrText xml:space="preserve"> REF _Ref203071980 \h </w:instrText>
      </w:r>
      <w:r w:rsidR="00C71249"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w:t>
      </w:r>
      <w:r w:rsidR="00232BD4" w:rsidRPr="00220456">
        <w:rPr>
          <w:noProof/>
          <w:color w:val="000000" w:themeColor="text1"/>
        </w:rPr>
        <w:t>14</w:t>
      </w:r>
      <w:r w:rsidR="00232BD4" w:rsidRPr="00220456">
        <w:rPr>
          <w:color w:val="000000" w:themeColor="text1"/>
        </w:rPr>
        <w:t>)</w:t>
      </w:r>
      <w:r w:rsidRPr="00220456">
        <w:rPr>
          <w:color w:val="000000" w:themeColor="text1"/>
        </w:rPr>
        <w:fldChar w:fldCharType="end"/>
      </w:r>
      <w:r w:rsidRPr="00220456">
        <w:rPr>
          <w:color w:val="000000" w:themeColor="text1"/>
        </w:rPr>
        <w:t xml:space="preserve"> then becomes the following penalized vector </w:t>
      </w:r>
      <m:oMath>
        <m:sSup>
          <m:sSupPr>
            <m:ctrlPr>
              <w:rPr>
                <w:rFonts w:ascii="Cambria Math" w:hAnsi="Cambria Math"/>
                <w:i/>
                <w:color w:val="000000" w:themeColor="text1"/>
              </w:rPr>
            </m:ctrlPr>
          </m:sSupPr>
          <m:e>
            <m:r>
              <m:rPr>
                <m:sty m:val="bi"/>
              </m:rPr>
              <w:rPr>
                <w:rFonts w:ascii="Cambria Math" w:hAnsi="Cambria Math"/>
                <w:color w:val="000000" w:themeColor="text1"/>
              </w:rPr>
              <m:t>F</m:t>
            </m:r>
          </m:e>
          <m:sup>
            <m:r>
              <w:rPr>
                <w:rFonts w:ascii="Cambria Math" w:hAnsi="Cambria Math"/>
                <w:color w:val="000000" w:themeColor="text1"/>
              </w:rPr>
              <m:t>p</m:t>
            </m:r>
          </m:sup>
        </m:sSup>
        <m:r>
          <w:rPr>
            <w:rFonts w:ascii="Cambria Math" w:hAnsi="Cambria Math"/>
            <w:color w:val="000000" w:themeColor="text1"/>
          </w:rPr>
          <m:t>(</m:t>
        </m:r>
        <m:r>
          <m:rPr>
            <m:sty m:val="bi"/>
          </m:rPr>
          <w:rPr>
            <w:rFonts w:ascii="Cambria Math" w:hAnsi="Cambria Math"/>
            <w:color w:val="000000" w:themeColor="text1"/>
          </w:rPr>
          <m:t>X</m:t>
        </m:r>
        <m:r>
          <w:rPr>
            <w:rFonts w:ascii="Cambria Math" w:hAnsi="Cambria Math"/>
            <w:color w:val="000000" w:themeColor="text1"/>
          </w:rPr>
          <m:t>)</m:t>
        </m:r>
      </m:oMath>
    </w:p>
    <w:p w:rsidR="00692FCD" w:rsidRPr="00220456" w:rsidRDefault="0005628B">
      <w:pPr>
        <w:pStyle w:val="thuong"/>
        <w:rPr>
          <w:color w:val="000000" w:themeColor="text1"/>
        </w:rPr>
      </w:pPr>
      <w:r w:rsidRPr="00220456">
        <w:rPr>
          <w:color w:val="000000" w:themeColor="text1"/>
          <w:lang w:val="vi-VN"/>
        </w:rPr>
        <w:t>N</w:t>
      </w:r>
      <w:r w:rsidRPr="00220456">
        <w:rPr>
          <w:color w:val="000000" w:themeColor="text1"/>
          <w:lang w:val="vi-VN"/>
        </w:rPr>
        <w:t>ế</w:t>
      </w:r>
      <w:r w:rsidRPr="00220456">
        <w:rPr>
          <w:color w:val="000000" w:themeColor="text1"/>
          <w:lang w:val="vi-VN"/>
        </w:rPr>
        <w:t>u m</w:t>
      </w:r>
      <w:r w:rsidRPr="00220456">
        <w:rPr>
          <w:color w:val="000000" w:themeColor="text1"/>
          <w:lang w:val="vi-VN"/>
        </w:rPr>
        <w:t>ộ</w:t>
      </w:r>
      <w:r w:rsidRPr="00220456">
        <w:rPr>
          <w:color w:val="000000" w:themeColor="text1"/>
          <w:lang w:val="vi-VN"/>
        </w:rPr>
        <w:t>t ho</w:t>
      </w:r>
      <w:r w:rsidRPr="00220456">
        <w:rPr>
          <w:color w:val="000000" w:themeColor="text1"/>
          <w:lang w:val="vi-VN"/>
        </w:rPr>
        <w:t>ặ</w:t>
      </w:r>
      <w:r w:rsidRPr="00220456">
        <w:rPr>
          <w:color w:val="000000" w:themeColor="text1"/>
          <w:lang w:val="vi-VN"/>
        </w:rPr>
        <w:t>c nhi</w:t>
      </w:r>
      <w:r w:rsidRPr="00220456">
        <w:rPr>
          <w:color w:val="000000" w:themeColor="text1"/>
          <w:lang w:val="vi-VN"/>
        </w:rPr>
        <w:t>ề</w:t>
      </w:r>
      <w:r w:rsidRPr="00220456">
        <w:rPr>
          <w:color w:val="000000" w:themeColor="text1"/>
          <w:lang w:val="vi-VN"/>
        </w:rPr>
        <w:t>u đi</w:t>
      </w:r>
      <w:r w:rsidRPr="00220456">
        <w:rPr>
          <w:color w:val="000000" w:themeColor="text1"/>
          <w:lang w:val="vi-VN"/>
        </w:rPr>
        <w:t>ề</w:t>
      </w:r>
      <w:r w:rsidRPr="00220456">
        <w:rPr>
          <w:color w:val="000000" w:themeColor="text1"/>
          <w:lang w:val="vi-VN"/>
        </w:rPr>
        <w:t>u ki</w:t>
      </w:r>
      <w:r w:rsidRPr="00220456">
        <w:rPr>
          <w:color w:val="000000" w:themeColor="text1"/>
          <w:lang w:val="vi-VN"/>
        </w:rPr>
        <w:t>ệ</w:t>
      </w:r>
      <w:r w:rsidRPr="00220456">
        <w:rPr>
          <w:color w:val="000000" w:themeColor="text1"/>
          <w:lang w:val="vi-VN"/>
        </w:rPr>
        <w:t>n s</w:t>
      </w:r>
      <w:r w:rsidRPr="00220456">
        <w:rPr>
          <w:color w:val="000000" w:themeColor="text1"/>
          <w:lang w:val="vi-VN"/>
        </w:rPr>
        <w:t>ứ</w:t>
      </w:r>
      <w:r w:rsidRPr="00220456">
        <w:rPr>
          <w:color w:val="000000" w:themeColor="text1"/>
          <w:lang w:val="vi-VN"/>
        </w:rPr>
        <w:t>c kháng nêu trên b</w:t>
      </w:r>
      <w:r w:rsidRPr="00220456">
        <w:rPr>
          <w:color w:val="000000" w:themeColor="text1"/>
          <w:lang w:val="vi-VN"/>
        </w:rPr>
        <w:t>ị</w:t>
      </w:r>
      <w:r w:rsidRPr="00220456">
        <w:rPr>
          <w:color w:val="000000" w:themeColor="text1"/>
          <w:lang w:val="vi-VN"/>
        </w:rPr>
        <w:t xml:space="preserve"> vi ph</w:t>
      </w:r>
      <w:r w:rsidRPr="00220456">
        <w:rPr>
          <w:color w:val="000000" w:themeColor="text1"/>
          <w:lang w:val="vi-VN"/>
        </w:rPr>
        <w:t>ạ</w:t>
      </w:r>
      <w:r w:rsidRPr="00220456">
        <w:rPr>
          <w:color w:val="000000" w:themeColor="text1"/>
          <w:lang w:val="vi-VN"/>
        </w:rPr>
        <w:t>m, các lư</w:t>
      </w:r>
      <w:r w:rsidRPr="00220456">
        <w:rPr>
          <w:color w:val="000000" w:themeColor="text1"/>
          <w:lang w:val="vi-VN"/>
        </w:rPr>
        <w:t>ợ</w:t>
      </w:r>
      <w:r w:rsidRPr="00220456">
        <w:rPr>
          <w:color w:val="000000" w:themeColor="text1"/>
          <w:lang w:val="vi-VN"/>
        </w:rPr>
        <w:t>ng vư</w:t>
      </w:r>
      <w:r w:rsidRPr="00220456">
        <w:rPr>
          <w:color w:val="000000" w:themeColor="text1"/>
          <w:lang w:val="vi-VN"/>
        </w:rPr>
        <w:t>ợ</w:t>
      </w:r>
      <w:r w:rsidRPr="00220456">
        <w:rPr>
          <w:color w:val="000000" w:themeColor="text1"/>
          <w:lang w:val="vi-VN"/>
        </w:rPr>
        <w:t xml:space="preserve">t quá tương </w:t>
      </w:r>
      <w:r w:rsidRPr="00220456">
        <w:rPr>
          <w:color w:val="000000" w:themeColor="text1"/>
          <w:lang w:val="vi-VN"/>
        </w:rPr>
        <w:t>ứ</w:t>
      </w:r>
      <w:r w:rsidRPr="00220456">
        <w:rPr>
          <w:color w:val="000000" w:themeColor="text1"/>
          <w:lang w:val="vi-VN"/>
        </w:rPr>
        <w:t>ng đư</w:t>
      </w:r>
      <w:r w:rsidRPr="00220456">
        <w:rPr>
          <w:color w:val="000000" w:themeColor="text1"/>
          <w:lang w:val="vi-VN"/>
        </w:rPr>
        <w:t>ợ</w:t>
      </w:r>
      <w:r w:rsidRPr="00220456">
        <w:rPr>
          <w:color w:val="000000" w:themeColor="text1"/>
          <w:lang w:val="vi-VN"/>
        </w:rPr>
        <w:t>c t</w:t>
      </w:r>
      <w:r w:rsidRPr="00220456">
        <w:rPr>
          <w:color w:val="000000" w:themeColor="text1"/>
          <w:lang w:val="vi-VN"/>
        </w:rPr>
        <w:t>ổ</w:t>
      </w:r>
      <w:r w:rsidRPr="00220456">
        <w:rPr>
          <w:color w:val="000000" w:themeColor="text1"/>
          <w:lang w:val="vi-VN"/>
        </w:rPr>
        <w:t>ng h</w:t>
      </w:r>
      <w:r w:rsidRPr="00220456">
        <w:rPr>
          <w:color w:val="000000" w:themeColor="text1"/>
          <w:lang w:val="vi-VN"/>
        </w:rPr>
        <w:t>ợ</w:t>
      </w:r>
      <w:r w:rsidRPr="00220456">
        <w:rPr>
          <w:color w:val="000000" w:themeColor="text1"/>
          <w:lang w:val="vi-VN"/>
        </w:rPr>
        <w:t>p thành hàm ph</w:t>
      </w:r>
      <w:r w:rsidRPr="00220456">
        <w:rPr>
          <w:color w:val="000000" w:themeColor="text1"/>
          <w:lang w:val="vi-VN"/>
        </w:rPr>
        <w:t>ạ</w:t>
      </w:r>
      <w:r w:rsidRPr="00220456">
        <w:rPr>
          <w:color w:val="000000" w:themeColor="text1"/>
          <w:lang w:val="vi-VN"/>
        </w:rPr>
        <w:t xml:space="preserve">t </w:t>
      </w:r>
      <m:oMath>
        <m:r>
          <w:rPr>
            <w:rFonts w:ascii="Cambria Math" w:hAnsi="Cambria Math"/>
            <w:color w:val="000000" w:themeColor="text1"/>
          </w:rPr>
          <m:t>P</m:t>
        </m:r>
        <m:r>
          <w:rPr>
            <w:rFonts w:ascii="Cambria Math" w:hAnsi="Cambria Math"/>
            <w:color w:val="000000" w:themeColor="text1"/>
          </w:rPr>
          <m:t>(</m:t>
        </m:r>
        <m:r>
          <m:rPr>
            <m:sty m:val="bi"/>
          </m:rPr>
          <w:rPr>
            <w:rFonts w:ascii="Cambria Math" w:hAnsi="Cambria Math"/>
            <w:color w:val="000000" w:themeColor="text1"/>
          </w:rPr>
          <m:t>X</m:t>
        </m:r>
        <m:r>
          <w:rPr>
            <w:rFonts w:ascii="Cambria Math" w:hAnsi="Cambria Math"/>
            <w:color w:val="000000" w:themeColor="text1"/>
          </w:rPr>
          <m:t>)</m:t>
        </m:r>
      </m:oMath>
      <w:r w:rsidRPr="00220456">
        <w:rPr>
          <w:color w:val="000000" w:themeColor="text1"/>
          <w:lang w:val="vi-VN"/>
        </w:rPr>
        <w:t xml:space="preserve"> và cộng vào</w:t>
      </w:r>
      <w:r w:rsidRPr="00220456">
        <w:rPr>
          <w:color w:val="000000" w:themeColor="text1"/>
          <w:lang w:val="vi-VN"/>
        </w:rPr>
        <w:t xml:space="preserve"> c</w:t>
      </w:r>
      <w:r w:rsidRPr="00220456">
        <w:rPr>
          <w:color w:val="000000" w:themeColor="text1"/>
          <w:lang w:val="vi-VN"/>
        </w:rPr>
        <w:t>ả</w:t>
      </w:r>
      <w:r w:rsidRPr="00220456">
        <w:rPr>
          <w:color w:val="000000" w:themeColor="text1"/>
          <w:lang w:val="vi-VN"/>
        </w:rPr>
        <w:t xml:space="preserve"> hai hàm m</w:t>
      </w:r>
      <w:r w:rsidRPr="00220456">
        <w:rPr>
          <w:color w:val="000000" w:themeColor="text1"/>
          <w:lang w:val="vi-VN"/>
        </w:rPr>
        <w:t>ụ</w:t>
      </w:r>
      <w:r w:rsidRPr="00220456">
        <w:rPr>
          <w:color w:val="000000" w:themeColor="text1"/>
          <w:lang w:val="vi-VN"/>
        </w:rPr>
        <w:t>c tiêu. Khi đó, véc-tơ m</w:t>
      </w:r>
      <w:r w:rsidRPr="00220456">
        <w:rPr>
          <w:color w:val="000000" w:themeColor="text1"/>
          <w:lang w:val="vi-VN"/>
        </w:rPr>
        <w:t>ụ</w:t>
      </w:r>
      <w:r w:rsidRPr="00220456">
        <w:rPr>
          <w:color w:val="000000" w:themeColor="text1"/>
          <w:lang w:val="vi-VN"/>
        </w:rPr>
        <w:t>c tiêu ban đ</w:t>
      </w:r>
      <w:r w:rsidRPr="00220456">
        <w:rPr>
          <w:color w:val="000000" w:themeColor="text1"/>
          <w:lang w:val="vi-VN"/>
        </w:rPr>
        <w:t>ầ</w:t>
      </w:r>
      <w:r w:rsidRPr="00220456">
        <w:rPr>
          <w:color w:val="000000" w:themeColor="text1"/>
          <w:lang w:val="vi-VN"/>
        </w:rPr>
        <w:t xml:space="preserve">u </w:t>
      </w:r>
      <m:oMath>
        <m:r>
          <m:rPr>
            <m:sty m:val="bi"/>
          </m:rPr>
          <w:rPr>
            <w:rFonts w:ascii="Cambria Math" w:hAnsi="Cambria Math"/>
            <w:color w:val="000000" w:themeColor="text1"/>
          </w:rPr>
          <m:t>F</m:t>
        </m:r>
        <m:r>
          <w:rPr>
            <w:rFonts w:ascii="Cambria Math" w:hAnsi="Cambria Math"/>
            <w:color w:val="000000" w:themeColor="text1"/>
          </w:rPr>
          <m:t>(</m:t>
        </m:r>
        <m:r>
          <m:rPr>
            <m:sty m:val="bi"/>
          </m:rPr>
          <w:rPr>
            <w:rFonts w:ascii="Cambria Math" w:hAnsi="Cambria Math"/>
            <w:color w:val="000000" w:themeColor="text1"/>
          </w:rPr>
          <m:t>X</m:t>
        </m:r>
        <m:r>
          <w:rPr>
            <w:rFonts w:ascii="Cambria Math" w:hAnsi="Cambria Math"/>
            <w:color w:val="000000" w:themeColor="text1"/>
          </w:rPr>
          <m:t>)</m:t>
        </m:r>
      </m:oMath>
      <w:r w:rsidRPr="00220456">
        <w:rPr>
          <w:color w:val="000000" w:themeColor="text1"/>
          <w:lang w:val="vi-VN"/>
        </w:rPr>
        <w:t xml:space="preserve"> trong phương trình (14) trở thành véc-tơ có phạt </w:t>
      </w:r>
      <m:oMath>
        <m:sSup>
          <m:sSupPr>
            <m:ctrlPr>
              <w:rPr>
                <w:rFonts w:ascii="Cambria Math" w:hAnsi="Cambria Math"/>
                <w:i/>
                <w:color w:val="000000" w:themeColor="text1"/>
              </w:rPr>
            </m:ctrlPr>
          </m:sSupPr>
          <m:e>
            <m:r>
              <m:rPr>
                <m:sty m:val="bi"/>
              </m:rPr>
              <w:rPr>
                <w:rFonts w:ascii="Cambria Math" w:hAnsi="Cambria Math"/>
                <w:color w:val="000000" w:themeColor="text1"/>
              </w:rPr>
              <m:t>F</m:t>
            </m:r>
          </m:e>
          <m:sup>
            <m:r>
              <w:rPr>
                <w:rFonts w:ascii="Cambria Math" w:hAnsi="Cambria Math"/>
                <w:color w:val="000000" w:themeColor="text1"/>
              </w:rPr>
              <m:t>p</m:t>
            </m:r>
          </m:sup>
        </m:sSup>
        <m:r>
          <w:rPr>
            <w:rFonts w:ascii="Cambria Math" w:hAnsi="Cambria Math"/>
            <w:color w:val="000000" w:themeColor="text1"/>
          </w:rPr>
          <m:t>(</m:t>
        </m:r>
        <m:r>
          <m:rPr>
            <m:sty m:val="bi"/>
          </m:rPr>
          <w:rPr>
            <w:rFonts w:ascii="Cambria Math" w:hAnsi="Cambria Math"/>
            <w:color w:val="000000" w:themeColor="text1"/>
          </w:rPr>
          <m:t>X</m:t>
        </m:r>
        <m:r>
          <w:rPr>
            <w:rFonts w:ascii="Cambria Math" w:hAnsi="Cambria Math"/>
            <w:color w:val="000000" w:themeColor="text1"/>
          </w:rPr>
          <m:t>)</m:t>
        </m:r>
      </m:oMath>
      <w:r w:rsidRPr="00220456">
        <w:rPr>
          <w:color w:val="000000" w:themeColor="text1"/>
          <w:lang w:val="vi-VN"/>
        </w:rPr>
        <w:t xml:space="preserve"> như sau</w:t>
      </w:r>
    </w:p>
    <w:tbl>
      <w:tblPr>
        <w:tblW w:w="5000" w:type="pct"/>
        <w:tblLook w:val="04A0" w:firstRow="1" w:lastRow="0" w:firstColumn="1" w:lastColumn="0" w:noHBand="0" w:noVBand="1"/>
      </w:tblPr>
      <w:tblGrid>
        <w:gridCol w:w="8711"/>
        <w:gridCol w:w="644"/>
      </w:tblGrid>
      <w:tr w:rsidR="00220456" w:rsidRPr="00220456" w:rsidTr="003C48F7">
        <w:tc>
          <w:tcPr>
            <w:tcW w:w="4656" w:type="pct"/>
          </w:tcPr>
          <w:p w:rsidR="00FC7B68" w:rsidRPr="00220456" w:rsidRDefault="0005628B" w:rsidP="00F10142">
            <w:pPr>
              <w:pStyle w:val="banggiua"/>
              <w:rPr>
                <w:rFonts w:asciiTheme="minorHAnsi" w:hAnsiTheme="minorHAnsi"/>
                <w:color w:val="000000" w:themeColor="text1"/>
              </w:rPr>
            </w:pPr>
            <m:oMathPara>
              <m:oMathParaPr>
                <m:jc m:val="center"/>
              </m:oMathParaPr>
              <m:oMath>
                <m:func>
                  <m:funcPr>
                    <m:ctrlPr>
                      <w:rPr>
                        <w:rFonts w:ascii="Cambria Math" w:hAnsi="Cambria Math"/>
                        <w:color w:val="000000" w:themeColor="text1"/>
                      </w:rPr>
                    </m:ctrlPr>
                  </m:funcPr>
                  <m:fName>
                    <m:limLow>
                      <m:limLowPr>
                        <m:ctrlPr>
                          <w:rPr>
                            <w:rFonts w:ascii="Cambria Math" w:hAnsi="Cambria Math"/>
                            <w:color w:val="000000" w:themeColor="text1"/>
                          </w:rPr>
                        </m:ctrlPr>
                      </m:limLowPr>
                      <m:e>
                        <m:r>
                          <m:rPr>
                            <m:sty m:val="p"/>
                          </m:rPr>
                          <w:rPr>
                            <w:rFonts w:ascii="Cambria Math" w:hAnsi="Cambria Math"/>
                            <w:color w:val="000000" w:themeColor="text1"/>
                          </w:rPr>
                          <m:t>minimize</m:t>
                        </m:r>
                      </m:e>
                      <m:lim>
                        <m:r>
                          <m:rPr>
                            <m:sty m:val="bi"/>
                          </m:rPr>
                          <w:rPr>
                            <w:rFonts w:ascii="Cambria Math" w:hAnsi="Cambria Math"/>
                            <w:color w:val="000000" w:themeColor="text1"/>
                          </w:rPr>
                          <m:t>X</m:t>
                        </m:r>
                      </m:lim>
                    </m:limLow>
                  </m:fName>
                  <m:e>
                    <m:sSup>
                      <m:sSupPr>
                        <m:ctrlPr>
                          <w:rPr>
                            <w:rFonts w:ascii="Cambria Math" w:hAnsi="Cambria Math"/>
                            <w:color w:val="000000" w:themeColor="text1"/>
                          </w:rPr>
                        </m:ctrlPr>
                      </m:sSupPr>
                      <m:e>
                        <m:r>
                          <m:rPr>
                            <m:sty m:val="bi"/>
                          </m:rPr>
                          <w:rPr>
                            <w:rFonts w:ascii="Cambria Math" w:hAnsi="Cambria Math"/>
                            <w:color w:val="000000" w:themeColor="text1"/>
                          </w:rPr>
                          <m:t>F</m:t>
                        </m:r>
                      </m:e>
                      <m:sup>
                        <m:r>
                          <w:rPr>
                            <w:rFonts w:ascii="Cambria Math" w:hAnsi="Cambria Math"/>
                            <w:color w:val="000000" w:themeColor="text1"/>
                          </w:rPr>
                          <m:t>p</m:t>
                        </m:r>
                      </m:sup>
                    </m:sSup>
                    <m:d>
                      <m:dPr>
                        <m:ctrlPr>
                          <w:rPr>
                            <w:rFonts w:ascii="Cambria Math" w:hAnsi="Cambria Math"/>
                            <w:color w:val="000000" w:themeColor="text1"/>
                          </w:rPr>
                        </m:ctrlPr>
                      </m:dPr>
                      <m:e>
                        <m:r>
                          <m:rPr>
                            <m:sty m:val="bi"/>
                          </m:rPr>
                          <w:rPr>
                            <w:rFonts w:ascii="Cambria Math" w:hAnsi="Cambria Math"/>
                            <w:color w:val="000000" w:themeColor="text1"/>
                          </w:rPr>
                          <m:t>X</m:t>
                        </m:r>
                      </m:e>
                    </m:d>
                    <m: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m:t>
                            </m:r>
                          </m:sub>
                        </m:sSub>
                        <m:d>
                          <m:dPr>
                            <m:ctrlPr>
                              <w:rPr>
                                <w:rFonts w:ascii="Cambria Math" w:hAnsi="Cambria Math"/>
                                <w:color w:val="000000" w:themeColor="text1"/>
                              </w:rPr>
                            </m:ctrlPr>
                          </m:dPr>
                          <m:e>
                            <m:r>
                              <m:rPr>
                                <m:sty m:val="bi"/>
                              </m:rPr>
                              <w:rPr>
                                <w:rFonts w:ascii="Cambria Math" w:hAnsi="Cambria Math"/>
                                <w:color w:val="000000" w:themeColor="text1"/>
                              </w:rPr>
                              <m:t>X</m:t>
                            </m:r>
                          </m:e>
                        </m:d>
                        <m:r>
                          <w:rPr>
                            <w:rFonts w:ascii="Cambria Math" w:hAnsi="Cambria Math"/>
                            <w:color w:val="000000" w:themeColor="text1"/>
                          </w:rPr>
                          <m:t>+P</m:t>
                        </m:r>
                        <m:d>
                          <m:dPr>
                            <m:ctrlPr>
                              <w:rPr>
                                <w:rFonts w:ascii="Cambria Math" w:hAnsi="Cambria Math"/>
                                <w:color w:val="000000" w:themeColor="text1"/>
                              </w:rPr>
                            </m:ctrlPr>
                          </m:dPr>
                          <m:e>
                            <m:r>
                              <m:rPr>
                                <m:sty m:val="bi"/>
                              </m:rPr>
                              <w:rPr>
                                <w:rFonts w:ascii="Cambria Math" w:hAnsi="Cambria Math"/>
                                <w:color w:val="000000" w:themeColor="text1"/>
                              </w:rPr>
                              <m:t>X</m:t>
                            </m:r>
                          </m:e>
                        </m:d>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2</m:t>
                            </m:r>
                          </m:sub>
                        </m:sSub>
                        <m:d>
                          <m:dPr>
                            <m:ctrlPr>
                              <w:rPr>
                                <w:rFonts w:ascii="Cambria Math" w:hAnsi="Cambria Math"/>
                                <w:color w:val="000000" w:themeColor="text1"/>
                              </w:rPr>
                            </m:ctrlPr>
                          </m:dPr>
                          <m:e>
                            <m:r>
                              <m:rPr>
                                <m:sty m:val="bi"/>
                              </m:rPr>
                              <w:rPr>
                                <w:rFonts w:ascii="Cambria Math" w:hAnsi="Cambria Math"/>
                                <w:color w:val="000000" w:themeColor="text1"/>
                              </w:rPr>
                              <m:t>X</m:t>
                            </m:r>
                          </m:e>
                        </m:d>
                        <m:r>
                          <w:rPr>
                            <w:rFonts w:ascii="Cambria Math" w:hAnsi="Cambria Math"/>
                            <w:color w:val="000000" w:themeColor="text1"/>
                          </w:rPr>
                          <m:t>+P</m:t>
                        </m:r>
                        <m:d>
                          <m:dPr>
                            <m:ctrlPr>
                              <w:rPr>
                                <w:rFonts w:ascii="Cambria Math" w:hAnsi="Cambria Math"/>
                                <w:color w:val="000000" w:themeColor="text1"/>
                              </w:rPr>
                            </m:ctrlPr>
                          </m:dPr>
                          <m:e>
                            <m:r>
                              <m:rPr>
                                <m:sty m:val="bi"/>
                              </m:rPr>
                              <w:rPr>
                                <w:rFonts w:ascii="Cambria Math" w:hAnsi="Cambria Math"/>
                                <w:color w:val="000000" w:themeColor="text1"/>
                              </w:rPr>
                              <m:t>X</m:t>
                            </m:r>
                          </m:e>
                        </m:d>
                      </m:e>
                    </m:d>
                  </m:e>
                </m:func>
                <m:r>
                  <w:rPr>
                    <w:rFonts w:ascii="Cambria Math" w:hAnsi="Cambria Math"/>
                    <w:color w:val="000000" w:themeColor="text1"/>
                  </w:rPr>
                  <m:t>,</m:t>
                </m:r>
              </m:oMath>
            </m:oMathPara>
          </w:p>
        </w:tc>
        <w:tc>
          <w:tcPr>
            <w:tcW w:w="344" w:type="pct"/>
            <w:vAlign w:val="center"/>
          </w:tcPr>
          <w:p w:rsidR="00FC7B68" w:rsidRPr="00220456" w:rsidRDefault="00FC7B68" w:rsidP="00F10142">
            <w:pPr>
              <w:pStyle w:val="banggiua"/>
              <w:rPr>
                <w:color w:val="000000" w:themeColor="text1"/>
              </w:rPr>
            </w:pPr>
            <w:bookmarkStart w:id="66" w:name="_Ref234778121"/>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22</w:t>
            </w:r>
            <w:r w:rsidR="00190F3E" w:rsidRPr="00220456">
              <w:rPr>
                <w:noProof/>
                <w:color w:val="000000" w:themeColor="text1"/>
              </w:rPr>
              <w:fldChar w:fldCharType="end"/>
            </w:r>
            <w:r w:rsidRPr="00220456">
              <w:rPr>
                <w:color w:val="000000" w:themeColor="text1"/>
              </w:rPr>
              <w:t>)</w:t>
            </w:r>
            <w:bookmarkEnd w:id="66"/>
          </w:p>
        </w:tc>
      </w:tr>
      <w:tr w:rsidR="00220456" w:rsidRPr="00220456" w:rsidTr="003C48F7">
        <w:tc>
          <w:tcPr>
            <w:tcW w:w="4656" w:type="pct"/>
          </w:tcPr>
          <w:p w:rsidR="00FC7B68" w:rsidRPr="00220456" w:rsidRDefault="00620FBD" w:rsidP="008373A9">
            <w:pPr>
              <w:pStyle w:val="bangtrai"/>
              <w:rPr>
                <w:rFonts w:asciiTheme="minorHAnsi" w:hAnsiTheme="minorHAnsi"/>
                <w:color w:val="000000" w:themeColor="text1"/>
              </w:rPr>
            </w:pPr>
            <m:oMathPara>
              <m:oMathParaPr>
                <m:jc m:val="center"/>
              </m:oMathParaPr>
              <m:oMath>
                <m:r>
                  <w:rPr>
                    <w:rFonts w:ascii="Cambria Math" w:hAnsi="Cambria Math"/>
                    <w:color w:val="000000" w:themeColor="text1"/>
                  </w:rPr>
                  <m:t>P</m:t>
                </m:r>
                <m:d>
                  <m:dPr>
                    <m:ctrlPr>
                      <w:rPr>
                        <w:rFonts w:ascii="Cambria Math" w:hAnsi="Cambria Math"/>
                        <w:color w:val="000000" w:themeColor="text1"/>
                      </w:rPr>
                    </m:ctrlPr>
                  </m:dPr>
                  <m:e>
                    <m:r>
                      <m:rPr>
                        <m:sty m:val="bi"/>
                      </m:rPr>
                      <w:rPr>
                        <w:rFonts w:ascii="Cambria Math" w:hAnsi="Cambria Math"/>
                        <w:color w:val="000000" w:themeColor="text1"/>
                      </w:rPr>
                      <m:t>X</m:t>
                    </m:r>
                  </m:e>
                </m:d>
                <m:r>
                  <w:rPr>
                    <w:rFonts w:ascii="Cambria Math" w:hAnsi="Cambria Math"/>
                    <w:color w:val="000000" w:themeColor="text1"/>
                  </w:rPr>
                  <m:t>=α</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M,2</m:t>
                        </m:r>
                      </m:sub>
                    </m:sSub>
                    <m:d>
                      <m:dPr>
                        <m:ctrlPr>
                          <w:rPr>
                            <w:rFonts w:ascii="Cambria Math" w:hAnsi="Cambria Math"/>
                            <w:color w:val="000000" w:themeColor="text1"/>
                          </w:rPr>
                        </m:ctrlPr>
                      </m:dPr>
                      <m:e>
                        <m:r>
                          <m:rPr>
                            <m:sty m:val="bi"/>
                          </m:rPr>
                          <w:rPr>
                            <w:rFonts w:ascii="Cambria Math" w:hAnsi="Cambria Math"/>
                            <w:color w:val="000000" w:themeColor="text1"/>
                          </w:rPr>
                          <m:t>X</m:t>
                        </m:r>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M,3</m:t>
                        </m:r>
                      </m:sub>
                    </m:sSub>
                    <m:d>
                      <m:dPr>
                        <m:ctrlPr>
                          <w:rPr>
                            <w:rFonts w:ascii="Cambria Math" w:hAnsi="Cambria Math"/>
                            <w:color w:val="000000" w:themeColor="text1"/>
                          </w:rPr>
                        </m:ctrlPr>
                      </m:dPr>
                      <m:e>
                        <m:r>
                          <m:rPr>
                            <m:sty m:val="bi"/>
                          </m:rPr>
                          <w:rPr>
                            <w:rFonts w:ascii="Cambria Math" w:hAnsi="Cambria Math"/>
                            <w:color w:val="000000" w:themeColor="text1"/>
                          </w:rPr>
                          <m:t>X</m:t>
                        </m:r>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ax</m:t>
                        </m:r>
                      </m:sub>
                    </m:sSub>
                    <m:d>
                      <m:dPr>
                        <m:ctrlPr>
                          <w:rPr>
                            <w:rFonts w:ascii="Cambria Math" w:hAnsi="Cambria Math"/>
                            <w:color w:val="000000" w:themeColor="text1"/>
                          </w:rPr>
                        </m:ctrlPr>
                      </m:dPr>
                      <m:e>
                        <m:r>
                          <m:rPr>
                            <m:sty m:val="bi"/>
                          </m:rPr>
                          <w:rPr>
                            <w:rFonts w:ascii="Cambria Math" w:hAnsi="Cambria Math"/>
                            <w:color w:val="000000" w:themeColor="text1"/>
                          </w:rPr>
                          <m:t>X</m:t>
                        </m:r>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up</m:t>
                        </m:r>
                      </m:sub>
                    </m:sSub>
                    <m:d>
                      <m:dPr>
                        <m:ctrlPr>
                          <w:rPr>
                            <w:rFonts w:ascii="Cambria Math" w:hAnsi="Cambria Math"/>
                            <w:color w:val="000000" w:themeColor="text1"/>
                          </w:rPr>
                        </m:ctrlPr>
                      </m:dPr>
                      <m:e>
                        <m:r>
                          <m:rPr>
                            <m:sty m:val="bi"/>
                          </m:rPr>
                          <w:rPr>
                            <w:rFonts w:ascii="Cambria Math" w:hAnsi="Cambria Math"/>
                            <w:color w:val="000000" w:themeColor="text1"/>
                          </w:rPr>
                          <m:t>X</m:t>
                        </m:r>
                      </m:e>
                    </m:d>
                  </m:e>
                </m:d>
                <m:r>
                  <w:rPr>
                    <w:rFonts w:ascii="Cambria Math" w:hAnsi="Cambria Math"/>
                    <w:color w:val="000000" w:themeColor="text1"/>
                  </w:rPr>
                  <m:t>,  α=</m:t>
                </m:r>
                <m:sSup>
                  <m:sSupPr>
                    <m:ctrlPr>
                      <w:rPr>
                        <w:rFonts w:ascii="Cambria Math" w:hAnsi="Cambria Math"/>
                        <w:color w:val="000000" w:themeColor="text1"/>
                      </w:rPr>
                    </m:ctrlPr>
                  </m:sSupPr>
                  <m:e>
                    <m:r>
                      <w:rPr>
                        <w:rFonts w:ascii="Cambria Math" w:hAnsi="Cambria Math"/>
                        <w:color w:val="000000" w:themeColor="text1"/>
                      </w:rPr>
                      <m:t>10</m:t>
                    </m:r>
                  </m:e>
                  <m:sup>
                    <m:r>
                      <w:rPr>
                        <w:rFonts w:ascii="Cambria Math" w:hAnsi="Cambria Math"/>
                        <w:color w:val="000000" w:themeColor="text1"/>
                      </w:rPr>
                      <m:t>9</m:t>
                    </m:r>
                  </m:sup>
                </m:sSup>
                <m:r>
                  <w:rPr>
                    <w:rFonts w:ascii="Cambria Math" w:hAnsi="Cambria Math"/>
                    <w:color w:val="000000" w:themeColor="text1"/>
                  </w:rPr>
                  <m:t>.</m:t>
                </m:r>
              </m:oMath>
            </m:oMathPara>
          </w:p>
        </w:tc>
        <w:tc>
          <w:tcPr>
            <w:tcW w:w="344" w:type="pct"/>
            <w:vAlign w:val="center"/>
          </w:tcPr>
          <w:p w:rsidR="00FC7B68" w:rsidRPr="00220456" w:rsidRDefault="00FC7B68" w:rsidP="00F10142">
            <w:pPr>
              <w:pStyle w:val="banggiua"/>
              <w:rPr>
                <w:color w:val="000000" w:themeColor="text1"/>
              </w:rPr>
            </w:pPr>
            <w:bookmarkStart w:id="67" w:name="_Ref234436148"/>
            <w:r w:rsidRPr="00220456">
              <w:rPr>
                <w:color w:val="000000" w:themeColor="text1"/>
              </w:rPr>
              <w:t>(</w:t>
            </w:r>
            <w:r w:rsidR="00190F3E" w:rsidRPr="00220456">
              <w:rPr>
                <w:color w:val="000000" w:themeColor="text1"/>
              </w:rPr>
              <w:fldChar w:fldCharType="begin"/>
            </w:r>
            <w:r w:rsidR="00190F3E" w:rsidRPr="00220456">
              <w:rPr>
                <w:color w:val="000000" w:themeColor="text1"/>
              </w:rPr>
              <w:instrText xml:space="preserve"> SEQ Equation \* ARABIC </w:instrText>
            </w:r>
            <w:r w:rsidR="00190F3E" w:rsidRPr="00220456">
              <w:rPr>
                <w:color w:val="000000" w:themeColor="text1"/>
              </w:rPr>
              <w:fldChar w:fldCharType="separate"/>
            </w:r>
            <w:r w:rsidR="00232BD4" w:rsidRPr="00220456">
              <w:rPr>
                <w:noProof/>
                <w:color w:val="000000" w:themeColor="text1"/>
              </w:rPr>
              <w:t>23</w:t>
            </w:r>
            <w:r w:rsidR="00190F3E" w:rsidRPr="00220456">
              <w:rPr>
                <w:noProof/>
                <w:color w:val="000000" w:themeColor="text1"/>
              </w:rPr>
              <w:fldChar w:fldCharType="end"/>
            </w:r>
            <w:r w:rsidRPr="00220456">
              <w:rPr>
                <w:color w:val="000000" w:themeColor="text1"/>
              </w:rPr>
              <w:t>)</w:t>
            </w:r>
            <w:bookmarkEnd w:id="67"/>
          </w:p>
        </w:tc>
      </w:tr>
    </w:tbl>
    <w:p w:rsidR="0080276E" w:rsidRPr="00220456" w:rsidRDefault="0097525E" w:rsidP="007E772A">
      <w:pPr>
        <w:pStyle w:val="thuong"/>
        <w:rPr>
          <w:color w:val="000000" w:themeColor="text1"/>
        </w:rPr>
      </w:pPr>
      <w:r w:rsidRPr="00220456">
        <w:rPr>
          <w:color w:val="000000" w:themeColor="text1"/>
        </w:rPr>
        <w:t>Eqs</w:t>
      </w:r>
      <w:r w:rsidR="007343AB" w:rsidRPr="00220456">
        <w:rPr>
          <w:color w:val="000000" w:themeColor="text1"/>
        </w:rPr>
        <w:t>.</w:t>
      </w:r>
      <w:r w:rsidR="00F84A81" w:rsidRPr="00220456">
        <w:rPr>
          <w:color w:val="000000" w:themeColor="text1"/>
        </w:rPr>
        <w:t xml:space="preserve"> </w:t>
      </w:r>
      <w:r w:rsidR="007343AB" w:rsidRPr="00220456">
        <w:rPr>
          <w:color w:val="000000" w:themeColor="text1"/>
        </w:rPr>
        <w:fldChar w:fldCharType="begin"/>
      </w:r>
      <w:r w:rsidR="007343AB" w:rsidRPr="00220456">
        <w:rPr>
          <w:color w:val="000000" w:themeColor="text1"/>
        </w:rPr>
        <w:instrText xml:space="preserve"> REF _Ref234778121 \h </w:instrText>
      </w:r>
      <w:r w:rsidR="00C71249" w:rsidRPr="00220456">
        <w:rPr>
          <w:color w:val="000000" w:themeColor="text1"/>
        </w:rPr>
        <w:instrText xml:space="preserve"> \* MERGEFORMAT </w:instrText>
      </w:r>
      <w:r w:rsidR="007343AB" w:rsidRPr="00220456">
        <w:rPr>
          <w:color w:val="000000" w:themeColor="text1"/>
        </w:rPr>
      </w:r>
      <w:r w:rsidR="007343AB" w:rsidRPr="00220456">
        <w:rPr>
          <w:color w:val="000000" w:themeColor="text1"/>
        </w:rPr>
        <w:fldChar w:fldCharType="separate"/>
      </w:r>
      <w:r w:rsidR="00232BD4" w:rsidRPr="00220456">
        <w:rPr>
          <w:color w:val="000000" w:themeColor="text1"/>
        </w:rPr>
        <w:t>(</w:t>
      </w:r>
      <w:r w:rsidR="00232BD4" w:rsidRPr="00220456">
        <w:rPr>
          <w:noProof/>
          <w:color w:val="000000" w:themeColor="text1"/>
        </w:rPr>
        <w:t>22</w:t>
      </w:r>
      <w:r w:rsidR="00232BD4" w:rsidRPr="00220456">
        <w:rPr>
          <w:color w:val="000000" w:themeColor="text1"/>
        </w:rPr>
        <w:t>)</w:t>
      </w:r>
      <w:r w:rsidR="007343AB" w:rsidRPr="00220456">
        <w:rPr>
          <w:color w:val="000000" w:themeColor="text1"/>
        </w:rPr>
        <w:fldChar w:fldCharType="end"/>
      </w:r>
      <w:r w:rsidR="007343AB" w:rsidRPr="00220456">
        <w:rPr>
          <w:color w:val="000000" w:themeColor="text1"/>
        </w:rPr>
        <w:t xml:space="preserve"> and </w:t>
      </w:r>
      <w:r w:rsidR="007343AB" w:rsidRPr="00220456">
        <w:rPr>
          <w:color w:val="000000" w:themeColor="text1"/>
        </w:rPr>
        <w:fldChar w:fldCharType="begin"/>
      </w:r>
      <w:r w:rsidR="007343AB" w:rsidRPr="00220456">
        <w:rPr>
          <w:color w:val="000000" w:themeColor="text1"/>
        </w:rPr>
        <w:instrText xml:space="preserve"> REF _Ref234436148 \h </w:instrText>
      </w:r>
      <w:r w:rsidR="00C71249" w:rsidRPr="00220456">
        <w:rPr>
          <w:color w:val="000000" w:themeColor="text1"/>
        </w:rPr>
        <w:instrText xml:space="preserve"> \* MERGEFORMAT </w:instrText>
      </w:r>
      <w:r w:rsidR="007343AB" w:rsidRPr="00220456">
        <w:rPr>
          <w:color w:val="000000" w:themeColor="text1"/>
        </w:rPr>
      </w:r>
      <w:r w:rsidR="007343AB" w:rsidRPr="00220456">
        <w:rPr>
          <w:color w:val="000000" w:themeColor="text1"/>
        </w:rPr>
        <w:fldChar w:fldCharType="separate"/>
      </w:r>
      <w:r w:rsidR="00232BD4" w:rsidRPr="00220456">
        <w:rPr>
          <w:color w:val="000000" w:themeColor="text1"/>
        </w:rPr>
        <w:t>(</w:t>
      </w:r>
      <w:r w:rsidR="00232BD4" w:rsidRPr="00220456">
        <w:rPr>
          <w:noProof/>
          <w:color w:val="000000" w:themeColor="text1"/>
        </w:rPr>
        <w:t>23</w:t>
      </w:r>
      <w:r w:rsidR="00232BD4" w:rsidRPr="00220456">
        <w:rPr>
          <w:color w:val="000000" w:themeColor="text1"/>
        </w:rPr>
        <w:t>)</w:t>
      </w:r>
      <w:r w:rsidR="007343AB" w:rsidRPr="00220456">
        <w:rPr>
          <w:color w:val="000000" w:themeColor="text1"/>
        </w:rPr>
        <w:fldChar w:fldCharType="end"/>
      </w:r>
      <w:r w:rsidRPr="00220456">
        <w:rPr>
          <w:color w:val="000000" w:themeColor="text1"/>
        </w:rPr>
        <w:t xml:space="preserve"> apply the common coefficient </w:t>
      </w:r>
      <m:oMath>
        <m:r>
          <w:rPr>
            <w:rFonts w:ascii="Cambria Math" w:hAnsi="Cambria Math"/>
            <w:color w:val="000000" w:themeColor="text1"/>
          </w:rPr>
          <m:t>α=</m:t>
        </m:r>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9</m:t>
            </m:r>
          </m:sup>
        </m:sSup>
      </m:oMath>
      <w:r w:rsidRPr="00220456">
        <w:rPr>
          <w:color w:val="000000" w:themeColor="text1"/>
        </w:rPr>
        <w:t xml:space="preserve"> to exceedances of the pile-resistance limits to form a penalty, which is then added to both objectives. The uplift constraint applies to </w:t>
      </w:r>
      <w:r w:rsidRPr="00220456">
        <w:rPr>
          <w:color w:val="000000" w:themeColor="text1"/>
        </w:rPr>
        <w:lastRenderedPageBreak/>
        <w:t xml:space="preserve">BD and MD and is set to zero for MJP. The penalty increases both objective values in proportion to the constraint exceedance, thereby helping to exclude violating candidates from the Pareto archive. If a hard pre-analysis condition is violated, the SAP2000 analysis is </w:t>
      </w:r>
      <w:r w:rsidR="007343AB" w:rsidRPr="00220456">
        <w:rPr>
          <w:color w:val="000000" w:themeColor="text1"/>
        </w:rPr>
        <w:t>bypassed,</w:t>
      </w:r>
      <w:r w:rsidRPr="00220456">
        <w:rPr>
          <w:color w:val="000000" w:themeColor="text1"/>
        </w:rPr>
        <w:t xml:space="preserve"> and both objective values are set directly to </w:t>
      </w:r>
      <m:oMath>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9</m:t>
            </m:r>
          </m:sup>
        </m:sSup>
      </m:oMath>
      <w:r w:rsidRPr="00220456">
        <w:rPr>
          <w:color w:val="000000" w:themeColor="text1"/>
        </w:rPr>
        <w:t xml:space="preserve">. A candidate is therefore regarded as feasible when </w:t>
      </w:r>
      <m:oMath>
        <m:r>
          <w:rPr>
            <w:rFonts w:ascii="Cambria Math" w:hAnsi="Cambria Math"/>
            <w:color w:val="000000" w:themeColor="text1"/>
          </w:rPr>
          <m:t>P(</m:t>
        </m:r>
        <m:r>
          <m:rPr>
            <m:sty m:val="bi"/>
          </m:rPr>
          <w:rPr>
            <w:rFonts w:ascii="Cambria Math" w:hAnsi="Cambria Math"/>
            <w:color w:val="000000" w:themeColor="text1"/>
          </w:rPr>
          <m:t>X</m:t>
        </m:r>
        <m:r>
          <w:rPr>
            <w:rFonts w:ascii="Cambria Math" w:hAnsi="Cambria Math"/>
            <w:color w:val="000000" w:themeColor="text1"/>
          </w:rPr>
          <m:t>)=0</m:t>
        </m:r>
      </m:oMath>
      <w:r w:rsidRPr="00220456">
        <w:rPr>
          <w:color w:val="000000" w:themeColor="text1"/>
        </w:rPr>
        <w:t xml:space="preserve"> and all hard pre-analysis conditions are satisfied. After optimization, every final-archive member is matched to its stored diagnostic data to confirm a zero penalty, satisfaction of all hard conditions, and demand-to-resistance ratios not exceeding 1.0</w:t>
      </w:r>
      <w:r w:rsidR="0080276E" w:rsidRPr="00220456">
        <w:rPr>
          <w:color w:val="000000" w:themeColor="text1"/>
        </w:rPr>
        <w:t>.</w:t>
      </w:r>
    </w:p>
    <w:p w:rsidR="00692FCD" w:rsidRPr="00220456" w:rsidRDefault="0005628B">
      <w:pPr>
        <w:pStyle w:val="thuong"/>
        <w:rPr>
          <w:color w:val="000000" w:themeColor="text1"/>
        </w:rPr>
      </w:pPr>
      <w:r w:rsidRPr="00220456">
        <w:rPr>
          <w:color w:val="000000" w:themeColor="text1"/>
          <w:lang w:val="vi-VN"/>
        </w:rPr>
        <w:t>Các phương trình (22) và (2</w:t>
      </w:r>
      <w:r w:rsidRPr="00220456">
        <w:rPr>
          <w:color w:val="000000" w:themeColor="text1"/>
          <w:lang w:val="vi-VN"/>
        </w:rPr>
        <w:t>3) áp d</w:t>
      </w:r>
      <w:r w:rsidRPr="00220456">
        <w:rPr>
          <w:color w:val="000000" w:themeColor="text1"/>
          <w:lang w:val="vi-VN"/>
        </w:rPr>
        <w:t>ụ</w:t>
      </w:r>
      <w:r w:rsidRPr="00220456">
        <w:rPr>
          <w:color w:val="000000" w:themeColor="text1"/>
          <w:lang w:val="vi-VN"/>
        </w:rPr>
        <w:t>ng h</w:t>
      </w:r>
      <w:r w:rsidRPr="00220456">
        <w:rPr>
          <w:color w:val="000000" w:themeColor="text1"/>
          <w:lang w:val="vi-VN"/>
        </w:rPr>
        <w:t>ệ</w:t>
      </w:r>
      <w:r w:rsidRPr="00220456">
        <w:rPr>
          <w:color w:val="000000" w:themeColor="text1"/>
          <w:lang w:val="vi-VN"/>
        </w:rPr>
        <w:t xml:space="preserve"> s</w:t>
      </w:r>
      <w:r w:rsidRPr="00220456">
        <w:rPr>
          <w:color w:val="000000" w:themeColor="text1"/>
          <w:lang w:val="vi-VN"/>
        </w:rPr>
        <w:t>ố</w:t>
      </w:r>
      <w:r w:rsidRPr="00220456">
        <w:rPr>
          <w:color w:val="000000" w:themeColor="text1"/>
          <w:lang w:val="vi-VN"/>
        </w:rPr>
        <w:t xml:space="preserve"> chung </w:t>
      </w:r>
      <m:oMath>
        <m:r>
          <w:rPr>
            <w:rFonts w:ascii="Cambria Math" w:hAnsi="Cambria Math"/>
            <w:color w:val="000000" w:themeColor="text1"/>
          </w:rPr>
          <m:t>α</m:t>
        </m:r>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9</m:t>
            </m:r>
          </m:sup>
        </m:sSup>
      </m:oMath>
      <w:r w:rsidRPr="00220456">
        <w:rPr>
          <w:color w:val="000000" w:themeColor="text1"/>
          <w:lang w:val="vi-VN"/>
        </w:rPr>
        <w:t xml:space="preserve"> cho các lượng vượt quá giới hạn sức kháng cọc để tạo thành hàm phạt, sau đó được cộng vào cả hai hàm mục tiêu. Ràng buộc nhổ áp dụng cho trụ va và trụ neo, và được đặt bằng không đối với sàn cầu chính. Hàm phạt làm tăng cả hai</w:t>
      </w:r>
      <w:r w:rsidRPr="00220456">
        <w:rPr>
          <w:color w:val="000000" w:themeColor="text1"/>
          <w:lang w:val="vi-VN"/>
        </w:rPr>
        <w:t xml:space="preserve"> giá trị mục tiêu tỷ lệ với mức vượt ràng buộc, qua đó giúp loại các ứng viên vi phạm khỏi kho lưu trữ Pareto. Nếu một điều kiện cứng trước phân tích bị vi phạm, phân tích SAP2000 được bỏ qua và cả hai giá trị mục tiêu được gán trực tiếp bằng </w:t>
      </w:r>
      <m:oMath>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9</m:t>
            </m:r>
          </m:sup>
        </m:sSup>
      </m:oMath>
      <w:r w:rsidRPr="00220456">
        <w:rPr>
          <w:color w:val="000000" w:themeColor="text1"/>
          <w:lang w:val="vi-VN"/>
        </w:rPr>
        <w:t>. Do đó, m</w:t>
      </w:r>
      <w:r w:rsidRPr="00220456">
        <w:rPr>
          <w:color w:val="000000" w:themeColor="text1"/>
          <w:lang w:val="vi-VN"/>
        </w:rPr>
        <w:t>ộ</w:t>
      </w:r>
      <w:r w:rsidRPr="00220456">
        <w:rPr>
          <w:color w:val="000000" w:themeColor="text1"/>
          <w:lang w:val="vi-VN"/>
        </w:rPr>
        <w:t xml:space="preserve">t </w:t>
      </w:r>
      <w:r w:rsidRPr="00220456">
        <w:rPr>
          <w:color w:val="000000" w:themeColor="text1"/>
          <w:lang w:val="vi-VN"/>
        </w:rPr>
        <w:t>ứ</w:t>
      </w:r>
      <w:r w:rsidRPr="00220456">
        <w:rPr>
          <w:color w:val="000000" w:themeColor="text1"/>
          <w:lang w:val="vi-VN"/>
        </w:rPr>
        <w:t>ng viên đư</w:t>
      </w:r>
      <w:r w:rsidRPr="00220456">
        <w:rPr>
          <w:color w:val="000000" w:themeColor="text1"/>
          <w:lang w:val="vi-VN"/>
        </w:rPr>
        <w:t>ợ</w:t>
      </w:r>
      <w:r w:rsidRPr="00220456">
        <w:rPr>
          <w:color w:val="000000" w:themeColor="text1"/>
          <w:lang w:val="vi-VN"/>
        </w:rPr>
        <w:t>c coi là kh</w:t>
      </w:r>
      <w:r w:rsidRPr="00220456">
        <w:rPr>
          <w:color w:val="000000" w:themeColor="text1"/>
          <w:lang w:val="vi-VN"/>
        </w:rPr>
        <w:t>ả</w:t>
      </w:r>
      <w:r w:rsidRPr="00220456">
        <w:rPr>
          <w:color w:val="000000" w:themeColor="text1"/>
          <w:lang w:val="vi-VN"/>
        </w:rPr>
        <w:t xml:space="preserve"> thi khi </w:t>
      </w:r>
      <m:oMath>
        <m:r>
          <w:rPr>
            <w:rFonts w:ascii="Cambria Math" w:hAnsi="Cambria Math"/>
            <w:color w:val="000000" w:themeColor="text1"/>
          </w:rPr>
          <m:t>P</m:t>
        </m:r>
        <m:r>
          <w:rPr>
            <w:rFonts w:ascii="Cambria Math" w:hAnsi="Cambria Math"/>
            <w:color w:val="000000" w:themeColor="text1"/>
          </w:rPr>
          <m:t>(</m:t>
        </m:r>
        <m:r>
          <m:rPr>
            <m:sty m:val="bi"/>
          </m:rPr>
          <w:rPr>
            <w:rFonts w:ascii="Cambria Math" w:hAnsi="Cambria Math"/>
            <w:color w:val="000000" w:themeColor="text1"/>
          </w:rPr>
          <m:t>X</m:t>
        </m:r>
        <m:r>
          <w:rPr>
            <w:rFonts w:ascii="Cambria Math" w:hAnsi="Cambria Math"/>
            <w:color w:val="000000" w:themeColor="text1"/>
          </w:rPr>
          <m:t>)=0</m:t>
        </m:r>
      </m:oMath>
      <w:r w:rsidRPr="00220456">
        <w:rPr>
          <w:color w:val="000000" w:themeColor="text1"/>
          <w:lang w:val="vi-VN"/>
        </w:rPr>
        <w:t xml:space="preserve"> và mọi điều kiện cứng trước phân tích đều được thỏa mãn. Sau khi tối ưu, mọi thành viên trong kho lưu trữ cuối cùng được đối chiếu với dữ liệu chẩn đoán đã lưu để xác nhận hàm phạt bằng không, mọi điều kiện cứng</w:t>
      </w:r>
      <w:r w:rsidRPr="00220456">
        <w:rPr>
          <w:color w:val="000000" w:themeColor="text1"/>
          <w:lang w:val="vi-VN"/>
        </w:rPr>
        <w:t xml:space="preserve"> được thỏa mãn và tỷ số yêu cầu trên sức kháng không vượt quá 1,0.</w:t>
      </w:r>
    </w:p>
    <w:p w:rsidR="0007000C" w:rsidRPr="00220456" w:rsidRDefault="00BD3093" w:rsidP="0007000C">
      <w:pPr>
        <w:pStyle w:val="muc1"/>
        <w:rPr>
          <w:color w:val="000000" w:themeColor="text1"/>
        </w:rPr>
      </w:pPr>
      <w:r w:rsidRPr="00220456">
        <w:rPr>
          <w:color w:val="000000" w:themeColor="text1"/>
        </w:rPr>
        <w:t>Optimization Results and Engineering Interpretation</w:t>
      </w:r>
    </w:p>
    <w:p w:rsidR="00692FCD" w:rsidRPr="00220456" w:rsidRDefault="0005628B">
      <w:pPr>
        <w:pStyle w:val="muc1"/>
        <w:numPr>
          <w:ilvl w:val="0"/>
          <w:numId w:val="0"/>
        </w:numPr>
        <w:rPr>
          <w:color w:val="000000" w:themeColor="text1"/>
        </w:rPr>
      </w:pPr>
      <w:r w:rsidRPr="00220456">
        <w:rPr>
          <w:color w:val="000000" w:themeColor="text1"/>
          <w:lang w:val="vi-VN"/>
        </w:rPr>
        <w:t>Kết quả tối ưu và diễn giải kỹ thuật</w:t>
      </w:r>
    </w:p>
    <w:p w:rsidR="00066B18" w:rsidRPr="00220456" w:rsidRDefault="006B1858" w:rsidP="007E772A">
      <w:pPr>
        <w:pStyle w:val="thuong"/>
        <w:rPr>
          <w:color w:val="000000" w:themeColor="text1"/>
        </w:rPr>
      </w:pPr>
      <w:r w:rsidRPr="00220456">
        <w:rPr>
          <w:color w:val="000000" w:themeColor="text1"/>
        </w:rPr>
        <w:t>In this section, the six MATLAB-SAP2000-coupled engineering optimization problems are performed using the same numerical protocol, comprising a population of 100, 300 iterations, a 100-solution external archive, a 10-division adaptive grid, and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vertAlign w:val="subscript"/>
              </w:rPr>
              <m:t>0</m:t>
            </m:r>
          </m:sub>
        </m:sSub>
        <m:r>
          <w:rPr>
            <w:rFonts w:ascii="Cambria Math" w:hAnsi="Cambria Math"/>
            <w:color w:val="000000" w:themeColor="text1"/>
          </w:rPr>
          <m:t>=0.5</m:t>
        </m:r>
      </m:oMath>
      <w:r w:rsidRPr="00220456">
        <w:rPr>
          <w:color w:val="000000" w:themeColor="text1"/>
        </w:rPr>
        <w:t xml:space="preserve">. This setting produces 30,100 objective-function evaluations for each algorithm-case pair. All runs are carried out on the same workstation (Intel Xeon E5-2667 v2, 16 physical cores, 32 logical processors, and 64 GB RAM), with 25 parallel SAP2000 instances activated for each problem. Within each subsystem, normalized </w:t>
      </w:r>
      <m:oMath>
        <m:r>
          <w:rPr>
            <w:rFonts w:ascii="Cambria Math" w:hAnsi="Cambria Math"/>
            <w:color w:val="000000" w:themeColor="text1"/>
          </w:rPr>
          <m:t>HV</m:t>
        </m:r>
      </m:oMath>
      <w:r w:rsidRPr="00220456">
        <w:rPr>
          <w:color w:val="000000" w:themeColor="text1"/>
        </w:rPr>
        <w:t xml:space="preserve"> </w:t>
      </w:r>
      <w:r w:rsidRPr="00220456">
        <w:rPr>
          <w:color w:val="000000" w:themeColor="text1"/>
        </w:rPr>
        <w:fldChar w:fldCharType="begin"/>
      </w:r>
      <w:r w:rsidR="002E23B6" w:rsidRPr="00220456">
        <w:rPr>
          <w:color w:val="000000" w:themeColor="text1"/>
        </w:rPr>
        <w:instrText xml:space="preserve"> ADDIN EN.CITE &lt;EndNote&gt;&lt;Cite&gt;&lt;Author&gt;Audet&lt;/Author&gt;&lt;Year&gt;2021&lt;/Year&gt;&lt;RecNum&gt;639&lt;/RecNum&gt;&lt;DisplayText&gt;[53]&lt;/DisplayText&gt;&lt;record&gt;&lt;rec-number&gt;639&lt;/rec-number&gt;&lt;foreign-keys&gt;&lt;key app="EN" db-id="9ftp5xrvm9ww2uevpt5xvwvyf9z5vxdtdf52" timestamp="1724051899"&gt;639&lt;/key&gt;&lt;/foreign-keys&gt;&lt;ref-type name="Journal Article"&gt;17&lt;/ref-type&gt;&lt;contributors&gt;&lt;authors&gt;&lt;author&gt;Audet, Charles&lt;/author&gt;&lt;author&gt;Bigeon, Jean&lt;/author&gt;&lt;author&gt;Cartier, Dominique&lt;/author&gt;&lt;author&gt;Le Digabel, Sébastien&lt;/author&gt;&lt;author&gt;Salomon, Ludovic&lt;/author&gt;&lt;/authors&gt;&lt;/contributors&gt;&lt;titles&gt;&lt;title&gt;Performance indicators in multiobjective optimization&lt;/title&gt;&lt;secondary-title&gt;European Journal of Operational Research&lt;/secondary-title&gt;&lt;/titles&gt;&lt;periodical&gt;&lt;full-title&gt;European Journal of Operational Research&lt;/full-title&gt;&lt;/periodical&gt;&lt;pages&gt;397-422&lt;/pages&gt;&lt;volume&gt;292&lt;/volume&gt;&lt;number&gt;2&lt;/number&gt;&lt;keywords&gt;&lt;keyword&gt;Multiobjective optimization&lt;/keyword&gt;&lt;keyword&gt;Quality indicators&lt;/keyword&gt;&lt;keyword&gt;Performance indicators&lt;/keyword&gt;&lt;/keywords&gt;&lt;dates&gt;&lt;year&gt;2021&lt;/year&gt;&lt;pub-dates&gt;&lt;date&gt;2021/07/16/&lt;/date&gt;&lt;/pub-dates&gt;&lt;/dates&gt;&lt;isbn&gt;0377-2217&lt;/isbn&gt;&lt;urls&gt;&lt;related-urls&gt;&lt;url&gt;https://www.sciencedirect.com/science/article/pii/S0377221720309620&lt;/url&gt;&lt;/related-urls&gt;&lt;/urls&gt;&lt;electronic-resource-num&gt;https://doi.org/10.1016/j.ejor.2020.11.016&lt;/electronic-resource-num&gt;&lt;/record&gt;&lt;/Cite&gt;&lt;/EndNote&gt;</w:instrText>
      </w:r>
      <w:r w:rsidRPr="00220456">
        <w:rPr>
          <w:color w:val="000000" w:themeColor="text1"/>
        </w:rPr>
        <w:fldChar w:fldCharType="separate"/>
      </w:r>
      <w:r w:rsidR="002E23B6" w:rsidRPr="00220456">
        <w:rPr>
          <w:noProof/>
          <w:color w:val="000000" w:themeColor="text1"/>
        </w:rPr>
        <w:t>[</w:t>
      </w:r>
      <w:hyperlink w:anchor="_ENREF_53" w:tooltip="Audet, 2021 #639" w:history="1">
        <w:r w:rsidR="007464E9" w:rsidRPr="00220456">
          <w:rPr>
            <w:noProof/>
            <w:color w:val="000000" w:themeColor="text1"/>
          </w:rPr>
          <w:t>53</w:t>
        </w:r>
      </w:hyperlink>
      <w:r w:rsidR="002E23B6" w:rsidRPr="00220456">
        <w:rPr>
          <w:noProof/>
          <w:color w:val="000000" w:themeColor="text1"/>
        </w:rPr>
        <w:t>]</w:t>
      </w:r>
      <w:r w:rsidRPr="00220456">
        <w:rPr>
          <w:color w:val="000000" w:themeColor="text1"/>
        </w:rPr>
        <w:fldChar w:fldCharType="end"/>
      </w:r>
      <w:r w:rsidRPr="00220456">
        <w:rPr>
          <w:color w:val="000000" w:themeColor="text1"/>
        </w:rPr>
        <w:t xml:space="preserve"> is computed from the same cost-displacement ranges and the reference point (1.1, 1.1).</w:t>
      </w:r>
    </w:p>
    <w:p w:rsidR="00692FCD" w:rsidRPr="00220456" w:rsidRDefault="0005628B">
      <w:pPr>
        <w:pStyle w:val="thuong"/>
        <w:rPr>
          <w:color w:val="000000" w:themeColor="text1"/>
        </w:rPr>
      </w:pPr>
      <w:r w:rsidRPr="00220456">
        <w:rPr>
          <w:color w:val="000000" w:themeColor="text1"/>
          <w:lang w:val="vi-VN"/>
        </w:rPr>
        <w:t xml:space="preserve">Trong mục này, sáu bài toán tối ưu kỹ thuật ghép nối MATLAB-SAP2000 được thực </w:t>
      </w:r>
      <w:r w:rsidRPr="00220456">
        <w:rPr>
          <w:color w:val="000000" w:themeColor="text1"/>
          <w:lang w:val="vi-VN"/>
        </w:rPr>
        <w:t>hi</w:t>
      </w:r>
      <w:r w:rsidRPr="00220456">
        <w:rPr>
          <w:color w:val="000000" w:themeColor="text1"/>
          <w:lang w:val="vi-VN"/>
        </w:rPr>
        <w:t>ệ</w:t>
      </w:r>
      <w:r w:rsidRPr="00220456">
        <w:rPr>
          <w:color w:val="000000" w:themeColor="text1"/>
          <w:lang w:val="vi-VN"/>
        </w:rPr>
        <w:t>n theo cùng m</w:t>
      </w:r>
      <w:r w:rsidRPr="00220456">
        <w:rPr>
          <w:color w:val="000000" w:themeColor="text1"/>
          <w:lang w:val="vi-VN"/>
        </w:rPr>
        <w:t>ộ</w:t>
      </w:r>
      <w:r w:rsidRPr="00220456">
        <w:rPr>
          <w:color w:val="000000" w:themeColor="text1"/>
          <w:lang w:val="vi-VN"/>
        </w:rPr>
        <w:t>t quy trình s</w:t>
      </w:r>
      <w:r w:rsidRPr="00220456">
        <w:rPr>
          <w:color w:val="000000" w:themeColor="text1"/>
          <w:lang w:val="vi-VN"/>
        </w:rPr>
        <w:t>ố</w:t>
      </w:r>
      <w:r w:rsidRPr="00220456">
        <w:rPr>
          <w:color w:val="000000" w:themeColor="text1"/>
          <w:lang w:val="vi-VN"/>
        </w:rPr>
        <w:t>, g</w:t>
      </w:r>
      <w:r w:rsidRPr="00220456">
        <w:rPr>
          <w:color w:val="000000" w:themeColor="text1"/>
          <w:lang w:val="vi-VN"/>
        </w:rPr>
        <w:t>ồ</w:t>
      </w:r>
      <w:r w:rsidRPr="00220456">
        <w:rPr>
          <w:color w:val="000000" w:themeColor="text1"/>
          <w:lang w:val="vi-VN"/>
        </w:rPr>
        <w:t>m qu</w:t>
      </w:r>
      <w:r w:rsidRPr="00220456">
        <w:rPr>
          <w:color w:val="000000" w:themeColor="text1"/>
          <w:lang w:val="vi-VN"/>
        </w:rPr>
        <w:t>ầ</w:t>
      </w:r>
      <w:r w:rsidRPr="00220456">
        <w:rPr>
          <w:color w:val="000000" w:themeColor="text1"/>
          <w:lang w:val="vi-VN"/>
        </w:rPr>
        <w:t>n th</w:t>
      </w:r>
      <w:r w:rsidRPr="00220456">
        <w:rPr>
          <w:color w:val="000000" w:themeColor="text1"/>
          <w:lang w:val="vi-VN"/>
        </w:rPr>
        <w:t>ể</w:t>
      </w:r>
      <w:r w:rsidRPr="00220456">
        <w:rPr>
          <w:color w:val="000000" w:themeColor="text1"/>
          <w:lang w:val="vi-VN"/>
        </w:rPr>
        <w:t xml:space="preserve"> 100 cá th</w:t>
      </w:r>
      <w:r w:rsidRPr="00220456">
        <w:rPr>
          <w:color w:val="000000" w:themeColor="text1"/>
          <w:lang w:val="vi-VN"/>
        </w:rPr>
        <w:t>ể</w:t>
      </w:r>
      <w:r w:rsidRPr="00220456">
        <w:rPr>
          <w:color w:val="000000" w:themeColor="text1"/>
          <w:lang w:val="vi-VN"/>
        </w:rPr>
        <w:t>, 300 vòng l</w:t>
      </w:r>
      <w:r w:rsidRPr="00220456">
        <w:rPr>
          <w:color w:val="000000" w:themeColor="text1"/>
          <w:lang w:val="vi-VN"/>
        </w:rPr>
        <w:t>ặ</w:t>
      </w:r>
      <w:r w:rsidRPr="00220456">
        <w:rPr>
          <w:color w:val="000000" w:themeColor="text1"/>
          <w:lang w:val="vi-VN"/>
        </w:rPr>
        <w:t>p, kho lưu tr</w:t>
      </w:r>
      <w:r w:rsidRPr="00220456">
        <w:rPr>
          <w:color w:val="000000" w:themeColor="text1"/>
          <w:lang w:val="vi-VN"/>
        </w:rPr>
        <w:t>ữ</w:t>
      </w:r>
      <w:r w:rsidRPr="00220456">
        <w:rPr>
          <w:color w:val="000000" w:themeColor="text1"/>
          <w:lang w:val="vi-VN"/>
        </w:rPr>
        <w:t xml:space="preserve"> ngoài 100 nghi</w:t>
      </w:r>
      <w:r w:rsidRPr="00220456">
        <w:rPr>
          <w:color w:val="000000" w:themeColor="text1"/>
          <w:lang w:val="vi-VN"/>
        </w:rPr>
        <w:t>ệ</w:t>
      </w:r>
      <w:r w:rsidRPr="00220456">
        <w:rPr>
          <w:color w:val="000000" w:themeColor="text1"/>
          <w:lang w:val="vi-VN"/>
        </w:rPr>
        <w:t>m, lư</w:t>
      </w:r>
      <w:r w:rsidRPr="00220456">
        <w:rPr>
          <w:color w:val="000000" w:themeColor="text1"/>
          <w:lang w:val="vi-VN"/>
        </w:rPr>
        <w:t>ớ</w:t>
      </w:r>
      <w:r w:rsidRPr="00220456">
        <w:rPr>
          <w:color w:val="000000" w:themeColor="text1"/>
          <w:lang w:val="vi-VN"/>
        </w:rPr>
        <w:t>i thích nghi 10 phân kho</w:t>
      </w:r>
      <w:r w:rsidRPr="00220456">
        <w:rPr>
          <w:color w:val="000000" w:themeColor="text1"/>
          <w:lang w:val="vi-VN"/>
        </w:rPr>
        <w:t>ả</w:t>
      </w:r>
      <w:r w:rsidRPr="00220456">
        <w:rPr>
          <w:color w:val="000000" w:themeColor="text1"/>
          <w:lang w:val="vi-VN"/>
        </w:rPr>
        <w:t xml:space="preserve">ng và </w:t>
      </w:r>
      <m:oMath>
        <m:r>
          <w:rPr>
            <w:rFonts w:ascii="Cambria Math" w:hAnsi="Cambria Math"/>
            <w:color w:val="000000" w:themeColor="text1"/>
          </w:rPr>
          <m:t>G</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vertAlign w:val="subscript"/>
              </w:rPr>
              <m:t>0</m:t>
            </m:r>
          </m:sub>
        </m:sSub>
        <m:r>
          <w:rPr>
            <w:rFonts w:ascii="Cambria Math" w:hAnsi="Cambria Math"/>
            <w:color w:val="000000" w:themeColor="text1"/>
          </w:rPr>
          <m:t>=0.5</m:t>
        </m:r>
      </m:oMath>
      <w:r w:rsidRPr="00220456">
        <w:rPr>
          <w:color w:val="000000" w:themeColor="text1"/>
          <w:lang w:val="vi-VN"/>
        </w:rPr>
        <w:t xml:space="preserve">. Thiết lập này tạo ra 30.100 lần đánh giá hàm mục tiêu cho mỗi cặp thuật toán–trường hợp. Tất cả các lần chạy </w:t>
      </w:r>
      <w:r w:rsidRPr="00220456">
        <w:rPr>
          <w:color w:val="000000" w:themeColor="text1"/>
          <w:lang w:val="vi-VN"/>
        </w:rPr>
        <w:t>đư</w:t>
      </w:r>
      <w:r w:rsidRPr="00220456">
        <w:rPr>
          <w:color w:val="000000" w:themeColor="text1"/>
          <w:lang w:val="vi-VN"/>
        </w:rPr>
        <w:t>ợ</w:t>
      </w:r>
      <w:r w:rsidRPr="00220456">
        <w:rPr>
          <w:color w:val="000000" w:themeColor="text1"/>
          <w:lang w:val="vi-VN"/>
        </w:rPr>
        <w:t>c th</w:t>
      </w:r>
      <w:r w:rsidRPr="00220456">
        <w:rPr>
          <w:color w:val="000000" w:themeColor="text1"/>
          <w:lang w:val="vi-VN"/>
        </w:rPr>
        <w:t>ự</w:t>
      </w:r>
      <w:r w:rsidRPr="00220456">
        <w:rPr>
          <w:color w:val="000000" w:themeColor="text1"/>
          <w:lang w:val="vi-VN"/>
        </w:rPr>
        <w:t>c hi</w:t>
      </w:r>
      <w:r w:rsidRPr="00220456">
        <w:rPr>
          <w:color w:val="000000" w:themeColor="text1"/>
          <w:lang w:val="vi-VN"/>
        </w:rPr>
        <w:t>ệ</w:t>
      </w:r>
      <w:r w:rsidRPr="00220456">
        <w:rPr>
          <w:color w:val="000000" w:themeColor="text1"/>
          <w:lang w:val="vi-VN"/>
        </w:rPr>
        <w:t>n trên cùng m</w:t>
      </w:r>
      <w:r w:rsidRPr="00220456">
        <w:rPr>
          <w:color w:val="000000" w:themeColor="text1"/>
          <w:lang w:val="vi-VN"/>
        </w:rPr>
        <w:t>ộ</w:t>
      </w:r>
      <w:r w:rsidRPr="00220456">
        <w:rPr>
          <w:color w:val="000000" w:themeColor="text1"/>
          <w:lang w:val="vi-VN"/>
        </w:rPr>
        <w:t>t máy tr</w:t>
      </w:r>
      <w:r w:rsidRPr="00220456">
        <w:rPr>
          <w:color w:val="000000" w:themeColor="text1"/>
          <w:lang w:val="vi-VN"/>
        </w:rPr>
        <w:t>ạ</w:t>
      </w:r>
      <w:r w:rsidRPr="00220456">
        <w:rPr>
          <w:color w:val="000000" w:themeColor="text1"/>
          <w:lang w:val="vi-VN"/>
        </w:rPr>
        <w:t>m (Intel Xeon E5-2667 v2, 16 nhân v</w:t>
      </w:r>
      <w:r w:rsidRPr="00220456">
        <w:rPr>
          <w:color w:val="000000" w:themeColor="text1"/>
          <w:lang w:val="vi-VN"/>
        </w:rPr>
        <w:t>ậ</w:t>
      </w:r>
      <w:r w:rsidRPr="00220456">
        <w:rPr>
          <w:color w:val="000000" w:themeColor="text1"/>
          <w:lang w:val="vi-VN"/>
        </w:rPr>
        <w:t>t lý, 32 b</w:t>
      </w:r>
      <w:r w:rsidRPr="00220456">
        <w:rPr>
          <w:color w:val="000000" w:themeColor="text1"/>
          <w:lang w:val="vi-VN"/>
        </w:rPr>
        <w:t>ộ</w:t>
      </w:r>
      <w:r w:rsidRPr="00220456">
        <w:rPr>
          <w:color w:val="000000" w:themeColor="text1"/>
          <w:lang w:val="vi-VN"/>
        </w:rPr>
        <w:t xml:space="preserve"> x</w:t>
      </w:r>
      <w:r w:rsidRPr="00220456">
        <w:rPr>
          <w:color w:val="000000" w:themeColor="text1"/>
          <w:lang w:val="vi-VN"/>
        </w:rPr>
        <w:t>ử</w:t>
      </w:r>
      <w:r w:rsidRPr="00220456">
        <w:rPr>
          <w:color w:val="000000" w:themeColor="text1"/>
          <w:lang w:val="vi-VN"/>
        </w:rPr>
        <w:t xml:space="preserve"> lý logic và 64 GB RAM), v</w:t>
      </w:r>
      <w:r w:rsidRPr="00220456">
        <w:rPr>
          <w:color w:val="000000" w:themeColor="text1"/>
          <w:lang w:val="vi-VN"/>
        </w:rPr>
        <w:t>ớ</w:t>
      </w:r>
      <w:r w:rsidRPr="00220456">
        <w:rPr>
          <w:color w:val="000000" w:themeColor="text1"/>
          <w:lang w:val="vi-VN"/>
        </w:rPr>
        <w:t>i 25 phiên b</w:t>
      </w:r>
      <w:r w:rsidRPr="00220456">
        <w:rPr>
          <w:color w:val="000000" w:themeColor="text1"/>
          <w:lang w:val="vi-VN"/>
        </w:rPr>
        <w:t>ả</w:t>
      </w:r>
      <w:r w:rsidRPr="00220456">
        <w:rPr>
          <w:color w:val="000000" w:themeColor="text1"/>
          <w:lang w:val="vi-VN"/>
        </w:rPr>
        <w:t>n SAP2000 ch</w:t>
      </w:r>
      <w:r w:rsidRPr="00220456">
        <w:rPr>
          <w:color w:val="000000" w:themeColor="text1"/>
          <w:lang w:val="vi-VN"/>
        </w:rPr>
        <w:t>ạ</w:t>
      </w:r>
      <w:r w:rsidRPr="00220456">
        <w:rPr>
          <w:color w:val="000000" w:themeColor="text1"/>
          <w:lang w:val="vi-VN"/>
        </w:rPr>
        <w:t>y song song cho m</w:t>
      </w:r>
      <w:r w:rsidRPr="00220456">
        <w:rPr>
          <w:color w:val="000000" w:themeColor="text1"/>
          <w:lang w:val="vi-VN"/>
        </w:rPr>
        <w:t>ỗ</w:t>
      </w:r>
      <w:r w:rsidRPr="00220456">
        <w:rPr>
          <w:color w:val="000000" w:themeColor="text1"/>
          <w:lang w:val="vi-VN"/>
        </w:rPr>
        <w:t>i bài toán. Trong m</w:t>
      </w:r>
      <w:r w:rsidRPr="00220456">
        <w:rPr>
          <w:color w:val="000000" w:themeColor="text1"/>
          <w:lang w:val="vi-VN"/>
        </w:rPr>
        <w:t>ỗ</w:t>
      </w:r>
      <w:r w:rsidRPr="00220456">
        <w:rPr>
          <w:color w:val="000000" w:themeColor="text1"/>
          <w:lang w:val="vi-VN"/>
        </w:rPr>
        <w:t>i h</w:t>
      </w:r>
      <w:r w:rsidRPr="00220456">
        <w:rPr>
          <w:color w:val="000000" w:themeColor="text1"/>
          <w:lang w:val="vi-VN"/>
        </w:rPr>
        <w:t>ạ</w:t>
      </w:r>
      <w:r w:rsidRPr="00220456">
        <w:rPr>
          <w:color w:val="000000" w:themeColor="text1"/>
          <w:lang w:val="vi-VN"/>
        </w:rPr>
        <w:t>ng m</w:t>
      </w:r>
      <w:r w:rsidRPr="00220456">
        <w:rPr>
          <w:color w:val="000000" w:themeColor="text1"/>
          <w:lang w:val="vi-VN"/>
        </w:rPr>
        <w:t>ụ</w:t>
      </w:r>
      <w:r w:rsidRPr="00220456">
        <w:rPr>
          <w:color w:val="000000" w:themeColor="text1"/>
          <w:lang w:val="vi-VN"/>
        </w:rPr>
        <w:t xml:space="preserve">c, </w:t>
      </w:r>
      <m:oMath>
        <m:r>
          <w:rPr>
            <w:rFonts w:ascii="Cambria Math" w:hAnsi="Cambria Math"/>
            <w:color w:val="000000" w:themeColor="text1"/>
          </w:rPr>
          <m:t>HV</m:t>
        </m:r>
      </m:oMath>
      <w:r w:rsidRPr="00220456">
        <w:rPr>
          <w:color w:val="000000" w:themeColor="text1"/>
          <w:lang w:val="vi-VN"/>
        </w:rPr>
        <w:t xml:space="preserve"> chuẩn hóa [53] được tính từ cùng phạm vi chi phí–chuyển vị và </w:t>
      </w:r>
      <w:r w:rsidRPr="00220456">
        <w:rPr>
          <w:color w:val="000000" w:themeColor="text1"/>
          <w:lang w:val="vi-VN"/>
        </w:rPr>
        <w:t>điểm tham chiếu (1,1; 1,1).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220456" w:rsidRPr="00220456" w:rsidTr="00C45311">
        <w:tc>
          <w:tcPr>
            <w:tcW w:w="2500" w:type="pct"/>
            <w:vAlign w:val="center"/>
          </w:tcPr>
          <w:p w:rsidR="00805454" w:rsidRPr="00220456" w:rsidRDefault="00386928" w:rsidP="00386928">
            <w:pPr>
              <w:pStyle w:val="banggiua"/>
              <w:rPr>
                <w:color w:val="000000" w:themeColor="text1"/>
              </w:rPr>
            </w:pPr>
            <w:r w:rsidRPr="00220456">
              <w:rPr>
                <w:noProof/>
                <w:color w:val="000000" w:themeColor="text1"/>
              </w:rPr>
              <w:lastRenderedPageBreak/>
              <w:drawing>
                <wp:inline distT="0" distB="0" distL="0" distR="0" wp14:anchorId="6EF18D0B" wp14:editId="2A725FE5">
                  <wp:extent cx="2880000" cy="2461271"/>
                  <wp:effectExtent l="0" t="0" r="0" b="0"/>
                  <wp:docPr id="1236447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80000" cy="2461271"/>
                          </a:xfrm>
                          <a:prstGeom prst="rect">
                            <a:avLst/>
                          </a:prstGeom>
                          <a:noFill/>
                          <a:ln>
                            <a:noFill/>
                          </a:ln>
                        </pic:spPr>
                      </pic:pic>
                    </a:graphicData>
                  </a:graphic>
                </wp:inline>
              </w:drawing>
            </w:r>
          </w:p>
        </w:tc>
        <w:tc>
          <w:tcPr>
            <w:tcW w:w="2500" w:type="pct"/>
          </w:tcPr>
          <w:p w:rsidR="00805454" w:rsidRPr="00220456" w:rsidRDefault="000B0412" w:rsidP="00386928">
            <w:pPr>
              <w:pStyle w:val="banggiua"/>
              <w:rPr>
                <w:noProof/>
                <w:color w:val="000000" w:themeColor="text1"/>
              </w:rPr>
            </w:pPr>
            <w:r w:rsidRPr="00220456">
              <w:rPr>
                <w:noProof/>
                <w:color w:val="000000" w:themeColor="text1"/>
              </w:rPr>
              <w:drawing>
                <wp:inline distT="0" distB="0" distL="0" distR="0" wp14:anchorId="659C37E3" wp14:editId="6E3D7990">
                  <wp:extent cx="2880000" cy="2488780"/>
                  <wp:effectExtent l="0" t="0" r="0" b="6985"/>
                  <wp:docPr id="1669756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880000" cy="2488780"/>
                          </a:xfrm>
                          <a:prstGeom prst="rect">
                            <a:avLst/>
                          </a:prstGeom>
                          <a:noFill/>
                          <a:ln>
                            <a:noFill/>
                          </a:ln>
                        </pic:spPr>
                      </pic:pic>
                    </a:graphicData>
                  </a:graphic>
                </wp:inline>
              </w:drawing>
            </w:r>
          </w:p>
        </w:tc>
      </w:tr>
      <w:tr w:rsidR="00220456" w:rsidRPr="00220456" w:rsidTr="00C45311">
        <w:tc>
          <w:tcPr>
            <w:tcW w:w="2500" w:type="pct"/>
            <w:vAlign w:val="center"/>
          </w:tcPr>
          <w:p w:rsidR="00805454" w:rsidRPr="00220456" w:rsidRDefault="00805454" w:rsidP="00F10142">
            <w:pPr>
              <w:pStyle w:val="banggiua"/>
              <w:rPr>
                <w:noProof/>
                <w:color w:val="000000" w:themeColor="text1"/>
              </w:rPr>
            </w:pPr>
            <w:r w:rsidRPr="00220456">
              <w:rPr>
                <w:color w:val="000000" w:themeColor="text1"/>
              </w:rPr>
              <w:t xml:space="preserve">a) </w:t>
            </w:r>
            <m:oMath>
              <m:r>
                <w:rPr>
                  <w:rFonts w:ascii="Cambria Math" w:hAnsi="Cambria Math"/>
                  <w:color w:val="000000" w:themeColor="text1"/>
                </w:rPr>
                <m:t>HV</m:t>
              </m:r>
            </m:oMath>
            <w:r w:rsidRPr="00220456">
              <w:rPr>
                <w:color w:val="000000" w:themeColor="text1"/>
              </w:rPr>
              <w:t xml:space="preserve"> convergence;</w:t>
            </w:r>
          </w:p>
        </w:tc>
        <w:tc>
          <w:tcPr>
            <w:tcW w:w="2500" w:type="pct"/>
          </w:tcPr>
          <w:p w:rsidR="00805454" w:rsidRPr="00220456" w:rsidRDefault="00805454" w:rsidP="00F10142">
            <w:pPr>
              <w:pStyle w:val="banggiua"/>
              <w:rPr>
                <w:noProof/>
                <w:color w:val="000000" w:themeColor="text1"/>
              </w:rPr>
            </w:pPr>
            <w:r w:rsidRPr="00220456">
              <w:rPr>
                <w:noProof/>
                <w:color w:val="000000" w:themeColor="text1"/>
              </w:rPr>
              <w:t xml:space="preserve">b) </w:t>
            </w:r>
            <m:oMath>
              <m:r>
                <w:rPr>
                  <w:rFonts w:ascii="Cambria Math" w:hAnsi="Cambria Math"/>
                  <w:color w:val="000000" w:themeColor="text1"/>
                </w:rPr>
                <m:t>PF</m:t>
              </m:r>
            </m:oMath>
            <w:r w:rsidRPr="00220456">
              <w:rPr>
                <w:noProof/>
                <w:color w:val="000000" w:themeColor="text1"/>
              </w:rPr>
              <w:t>s obtained by B-MOSFOA and E-MOSFOA compared with the current design.</w:t>
            </w:r>
          </w:p>
        </w:tc>
      </w:tr>
      <w:tr w:rsidR="00220456" w:rsidRPr="00220456" w:rsidTr="003C48F7">
        <w:tc>
          <w:tcPr>
            <w:tcW w:w="5000" w:type="pct"/>
            <w:gridSpan w:val="2"/>
            <w:vAlign w:val="center"/>
          </w:tcPr>
          <w:p w:rsidR="00805454" w:rsidRPr="00220456" w:rsidRDefault="00805454" w:rsidP="003C48F7">
            <w:pPr>
              <w:pStyle w:val="chuthichhinh"/>
              <w:rPr>
                <w:color w:val="000000" w:themeColor="text1"/>
              </w:rPr>
            </w:pPr>
            <w:bookmarkStart w:id="68" w:name="_Ref227779174"/>
            <w:r w:rsidRPr="00220456">
              <w:rPr>
                <w:color w:val="000000" w:themeColor="text1"/>
              </w:rPr>
              <w:t>Optimization results for BD structure.</w:t>
            </w:r>
            <w:bookmarkEnd w:id="68"/>
          </w:p>
        </w:tc>
      </w:tr>
    </w:tbl>
    <w:p w:rsidR="00A829E4" w:rsidRPr="00220456" w:rsidRDefault="00A829E4" w:rsidP="007E772A">
      <w:pPr>
        <w:pStyle w:val="thuong"/>
        <w:rPr>
          <w:color w:val="000000" w:themeColor="text1"/>
        </w:rPr>
      </w:pPr>
      <w:r w:rsidRPr="00220456">
        <w:rPr>
          <w:color w:val="000000" w:themeColor="text1"/>
        </w:rPr>
        <w:t xml:space="preserve">After each optimization, three representative designs are extracted from the final archive: the minimum-cost design, the minimum-displacement design, and the compromise design. The compromise design is the Pareto solution closest to the ideal point after cost and displacement are normalized to the same scale </w:t>
      </w:r>
      <w:r w:rsidRPr="00220456">
        <w:rPr>
          <w:color w:val="000000" w:themeColor="text1"/>
        </w:rPr>
        <w:fldChar w:fldCharType="begin"/>
      </w:r>
      <w:r w:rsidR="002E23B6" w:rsidRPr="00220456">
        <w:rPr>
          <w:color w:val="000000" w:themeColor="text1"/>
        </w:rPr>
        <w:instrText xml:space="preserve"> ADDIN EN.CITE &lt;EndNote&gt;&lt;Cite&gt;&lt;Author&gt;Zelany&lt;/Author&gt;&lt;Year&gt;1974&lt;/Year&gt;&lt;RecNum&gt;847&lt;/RecNum&gt;&lt;DisplayText&gt;[6, 54]&lt;/DisplayText&gt;&lt;record&gt;&lt;rec-number&gt;847&lt;/rec-number&gt;&lt;foreign-keys&gt;&lt;key app="EN" db-id="9ftp5xrvm9ww2uevpt5xvwvyf9z5vxdtdf52" timestamp="1783874202"&gt;847&lt;/key&gt;&lt;/foreign-keys&gt;&lt;ref-type name="Journal Article"&gt;17&lt;/ref-type&gt;&lt;contributors&gt;&lt;authors&gt;&lt;author&gt;Zelany, Milan&lt;/author&gt;&lt;/authors&gt;&lt;/contributors&gt;&lt;titles&gt;&lt;title&gt;A concept of compromise solutions and the method of the displaced ideal&lt;/title&gt;&lt;secondary-title&gt;Computers &amp;amp; Operations Research&lt;/secondary-title&gt;&lt;/titles&gt;&lt;periodical&gt;&lt;full-title&gt;Computers &amp;amp; Operations Research&lt;/full-title&gt;&lt;/periodical&gt;&lt;pages&gt;479-496&lt;/pages&gt;&lt;volume&gt;1&lt;/volume&gt;&lt;number&gt;3&lt;/number&gt;&lt;dates&gt;&lt;year&gt;1974&lt;/year&gt;&lt;pub-dates&gt;&lt;date&gt;1974/12/01/&lt;/date&gt;&lt;/pub-dates&gt;&lt;/dates&gt;&lt;isbn&gt;0305-0548&lt;/isbn&gt;&lt;urls&gt;&lt;related-urls&gt;&lt;url&gt;https://www.sciencedirect.com/science/article/pii/0305054874900641&lt;/url&gt;&lt;/related-urls&gt;&lt;/urls&gt;&lt;electronic-resource-num&gt;https://doi.org/10.1016/0305-0548(74)90064-1&lt;/electronic-resource-num&gt;&lt;/record&gt;&lt;/Cite&gt;&lt;Cite&gt;&lt;Author&gt;Miettinen&lt;/Author&gt;&lt;Year&gt;1999&lt;/Year&gt;&lt;RecNum&gt;715&lt;/RecNum&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220456">
        <w:rPr>
          <w:color w:val="000000" w:themeColor="text1"/>
        </w:rPr>
        <w:fldChar w:fldCharType="separate"/>
      </w:r>
      <w:r w:rsidR="002E23B6" w:rsidRPr="00220456">
        <w:rPr>
          <w:noProof/>
          <w:color w:val="000000" w:themeColor="text1"/>
        </w:rPr>
        <w:t>[</w:t>
      </w:r>
      <w:hyperlink w:anchor="_ENREF_6" w:tooltip="Miettinen, 1999 #715" w:history="1">
        <w:r w:rsidR="007464E9" w:rsidRPr="00220456">
          <w:rPr>
            <w:noProof/>
            <w:color w:val="000000" w:themeColor="text1"/>
          </w:rPr>
          <w:t>6</w:t>
        </w:r>
      </w:hyperlink>
      <w:r w:rsidR="002E23B6" w:rsidRPr="00220456">
        <w:rPr>
          <w:noProof/>
          <w:color w:val="000000" w:themeColor="text1"/>
        </w:rPr>
        <w:t xml:space="preserve">, </w:t>
      </w:r>
      <w:hyperlink w:anchor="_ENREF_54" w:tooltip="Zelany, 1974 #847" w:history="1">
        <w:r w:rsidR="007464E9" w:rsidRPr="00220456">
          <w:rPr>
            <w:noProof/>
            <w:color w:val="000000" w:themeColor="text1"/>
          </w:rPr>
          <w:t>54</w:t>
        </w:r>
      </w:hyperlink>
      <w:r w:rsidR="002E23B6" w:rsidRPr="00220456">
        <w:rPr>
          <w:noProof/>
          <w:color w:val="000000" w:themeColor="text1"/>
        </w:rPr>
        <w:t>]</w:t>
      </w:r>
      <w:r w:rsidRPr="00220456">
        <w:rPr>
          <w:color w:val="000000" w:themeColor="text1"/>
        </w:rPr>
        <w:fldChar w:fldCharType="end"/>
      </w:r>
      <w:r w:rsidRPr="00220456">
        <w:rPr>
          <w:color w:val="000000" w:themeColor="text1"/>
        </w:rPr>
        <w:t>. Because each algorithm-case pair is represented by a single recorded engineering run, these designs are interpreted as feasible Pareto alternatives rather than statistical evidence of algorithmic superiority. Pile diameter and wall thickness are encoded jointly by a discrete pile-type variable; hence, MJP has six encoded variables although diameter and thickness are reported separately.</w:t>
      </w:r>
    </w:p>
    <w:p w:rsidR="00692FCD" w:rsidRPr="00220456" w:rsidRDefault="0005628B">
      <w:pPr>
        <w:pStyle w:val="thuong"/>
        <w:rPr>
          <w:color w:val="000000" w:themeColor="text1"/>
        </w:rPr>
      </w:pPr>
      <w:r w:rsidRPr="00220456">
        <w:rPr>
          <w:color w:val="000000" w:themeColor="text1"/>
          <w:lang w:val="vi-VN"/>
        </w:rPr>
        <w:t>Sau mỗi lần tối ưu, ba phương án đại diện được trích xuất từ kho lưu trữ cuối cùng: phương án chi phí nhỏ nhất, phương án chuyển vị nhỏ nhất và phương án thỏa hiệp. Phương án thỏa hiệp là nghiệm Pareto gần điểm lý tưởng nhất sau khi chi phí và chuyển vị đư</w:t>
      </w:r>
      <w:r w:rsidRPr="00220456">
        <w:rPr>
          <w:color w:val="000000" w:themeColor="text1"/>
          <w:lang w:val="vi-VN"/>
        </w:rPr>
        <w:t>ợc chuẩn hóa về cùng một thang đo [6, 54]. Vì mỗi cặp thuật toán–trường hợp được đại diện bởi một lần chạy kỹ thuật duy nhất được ghi nhận, các phương án này được hiểu là các lựa chọn Pareto khả thi chứ không phải bằng chứng thống kê về sự vượt trội của th</w:t>
      </w:r>
      <w:r w:rsidRPr="00220456">
        <w:rPr>
          <w:color w:val="000000" w:themeColor="text1"/>
          <w:lang w:val="vi-VN"/>
        </w:rPr>
        <w:t>uật toán. Đường kính và chiều dày thành cọc được mã hóa chung bằng một biến loại cọc rời rạc; do đó, sàn cầu chính có sáu biến được mã hóa mặc dù đường kính và chiều dày được báo cáo riêng.</w:t>
      </w:r>
    </w:p>
    <w:p w:rsidR="00805454" w:rsidRPr="00220456" w:rsidRDefault="001A0F26" w:rsidP="00805454">
      <w:pPr>
        <w:pStyle w:val="chuthichbang"/>
        <w:rPr>
          <w:color w:val="000000" w:themeColor="text1"/>
        </w:rPr>
      </w:pPr>
      <w:bookmarkStart w:id="69" w:name="_Ref234860590"/>
      <w:r w:rsidRPr="00220456">
        <w:rPr>
          <w:color w:val="000000" w:themeColor="text1"/>
        </w:rPr>
        <w:t>Representative optimized BD designs and the current design.</w:t>
      </w:r>
      <w:bookmarkEnd w:id="69"/>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34"/>
        <w:gridCol w:w="872"/>
        <w:gridCol w:w="3063"/>
        <w:gridCol w:w="582"/>
        <w:gridCol w:w="726"/>
        <w:gridCol w:w="1222"/>
        <w:gridCol w:w="1156"/>
      </w:tblGrid>
      <w:tr w:rsidR="00220456" w:rsidRPr="00220456" w:rsidTr="00934DD3">
        <w:tc>
          <w:tcPr>
            <w:tcW w:w="92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316C87" w:rsidRPr="00220456" w:rsidRDefault="00316C87" w:rsidP="0086678A">
            <w:pPr>
              <w:pStyle w:val="bangtrai"/>
              <w:rPr>
                <w:color w:val="000000" w:themeColor="text1"/>
              </w:rPr>
            </w:pPr>
            <w:r w:rsidRPr="00220456">
              <w:rPr>
                <w:color w:val="000000" w:themeColor="text1"/>
              </w:rPr>
              <w:t>Algorithm</w:t>
            </w:r>
          </w:p>
        </w:tc>
        <w:tc>
          <w:tcPr>
            <w:tcW w:w="46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316C87" w:rsidRPr="00220456" w:rsidRDefault="00316C87" w:rsidP="0086678A">
            <w:pPr>
              <w:pStyle w:val="bangtrai"/>
              <w:rPr>
                <w:color w:val="000000" w:themeColor="text1"/>
              </w:rPr>
            </w:pPr>
            <w:r w:rsidRPr="00220456">
              <w:rPr>
                <w:color w:val="000000" w:themeColor="text1"/>
              </w:rPr>
              <w:t>Design</w:t>
            </w:r>
          </w:p>
        </w:tc>
        <w:tc>
          <w:tcPr>
            <w:tcW w:w="163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316C87" w:rsidRPr="00220456" w:rsidRDefault="00316C87" w:rsidP="0086678A">
            <w:pPr>
              <w:pStyle w:val="bangtrai"/>
              <w:rPr>
                <w:color w:val="000000" w:themeColor="text1"/>
              </w:rPr>
            </w:pPr>
            <w:r w:rsidRPr="00220456">
              <w:rPr>
                <w:color w:val="000000" w:themeColor="text1"/>
              </w:rPr>
              <w:t>Pile type (</w:t>
            </w:r>
            <m:oMath>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p</m:t>
                  </m:r>
                </m:sub>
              </m:sSub>
            </m:oMath>
            <w:r w:rsidRPr="00220456">
              <w:rPr>
                <w:color w:val="000000" w:themeColor="text1"/>
              </w:rPr>
              <w:t>×</w:t>
            </w:r>
            <m:oMath>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p</m:t>
                  </m:r>
                </m:sub>
              </m:sSub>
            </m:oMath>
            <w:r w:rsidRPr="00220456">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p</m:t>
                  </m:r>
                </m:sub>
              </m:sSub>
            </m:oMath>
            <w:r w:rsidR="00804F54" w:rsidRPr="00220456">
              <w:rPr>
                <w:color w:val="000000" w:themeColor="text1"/>
              </w:rPr>
              <w:t xml:space="preserve"> (</w:t>
            </w:r>
            <w:r w:rsidRPr="00220456">
              <w:rPr>
                <w:color w:val="000000" w:themeColor="text1"/>
              </w:rPr>
              <w:t>USD/m</w:t>
            </w:r>
            <w:r w:rsidR="00804F54" w:rsidRPr="00220456">
              <w:rPr>
                <w:color w:val="000000" w:themeColor="text1"/>
              </w:rPr>
              <w:t>)</w:t>
            </w:r>
            <w:r w:rsidRPr="00220456">
              <w:rPr>
                <w:color w:val="000000" w:themeColor="text1"/>
              </w:rPr>
              <w:t>)</w:t>
            </w:r>
          </w:p>
        </w:tc>
        <w:tc>
          <w:tcPr>
            <w:tcW w:w="31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316C87" w:rsidRPr="00220456" w:rsidRDefault="0005628B" w:rsidP="0086678A">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θ</m:t>
                  </m:r>
                </m:sub>
              </m:sSub>
            </m:oMath>
            <w:r w:rsidR="00804F54" w:rsidRPr="00220456">
              <w:rPr>
                <w:color w:val="000000" w:themeColor="text1"/>
              </w:rPr>
              <w:t xml:space="preserve"> </w:t>
            </w:r>
          </w:p>
        </w:tc>
        <w:tc>
          <w:tcPr>
            <w:tcW w:w="38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316C87" w:rsidRPr="00220456" w:rsidRDefault="0005628B" w:rsidP="0086678A">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p</m:t>
                  </m:r>
                </m:sub>
              </m:sSub>
            </m:oMath>
            <w:r w:rsidR="00804F54" w:rsidRPr="00220456">
              <w:rPr>
                <w:color w:val="000000" w:themeColor="text1"/>
              </w:rPr>
              <w:t xml:space="preserve"> </w:t>
            </w:r>
            <w:r w:rsidR="00316C87" w:rsidRPr="00220456">
              <w:rPr>
                <w:color w:val="000000" w:themeColor="text1"/>
              </w:rPr>
              <w:t>(m)</w:t>
            </w:r>
          </w:p>
        </w:tc>
        <w:tc>
          <w:tcPr>
            <w:tcW w:w="65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316C87" w:rsidRPr="00220456" w:rsidRDefault="0005628B" w:rsidP="0086678A">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1</m:t>
                  </m:r>
                </m:sub>
              </m:sSub>
            </m:oMath>
            <w:r w:rsidR="0086678A" w:rsidRPr="00220456">
              <w:rPr>
                <w:color w:val="000000" w:themeColor="text1"/>
              </w:rPr>
              <w:t xml:space="preserve"> </w:t>
            </w:r>
            <w:r w:rsidR="00316C87" w:rsidRPr="00220456">
              <w:rPr>
                <w:color w:val="000000" w:themeColor="text1"/>
              </w:rPr>
              <w:t>(USD)</w:t>
            </w:r>
          </w:p>
        </w:tc>
        <w:tc>
          <w:tcPr>
            <w:tcW w:w="61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316C87" w:rsidRPr="00220456" w:rsidRDefault="0005628B" w:rsidP="0086678A">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2</m:t>
                  </m:r>
                </m:sub>
              </m:sSub>
            </m:oMath>
            <w:r w:rsidR="0086678A" w:rsidRPr="00220456">
              <w:rPr>
                <w:color w:val="000000" w:themeColor="text1"/>
              </w:rPr>
              <w:t xml:space="preserve"> </w:t>
            </w:r>
            <w:r w:rsidR="00316C87" w:rsidRPr="00220456">
              <w:rPr>
                <w:color w:val="000000" w:themeColor="text1"/>
              </w:rPr>
              <w:t>(m)</w:t>
            </w:r>
          </w:p>
        </w:tc>
      </w:tr>
      <w:tr w:rsidR="00220456" w:rsidRPr="00220456" w:rsidTr="00934DD3">
        <w:tc>
          <w:tcPr>
            <w:tcW w:w="927"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B-MOSFOA</w:t>
            </w:r>
          </w:p>
        </w:tc>
        <w:tc>
          <w:tcPr>
            <w:tcW w:w="46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A</w:t>
            </w:r>
          </w:p>
        </w:tc>
        <w:tc>
          <w:tcPr>
            <w:tcW w:w="1637"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700-A (0.70×0.10; 32.16)</w:t>
            </w:r>
          </w:p>
        </w:tc>
        <w:tc>
          <w:tcPr>
            <w:tcW w:w="31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6</w:t>
            </w:r>
          </w:p>
        </w:tc>
        <w:tc>
          <w:tcPr>
            <w:tcW w:w="38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16.9</w:t>
            </w:r>
          </w:p>
        </w:tc>
        <w:tc>
          <w:tcPr>
            <w:tcW w:w="65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10,164.82</w:t>
            </w:r>
          </w:p>
        </w:tc>
        <w:tc>
          <w:tcPr>
            <w:tcW w:w="61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0.01941</w:t>
            </w:r>
          </w:p>
        </w:tc>
      </w:tr>
      <w:tr w:rsidR="00220456" w:rsidRPr="00220456" w:rsidTr="00934DD3">
        <w:tc>
          <w:tcPr>
            <w:tcW w:w="927" w:type="pct"/>
            <w:vMerge/>
            <w:tcBorders>
              <w:left w:val="nil"/>
              <w:right w:val="nil"/>
            </w:tcBorders>
            <w:shd w:val="clear" w:color="auto" w:fill="FFFFFF" w:themeFill="background1"/>
            <w:tcMar>
              <w:top w:w="60" w:type="dxa"/>
              <w:left w:w="60" w:type="dxa"/>
              <w:bottom w:w="60" w:type="dxa"/>
              <w:right w:w="60" w:type="dxa"/>
            </w:tcMar>
            <w:vAlign w:val="center"/>
          </w:tcPr>
          <w:p w:rsidR="00917A54" w:rsidRPr="00220456" w:rsidRDefault="00917A54" w:rsidP="000B5CFE">
            <w:pPr>
              <w:pStyle w:val="bangtrai"/>
              <w:rPr>
                <w:color w:val="000000" w:themeColor="text1"/>
              </w:rPr>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B</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1000-A (1.00×0.13; 63.88)</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16.1</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19,221.93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0.006097</w:t>
            </w:r>
          </w:p>
        </w:tc>
      </w:tr>
      <w:tr w:rsidR="00220456" w:rsidRPr="00220456" w:rsidTr="00934DD3">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rsidR="00917A54" w:rsidRPr="00220456" w:rsidRDefault="00917A54" w:rsidP="000B5CFE">
            <w:pPr>
              <w:pStyle w:val="bangtrai"/>
              <w:rPr>
                <w:color w:val="000000" w:themeColor="text1"/>
              </w:rPr>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C</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1200-AB (1.20×0.15;</w:t>
            </w:r>
            <w:r w:rsidR="00A86D4D" w:rsidRPr="00220456">
              <w:rPr>
                <w:color w:val="000000" w:themeColor="text1"/>
              </w:rPr>
              <w:t xml:space="preserve"> </w:t>
            </w:r>
            <w:r w:rsidRPr="00220456">
              <w:rPr>
                <w:color w:val="000000" w:themeColor="text1"/>
              </w:rPr>
              <w:t>132.05)</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41,491.17</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0.003496</w:t>
            </w:r>
          </w:p>
        </w:tc>
      </w:tr>
      <w:tr w:rsidR="00220456" w:rsidRPr="00220456" w:rsidTr="00934DD3">
        <w:tc>
          <w:tcPr>
            <w:tcW w:w="927"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E-MOSFOA</w:t>
            </w: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700-A (0.70×0.10; 32.16)</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16.9</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10,164.82</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0.01941</w:t>
            </w:r>
          </w:p>
        </w:tc>
      </w:tr>
      <w:tr w:rsidR="00220456" w:rsidRPr="00220456" w:rsidTr="00934DD3">
        <w:tc>
          <w:tcPr>
            <w:tcW w:w="927" w:type="pct"/>
            <w:vMerge/>
            <w:tcBorders>
              <w:left w:val="nil"/>
              <w:right w:val="nil"/>
            </w:tcBorders>
            <w:shd w:val="clear" w:color="auto" w:fill="FFFFFF" w:themeFill="background1"/>
            <w:tcMar>
              <w:top w:w="60" w:type="dxa"/>
              <w:left w:w="60" w:type="dxa"/>
              <w:bottom w:w="60" w:type="dxa"/>
              <w:right w:w="60" w:type="dxa"/>
            </w:tcMar>
            <w:vAlign w:val="center"/>
          </w:tcPr>
          <w:p w:rsidR="00917A54" w:rsidRPr="00220456" w:rsidRDefault="00917A54" w:rsidP="000B5CFE">
            <w:pPr>
              <w:pStyle w:val="bangtrai"/>
              <w:rPr>
                <w:color w:val="000000" w:themeColor="text1"/>
              </w:rPr>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II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1000-A (1.00 × 0.13; 63.88)</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16.1</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19,221.93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0.006097</w:t>
            </w:r>
          </w:p>
        </w:tc>
      </w:tr>
      <w:tr w:rsidR="00220456" w:rsidRPr="00220456" w:rsidTr="00934DD3">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rsidR="00917A54" w:rsidRPr="00220456" w:rsidRDefault="00917A54" w:rsidP="000B5CFE">
            <w:pPr>
              <w:pStyle w:val="bangtrai"/>
              <w:rPr>
                <w:color w:val="000000" w:themeColor="text1"/>
              </w:rPr>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III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1200-C (1.20 × 0.15; 190.72)</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59,924.15</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917A54" w:rsidRPr="00220456" w:rsidRDefault="00917A54" w:rsidP="000B5CFE">
            <w:pPr>
              <w:pStyle w:val="bangtrai"/>
              <w:rPr>
                <w:color w:val="000000" w:themeColor="text1"/>
              </w:rPr>
            </w:pPr>
            <w:r w:rsidRPr="00220456">
              <w:rPr>
                <w:color w:val="000000" w:themeColor="text1"/>
              </w:rPr>
              <w:t>0.003496</w:t>
            </w:r>
          </w:p>
        </w:tc>
      </w:tr>
      <w:tr w:rsidR="00220456" w:rsidRPr="00220456" w:rsidTr="00934DD3">
        <w:tc>
          <w:tcPr>
            <w:tcW w:w="92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316C87" w:rsidRPr="00220456" w:rsidRDefault="00316C87" w:rsidP="000B5CFE">
            <w:pPr>
              <w:pStyle w:val="bangtrai"/>
              <w:rPr>
                <w:color w:val="000000" w:themeColor="text1"/>
              </w:rPr>
            </w:pPr>
            <w:r w:rsidRPr="00220456">
              <w:rPr>
                <w:color w:val="000000" w:themeColor="text1"/>
              </w:rPr>
              <w:t>Current design</w:t>
            </w:r>
          </w:p>
        </w:tc>
        <w:tc>
          <w:tcPr>
            <w:tcW w:w="46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316C87" w:rsidRPr="00220456" w:rsidRDefault="00316C87" w:rsidP="000B5CFE">
            <w:pPr>
              <w:pStyle w:val="bangtrai"/>
              <w:rPr>
                <w:color w:val="000000" w:themeColor="text1"/>
              </w:rPr>
            </w:pPr>
            <w:r w:rsidRPr="00220456">
              <w:rPr>
                <w:color w:val="000000" w:themeColor="text1"/>
              </w:rPr>
              <w:t>-</w:t>
            </w:r>
          </w:p>
        </w:tc>
        <w:tc>
          <w:tcPr>
            <w:tcW w:w="163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316C87" w:rsidRPr="00220456" w:rsidRDefault="00316C87" w:rsidP="000B5CFE">
            <w:pPr>
              <w:pStyle w:val="bangtrai"/>
              <w:rPr>
                <w:color w:val="000000" w:themeColor="text1"/>
              </w:rPr>
            </w:pPr>
            <w:r w:rsidRPr="00220456">
              <w:rPr>
                <w:color w:val="000000" w:themeColor="text1"/>
              </w:rPr>
              <w:t xml:space="preserve">600-C (0.60 × 0.10; </w:t>
            </w:r>
            <w:r w:rsidR="008D12E0" w:rsidRPr="00220456">
              <w:rPr>
                <w:color w:val="000000" w:themeColor="text1"/>
              </w:rPr>
              <w:t>39</w:t>
            </w:r>
            <w:r w:rsidRPr="00220456">
              <w:rPr>
                <w:color w:val="000000" w:themeColor="text1"/>
              </w:rPr>
              <w:t>)</w:t>
            </w:r>
          </w:p>
        </w:tc>
        <w:tc>
          <w:tcPr>
            <w:tcW w:w="31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316C87" w:rsidRPr="00220456" w:rsidRDefault="00316C87" w:rsidP="000B5CFE">
            <w:pPr>
              <w:pStyle w:val="bangtrai"/>
              <w:rPr>
                <w:color w:val="000000" w:themeColor="text1"/>
              </w:rPr>
            </w:pPr>
            <w:r w:rsidRPr="00220456">
              <w:rPr>
                <w:color w:val="000000" w:themeColor="text1"/>
              </w:rPr>
              <w:t>6</w:t>
            </w:r>
          </w:p>
        </w:tc>
        <w:tc>
          <w:tcPr>
            <w:tcW w:w="38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316C87" w:rsidRPr="00220456" w:rsidRDefault="00316C87" w:rsidP="000B5CFE">
            <w:pPr>
              <w:pStyle w:val="bangtrai"/>
              <w:rPr>
                <w:color w:val="000000" w:themeColor="text1"/>
              </w:rPr>
            </w:pPr>
            <w:r w:rsidRPr="00220456">
              <w:rPr>
                <w:color w:val="000000" w:themeColor="text1"/>
              </w:rPr>
              <w:t>39.0</w:t>
            </w:r>
          </w:p>
        </w:tc>
        <w:tc>
          <w:tcPr>
            <w:tcW w:w="653"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316C87" w:rsidRPr="00220456" w:rsidRDefault="00316C87" w:rsidP="000B5CFE">
            <w:pPr>
              <w:pStyle w:val="bangtrai"/>
              <w:rPr>
                <w:color w:val="000000" w:themeColor="text1"/>
              </w:rPr>
            </w:pPr>
            <w:r w:rsidRPr="00220456">
              <w:rPr>
                <w:color w:val="000000" w:themeColor="text1"/>
              </w:rPr>
              <w:t>31,640.22</w:t>
            </w:r>
          </w:p>
        </w:tc>
        <w:tc>
          <w:tcPr>
            <w:tcW w:w="61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316C87" w:rsidRPr="00220456" w:rsidRDefault="00316C87" w:rsidP="000B5CFE">
            <w:pPr>
              <w:pStyle w:val="bangtrai"/>
              <w:rPr>
                <w:color w:val="000000" w:themeColor="text1"/>
              </w:rPr>
            </w:pPr>
            <w:r w:rsidRPr="00220456">
              <w:rPr>
                <w:color w:val="000000" w:themeColor="text1"/>
              </w:rPr>
              <w:t>0.03329</w:t>
            </w:r>
          </w:p>
        </w:tc>
      </w:tr>
    </w:tbl>
    <w:p w:rsidR="00A569EF" w:rsidRPr="00220456" w:rsidRDefault="00A569EF" w:rsidP="00A569EF">
      <w:pPr>
        <w:pStyle w:val="thuong"/>
        <w:rPr>
          <w:color w:val="000000" w:themeColor="text1"/>
        </w:rPr>
      </w:pPr>
      <w:r w:rsidRPr="00220456">
        <w:rPr>
          <w:color w:val="000000" w:themeColor="text1"/>
        </w:rPr>
        <w:fldChar w:fldCharType="begin"/>
      </w:r>
      <w:r w:rsidRPr="00220456">
        <w:rPr>
          <w:color w:val="000000" w:themeColor="text1"/>
        </w:rPr>
        <w:instrText xml:space="preserve"> REF _Ref227779174 \n \h  \* MERGEFORMAT </w:instrText>
      </w:r>
      <w:r w:rsidRPr="00220456">
        <w:rPr>
          <w:color w:val="000000" w:themeColor="text1"/>
        </w:rPr>
      </w:r>
      <w:r w:rsidRPr="00220456">
        <w:rPr>
          <w:color w:val="000000" w:themeColor="text1"/>
        </w:rPr>
        <w:fldChar w:fldCharType="separate"/>
      </w:r>
      <w:r w:rsidRPr="00220456">
        <w:rPr>
          <w:color w:val="000000" w:themeColor="text1"/>
        </w:rPr>
        <w:t>Fig. 9</w:t>
      </w:r>
      <w:r w:rsidRPr="00220456">
        <w:rPr>
          <w:color w:val="000000" w:themeColor="text1"/>
        </w:rPr>
        <w:fldChar w:fldCharType="end"/>
      </w:r>
      <w:r w:rsidRPr="00220456">
        <w:rPr>
          <w:color w:val="000000" w:themeColor="text1"/>
        </w:rPr>
        <w:t xml:space="preserve"> and </w:t>
      </w:r>
      <w:r w:rsidRPr="00220456">
        <w:rPr>
          <w:color w:val="000000" w:themeColor="text1"/>
        </w:rPr>
        <w:fldChar w:fldCharType="begin"/>
      </w:r>
      <w:r w:rsidRPr="00220456">
        <w:rPr>
          <w:color w:val="000000" w:themeColor="text1"/>
        </w:rPr>
        <w:instrText xml:space="preserve"> REF _Ref234860590 \n \h  \* MERGEFORMAT </w:instrText>
      </w:r>
      <w:r w:rsidRPr="00220456">
        <w:rPr>
          <w:color w:val="000000" w:themeColor="text1"/>
        </w:rPr>
      </w:r>
      <w:r w:rsidRPr="00220456">
        <w:rPr>
          <w:color w:val="000000" w:themeColor="text1"/>
        </w:rPr>
        <w:fldChar w:fldCharType="separate"/>
      </w:r>
      <w:r w:rsidRPr="00220456">
        <w:rPr>
          <w:color w:val="000000" w:themeColor="text1"/>
        </w:rPr>
        <w:t>Table 10</w:t>
      </w:r>
      <w:r w:rsidRPr="00220456">
        <w:rPr>
          <w:color w:val="000000" w:themeColor="text1"/>
        </w:rPr>
        <w:fldChar w:fldCharType="end"/>
      </w:r>
      <w:r w:rsidRPr="00220456">
        <w:rPr>
          <w:color w:val="000000" w:themeColor="text1"/>
        </w:rPr>
        <w:t xml:space="preserve"> summarize the recorded BD HV history and the final cost-displacement archive. The two algorithms identify the same minimum-cost design A/I and compromise design B/II. Relative to the current design, A/I reduces cost by 67.9% and displacement by 41.7%; B/II reduces them by 39.2% and 81.7%, respectively. The minimum-displacement designs C and III both reduce displacement by 89.5%, but C costs 30.8% less than III. Since A/I improves both objectives simultaneously, the current design is dominated within the investigated design space.</w:t>
      </w:r>
    </w:p>
    <w:p w:rsidR="00692FCD" w:rsidRPr="00220456" w:rsidRDefault="0005628B">
      <w:pPr>
        <w:pStyle w:val="thuong"/>
        <w:rPr>
          <w:color w:val="000000" w:themeColor="text1"/>
        </w:rPr>
      </w:pPr>
      <w:r w:rsidRPr="00220456">
        <w:rPr>
          <w:color w:val="000000" w:themeColor="text1"/>
          <w:lang w:val="vi-VN"/>
        </w:rPr>
        <w:t>Hình 9 và Bảng 10 tóm tắt lịch sử HV đã ghi nhận của trụ va và kho lưu trữ chi phí–chuyển vị cuối cùng. Hai thuật toán xác định cùng một phương án chi phí nhỏ nhất A/I và phương án thỏa hiệp B/II. So với thiết kế hiện trạng, A/I gi</w:t>
      </w:r>
      <w:r w:rsidRPr="00220456">
        <w:rPr>
          <w:color w:val="000000" w:themeColor="text1"/>
          <w:lang w:val="vi-VN"/>
        </w:rPr>
        <w:t>ảm 67,9% chi phí và 41,7% chuyển vị; B/II giảm lần lượt 39,2% và 81,7%. Các phương án chuyển vị nhỏ nhất C và III đều giảm 89,5% chuyển vị, nhưng chi phí của C thấp hơn III 30,8%. Vì A/I cải thiện đồng thời cả hai mục tiêu, thiết kế hiện trạng bị trội tron</w:t>
      </w:r>
      <w:r w:rsidRPr="00220456">
        <w:rPr>
          <w:color w:val="000000" w:themeColor="text1"/>
          <w:lang w:val="vi-VN"/>
        </w:rPr>
        <w:t>g không gian thiết kế được khảo sát.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220456" w:rsidRPr="00220456" w:rsidTr="003C48F7">
        <w:tc>
          <w:tcPr>
            <w:tcW w:w="2500" w:type="pct"/>
            <w:vAlign w:val="center"/>
          </w:tcPr>
          <w:p w:rsidR="00593370" w:rsidRPr="00220456" w:rsidRDefault="00E278FE" w:rsidP="00F10142">
            <w:pPr>
              <w:pStyle w:val="banggiua"/>
              <w:rPr>
                <w:color w:val="000000" w:themeColor="text1"/>
              </w:rPr>
            </w:pPr>
            <w:r w:rsidRPr="00220456">
              <w:rPr>
                <w:noProof/>
                <w:color w:val="000000" w:themeColor="text1"/>
              </w:rPr>
              <w:drawing>
                <wp:inline distT="0" distB="0" distL="0" distR="0" wp14:anchorId="5768C0D9" wp14:editId="756DD489">
                  <wp:extent cx="2880000" cy="2488780"/>
                  <wp:effectExtent l="0" t="0" r="0" b="6985"/>
                  <wp:docPr id="1010697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880000" cy="2488780"/>
                          </a:xfrm>
                          <a:prstGeom prst="rect">
                            <a:avLst/>
                          </a:prstGeom>
                          <a:noFill/>
                          <a:ln>
                            <a:noFill/>
                          </a:ln>
                        </pic:spPr>
                      </pic:pic>
                    </a:graphicData>
                  </a:graphic>
                </wp:inline>
              </w:drawing>
            </w:r>
          </w:p>
        </w:tc>
        <w:tc>
          <w:tcPr>
            <w:tcW w:w="2500" w:type="pct"/>
          </w:tcPr>
          <w:p w:rsidR="00593370" w:rsidRPr="00220456" w:rsidRDefault="00D919E9" w:rsidP="00F10142">
            <w:pPr>
              <w:pStyle w:val="banggiua"/>
              <w:rPr>
                <w:noProof/>
                <w:color w:val="000000" w:themeColor="text1"/>
              </w:rPr>
            </w:pPr>
            <w:r w:rsidRPr="00220456">
              <w:rPr>
                <w:noProof/>
                <w:color w:val="000000" w:themeColor="text1"/>
              </w:rPr>
              <w:drawing>
                <wp:inline distT="0" distB="0" distL="0" distR="0" wp14:anchorId="1C0B53D8" wp14:editId="59ED24A9">
                  <wp:extent cx="2880000" cy="2566304"/>
                  <wp:effectExtent l="0" t="0" r="0" b="5715"/>
                  <wp:docPr id="5531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880000" cy="2566304"/>
                          </a:xfrm>
                          <a:prstGeom prst="rect">
                            <a:avLst/>
                          </a:prstGeom>
                          <a:noFill/>
                          <a:ln>
                            <a:noFill/>
                          </a:ln>
                        </pic:spPr>
                      </pic:pic>
                    </a:graphicData>
                  </a:graphic>
                </wp:inline>
              </w:drawing>
            </w:r>
          </w:p>
        </w:tc>
      </w:tr>
      <w:tr w:rsidR="00220456" w:rsidRPr="00220456" w:rsidTr="003C48F7">
        <w:tc>
          <w:tcPr>
            <w:tcW w:w="2500" w:type="pct"/>
            <w:vAlign w:val="center"/>
          </w:tcPr>
          <w:p w:rsidR="00593370" w:rsidRPr="00220456" w:rsidRDefault="00593370" w:rsidP="00F10142">
            <w:pPr>
              <w:pStyle w:val="banggiua"/>
              <w:rPr>
                <w:color w:val="000000" w:themeColor="text1"/>
              </w:rPr>
            </w:pPr>
            <w:bookmarkStart w:id="70" w:name="_Ref207374784"/>
            <w:r w:rsidRPr="00220456">
              <w:rPr>
                <w:color w:val="000000" w:themeColor="text1"/>
              </w:rPr>
              <w:t>a)</w:t>
            </w:r>
            <w:bookmarkEnd w:id="70"/>
          </w:p>
        </w:tc>
        <w:tc>
          <w:tcPr>
            <w:tcW w:w="2500" w:type="pct"/>
          </w:tcPr>
          <w:p w:rsidR="00593370" w:rsidRPr="00220456" w:rsidRDefault="00593370" w:rsidP="00F10142">
            <w:pPr>
              <w:pStyle w:val="banggiua"/>
              <w:rPr>
                <w:color w:val="000000" w:themeColor="text1"/>
              </w:rPr>
            </w:pPr>
            <w:bookmarkStart w:id="71" w:name="_Ref207396326"/>
            <w:r w:rsidRPr="00220456">
              <w:rPr>
                <w:color w:val="000000" w:themeColor="text1"/>
              </w:rPr>
              <w:t>b)</w:t>
            </w:r>
            <w:bookmarkEnd w:id="71"/>
          </w:p>
        </w:tc>
      </w:tr>
      <w:tr w:rsidR="00220456" w:rsidRPr="00220456" w:rsidTr="003C48F7">
        <w:tc>
          <w:tcPr>
            <w:tcW w:w="5000" w:type="pct"/>
            <w:gridSpan w:val="2"/>
            <w:vAlign w:val="center"/>
          </w:tcPr>
          <w:p w:rsidR="00593370" w:rsidRPr="00220456" w:rsidRDefault="00593370" w:rsidP="003C48F7">
            <w:pPr>
              <w:pStyle w:val="chuthichhinh"/>
              <w:rPr>
                <w:color w:val="000000" w:themeColor="text1"/>
              </w:rPr>
            </w:pPr>
            <w:bookmarkStart w:id="72" w:name="_Ref227779511"/>
            <m:oMath>
              <m:r>
                <w:rPr>
                  <w:rFonts w:ascii="Cambria Math" w:hAnsi="Cambria Math"/>
                  <w:color w:val="000000" w:themeColor="text1"/>
                </w:rPr>
                <m:t>PF</m:t>
              </m:r>
            </m:oMath>
            <w:r w:rsidRPr="00220456">
              <w:rPr>
                <w:color w:val="000000" w:themeColor="text1"/>
              </w:rPr>
              <w:t>s for (a) MD and (b) MJP structures obtained by B-MOSFOA and E-MOSFOA, compared with current designs.</w:t>
            </w:r>
            <w:bookmarkEnd w:id="72"/>
          </w:p>
        </w:tc>
      </w:tr>
    </w:tbl>
    <w:p w:rsidR="00605541" w:rsidRPr="00220456" w:rsidRDefault="00605541" w:rsidP="00605541">
      <w:pPr>
        <w:pStyle w:val="thuong"/>
        <w:rPr>
          <w:color w:val="000000" w:themeColor="text1"/>
        </w:rPr>
      </w:pPr>
      <w:r w:rsidRPr="00220456">
        <w:rPr>
          <w:color w:val="000000" w:themeColor="text1"/>
        </w:rPr>
        <w:t xml:space="preserve">In addition, </w:t>
      </w:r>
      <w:r w:rsidR="00FC68B1" w:rsidRPr="00220456">
        <w:rPr>
          <w:color w:val="000000" w:themeColor="text1"/>
        </w:rPr>
        <w:t xml:space="preserve">the </w:t>
      </w:r>
      <w:r w:rsidRPr="00220456">
        <w:rPr>
          <w:color w:val="000000" w:themeColor="text1"/>
        </w:rPr>
        <w:t>two proposed algorithms return identical design variables and objective values at A/I and B/II. Thus, in these runs, both methods lead to the same minimum-cost and compromise BD alternatives. At the minimum-displacement endpoint, C and III both attain 0.003496 m; however, C costs USD 41,491.17 compared with USD 59,924.15 for III. B-MOSFOA therefore provides the less costly solution at the same reported displacement.</w:t>
      </w:r>
    </w:p>
    <w:p w:rsidR="00692FCD" w:rsidRPr="00220456" w:rsidRDefault="0005628B">
      <w:pPr>
        <w:pStyle w:val="thuong"/>
        <w:rPr>
          <w:color w:val="000000" w:themeColor="text1"/>
        </w:rPr>
      </w:pPr>
      <w:r w:rsidRPr="00220456">
        <w:rPr>
          <w:color w:val="000000" w:themeColor="text1"/>
          <w:lang w:val="vi-VN"/>
        </w:rPr>
        <w:t>Ngoài ra, hai thuật toán đề xuất trả về các biến thiết kế và giá trị mục tiêu giống hệt nhau tại A/I và B/II. Như vậy, trong các lần chạy này, cả hai phương pháp dẫ</w:t>
      </w:r>
      <w:r w:rsidRPr="00220456">
        <w:rPr>
          <w:color w:val="000000" w:themeColor="text1"/>
          <w:lang w:val="vi-VN"/>
        </w:rPr>
        <w:t xml:space="preserve">n đến cùng các phương án chi </w:t>
      </w:r>
      <w:r w:rsidRPr="00220456">
        <w:rPr>
          <w:color w:val="000000" w:themeColor="text1"/>
          <w:lang w:val="vi-VN"/>
        </w:rPr>
        <w:lastRenderedPageBreak/>
        <w:t xml:space="preserve">phí nhỏ nhất và thỏa hiệp cho trụ va. Tại điểm đầu mút chuyển vị nhỏ nhất, C và III đều đạt 0,003496 m; tuy nhiên, chi phí của C là 41.491,17 USD so với 59.924,15 USD của III. Do đó, B-MOSFOA cung cấp nghiệm ít tốn kém hơn với </w:t>
      </w:r>
      <w:r w:rsidRPr="00220456">
        <w:rPr>
          <w:color w:val="000000" w:themeColor="text1"/>
          <w:lang w:val="vi-VN"/>
        </w:rPr>
        <w:t>cùng mức chuyển vị được báo cáo.</w:t>
      </w:r>
    </w:p>
    <w:p w:rsidR="00A569EF" w:rsidRPr="00220456" w:rsidRDefault="00A569EF" w:rsidP="00A569EF">
      <w:pPr>
        <w:pStyle w:val="chuthichbang"/>
        <w:rPr>
          <w:color w:val="000000" w:themeColor="text1"/>
        </w:rPr>
      </w:pPr>
      <w:bookmarkStart w:id="73" w:name="_Ref234860598"/>
      <w:r w:rsidRPr="00220456">
        <w:rPr>
          <w:color w:val="000000" w:themeColor="text1"/>
        </w:rPr>
        <w:t>Representative optimized MD designs and the current design.</w:t>
      </w:r>
      <w:bookmarkEnd w:id="73"/>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24"/>
        <w:gridCol w:w="862"/>
        <w:gridCol w:w="3333"/>
        <w:gridCol w:w="362"/>
        <w:gridCol w:w="716"/>
        <w:gridCol w:w="1212"/>
        <w:gridCol w:w="1146"/>
      </w:tblGrid>
      <w:tr w:rsidR="00220456" w:rsidRPr="00220456" w:rsidTr="00466649">
        <w:tc>
          <w:tcPr>
            <w:tcW w:w="92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Algorithm</w:t>
            </w:r>
          </w:p>
        </w:tc>
        <w:tc>
          <w:tcPr>
            <w:tcW w:w="46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Design</w:t>
            </w:r>
          </w:p>
        </w:tc>
        <w:tc>
          <w:tcPr>
            <w:tcW w:w="178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Pile type (</w:t>
            </w:r>
            <m:oMath>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p</m:t>
                  </m:r>
                </m:sub>
              </m:sSub>
            </m:oMath>
            <w:r w:rsidRPr="00220456">
              <w:rPr>
                <w:color w:val="000000" w:themeColor="text1"/>
              </w:rPr>
              <w:t>×</w:t>
            </w:r>
            <m:oMath>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p</m:t>
                  </m:r>
                </m:sub>
              </m:sSub>
            </m:oMath>
            <w:r w:rsidRPr="00220456">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p</m:t>
                  </m:r>
                </m:sub>
              </m:sSub>
            </m:oMath>
            <w:r w:rsidRPr="00220456">
              <w:rPr>
                <w:color w:val="000000" w:themeColor="text1"/>
              </w:rPr>
              <w:t xml:space="preserve"> (USD/m))</w:t>
            </w:r>
          </w:p>
        </w:tc>
        <w:tc>
          <w:tcPr>
            <w:tcW w:w="16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A569EF" w:rsidRPr="00220456" w:rsidRDefault="0005628B" w:rsidP="00466649">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θ</m:t>
                  </m:r>
                </m:sub>
              </m:sSub>
            </m:oMath>
            <w:r w:rsidR="00A569EF" w:rsidRPr="00220456">
              <w:rPr>
                <w:color w:val="000000" w:themeColor="text1"/>
              </w:rPr>
              <w:t xml:space="preserve"> </w:t>
            </w:r>
          </w:p>
        </w:tc>
        <w:tc>
          <w:tcPr>
            <w:tcW w:w="38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A569EF" w:rsidRPr="00220456" w:rsidRDefault="00A569EF" w:rsidP="00466649">
            <w:pPr>
              <w:pStyle w:val="bangtrai"/>
              <w:rPr>
                <w:color w:val="000000" w:themeColor="text1"/>
              </w:rPr>
            </w:pPr>
            <m:oMath>
              <m:r>
                <w:rPr>
                  <w:rFonts w:ascii="Cambria Math" w:hAnsi="Cambria Math"/>
                  <w:color w:val="000000" w:themeColor="text1"/>
                </w:rPr>
                <m:t>L</m:t>
              </m:r>
            </m:oMath>
            <w:r w:rsidRPr="00220456">
              <w:rPr>
                <w:color w:val="000000" w:themeColor="text1"/>
              </w:rPr>
              <w:t xml:space="preserve"> (m)</w:t>
            </w:r>
          </w:p>
        </w:tc>
        <w:tc>
          <w:tcPr>
            <w:tcW w:w="65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A569EF" w:rsidRPr="00220456" w:rsidRDefault="0005628B" w:rsidP="00466649">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1</m:t>
                  </m:r>
                </m:sub>
              </m:sSub>
            </m:oMath>
            <w:r w:rsidR="00A569EF" w:rsidRPr="00220456">
              <w:rPr>
                <w:color w:val="000000" w:themeColor="text1"/>
              </w:rPr>
              <w:t xml:space="preserve"> (USD)</w:t>
            </w:r>
          </w:p>
        </w:tc>
        <w:tc>
          <w:tcPr>
            <w:tcW w:w="61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A569EF" w:rsidRPr="00220456" w:rsidRDefault="0005628B" w:rsidP="00466649">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2</m:t>
                  </m:r>
                </m:sub>
              </m:sSub>
            </m:oMath>
            <w:r w:rsidR="00A569EF" w:rsidRPr="00220456">
              <w:rPr>
                <w:color w:val="000000" w:themeColor="text1"/>
              </w:rPr>
              <w:t xml:space="preserve"> (m)</w:t>
            </w:r>
          </w:p>
        </w:tc>
      </w:tr>
      <w:tr w:rsidR="00220456" w:rsidRPr="00220456" w:rsidTr="00466649">
        <w:tc>
          <w:tcPr>
            <w:tcW w:w="927"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B-MOSFOA</w:t>
            </w:r>
          </w:p>
        </w:tc>
        <w:tc>
          <w:tcPr>
            <w:tcW w:w="46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A</w:t>
            </w:r>
          </w:p>
        </w:tc>
        <w:tc>
          <w:tcPr>
            <w:tcW w:w="1787"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450-A (0.45×0.07; 16.82)</w:t>
            </w:r>
          </w:p>
        </w:tc>
        <w:tc>
          <w:tcPr>
            <w:tcW w:w="16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7</w:t>
            </w:r>
          </w:p>
        </w:tc>
        <w:tc>
          <w:tcPr>
            <w:tcW w:w="38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16.0</w:t>
            </w:r>
          </w:p>
        </w:tc>
        <w:tc>
          <w:tcPr>
            <w:tcW w:w="65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2,422.23</w:t>
            </w:r>
          </w:p>
        </w:tc>
        <w:tc>
          <w:tcPr>
            <w:tcW w:w="61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0.02459</w:t>
            </w:r>
          </w:p>
        </w:tc>
      </w:tr>
      <w:tr w:rsidR="00220456" w:rsidRPr="00220456" w:rsidTr="00466649">
        <w:tc>
          <w:tcPr>
            <w:tcW w:w="927" w:type="pct"/>
            <w:vMerge/>
            <w:tcBorders>
              <w:left w:val="nil"/>
              <w:right w:val="nil"/>
            </w:tcBorders>
            <w:shd w:val="clear" w:color="auto" w:fill="FFFFFF" w:themeFill="background1"/>
            <w:tcMar>
              <w:top w:w="60" w:type="dxa"/>
              <w:left w:w="60" w:type="dxa"/>
              <w:bottom w:w="60" w:type="dxa"/>
              <w:right w:w="60" w:type="dxa"/>
            </w:tcMar>
            <w:vAlign w:val="center"/>
          </w:tcPr>
          <w:p w:rsidR="00A569EF" w:rsidRPr="00220456" w:rsidRDefault="00A569EF" w:rsidP="00466649">
            <w:pPr>
              <w:pStyle w:val="bangtrai"/>
              <w:rPr>
                <w:color w:val="000000" w:themeColor="text1"/>
              </w:rPr>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B</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700-A (0.70×0.10; 32.16)</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4,630.61</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0.004941</w:t>
            </w:r>
          </w:p>
        </w:tc>
      </w:tr>
      <w:tr w:rsidR="00220456" w:rsidRPr="00220456" w:rsidTr="00466649">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rsidR="00A569EF" w:rsidRPr="00220456" w:rsidRDefault="00A569EF" w:rsidP="00466649">
            <w:pPr>
              <w:pStyle w:val="bangtrai"/>
              <w:rPr>
                <w:color w:val="000000" w:themeColor="text1"/>
              </w:rPr>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C</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1200-A (1.20×0.15; 100.95)</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15,263.70</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0.001003</w:t>
            </w:r>
          </w:p>
        </w:tc>
      </w:tr>
      <w:tr w:rsidR="00220456" w:rsidRPr="00220456" w:rsidTr="00466649">
        <w:tc>
          <w:tcPr>
            <w:tcW w:w="927"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E-MOSFOA</w:t>
            </w: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450-A (0.45×0.07; 16.82)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7</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2,422.23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0.02459</w:t>
            </w:r>
          </w:p>
        </w:tc>
      </w:tr>
      <w:tr w:rsidR="00220456" w:rsidRPr="00220456" w:rsidTr="00466649">
        <w:tc>
          <w:tcPr>
            <w:tcW w:w="927" w:type="pct"/>
            <w:vMerge/>
            <w:tcBorders>
              <w:left w:val="nil"/>
              <w:right w:val="nil"/>
            </w:tcBorders>
            <w:shd w:val="clear" w:color="auto" w:fill="FFFFFF" w:themeFill="background1"/>
            <w:tcMar>
              <w:top w:w="60" w:type="dxa"/>
              <w:left w:w="60" w:type="dxa"/>
              <w:bottom w:w="60" w:type="dxa"/>
              <w:right w:w="60" w:type="dxa"/>
            </w:tcMar>
            <w:vAlign w:val="center"/>
          </w:tcPr>
          <w:p w:rsidR="00A569EF" w:rsidRPr="00220456" w:rsidRDefault="00A569EF" w:rsidP="00466649">
            <w:pPr>
              <w:pStyle w:val="bangtrai"/>
              <w:rPr>
                <w:color w:val="000000" w:themeColor="text1"/>
              </w:rPr>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II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800-A (0.80×0.11; 40.42)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5,821.09</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0.003261</w:t>
            </w:r>
          </w:p>
        </w:tc>
      </w:tr>
      <w:tr w:rsidR="00220456" w:rsidRPr="00220456" w:rsidTr="00466649">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rsidR="00A569EF" w:rsidRPr="00220456" w:rsidRDefault="00A569EF" w:rsidP="00466649">
            <w:pPr>
              <w:pStyle w:val="bangtrai"/>
              <w:rPr>
                <w:color w:val="000000" w:themeColor="text1"/>
              </w:rPr>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III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1200-C (1.20×0.15; 190.72)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28,836.83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0.001003</w:t>
            </w:r>
          </w:p>
        </w:tc>
      </w:tr>
      <w:tr w:rsidR="00220456" w:rsidRPr="00220456" w:rsidTr="00466649">
        <w:tc>
          <w:tcPr>
            <w:tcW w:w="92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Current design</w:t>
            </w:r>
          </w:p>
        </w:tc>
        <w:tc>
          <w:tcPr>
            <w:tcW w:w="46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w:t>
            </w:r>
          </w:p>
        </w:tc>
        <w:tc>
          <w:tcPr>
            <w:tcW w:w="178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600-B (0.60×0.09; 38)</w:t>
            </w:r>
          </w:p>
        </w:tc>
        <w:tc>
          <w:tcPr>
            <w:tcW w:w="16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6</w:t>
            </w:r>
          </w:p>
        </w:tc>
        <w:tc>
          <w:tcPr>
            <w:tcW w:w="38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39.0</w:t>
            </w:r>
          </w:p>
        </w:tc>
        <w:tc>
          <w:tcPr>
            <w:tcW w:w="653"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13,121.12</w:t>
            </w:r>
          </w:p>
        </w:tc>
        <w:tc>
          <w:tcPr>
            <w:tcW w:w="61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A569EF" w:rsidRPr="00220456" w:rsidRDefault="00A569EF" w:rsidP="00466649">
            <w:pPr>
              <w:pStyle w:val="bangtrai"/>
              <w:rPr>
                <w:color w:val="000000" w:themeColor="text1"/>
              </w:rPr>
            </w:pPr>
            <w:r w:rsidRPr="00220456">
              <w:rPr>
                <w:color w:val="000000" w:themeColor="text1"/>
              </w:rPr>
              <w:t>0.04268</w:t>
            </w:r>
          </w:p>
        </w:tc>
      </w:tr>
    </w:tbl>
    <w:p w:rsidR="00807E54" w:rsidRPr="00220456" w:rsidRDefault="00A829E4" w:rsidP="00807E54">
      <w:pPr>
        <w:pStyle w:val="thuong"/>
        <w:rPr>
          <w:color w:val="000000" w:themeColor="text1"/>
        </w:rPr>
      </w:pPr>
      <w:r w:rsidRPr="00220456">
        <w:rPr>
          <w:color w:val="000000" w:themeColor="text1"/>
        </w:rPr>
        <w:t xml:space="preserve">The same selection rule is then applied to MD and MJP. </w:t>
      </w:r>
      <w:r w:rsidRPr="00220456">
        <w:rPr>
          <w:color w:val="000000" w:themeColor="text1"/>
        </w:rPr>
        <w:fldChar w:fldCharType="begin"/>
      </w:r>
      <w:r w:rsidRPr="00220456">
        <w:rPr>
          <w:color w:val="000000" w:themeColor="text1"/>
        </w:rPr>
        <w:instrText xml:space="preserve"> REF _Ref227779511 \n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Fig. 10</w:t>
      </w:r>
      <w:r w:rsidRPr="00220456">
        <w:rPr>
          <w:color w:val="000000" w:themeColor="text1"/>
        </w:rPr>
        <w:fldChar w:fldCharType="end"/>
      </w:r>
      <w:r w:rsidRPr="00220456">
        <w:rPr>
          <w:color w:val="000000" w:themeColor="text1"/>
        </w:rPr>
        <w:t xml:space="preserve"> compares their final archives, and Tables </w:t>
      </w:r>
      <w:r w:rsidRPr="00220456">
        <w:rPr>
          <w:color w:val="000000" w:themeColor="text1"/>
        </w:rPr>
        <w:fldChar w:fldCharType="begin"/>
      </w:r>
      <w:r w:rsidRPr="00220456">
        <w:rPr>
          <w:color w:val="000000" w:themeColor="text1"/>
        </w:rPr>
        <w:instrText xml:space="preserve"> REF _Ref234860598 \n \h \# "0"</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11</w:t>
      </w:r>
      <w:r w:rsidRPr="00220456">
        <w:rPr>
          <w:color w:val="000000" w:themeColor="text1"/>
        </w:rPr>
        <w:fldChar w:fldCharType="end"/>
      </w:r>
      <w:r w:rsidRPr="00220456">
        <w:rPr>
          <w:color w:val="000000" w:themeColor="text1"/>
        </w:rPr>
        <w:t xml:space="preserve"> and </w:t>
      </w:r>
      <w:r w:rsidRPr="00220456">
        <w:rPr>
          <w:color w:val="000000" w:themeColor="text1"/>
        </w:rPr>
        <w:fldChar w:fldCharType="begin"/>
      </w:r>
      <w:r w:rsidRPr="00220456">
        <w:rPr>
          <w:color w:val="000000" w:themeColor="text1"/>
        </w:rPr>
        <w:instrText xml:space="preserve"> REF _Ref234860606 \n \h \# "0"</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12</w:t>
      </w:r>
      <w:r w:rsidRPr="00220456">
        <w:rPr>
          <w:color w:val="000000" w:themeColor="text1"/>
        </w:rPr>
        <w:fldChar w:fldCharType="end"/>
      </w:r>
      <w:r w:rsidRPr="00220456">
        <w:rPr>
          <w:color w:val="000000" w:themeColor="text1"/>
        </w:rPr>
        <w:t xml:space="preserve"> report the corresponding representative designs. </w:t>
      </w:r>
      <w:r w:rsidR="00807E54" w:rsidRPr="00220456">
        <w:rPr>
          <w:color w:val="000000" w:themeColor="text1"/>
        </w:rPr>
        <w:t xml:space="preserve">For MD, both algorithms return the same minimum-cost design A/I. A/I reduces cost by 81.5% and displacement by 42.4%. The compromise designs differ: B reduces cost and displacement by 64.7% and 88.4%, </w:t>
      </w:r>
      <w:r w:rsidR="00605541" w:rsidRPr="00220456">
        <w:rPr>
          <w:color w:val="000000" w:themeColor="text1"/>
        </w:rPr>
        <w:t>respectively, whereas II reduces them by 55.6% and 92.4%, respectively</w:t>
      </w:r>
      <w:r w:rsidR="00807E54" w:rsidRPr="00220456">
        <w:rPr>
          <w:color w:val="000000" w:themeColor="text1"/>
        </w:rPr>
        <w:t>. At the minimum-displacement end, C and III both reduce displacement by 97.6%; C costs 47.1% less than III. Thus, II favors stiffness over cost at the compromise region, while C provides the more economical stiffness endpoint.</w:t>
      </w:r>
    </w:p>
    <w:p w:rsidR="00692FCD" w:rsidRPr="00220456" w:rsidRDefault="0005628B">
      <w:pPr>
        <w:pStyle w:val="thuong"/>
        <w:rPr>
          <w:color w:val="000000" w:themeColor="text1"/>
        </w:rPr>
      </w:pPr>
      <w:r w:rsidRPr="00220456">
        <w:rPr>
          <w:color w:val="000000" w:themeColor="text1"/>
          <w:lang w:val="vi-VN"/>
        </w:rPr>
        <w:t>Quy tắc chọn tương tự sau đó được áp dụng cho trụ neo và sàn cầu chính. Hình 10 so sánh các kho lưu trữ cuối cùng của chúng, và B</w:t>
      </w:r>
      <w:r w:rsidRPr="00220456">
        <w:rPr>
          <w:color w:val="000000" w:themeColor="text1"/>
          <w:lang w:val="vi-VN"/>
        </w:rPr>
        <w:t>ảng 11 và 12 trình bày các phương án đại diện tương ứng. Đối với trụ neo, cả hai thuật toán trả về cùng phương án chi phí nhỏ nhất A/I. A/I giảm 81,5% chi phí và 42,4% chuyển vị. Các phương án thỏa hiệp khác nhau: B giảm chi phí và chuyển vị lần lượt 64,7%</w:t>
      </w:r>
      <w:r w:rsidRPr="00220456">
        <w:rPr>
          <w:color w:val="000000" w:themeColor="text1"/>
          <w:lang w:val="vi-VN"/>
        </w:rPr>
        <w:t xml:space="preserve"> và 88,4%, trong khi II giảm lần lượt 55,6% và 92,4%. Tại đầu mút chuyển vị nhỏ nhất, C và III đều giảm 97,6% chuyển vị; chi phí của C thấp hơn III 47,1%. Như vậy, II ưu tiên độ cứng hơn chi phí ở vùng thỏa hiệp, còn C cung cấp đầu mút độ cứng kinh tế hơn.</w:t>
      </w:r>
    </w:p>
    <w:p w:rsidR="00A74CB3" w:rsidRPr="00220456" w:rsidRDefault="00224F04" w:rsidP="00A74CB3">
      <w:pPr>
        <w:pStyle w:val="chuthichbang"/>
        <w:rPr>
          <w:color w:val="000000" w:themeColor="text1"/>
        </w:rPr>
      </w:pPr>
      <w:bookmarkStart w:id="74" w:name="_Ref234860606"/>
      <w:r w:rsidRPr="00220456">
        <w:rPr>
          <w:color w:val="000000" w:themeColor="text1"/>
        </w:rPr>
        <w:t xml:space="preserve">Representative optimized MJP designs and </w:t>
      </w:r>
      <w:r w:rsidR="000D3EF7" w:rsidRPr="00220456">
        <w:rPr>
          <w:color w:val="000000" w:themeColor="text1"/>
        </w:rPr>
        <w:t>current</w:t>
      </w:r>
      <w:r w:rsidRPr="00220456">
        <w:rPr>
          <w:color w:val="000000" w:themeColor="text1"/>
        </w:rPr>
        <w:t xml:space="preserve"> design.</w:t>
      </w:r>
      <w:bookmarkEnd w:id="74"/>
    </w:p>
    <w:tbl>
      <w:tblPr>
        <w:tblW w:w="5000" w:type="pct"/>
        <w:jc w:val="center"/>
        <w:shd w:val="clear" w:color="auto" w:fill="FFFFFF"/>
        <w:tblCellMar>
          <w:top w:w="15" w:type="dxa"/>
          <w:left w:w="15" w:type="dxa"/>
          <w:bottom w:w="15" w:type="dxa"/>
          <w:right w:w="15" w:type="dxa"/>
        </w:tblCellMar>
        <w:tblLook w:val="04A0" w:firstRow="1" w:lastRow="0" w:firstColumn="1" w:lastColumn="0" w:noHBand="0" w:noVBand="1"/>
      </w:tblPr>
      <w:tblGrid>
        <w:gridCol w:w="1399"/>
        <w:gridCol w:w="721"/>
        <w:gridCol w:w="2634"/>
        <w:gridCol w:w="692"/>
        <w:gridCol w:w="430"/>
        <w:gridCol w:w="341"/>
        <w:gridCol w:w="834"/>
        <w:gridCol w:w="1123"/>
        <w:gridCol w:w="1181"/>
      </w:tblGrid>
      <w:tr w:rsidR="00220456" w:rsidRPr="00220456" w:rsidTr="001F47A6">
        <w:trPr>
          <w:jc w:val="center"/>
        </w:trPr>
        <w:tc>
          <w:tcPr>
            <w:tcW w:w="74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16249F" w:rsidRPr="00220456" w:rsidRDefault="0016249F" w:rsidP="009E50C8">
            <w:pPr>
              <w:pStyle w:val="bangtrai"/>
              <w:rPr>
                <w:color w:val="000000" w:themeColor="text1"/>
              </w:rPr>
            </w:pPr>
            <w:r w:rsidRPr="00220456">
              <w:rPr>
                <w:color w:val="000000" w:themeColor="text1"/>
              </w:rPr>
              <w:t>Algorithm</w:t>
            </w:r>
          </w:p>
        </w:tc>
        <w:tc>
          <w:tcPr>
            <w:tcW w:w="385"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16249F" w:rsidRPr="00220456" w:rsidRDefault="0016249F" w:rsidP="009E50C8">
            <w:pPr>
              <w:pStyle w:val="bangtrai"/>
              <w:rPr>
                <w:color w:val="000000" w:themeColor="text1"/>
              </w:rPr>
            </w:pPr>
            <w:r w:rsidRPr="00220456">
              <w:rPr>
                <w:color w:val="000000" w:themeColor="text1"/>
              </w:rPr>
              <w:t>Design</w:t>
            </w:r>
          </w:p>
        </w:tc>
        <w:tc>
          <w:tcPr>
            <w:tcW w:w="140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16249F" w:rsidRPr="00220456" w:rsidRDefault="0016249F" w:rsidP="009E50C8">
            <w:pPr>
              <w:pStyle w:val="bangtrai"/>
              <w:rPr>
                <w:color w:val="000000" w:themeColor="text1"/>
              </w:rPr>
            </w:pPr>
            <w:r w:rsidRPr="00220456">
              <w:rPr>
                <w:color w:val="000000" w:themeColor="text1"/>
              </w:rPr>
              <w:t>Pile type (</w:t>
            </w:r>
            <m:oMath>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p</m:t>
                  </m:r>
                </m:sub>
              </m:sSub>
            </m:oMath>
            <w:r w:rsidRPr="00220456">
              <w:rPr>
                <w:color w:val="000000" w:themeColor="text1"/>
              </w:rPr>
              <w:t>×</w:t>
            </w:r>
            <m:oMath>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p</m:t>
                  </m:r>
                </m:sub>
              </m:sSub>
            </m:oMath>
            <w:r w:rsidRPr="00220456">
              <w:rPr>
                <w:color w:val="000000" w:themeColor="text1"/>
              </w:rPr>
              <w:t>;</w:t>
            </w:r>
            <w:r w:rsidR="00C562B3" w:rsidRPr="00220456">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p</m:t>
                  </m:r>
                </m:sub>
              </m:sSub>
            </m:oMath>
            <w:r w:rsidR="00511711" w:rsidRPr="00220456">
              <w:rPr>
                <w:color w:val="000000" w:themeColor="text1"/>
              </w:rPr>
              <w:t xml:space="preserve"> (</w:t>
            </w:r>
            <w:r w:rsidRPr="00220456">
              <w:rPr>
                <w:color w:val="000000" w:themeColor="text1"/>
              </w:rPr>
              <w:t>USD/m</w:t>
            </w:r>
            <w:r w:rsidR="00511711" w:rsidRPr="00220456">
              <w:rPr>
                <w:color w:val="000000" w:themeColor="text1"/>
              </w:rPr>
              <w:t>)</w:t>
            </w:r>
            <w:r w:rsidRPr="00220456">
              <w:rPr>
                <w:color w:val="000000" w:themeColor="text1"/>
              </w:rPr>
              <w:t>)</w:t>
            </w:r>
          </w:p>
        </w:tc>
        <w:tc>
          <w:tcPr>
            <w:tcW w:w="37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16249F" w:rsidRPr="00220456" w:rsidRDefault="0005628B" w:rsidP="009E50C8">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p</m:t>
                  </m:r>
                </m:sub>
              </m:sSub>
            </m:oMath>
            <w:r w:rsidR="0016249F" w:rsidRPr="00220456">
              <w:rPr>
                <w:color w:val="000000" w:themeColor="text1"/>
              </w:rPr>
              <w:t xml:space="preserve"> (m)</w:t>
            </w:r>
          </w:p>
        </w:tc>
        <w:tc>
          <w:tcPr>
            <w:tcW w:w="23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621692" w:rsidRPr="00220456" w:rsidRDefault="0005628B" w:rsidP="009E50C8">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vertAlign w:val="subscript"/>
                    </w:rPr>
                    <m:t>1</m:t>
                  </m:r>
                </m:sub>
              </m:sSub>
            </m:oMath>
            <w:r w:rsidR="0016249F" w:rsidRPr="00220456">
              <w:rPr>
                <w:color w:val="000000" w:themeColor="text1"/>
              </w:rPr>
              <w:t> </w:t>
            </w:r>
          </w:p>
          <w:p w:rsidR="0016249F" w:rsidRPr="00220456" w:rsidRDefault="0016249F" w:rsidP="009E50C8">
            <w:pPr>
              <w:pStyle w:val="bangtrai"/>
              <w:rPr>
                <w:color w:val="000000" w:themeColor="text1"/>
              </w:rPr>
            </w:pPr>
            <w:r w:rsidRPr="00220456">
              <w:rPr>
                <w:color w:val="000000" w:themeColor="text1"/>
              </w:rPr>
              <w:t>(m)</w:t>
            </w:r>
          </w:p>
        </w:tc>
        <w:tc>
          <w:tcPr>
            <w:tcW w:w="182" w:type="pct"/>
            <w:tcBorders>
              <w:top w:val="single" w:sz="6" w:space="0" w:color="111111"/>
              <w:bottom w:val="single" w:sz="6" w:space="0" w:color="111111"/>
            </w:tcBorders>
            <w:shd w:val="clear" w:color="auto" w:fill="DEEAF6"/>
            <w:vAlign w:val="center"/>
          </w:tcPr>
          <w:p w:rsidR="00621692" w:rsidRPr="00220456" w:rsidRDefault="0005628B" w:rsidP="009E50C8">
            <w:pPr>
              <w:pStyle w:val="bangtrai"/>
              <w:rPr>
                <w:rFonts w:ascii="Cambria Math" w:hAnsi="Cambria Math"/>
                <w:i/>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vertAlign w:val="subscript"/>
                    </w:rPr>
                    <m:t>2</m:t>
                  </m:r>
                </m:sub>
              </m:sSub>
            </m:oMath>
            <w:r w:rsidR="00621692" w:rsidRPr="00220456">
              <w:rPr>
                <w:rFonts w:ascii="Cambria Math" w:hAnsi="Cambria Math"/>
                <w:i/>
                <w:color w:val="000000" w:themeColor="text1"/>
              </w:rPr>
              <w:t xml:space="preserve"> </w:t>
            </w:r>
          </w:p>
          <w:p w:rsidR="0016249F" w:rsidRPr="00220456" w:rsidRDefault="001D532A" w:rsidP="009E50C8">
            <w:pPr>
              <w:pStyle w:val="bangtrai"/>
              <w:rPr>
                <w:color w:val="000000" w:themeColor="text1"/>
              </w:rPr>
            </w:pPr>
            <w:r w:rsidRPr="00220456">
              <w:rPr>
                <w:color w:val="000000" w:themeColor="text1"/>
              </w:rPr>
              <w:t>(m)</w:t>
            </w:r>
          </w:p>
        </w:tc>
        <w:tc>
          <w:tcPr>
            <w:tcW w:w="44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16249F" w:rsidRPr="00220456" w:rsidRDefault="0016249F" w:rsidP="009E50C8">
            <w:pPr>
              <w:pStyle w:val="bangtrai"/>
              <w:rPr>
                <w:color w:val="000000" w:themeColor="text1"/>
              </w:rPr>
            </w:pPr>
            <m:oMath>
              <m:r>
                <w:rPr>
                  <w:rFonts w:ascii="Cambria Math" w:hAnsi="Cambria Math"/>
                  <w:color w:val="000000" w:themeColor="text1"/>
                </w:rPr>
                <m:t>b</m:t>
              </m:r>
            </m:oMath>
            <w:r w:rsidRPr="00220456">
              <w:rPr>
                <w:color w:val="000000" w:themeColor="text1"/>
              </w:rPr>
              <w:t>×</w:t>
            </w:r>
            <m:oMath>
              <m:r>
                <w:rPr>
                  <w:rFonts w:ascii="Cambria Math" w:hAnsi="Cambria Math"/>
                  <w:color w:val="000000" w:themeColor="text1"/>
                </w:rPr>
                <m:t>h</m:t>
              </m:r>
            </m:oMath>
            <w:r w:rsidRPr="00220456">
              <w:rPr>
                <w:color w:val="000000" w:themeColor="text1"/>
              </w:rPr>
              <w:t xml:space="preserve"> (m)</w:t>
            </w:r>
          </w:p>
        </w:tc>
        <w:tc>
          <w:tcPr>
            <w:tcW w:w="60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16249F" w:rsidRPr="00220456" w:rsidRDefault="0005628B" w:rsidP="009E50C8">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1</m:t>
                  </m:r>
                </m:sub>
              </m:sSub>
            </m:oMath>
            <w:r w:rsidR="0016249F" w:rsidRPr="00220456">
              <w:rPr>
                <w:color w:val="000000" w:themeColor="text1"/>
              </w:rPr>
              <w:t xml:space="preserve"> (USD)</w:t>
            </w:r>
          </w:p>
        </w:tc>
        <w:tc>
          <w:tcPr>
            <w:tcW w:w="63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16249F" w:rsidRPr="00220456" w:rsidRDefault="0005628B" w:rsidP="009E50C8">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2</m:t>
                  </m:r>
                </m:sub>
              </m:sSub>
            </m:oMath>
            <w:r w:rsidR="00511711" w:rsidRPr="00220456">
              <w:rPr>
                <w:color w:val="000000" w:themeColor="text1"/>
              </w:rPr>
              <w:t xml:space="preserve"> </w:t>
            </w:r>
            <w:r w:rsidR="0016249F" w:rsidRPr="00220456">
              <w:rPr>
                <w:color w:val="000000" w:themeColor="text1"/>
              </w:rPr>
              <w:t>(m)</w:t>
            </w:r>
          </w:p>
        </w:tc>
      </w:tr>
      <w:tr w:rsidR="00220456" w:rsidRPr="00220456" w:rsidTr="001F47A6">
        <w:trPr>
          <w:jc w:val="center"/>
        </w:trPr>
        <w:tc>
          <w:tcPr>
            <w:tcW w:w="748"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B-MOSFOA</w:t>
            </w:r>
          </w:p>
        </w:tc>
        <w:tc>
          <w:tcPr>
            <w:tcW w:w="385"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A</w:t>
            </w:r>
          </w:p>
        </w:tc>
        <w:tc>
          <w:tcPr>
            <w:tcW w:w="140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D175D2">
            <w:pPr>
              <w:pStyle w:val="bangtrai"/>
              <w:ind w:left="-63" w:firstLine="63"/>
              <w:rPr>
                <w:color w:val="000000" w:themeColor="text1"/>
              </w:rPr>
            </w:pPr>
            <w:r w:rsidRPr="00220456">
              <w:rPr>
                <w:color w:val="000000" w:themeColor="text1"/>
              </w:rPr>
              <w:t>300-A (0.30×0.06; 8.12)</w:t>
            </w:r>
          </w:p>
        </w:tc>
        <w:tc>
          <w:tcPr>
            <w:tcW w:w="37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38.7</w:t>
            </w:r>
          </w:p>
        </w:tc>
        <w:tc>
          <w:tcPr>
            <w:tcW w:w="23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5.3</w:t>
            </w:r>
          </w:p>
        </w:tc>
        <w:tc>
          <w:tcPr>
            <w:tcW w:w="182" w:type="pct"/>
            <w:tcBorders>
              <w:top w:val="single" w:sz="6" w:space="0" w:color="111111"/>
              <w:left w:val="nil"/>
              <w:bottom w:val="nil"/>
              <w:right w:val="nil"/>
            </w:tcBorders>
            <w:shd w:val="clear" w:color="auto" w:fill="FFFFFF" w:themeFill="background1"/>
            <w:vAlign w:val="center"/>
          </w:tcPr>
          <w:p w:rsidR="0016249F" w:rsidRPr="00220456" w:rsidRDefault="001D532A" w:rsidP="00BC397C">
            <w:pPr>
              <w:pStyle w:val="bangtrai"/>
              <w:rPr>
                <w:color w:val="000000" w:themeColor="text1"/>
              </w:rPr>
            </w:pPr>
            <w:r w:rsidRPr="00220456">
              <w:rPr>
                <w:color w:val="000000" w:themeColor="text1"/>
              </w:rPr>
              <w:t>5.6</w:t>
            </w:r>
          </w:p>
        </w:tc>
        <w:tc>
          <w:tcPr>
            <w:tcW w:w="44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0.5×0.5</w:t>
            </w:r>
          </w:p>
        </w:tc>
        <w:tc>
          <w:tcPr>
            <w:tcW w:w="60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5,350.32</w:t>
            </w:r>
          </w:p>
        </w:tc>
        <w:tc>
          <w:tcPr>
            <w:tcW w:w="63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0.001019</w:t>
            </w:r>
          </w:p>
        </w:tc>
      </w:tr>
      <w:tr w:rsidR="00220456" w:rsidRPr="00220456" w:rsidTr="001F47A6">
        <w:trPr>
          <w:jc w:val="center"/>
        </w:trPr>
        <w:tc>
          <w:tcPr>
            <w:tcW w:w="748" w:type="pct"/>
            <w:vMerge/>
            <w:tcBorders>
              <w:left w:val="nil"/>
              <w:right w:val="nil"/>
            </w:tcBorders>
            <w:shd w:val="clear" w:color="auto" w:fill="FFFFFF" w:themeFill="background1"/>
            <w:tcMar>
              <w:top w:w="60" w:type="dxa"/>
              <w:left w:w="60" w:type="dxa"/>
              <w:bottom w:w="60" w:type="dxa"/>
              <w:right w:w="60" w:type="dxa"/>
            </w:tcMar>
            <w:vAlign w:val="center"/>
          </w:tcPr>
          <w:p w:rsidR="0016249F" w:rsidRPr="00220456" w:rsidRDefault="0016249F" w:rsidP="00BC397C">
            <w:pPr>
              <w:pStyle w:val="bangtrai"/>
              <w:rPr>
                <w:color w:val="000000" w:themeColor="text1"/>
              </w:rPr>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B</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300-A (0.30×0.06; 8.12)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19.9</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3.0</w:t>
            </w:r>
          </w:p>
        </w:tc>
        <w:tc>
          <w:tcPr>
            <w:tcW w:w="182" w:type="pct"/>
            <w:tcBorders>
              <w:top w:val="nil"/>
              <w:left w:val="nil"/>
              <w:bottom w:val="nil"/>
              <w:right w:val="nil"/>
            </w:tcBorders>
            <w:shd w:val="clear" w:color="auto" w:fill="FFFFFF" w:themeFill="background1"/>
            <w:vAlign w:val="center"/>
          </w:tcPr>
          <w:p w:rsidR="0016249F" w:rsidRPr="00220456" w:rsidRDefault="001D532A" w:rsidP="00BC397C">
            <w:pPr>
              <w:pStyle w:val="bangtrai"/>
              <w:rPr>
                <w:color w:val="000000" w:themeColor="text1"/>
              </w:rPr>
            </w:pPr>
            <w:r w:rsidRPr="00220456">
              <w:rPr>
                <w:color w:val="000000" w:themeColor="text1"/>
              </w:rPr>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0.8×0.5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11,539.33</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0.00007103</w:t>
            </w:r>
          </w:p>
        </w:tc>
      </w:tr>
      <w:tr w:rsidR="00220456" w:rsidRPr="00220456" w:rsidTr="001F47A6">
        <w:trPr>
          <w:jc w:val="center"/>
        </w:trPr>
        <w:tc>
          <w:tcPr>
            <w:tcW w:w="748" w:type="pct"/>
            <w:vMerge/>
            <w:tcBorders>
              <w:left w:val="nil"/>
              <w:bottom w:val="nil"/>
              <w:right w:val="nil"/>
            </w:tcBorders>
            <w:shd w:val="clear" w:color="auto" w:fill="FFFFFF" w:themeFill="background1"/>
            <w:tcMar>
              <w:top w:w="60" w:type="dxa"/>
              <w:left w:w="60" w:type="dxa"/>
              <w:bottom w:w="60" w:type="dxa"/>
              <w:right w:w="60" w:type="dxa"/>
            </w:tcMar>
            <w:vAlign w:val="center"/>
          </w:tcPr>
          <w:p w:rsidR="0016249F" w:rsidRPr="00220456" w:rsidRDefault="0016249F" w:rsidP="00BC397C">
            <w:pPr>
              <w:pStyle w:val="bangtrai"/>
              <w:rPr>
                <w:color w:val="000000" w:themeColor="text1"/>
              </w:rPr>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C</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1200-B (1.20×0.15; 163.16)</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16.8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3.0</w:t>
            </w:r>
          </w:p>
        </w:tc>
        <w:tc>
          <w:tcPr>
            <w:tcW w:w="182" w:type="pct"/>
            <w:tcBorders>
              <w:top w:val="nil"/>
              <w:left w:val="nil"/>
              <w:bottom w:val="nil"/>
              <w:right w:val="nil"/>
            </w:tcBorders>
            <w:shd w:val="clear" w:color="auto" w:fill="FFFFFF" w:themeFill="background1"/>
            <w:vAlign w:val="center"/>
          </w:tcPr>
          <w:p w:rsidR="0016249F" w:rsidRPr="00220456" w:rsidRDefault="001D532A" w:rsidP="00BC397C">
            <w:pPr>
              <w:pStyle w:val="bangtrai"/>
              <w:rPr>
                <w:color w:val="000000" w:themeColor="text1"/>
              </w:rPr>
            </w:pPr>
            <w:r w:rsidRPr="00220456">
              <w:rPr>
                <w:color w:val="000000" w:themeColor="text1"/>
              </w:rPr>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1.4×2.0</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126,865.66</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0.00003877</w:t>
            </w:r>
          </w:p>
        </w:tc>
      </w:tr>
      <w:tr w:rsidR="00220456" w:rsidRPr="00220456" w:rsidTr="001F47A6">
        <w:trPr>
          <w:jc w:val="center"/>
        </w:trPr>
        <w:tc>
          <w:tcPr>
            <w:tcW w:w="748"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E-MOSFOA</w:t>
            </w: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300-A (0.30×0.06; 8.12)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37.4</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5.3</w:t>
            </w:r>
          </w:p>
        </w:tc>
        <w:tc>
          <w:tcPr>
            <w:tcW w:w="182" w:type="pct"/>
            <w:tcBorders>
              <w:top w:val="nil"/>
              <w:left w:val="nil"/>
              <w:bottom w:val="nil"/>
              <w:right w:val="nil"/>
            </w:tcBorders>
            <w:shd w:val="clear" w:color="auto" w:fill="FFFFFF" w:themeFill="background1"/>
            <w:vAlign w:val="center"/>
          </w:tcPr>
          <w:p w:rsidR="0016249F" w:rsidRPr="00220456" w:rsidRDefault="001D532A" w:rsidP="00BC397C">
            <w:pPr>
              <w:pStyle w:val="bangtrai"/>
              <w:rPr>
                <w:color w:val="000000" w:themeColor="text1"/>
              </w:rPr>
            </w:pPr>
            <w:r w:rsidRPr="00220456">
              <w:rPr>
                <w:color w:val="000000" w:themeColor="text1"/>
              </w:rPr>
              <w:t>3.7</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0.5×0.5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6,935.46</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0.0005024</w:t>
            </w:r>
          </w:p>
        </w:tc>
      </w:tr>
      <w:tr w:rsidR="00220456" w:rsidRPr="00220456" w:rsidTr="001F47A6">
        <w:trPr>
          <w:jc w:val="center"/>
        </w:trPr>
        <w:tc>
          <w:tcPr>
            <w:tcW w:w="748" w:type="pct"/>
            <w:vMerge/>
            <w:tcBorders>
              <w:left w:val="nil"/>
              <w:right w:val="nil"/>
            </w:tcBorders>
            <w:shd w:val="clear" w:color="auto" w:fill="FFFFFF" w:themeFill="background1"/>
            <w:tcMar>
              <w:top w:w="60" w:type="dxa"/>
              <w:left w:w="60" w:type="dxa"/>
              <w:bottom w:w="60" w:type="dxa"/>
              <w:right w:w="60" w:type="dxa"/>
            </w:tcMar>
            <w:vAlign w:val="center"/>
          </w:tcPr>
          <w:p w:rsidR="0016249F" w:rsidRPr="00220456" w:rsidRDefault="0016249F" w:rsidP="00BC397C">
            <w:pPr>
              <w:pStyle w:val="bangtrai"/>
              <w:rPr>
                <w:color w:val="000000" w:themeColor="text1"/>
              </w:rPr>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II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300-B (0.30×0.06; 10.56)</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19.8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3.0</w:t>
            </w:r>
          </w:p>
        </w:tc>
        <w:tc>
          <w:tcPr>
            <w:tcW w:w="182" w:type="pct"/>
            <w:tcBorders>
              <w:top w:val="nil"/>
              <w:left w:val="nil"/>
              <w:bottom w:val="nil"/>
              <w:right w:val="nil"/>
            </w:tcBorders>
            <w:shd w:val="clear" w:color="auto" w:fill="FFFFFF" w:themeFill="background1"/>
            <w:vAlign w:val="center"/>
          </w:tcPr>
          <w:p w:rsidR="0016249F" w:rsidRPr="00220456" w:rsidRDefault="001D532A" w:rsidP="00BC397C">
            <w:pPr>
              <w:pStyle w:val="bangtrai"/>
              <w:rPr>
                <w:color w:val="000000" w:themeColor="text1"/>
              </w:rPr>
            </w:pPr>
            <w:r w:rsidRPr="00220456">
              <w:rPr>
                <w:color w:val="000000" w:themeColor="text1"/>
              </w:rPr>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0.8×0.5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12,866.98</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0.00007101</w:t>
            </w:r>
          </w:p>
        </w:tc>
      </w:tr>
      <w:tr w:rsidR="00220456" w:rsidRPr="00220456" w:rsidTr="001F47A6">
        <w:trPr>
          <w:jc w:val="center"/>
        </w:trPr>
        <w:tc>
          <w:tcPr>
            <w:tcW w:w="748" w:type="pct"/>
            <w:vMerge/>
            <w:tcBorders>
              <w:left w:val="nil"/>
              <w:bottom w:val="nil"/>
              <w:right w:val="nil"/>
            </w:tcBorders>
            <w:shd w:val="clear" w:color="auto" w:fill="FFFFFF" w:themeFill="background1"/>
            <w:tcMar>
              <w:top w:w="60" w:type="dxa"/>
              <w:left w:w="60" w:type="dxa"/>
              <w:bottom w:w="60" w:type="dxa"/>
              <w:right w:w="60" w:type="dxa"/>
            </w:tcMar>
            <w:vAlign w:val="center"/>
          </w:tcPr>
          <w:p w:rsidR="0016249F" w:rsidRPr="00220456" w:rsidRDefault="0016249F" w:rsidP="00BC397C">
            <w:pPr>
              <w:pStyle w:val="bangtrai"/>
              <w:rPr>
                <w:color w:val="000000" w:themeColor="text1"/>
              </w:rPr>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III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1200-C (1.20×0.15; 190.72)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16.8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3.0</w:t>
            </w:r>
          </w:p>
        </w:tc>
        <w:tc>
          <w:tcPr>
            <w:tcW w:w="182" w:type="pct"/>
            <w:tcBorders>
              <w:top w:val="nil"/>
              <w:left w:val="nil"/>
              <w:bottom w:val="nil"/>
              <w:right w:val="nil"/>
            </w:tcBorders>
            <w:shd w:val="clear" w:color="auto" w:fill="FFFFFF" w:themeFill="background1"/>
            <w:vAlign w:val="center"/>
          </w:tcPr>
          <w:p w:rsidR="0016249F" w:rsidRPr="00220456" w:rsidRDefault="001D532A" w:rsidP="00BC397C">
            <w:pPr>
              <w:pStyle w:val="bangtrai"/>
              <w:rPr>
                <w:color w:val="000000" w:themeColor="text1"/>
              </w:rPr>
            </w:pPr>
            <w:r w:rsidRPr="00220456">
              <w:rPr>
                <w:color w:val="000000" w:themeColor="text1"/>
              </w:rPr>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1.4×2.0</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139,831.48</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0.00003877</w:t>
            </w:r>
          </w:p>
        </w:tc>
      </w:tr>
      <w:tr w:rsidR="00220456" w:rsidRPr="00220456" w:rsidTr="001F47A6">
        <w:trPr>
          <w:jc w:val="center"/>
        </w:trPr>
        <w:tc>
          <w:tcPr>
            <w:tcW w:w="74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Current design</w:t>
            </w:r>
          </w:p>
        </w:tc>
        <w:tc>
          <w:tcPr>
            <w:tcW w:w="385"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w:t>
            </w:r>
          </w:p>
        </w:tc>
        <w:tc>
          <w:tcPr>
            <w:tcW w:w="140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500-B (0.50×0.08; 27.26)</w:t>
            </w:r>
          </w:p>
        </w:tc>
        <w:tc>
          <w:tcPr>
            <w:tcW w:w="37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38.0</w:t>
            </w:r>
          </w:p>
        </w:tc>
        <w:tc>
          <w:tcPr>
            <w:tcW w:w="23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4.2</w:t>
            </w:r>
          </w:p>
        </w:tc>
        <w:tc>
          <w:tcPr>
            <w:tcW w:w="182" w:type="pct"/>
            <w:tcBorders>
              <w:top w:val="nil"/>
              <w:left w:val="nil"/>
              <w:bottom w:val="single" w:sz="6" w:space="0" w:color="auto"/>
              <w:right w:val="nil"/>
            </w:tcBorders>
            <w:shd w:val="clear" w:color="auto" w:fill="FFFFFF"/>
            <w:vAlign w:val="center"/>
          </w:tcPr>
          <w:p w:rsidR="0016249F" w:rsidRPr="00220456" w:rsidRDefault="001D532A" w:rsidP="00BC397C">
            <w:pPr>
              <w:pStyle w:val="bangtrai"/>
              <w:rPr>
                <w:color w:val="000000" w:themeColor="text1"/>
              </w:rPr>
            </w:pPr>
            <w:r w:rsidRPr="00220456">
              <w:rPr>
                <w:color w:val="000000" w:themeColor="text1"/>
              </w:rPr>
              <w:t>4.5</w:t>
            </w:r>
          </w:p>
        </w:tc>
        <w:tc>
          <w:tcPr>
            <w:tcW w:w="44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0.7×1.0</w:t>
            </w:r>
          </w:p>
        </w:tc>
        <w:tc>
          <w:tcPr>
            <w:tcW w:w="60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25,708.94</w:t>
            </w:r>
          </w:p>
        </w:tc>
        <w:tc>
          <w:tcPr>
            <w:tcW w:w="63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rsidR="0016249F" w:rsidRPr="00220456" w:rsidRDefault="0016249F" w:rsidP="00BC397C">
            <w:pPr>
              <w:pStyle w:val="bangtrai"/>
              <w:rPr>
                <w:color w:val="000000" w:themeColor="text1"/>
              </w:rPr>
            </w:pPr>
            <w:r w:rsidRPr="00220456">
              <w:rPr>
                <w:color w:val="000000" w:themeColor="text1"/>
              </w:rPr>
              <w:t>0.0002244</w:t>
            </w:r>
          </w:p>
        </w:tc>
      </w:tr>
    </w:tbl>
    <w:p w:rsidR="001F47A6" w:rsidRPr="00220456" w:rsidRDefault="001F47A6" w:rsidP="007E772A">
      <w:pPr>
        <w:pStyle w:val="thuong"/>
        <w:rPr>
          <w:color w:val="000000" w:themeColor="text1"/>
        </w:rPr>
      </w:pPr>
      <w:r w:rsidRPr="00220456">
        <w:rPr>
          <w:color w:val="000000" w:themeColor="text1"/>
        </w:rPr>
        <w:fldChar w:fldCharType="begin"/>
      </w:r>
      <w:r w:rsidRPr="00220456">
        <w:rPr>
          <w:color w:val="000000" w:themeColor="text1"/>
        </w:rPr>
        <w:instrText xml:space="preserve"> REF _Ref234860606 \n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Table 12</w:t>
      </w:r>
      <w:r w:rsidRPr="00220456">
        <w:rPr>
          <w:color w:val="000000" w:themeColor="text1"/>
        </w:rPr>
        <w:fldChar w:fldCharType="end"/>
      </w:r>
      <w:r w:rsidRPr="00220456">
        <w:rPr>
          <w:color w:val="000000" w:themeColor="text1"/>
        </w:rPr>
        <w:t xml:space="preserve"> distinguishes three types of MJP design. A and I give the lowest costs, but their displacements (0.001019 and 0.0005024 m) exceed that of the current design (0.0002244 m); their cost reductions are therefore accompanied by lower structural stiffness. B and II improve both objectives: they reduce </w:t>
      </w:r>
      <w:r w:rsidR="001747A5" w:rsidRPr="00220456">
        <w:rPr>
          <w:color w:val="000000" w:themeColor="text1"/>
        </w:rPr>
        <w:t>costs</w:t>
      </w:r>
      <w:r w:rsidRPr="00220456">
        <w:rPr>
          <w:color w:val="000000" w:themeColor="text1"/>
        </w:rPr>
        <w:t xml:space="preserve"> by 55.1% and 50.0%</w:t>
      </w:r>
      <w:r w:rsidR="00605541" w:rsidRPr="00220456">
        <w:rPr>
          <w:color w:val="000000" w:themeColor="text1"/>
        </w:rPr>
        <w:t>,</w:t>
      </w:r>
      <w:r w:rsidRPr="00220456">
        <w:rPr>
          <w:color w:val="000000" w:themeColor="text1"/>
        </w:rPr>
        <w:t xml:space="preserve"> and displacement by 68.3% and 68.4%, respectively. C and III give the smallest displacement, with both achieving an 82.7% reduction, but their costs are 4.93 and 5.44 times that of the current design. At the same reported displacement, C costs 9.3% less than III. Accordingly, A/I are cost-oriented alternatives, B/II provide </w:t>
      </w:r>
      <w:r w:rsidR="001747A5" w:rsidRPr="00220456">
        <w:rPr>
          <w:color w:val="000000" w:themeColor="text1"/>
        </w:rPr>
        <w:t>balanced</w:t>
      </w:r>
      <w:r w:rsidRPr="00220456">
        <w:rPr>
          <w:color w:val="000000" w:themeColor="text1"/>
        </w:rPr>
        <w:t xml:space="preserve"> alternatives, and C/III are stiffness-oriented alternatives.</w:t>
      </w:r>
    </w:p>
    <w:p w:rsidR="00692FCD" w:rsidRPr="00220456" w:rsidRDefault="0005628B">
      <w:pPr>
        <w:pStyle w:val="thuong"/>
        <w:rPr>
          <w:color w:val="000000" w:themeColor="text1"/>
        </w:rPr>
      </w:pPr>
      <w:r w:rsidRPr="00220456">
        <w:rPr>
          <w:color w:val="000000" w:themeColor="text1"/>
          <w:lang w:val="vi-VN"/>
        </w:rPr>
        <w:t>Bảng 12 phân biệt ba loại phương án thiết kế sàn</w:t>
      </w:r>
      <w:r w:rsidRPr="00220456">
        <w:rPr>
          <w:color w:val="000000" w:themeColor="text1"/>
          <w:lang w:val="vi-VN"/>
        </w:rPr>
        <w:t xml:space="preserve"> cầu chính. A và I cho chi phí thấp nhất, nhưng chuyển vị của chúng (0,001019 và 0,0005024 m) vượt quá chuyển vị của thiết kế hiện trạng (0,0002244 m); do đó, việc giảm chi phí đi kèm với độ cứng kết cấu thấp hơn. B và II cải thiện cả hai mục tiêu: chúng g</w:t>
      </w:r>
      <w:r w:rsidRPr="00220456">
        <w:rPr>
          <w:color w:val="000000" w:themeColor="text1"/>
          <w:lang w:val="vi-VN"/>
        </w:rPr>
        <w:t>iảm chi phí lần lượt 55,1% và 50,0%, và giảm chuyển vị lần lượt 68,3% và 68,4%. C và III cho chuyển vị nhỏ nhất, cùng đạt mức giảm 82,7%, nhưng chi phí của chúng lần lượt gấp 4,93 và 5,44 lần thiết kế hiện trạng. Với cùng mức chuyển vị được báo cáo, chi ph</w:t>
      </w:r>
      <w:r w:rsidRPr="00220456">
        <w:rPr>
          <w:color w:val="000000" w:themeColor="text1"/>
          <w:lang w:val="vi-VN"/>
        </w:rPr>
        <w:t>í của C thấp hơn III 9,3%. Theo đó, A/I là các phương án thiên về chi phí, B/II là các phương án cân bằng, và C/III là các phương án thiên về độ cứng.</w:t>
      </w:r>
    </w:p>
    <w:p w:rsidR="004B1A9B" w:rsidRPr="00220456" w:rsidRDefault="004B1A9B" w:rsidP="007E772A">
      <w:pPr>
        <w:pStyle w:val="thuong"/>
        <w:rPr>
          <w:color w:val="000000" w:themeColor="text1"/>
        </w:rPr>
      </w:pPr>
      <w:r w:rsidRPr="00220456">
        <w:rPr>
          <w:color w:val="000000" w:themeColor="text1"/>
        </w:rPr>
        <w:t xml:space="preserve">The results in Tables </w:t>
      </w:r>
      <w:r w:rsidRPr="00220456">
        <w:rPr>
          <w:color w:val="000000" w:themeColor="text1"/>
        </w:rPr>
        <w:fldChar w:fldCharType="begin"/>
      </w:r>
      <w:r w:rsidRPr="00220456">
        <w:rPr>
          <w:color w:val="000000" w:themeColor="text1"/>
        </w:rPr>
        <w:instrText xml:space="preserve"> REF _Ref234860590 \n \h \# "0"</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10</w:t>
      </w:r>
      <w:r w:rsidRPr="00220456">
        <w:rPr>
          <w:color w:val="000000" w:themeColor="text1"/>
        </w:rPr>
        <w:fldChar w:fldCharType="end"/>
      </w:r>
      <w:r w:rsidRPr="00220456">
        <w:rPr>
          <w:color w:val="000000" w:themeColor="text1"/>
        </w:rPr>
        <w:t>-</w:t>
      </w:r>
      <w:r w:rsidRPr="00220456">
        <w:rPr>
          <w:color w:val="000000" w:themeColor="text1"/>
        </w:rPr>
        <w:fldChar w:fldCharType="begin"/>
      </w:r>
      <w:r w:rsidRPr="00220456">
        <w:rPr>
          <w:color w:val="000000" w:themeColor="text1"/>
        </w:rPr>
        <w:instrText xml:space="preserve"> REF _Ref234860606 \n \h \# "0"</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12</w:t>
      </w:r>
      <w:r w:rsidRPr="00220456">
        <w:rPr>
          <w:color w:val="000000" w:themeColor="text1"/>
        </w:rPr>
        <w:fldChar w:fldCharType="end"/>
      </w:r>
      <w:r w:rsidRPr="00220456">
        <w:rPr>
          <w:color w:val="000000" w:themeColor="text1"/>
        </w:rPr>
        <w:t xml:space="preserve"> describe the cost-displacement trade-off through representative designs. However, comparisons based </w:t>
      </w:r>
      <w:r w:rsidR="00605541" w:rsidRPr="00220456">
        <w:rPr>
          <w:color w:val="000000" w:themeColor="text1"/>
        </w:rPr>
        <w:t>solely on selected designs do not indicate whether the improvements are achiev</w:t>
      </w:r>
      <w:r w:rsidRPr="00220456">
        <w:rPr>
          <w:color w:val="000000" w:themeColor="text1"/>
        </w:rPr>
        <w:t xml:space="preserve">ed with comparable computational effort or whether every solution in the final archives satisfies the constraints. </w:t>
      </w:r>
      <w:r w:rsidRPr="00220456">
        <w:rPr>
          <w:color w:val="000000" w:themeColor="text1"/>
        </w:rPr>
        <w:fldChar w:fldCharType="begin"/>
      </w:r>
      <w:r w:rsidRPr="00220456">
        <w:rPr>
          <w:color w:val="000000" w:themeColor="text1"/>
        </w:rPr>
        <w:instrText xml:space="preserve"> REF _Ref234844266 \n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Table 13</w:t>
      </w:r>
      <w:r w:rsidRPr="00220456">
        <w:rPr>
          <w:color w:val="000000" w:themeColor="text1"/>
        </w:rPr>
        <w:fldChar w:fldCharType="end"/>
      </w:r>
      <w:r w:rsidR="00605541" w:rsidRPr="00220456">
        <w:rPr>
          <w:color w:val="000000" w:themeColor="text1"/>
        </w:rPr>
        <w:t>,</w:t>
      </w:r>
      <w:r w:rsidRPr="00220456">
        <w:rPr>
          <w:color w:val="000000" w:themeColor="text1"/>
        </w:rPr>
        <w:t xml:space="preserve"> therefore</w:t>
      </w:r>
      <w:r w:rsidR="00605541" w:rsidRPr="00220456">
        <w:rPr>
          <w:color w:val="000000" w:themeColor="text1"/>
        </w:rPr>
        <w:t>,</w:t>
      </w:r>
      <w:r w:rsidRPr="00220456">
        <w:rPr>
          <w:color w:val="000000" w:themeColor="text1"/>
        </w:rPr>
        <w:t xml:space="preserve"> extends the assessment from representative designs to the complete final archives. It summarizes function evaluations, computation time, normalized </w:t>
      </w:r>
      <m:oMath>
        <m:r>
          <w:rPr>
            <w:rFonts w:ascii="Cambria Math" w:hAnsi="Cambria Math"/>
            <w:color w:val="000000" w:themeColor="text1"/>
          </w:rPr>
          <m:t>HV</m:t>
        </m:r>
      </m:oMath>
      <w:r w:rsidRPr="00220456">
        <w:rPr>
          <w:color w:val="000000" w:themeColor="text1"/>
        </w:rPr>
        <w:t>, the number of feasible solutions relative to archive size, and the governing utilization ratios, allowing computational performance and archive-wide feasibility to be examined together.</w:t>
      </w:r>
    </w:p>
    <w:p w:rsidR="00692FCD" w:rsidRPr="00220456" w:rsidRDefault="0005628B">
      <w:pPr>
        <w:pStyle w:val="thuong"/>
        <w:rPr>
          <w:color w:val="000000" w:themeColor="text1"/>
        </w:rPr>
      </w:pPr>
      <w:r w:rsidRPr="00220456">
        <w:rPr>
          <w:color w:val="000000" w:themeColor="text1"/>
          <w:lang w:val="vi-VN"/>
        </w:rPr>
        <w:t>Các kết quả trong Bảng 10-12 mô tả quan hệ đánh đổi chi phí–chuyển vị thông qua các phương án đại diện. Tuy n</w:t>
      </w:r>
      <w:r w:rsidRPr="00220456">
        <w:rPr>
          <w:color w:val="000000" w:themeColor="text1"/>
          <w:lang w:val="vi-VN"/>
        </w:rPr>
        <w:t xml:space="preserve">hiên, việc so sánh chỉ dựa trên các phương án được chọn không cho biết liệu các cải thiện có đạt được với chi phí tính toán tương đương hay không, cũng như liệu mọi nghiệm trong các kho lưu trữ cuối cùng có thỏa mãn các ràng buộc hay không. Do đó, Bảng 13 </w:t>
      </w:r>
      <w:r w:rsidRPr="00220456">
        <w:rPr>
          <w:color w:val="000000" w:themeColor="text1"/>
          <w:lang w:val="vi-VN"/>
        </w:rPr>
        <w:t>m</w:t>
      </w:r>
      <w:r w:rsidRPr="00220456">
        <w:rPr>
          <w:color w:val="000000" w:themeColor="text1"/>
          <w:lang w:val="vi-VN"/>
        </w:rPr>
        <w:t>ở</w:t>
      </w:r>
      <w:r w:rsidRPr="00220456">
        <w:rPr>
          <w:color w:val="000000" w:themeColor="text1"/>
          <w:lang w:val="vi-VN"/>
        </w:rPr>
        <w:t xml:space="preserve"> r</w:t>
      </w:r>
      <w:r w:rsidRPr="00220456">
        <w:rPr>
          <w:color w:val="000000" w:themeColor="text1"/>
          <w:lang w:val="vi-VN"/>
        </w:rPr>
        <w:t>ộ</w:t>
      </w:r>
      <w:r w:rsidRPr="00220456">
        <w:rPr>
          <w:color w:val="000000" w:themeColor="text1"/>
          <w:lang w:val="vi-VN"/>
        </w:rPr>
        <w:t>ng vi</w:t>
      </w:r>
      <w:r w:rsidRPr="00220456">
        <w:rPr>
          <w:color w:val="000000" w:themeColor="text1"/>
          <w:lang w:val="vi-VN"/>
        </w:rPr>
        <w:t>ệ</w:t>
      </w:r>
      <w:r w:rsidRPr="00220456">
        <w:rPr>
          <w:color w:val="000000" w:themeColor="text1"/>
          <w:lang w:val="vi-VN"/>
        </w:rPr>
        <w:t>c đánh giá t</w:t>
      </w:r>
      <w:r w:rsidRPr="00220456">
        <w:rPr>
          <w:color w:val="000000" w:themeColor="text1"/>
          <w:lang w:val="vi-VN"/>
        </w:rPr>
        <w:t>ừ</w:t>
      </w:r>
      <w:r w:rsidRPr="00220456">
        <w:rPr>
          <w:color w:val="000000" w:themeColor="text1"/>
          <w:lang w:val="vi-VN"/>
        </w:rPr>
        <w:t xml:space="preserve"> các phương án đ</w:t>
      </w:r>
      <w:r w:rsidRPr="00220456">
        <w:rPr>
          <w:color w:val="000000" w:themeColor="text1"/>
          <w:lang w:val="vi-VN"/>
        </w:rPr>
        <w:t>ạ</w:t>
      </w:r>
      <w:r w:rsidRPr="00220456">
        <w:rPr>
          <w:color w:val="000000" w:themeColor="text1"/>
          <w:lang w:val="vi-VN"/>
        </w:rPr>
        <w:t>i di</w:t>
      </w:r>
      <w:r w:rsidRPr="00220456">
        <w:rPr>
          <w:color w:val="000000" w:themeColor="text1"/>
          <w:lang w:val="vi-VN"/>
        </w:rPr>
        <w:t>ệ</w:t>
      </w:r>
      <w:r w:rsidRPr="00220456">
        <w:rPr>
          <w:color w:val="000000" w:themeColor="text1"/>
          <w:lang w:val="vi-VN"/>
        </w:rPr>
        <w:t>n sang toàn b</w:t>
      </w:r>
      <w:r w:rsidRPr="00220456">
        <w:rPr>
          <w:color w:val="000000" w:themeColor="text1"/>
          <w:lang w:val="vi-VN"/>
        </w:rPr>
        <w:t>ộ</w:t>
      </w:r>
      <w:r w:rsidRPr="00220456">
        <w:rPr>
          <w:color w:val="000000" w:themeColor="text1"/>
          <w:lang w:val="vi-VN"/>
        </w:rPr>
        <w:t xml:space="preserve"> kho lưu tr</w:t>
      </w:r>
      <w:r w:rsidRPr="00220456">
        <w:rPr>
          <w:color w:val="000000" w:themeColor="text1"/>
          <w:lang w:val="vi-VN"/>
        </w:rPr>
        <w:t>ữ</w:t>
      </w:r>
      <w:r w:rsidRPr="00220456">
        <w:rPr>
          <w:color w:val="000000" w:themeColor="text1"/>
          <w:lang w:val="vi-VN"/>
        </w:rPr>
        <w:t xml:space="preserve"> cu</w:t>
      </w:r>
      <w:r w:rsidRPr="00220456">
        <w:rPr>
          <w:color w:val="000000" w:themeColor="text1"/>
          <w:lang w:val="vi-VN"/>
        </w:rPr>
        <w:t>ố</w:t>
      </w:r>
      <w:r w:rsidRPr="00220456">
        <w:rPr>
          <w:color w:val="000000" w:themeColor="text1"/>
          <w:lang w:val="vi-VN"/>
        </w:rPr>
        <w:t>i cùng. B</w:t>
      </w:r>
      <w:r w:rsidRPr="00220456">
        <w:rPr>
          <w:color w:val="000000" w:themeColor="text1"/>
          <w:lang w:val="vi-VN"/>
        </w:rPr>
        <w:t>ả</w:t>
      </w:r>
      <w:r w:rsidRPr="00220456">
        <w:rPr>
          <w:color w:val="000000" w:themeColor="text1"/>
          <w:lang w:val="vi-VN"/>
        </w:rPr>
        <w:t>ng này t</w:t>
      </w:r>
      <w:r w:rsidRPr="00220456">
        <w:rPr>
          <w:color w:val="000000" w:themeColor="text1"/>
          <w:lang w:val="vi-VN"/>
        </w:rPr>
        <w:t>ổ</w:t>
      </w:r>
      <w:r w:rsidRPr="00220456">
        <w:rPr>
          <w:color w:val="000000" w:themeColor="text1"/>
          <w:lang w:val="vi-VN"/>
        </w:rPr>
        <w:t>ng h</w:t>
      </w:r>
      <w:r w:rsidRPr="00220456">
        <w:rPr>
          <w:color w:val="000000" w:themeColor="text1"/>
          <w:lang w:val="vi-VN"/>
        </w:rPr>
        <w:t>ợ</w:t>
      </w:r>
      <w:r w:rsidRPr="00220456">
        <w:rPr>
          <w:color w:val="000000" w:themeColor="text1"/>
          <w:lang w:val="vi-VN"/>
        </w:rPr>
        <w:t>p s</w:t>
      </w:r>
      <w:r w:rsidRPr="00220456">
        <w:rPr>
          <w:color w:val="000000" w:themeColor="text1"/>
          <w:lang w:val="vi-VN"/>
        </w:rPr>
        <w:t>ố</w:t>
      </w:r>
      <w:r w:rsidRPr="00220456">
        <w:rPr>
          <w:color w:val="000000" w:themeColor="text1"/>
          <w:lang w:val="vi-VN"/>
        </w:rPr>
        <w:t xml:space="preserve"> l</w:t>
      </w:r>
      <w:r w:rsidRPr="00220456">
        <w:rPr>
          <w:color w:val="000000" w:themeColor="text1"/>
          <w:lang w:val="vi-VN"/>
        </w:rPr>
        <w:t>ầ</w:t>
      </w:r>
      <w:r w:rsidRPr="00220456">
        <w:rPr>
          <w:color w:val="000000" w:themeColor="text1"/>
          <w:lang w:val="vi-VN"/>
        </w:rPr>
        <w:t>n đánh giá hàm, th</w:t>
      </w:r>
      <w:r w:rsidRPr="00220456">
        <w:rPr>
          <w:color w:val="000000" w:themeColor="text1"/>
          <w:lang w:val="vi-VN"/>
        </w:rPr>
        <w:t>ờ</w:t>
      </w:r>
      <w:r w:rsidRPr="00220456">
        <w:rPr>
          <w:color w:val="000000" w:themeColor="text1"/>
          <w:lang w:val="vi-VN"/>
        </w:rPr>
        <w:t xml:space="preserve">i gian tính toán, </w:t>
      </w:r>
      <m:oMath>
        <m:r>
          <w:rPr>
            <w:rFonts w:ascii="Cambria Math" w:hAnsi="Cambria Math"/>
            <w:color w:val="000000" w:themeColor="text1"/>
          </w:rPr>
          <m:t>HV</m:t>
        </m:r>
      </m:oMath>
      <w:r w:rsidRPr="00220456">
        <w:rPr>
          <w:color w:val="000000" w:themeColor="text1"/>
          <w:lang w:val="vi-VN"/>
        </w:rPr>
        <w:t xml:space="preserve"> chuẩn hóa, số nghiệm khả thi so với kích thước kho </w:t>
      </w:r>
      <w:r w:rsidRPr="00220456">
        <w:rPr>
          <w:color w:val="000000" w:themeColor="text1"/>
          <w:lang w:val="vi-VN"/>
        </w:rPr>
        <w:lastRenderedPageBreak/>
        <w:t xml:space="preserve">lưu trữ và các hệ số sử dụng chi phối, cho phép xem xét </w:t>
      </w:r>
      <w:r w:rsidRPr="00220456">
        <w:rPr>
          <w:color w:val="000000" w:themeColor="text1"/>
          <w:lang w:val="vi-VN"/>
        </w:rPr>
        <w:t>đồng thời hiệu năng tính toán và tính khả thi trên toàn bộ kho lưu trữ.</w:t>
      </w:r>
    </w:p>
    <w:p w:rsidR="002C0FBE" w:rsidRPr="00220456" w:rsidRDefault="002C0FBE" w:rsidP="007E772A">
      <w:pPr>
        <w:pStyle w:val="thuong"/>
        <w:rPr>
          <w:color w:val="000000" w:themeColor="text1"/>
        </w:rPr>
      </w:pPr>
      <w:r w:rsidRPr="00220456">
        <w:rPr>
          <w:color w:val="000000" w:themeColor="text1"/>
        </w:rPr>
        <w:t xml:space="preserve">In </w:t>
      </w:r>
      <w:r w:rsidRPr="00220456">
        <w:rPr>
          <w:color w:val="000000" w:themeColor="text1"/>
        </w:rPr>
        <w:fldChar w:fldCharType="begin"/>
      </w:r>
      <w:r w:rsidRPr="00220456">
        <w:rPr>
          <w:color w:val="000000" w:themeColor="text1"/>
        </w:rPr>
        <w:instrText xml:space="preserve"> REF _Ref234844266 \n \h </w:instrText>
      </w:r>
      <w:r w:rsidR="00BC2476" w:rsidRPr="00220456">
        <w:rPr>
          <w:color w:val="000000" w:themeColor="text1"/>
        </w:rPr>
        <w:instrText xml:space="preserve"> \* MERGEFORMAT </w:instrText>
      </w:r>
      <w:r w:rsidRPr="00220456">
        <w:rPr>
          <w:color w:val="000000" w:themeColor="text1"/>
        </w:rPr>
      </w:r>
      <w:r w:rsidRPr="00220456">
        <w:rPr>
          <w:color w:val="000000" w:themeColor="text1"/>
        </w:rPr>
        <w:fldChar w:fldCharType="separate"/>
      </w:r>
      <w:r w:rsidR="00232BD4" w:rsidRPr="00220456">
        <w:rPr>
          <w:color w:val="000000" w:themeColor="text1"/>
        </w:rPr>
        <w:t>Table 13</w:t>
      </w:r>
      <w:r w:rsidRPr="00220456">
        <w:rPr>
          <w:color w:val="000000" w:themeColor="text1"/>
        </w:rPr>
        <w:fldChar w:fldCharType="end"/>
      </w:r>
      <w:r w:rsidRPr="00220456">
        <w:rPr>
          <w:color w:val="000000" w:themeColor="text1"/>
        </w:rPr>
        <w:t>,</w:t>
      </w:r>
      <w:r w:rsidRPr="00220456">
        <w:rPr>
          <w:color w:val="000000" w:themeColor="text1"/>
          <w:szCs w:val="24"/>
        </w:rPr>
        <w:t xml:space="preserve"> </w:t>
      </w:r>
      <w:r w:rsidRPr="00220456">
        <w:rPr>
          <w:rFonts w:cs="Calibri"/>
          <w:color w:val="000000" w:themeColor="text1"/>
          <w:szCs w:val="24"/>
          <w:shd w:val="clear" w:color="auto" w:fill="FFF2CC"/>
        </w:rPr>
        <w:t>feasible/</w:t>
      </w: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f</m:t>
            </m:r>
          </m:sub>
        </m:sSub>
      </m:oMath>
      <w:r w:rsidRPr="00220456">
        <w:rPr>
          <w:rFonts w:cs="Calibri"/>
          <w:color w:val="000000" w:themeColor="text1"/>
          <w:szCs w:val="24"/>
          <w:shd w:val="clear" w:color="auto" w:fill="FFF2CC"/>
        </w:rPr>
        <w:t xml:space="preserve"> </w:t>
      </w:r>
      <w:r w:rsidRPr="00220456">
        <w:rPr>
          <w:color w:val="000000" w:themeColor="text1"/>
        </w:rPr>
        <w:t xml:space="preserve">gives the number of members satisfying </w:t>
      </w:r>
      <m:oMath>
        <m:r>
          <w:rPr>
            <w:rFonts w:ascii="Cambria Math" w:hAnsi="Cambria Math"/>
            <w:color w:val="000000" w:themeColor="text1"/>
          </w:rPr>
          <m:t>P(</m:t>
        </m:r>
        <m:r>
          <m:rPr>
            <m:sty m:val="bi"/>
          </m:rPr>
          <w:rPr>
            <w:rFonts w:ascii="Cambria Math" w:hAnsi="Cambria Math"/>
            <w:color w:val="000000" w:themeColor="text1"/>
          </w:rPr>
          <m:t>X</m:t>
        </m:r>
        <m:r>
          <w:rPr>
            <w:rFonts w:ascii="Cambria Math" w:hAnsi="Cambria Math"/>
            <w:color w:val="000000" w:themeColor="text1"/>
          </w:rPr>
          <m:t>)=0</m:t>
        </m:r>
      </m:oMath>
      <w:r w:rsidRPr="00220456">
        <w:rPr>
          <w:color w:val="000000" w:themeColor="text1"/>
        </w:rPr>
        <w:t xml:space="preserve"> and all hard pre-analysis checks relative to the final archive size. The reported utilization ratios are </w:t>
      </w:r>
      <m:oMath>
        <m:sSub>
          <m:sSubPr>
            <m:ctrlPr>
              <w:rPr>
                <w:rFonts w:ascii="Cambria Math" w:hAnsi="Cambria Math"/>
                <w:color w:val="000000" w:themeColor="text1"/>
              </w:rPr>
            </m:ctrlPr>
          </m:sSubPr>
          <m:e>
            <m:r>
              <w:rPr>
                <w:rFonts w:ascii="Cambria Math" w:hAnsi="Cambria Math"/>
                <w:color w:val="000000" w:themeColor="text1"/>
              </w:rPr>
              <m:t>η</m:t>
            </m:r>
          </m:e>
          <m:sub>
            <m:r>
              <w:rPr>
                <w:rFonts w:ascii="Cambria Math" w:hAnsi="Cambria Math"/>
                <w:color w:val="000000" w:themeColor="text1"/>
              </w:rPr>
              <m:t>M,</m:t>
            </m:r>
            <m:r>
              <m:rPr>
                <m:sty m:val="p"/>
              </m:rPr>
              <w:rPr>
                <w:rFonts w:ascii="Cambria Math" w:hAnsi="Cambria Math"/>
                <w:color w:val="000000" w:themeColor="text1"/>
              </w:rPr>
              <m:t>max</m:t>
            </m:r>
          </m:sub>
        </m:sSub>
        <m:r>
          <w:rPr>
            <w:rFonts w:ascii="Cambria Math" w:hAnsi="Cambria Math"/>
            <w:color w:val="000000" w:themeColor="text1"/>
          </w:rPr>
          <m:t>=</m:t>
        </m:r>
        <m:func>
          <m:funcPr>
            <m:ctrlPr>
              <w:rPr>
                <w:rFonts w:ascii="Cambria Math" w:hAnsi="Cambria Math"/>
                <w:color w:val="000000" w:themeColor="text1"/>
              </w:rPr>
            </m:ctrlPr>
          </m:funcPr>
          <m:fName>
            <m:limLow>
              <m:limLowPr>
                <m:ctrlPr>
                  <w:rPr>
                    <w:rFonts w:ascii="Cambria Math" w:hAnsi="Cambria Math"/>
                    <w:color w:val="000000" w:themeColor="text1"/>
                  </w:rPr>
                </m:ctrlPr>
              </m:limLowPr>
              <m:e>
                <m:r>
                  <m:rPr>
                    <m:sty m:val="p"/>
                  </m:rPr>
                  <w:rPr>
                    <w:rFonts w:ascii="Cambria Math" w:hAnsi="Cambria Math"/>
                    <w:color w:val="000000" w:themeColor="text1"/>
                  </w:rPr>
                  <m:t>max</m:t>
                </m:r>
              </m:e>
              <m:lim>
                <m:r>
                  <m:rPr>
                    <m:sty m:val="b"/>
                  </m:rPr>
                  <w:rPr>
                    <w:rFonts w:ascii="Cambria Math" w:hAnsi="Cambria Math"/>
                    <w:color w:val="000000" w:themeColor="text1"/>
                  </w:rPr>
                  <m:t>X</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f</m:t>
                    </m:r>
                  </m:sub>
                </m:sSub>
              </m:lim>
            </m:limLow>
          </m:fName>
          <m:e>
            <m:f>
              <m:fPr>
                <m:ctrlPr>
                  <w:rPr>
                    <w:rFonts w:ascii="Cambria Math" w:hAnsi="Cambria Math"/>
                    <w:color w:val="000000" w:themeColor="text1"/>
                  </w:rPr>
                </m:ctrlPr>
              </m:fPr>
              <m:num>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d>
                          <m:dPr>
                            <m:begChr m:val="|"/>
                            <m:endChr m:val="|"/>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M</m:t>
                                </m:r>
                              </m:e>
                              <m:sub>
                                <m:r>
                                  <w:rPr>
                                    <w:rFonts w:ascii="Cambria Math" w:hAnsi="Cambria Math"/>
                                    <w:color w:val="000000" w:themeColor="text1"/>
                                  </w:rPr>
                                  <m:t>2</m:t>
                                </m:r>
                              </m:sub>
                              <m:sup>
                                <m:r>
                                  <m:rPr>
                                    <m:sty m:val="p"/>
                                  </m:rPr>
                                  <w:rPr>
                                    <w:rFonts w:ascii="Cambria Math" w:hAnsi="Cambria Math"/>
                                    <w:color w:val="000000" w:themeColor="text1"/>
                                  </w:rPr>
                                  <m:t>FEA</m:t>
                                </m:r>
                              </m:sup>
                            </m:sSubSup>
                          </m:e>
                        </m:d>
                        <m:r>
                          <w:rPr>
                            <w:rFonts w:ascii="Cambria Math" w:hAnsi="Cambria Math"/>
                            <w:color w:val="000000" w:themeColor="text1"/>
                          </w:rPr>
                          <m:t>,</m:t>
                        </m:r>
                        <m:d>
                          <m:dPr>
                            <m:begChr m:val="|"/>
                            <m:endChr m:val="|"/>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M</m:t>
                                </m:r>
                              </m:e>
                              <m:sub>
                                <m:r>
                                  <w:rPr>
                                    <w:rFonts w:ascii="Cambria Math" w:hAnsi="Cambria Math"/>
                                    <w:color w:val="000000" w:themeColor="text1"/>
                                  </w:rPr>
                                  <m:t>3</m:t>
                                </m:r>
                              </m:sub>
                              <m:sup>
                                <m:r>
                                  <m:rPr>
                                    <m:sty m:val="p"/>
                                  </m:rPr>
                                  <w:rPr>
                                    <w:rFonts w:ascii="Cambria Math" w:hAnsi="Cambria Math"/>
                                    <w:color w:val="000000" w:themeColor="text1"/>
                                  </w:rPr>
                                  <m:t>FEA</m:t>
                                </m:r>
                              </m:sup>
                            </m:sSubSup>
                          </m:e>
                        </m:d>
                      </m:e>
                    </m:d>
                  </m:e>
                </m:func>
              </m:num>
              <m:den>
                <m:sSub>
                  <m:sSubPr>
                    <m:ctrlPr>
                      <w:rPr>
                        <w:rFonts w:ascii="Cambria Math" w:hAnsi="Cambria Math"/>
                        <w:color w:val="000000" w:themeColor="text1"/>
                      </w:rPr>
                    </m:ctrlPr>
                  </m:sSubPr>
                  <m:e>
                    <m:r>
                      <w:rPr>
                        <w:rFonts w:ascii="Cambria Math" w:hAnsi="Cambria Math"/>
                        <w:color w:val="000000" w:themeColor="text1"/>
                      </w:rPr>
                      <m:t>M</m:t>
                    </m:r>
                  </m:e>
                  <m:sub>
                    <m:r>
                      <m:rPr>
                        <m:sty m:val="p"/>
                      </m:rPr>
                      <w:rPr>
                        <w:rFonts w:ascii="Cambria Math" w:hAnsi="Cambria Math"/>
                        <w:color w:val="000000" w:themeColor="text1"/>
                      </w:rPr>
                      <m:t>c,r</m:t>
                    </m:r>
                  </m:sub>
                </m:sSub>
              </m:den>
            </m:f>
          </m:e>
        </m:func>
      </m:oMath>
      <w:r w:rsidRPr="00220456">
        <w:rPr>
          <w:color w:val="000000" w:themeColor="text1"/>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η</m:t>
            </m:r>
          </m:e>
          <m:sub>
            <m:r>
              <w:rPr>
                <w:rFonts w:ascii="Cambria Math" w:hAnsi="Cambria Math" w:cs="Calibri"/>
                <w:color w:val="000000" w:themeColor="text1"/>
              </w:rPr>
              <m:t>N,</m:t>
            </m:r>
            <m:r>
              <m:rPr>
                <m:sty m:val="p"/>
              </m:rPr>
              <w:rPr>
                <w:rFonts w:ascii="Cambria Math" w:hAnsi="Cambria Math" w:cs="Calibri"/>
                <w:color w:val="000000" w:themeColor="text1"/>
              </w:rPr>
              <m:t>max</m:t>
            </m:r>
          </m:sub>
        </m:sSub>
        <m:r>
          <w:rPr>
            <w:rFonts w:ascii="Cambria Math" w:hAnsi="Cambria Math" w:cs="Calibri"/>
            <w:color w:val="000000" w:themeColor="text1"/>
          </w:rPr>
          <m:t>=</m:t>
        </m:r>
        <m:func>
          <m:funcPr>
            <m:ctrlPr>
              <w:rPr>
                <w:rFonts w:ascii="Cambria Math" w:hAnsi="Cambria Math" w:cs="Calibri"/>
                <w:color w:val="000000" w:themeColor="text1"/>
              </w:rPr>
            </m:ctrlPr>
          </m:funcPr>
          <m:fName>
            <m:limLow>
              <m:limLowPr>
                <m:ctrlPr>
                  <w:rPr>
                    <w:rFonts w:ascii="Cambria Math" w:hAnsi="Cambria Math" w:cs="Calibri"/>
                    <w:color w:val="000000" w:themeColor="text1"/>
                  </w:rPr>
                </m:ctrlPr>
              </m:limLowPr>
              <m:e>
                <m:r>
                  <m:rPr>
                    <m:sty m:val="p"/>
                  </m:rPr>
                  <w:rPr>
                    <w:rFonts w:ascii="Cambria Math" w:hAnsi="Cambria Math" w:cs="Calibri"/>
                    <w:color w:val="000000" w:themeColor="text1"/>
                  </w:rPr>
                  <m:t>max</m:t>
                </m:r>
              </m:e>
              <m:lim>
                <m:r>
                  <m:rPr>
                    <m:sty m:val="b"/>
                  </m:rPr>
                  <w:rPr>
                    <w:rFonts w:ascii="Cambria Math" w:hAnsi="Cambria Math" w:cs="Calibri"/>
                    <w:color w:val="000000" w:themeColor="text1"/>
                  </w:rPr>
                  <m:t>X</m:t>
                </m:r>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A</m:t>
                    </m:r>
                  </m:e>
                  <m:sub>
                    <m:r>
                      <w:rPr>
                        <w:rFonts w:ascii="Cambria Math" w:hAnsi="Cambria Math" w:cs="Calibri"/>
                        <w:color w:val="000000" w:themeColor="text1"/>
                      </w:rPr>
                      <m:t>f</m:t>
                    </m:r>
                  </m:sub>
                </m:sSub>
              </m:lim>
            </m:limLow>
          </m:fName>
          <m:e>
            <m:f>
              <m:fPr>
                <m:ctrlPr>
                  <w:rPr>
                    <w:rFonts w:ascii="Cambria Math" w:hAnsi="Cambria Math" w:cs="Calibri"/>
                    <w:color w:val="000000" w:themeColor="text1"/>
                  </w:rPr>
                </m:ctrlPr>
              </m:fPr>
              <m:num>
                <m:d>
                  <m:dPr>
                    <m:begChr m:val="|"/>
                    <m:endChr m:val="|"/>
                    <m:ctrlPr>
                      <w:rPr>
                        <w:rFonts w:ascii="Cambria Math" w:hAnsi="Cambria Math" w:cs="Calibri"/>
                        <w:color w:val="000000" w:themeColor="text1"/>
                      </w:rPr>
                    </m:ctrlPr>
                  </m:dPr>
                  <m:e>
                    <m:sSubSup>
                      <m:sSubSupPr>
                        <m:ctrlPr>
                          <w:rPr>
                            <w:rFonts w:ascii="Cambria Math" w:hAnsi="Cambria Math" w:cs="Calibri"/>
                            <w:color w:val="000000" w:themeColor="text1"/>
                          </w:rPr>
                        </m:ctrlPr>
                      </m:sSubSupPr>
                      <m:e>
                        <m:r>
                          <w:rPr>
                            <w:rFonts w:ascii="Cambria Math" w:hAnsi="Cambria Math" w:cs="Calibri"/>
                            <w:color w:val="000000" w:themeColor="text1"/>
                          </w:rPr>
                          <m:t>R</m:t>
                        </m:r>
                      </m:e>
                      <m:sub>
                        <m:r>
                          <w:rPr>
                            <w:rFonts w:ascii="Cambria Math" w:hAnsi="Cambria Math" w:cs="Calibri"/>
                            <w:color w:val="000000" w:themeColor="text1"/>
                          </w:rPr>
                          <m:t>z</m:t>
                        </m:r>
                      </m:sub>
                      <m:sup>
                        <m:r>
                          <m:rPr>
                            <m:sty m:val="p"/>
                          </m:rPr>
                          <w:rPr>
                            <w:rFonts w:ascii="Cambria Math" w:hAnsi="Cambria Math" w:cs="Calibri"/>
                            <w:color w:val="000000" w:themeColor="text1"/>
                          </w:rPr>
                          <m:t>FEA</m:t>
                        </m:r>
                      </m:sup>
                    </m:sSubSup>
                  </m:e>
                </m:d>
              </m:num>
              <m:den>
                <m:sSub>
                  <m:sSubPr>
                    <m:ctrlPr>
                      <w:rPr>
                        <w:rFonts w:ascii="Cambria Math" w:hAnsi="Cambria Math" w:cs="Calibri"/>
                        <w:color w:val="000000" w:themeColor="text1"/>
                      </w:rPr>
                    </m:ctrlPr>
                  </m:sSubPr>
                  <m:e>
                    <m:r>
                      <w:rPr>
                        <w:rFonts w:ascii="Cambria Math" w:hAnsi="Cambria Math" w:cs="Calibri"/>
                        <w:color w:val="000000" w:themeColor="text1"/>
                      </w:rPr>
                      <m:t>N</m:t>
                    </m:r>
                  </m:e>
                  <m:sub>
                    <m:r>
                      <m:rPr>
                        <m:sty m:val="p"/>
                      </m:rPr>
                      <w:rPr>
                        <w:rFonts w:ascii="Cambria Math" w:hAnsi="Cambria Math" w:cs="Calibri"/>
                        <w:color w:val="000000" w:themeColor="text1"/>
                      </w:rPr>
                      <m:t>c,d</m:t>
                    </m:r>
                  </m:sub>
                </m:sSub>
              </m:den>
            </m:f>
          </m:e>
        </m:func>
      </m:oMath>
      <w:r w:rsidRPr="00220456">
        <w:rPr>
          <w:color w:val="000000" w:themeColor="text1"/>
        </w:rPr>
        <w:t xml:space="preserve">, and </w:t>
      </w:r>
      <m:oMath>
        <m:sSub>
          <m:sSubPr>
            <m:ctrlPr>
              <w:rPr>
                <w:rFonts w:ascii="Cambria Math" w:hAnsi="Cambria Math" w:cs="Calibri"/>
                <w:color w:val="000000" w:themeColor="text1"/>
              </w:rPr>
            </m:ctrlPr>
          </m:sSubPr>
          <m:e>
            <m:r>
              <w:rPr>
                <w:rFonts w:ascii="Cambria Math" w:hAnsi="Cambria Math" w:cs="Calibri"/>
                <w:color w:val="000000" w:themeColor="text1"/>
              </w:rPr>
              <m:t>η</m:t>
            </m:r>
          </m:e>
          <m:sub>
            <m:r>
              <w:rPr>
                <w:rFonts w:ascii="Cambria Math" w:hAnsi="Cambria Math" w:cs="Calibri"/>
                <w:color w:val="000000" w:themeColor="text1"/>
              </w:rPr>
              <m:t>U,</m:t>
            </m:r>
            <m:r>
              <m:rPr>
                <m:sty m:val="p"/>
              </m:rPr>
              <w:rPr>
                <w:rFonts w:ascii="Cambria Math" w:hAnsi="Cambria Math" w:cs="Calibri"/>
                <w:color w:val="000000" w:themeColor="text1"/>
              </w:rPr>
              <m:t>max</m:t>
            </m:r>
          </m:sub>
        </m:sSub>
        <m:r>
          <w:rPr>
            <w:rFonts w:ascii="Cambria Math" w:hAnsi="Cambria Math" w:cs="Calibri"/>
            <w:color w:val="000000" w:themeColor="text1"/>
          </w:rPr>
          <m:t>=</m:t>
        </m:r>
        <m:func>
          <m:funcPr>
            <m:ctrlPr>
              <w:rPr>
                <w:rFonts w:ascii="Cambria Math" w:hAnsi="Cambria Math" w:cs="Calibri"/>
                <w:color w:val="000000" w:themeColor="text1"/>
              </w:rPr>
            </m:ctrlPr>
          </m:funcPr>
          <m:fName>
            <m:limLow>
              <m:limLowPr>
                <m:ctrlPr>
                  <w:rPr>
                    <w:rFonts w:ascii="Cambria Math" w:hAnsi="Cambria Math" w:cs="Calibri"/>
                    <w:color w:val="000000" w:themeColor="text1"/>
                  </w:rPr>
                </m:ctrlPr>
              </m:limLowPr>
              <m:e>
                <m:r>
                  <m:rPr>
                    <m:sty m:val="p"/>
                  </m:rPr>
                  <w:rPr>
                    <w:rFonts w:ascii="Cambria Math" w:hAnsi="Cambria Math" w:cs="Calibri"/>
                    <w:color w:val="000000" w:themeColor="text1"/>
                  </w:rPr>
                  <m:t>max</m:t>
                </m:r>
              </m:e>
              <m:lim>
                <m:r>
                  <m:rPr>
                    <m:sty m:val="b"/>
                  </m:rPr>
                  <w:rPr>
                    <w:rFonts w:ascii="Cambria Math" w:hAnsi="Cambria Math" w:cs="Calibri"/>
                    <w:color w:val="000000" w:themeColor="text1"/>
                  </w:rPr>
                  <m:t>X</m:t>
                </m:r>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A</m:t>
                    </m:r>
                  </m:e>
                  <m:sub>
                    <m:r>
                      <w:rPr>
                        <w:rFonts w:ascii="Cambria Math" w:hAnsi="Cambria Math" w:cs="Calibri"/>
                        <w:color w:val="000000" w:themeColor="text1"/>
                      </w:rPr>
                      <m:t>f</m:t>
                    </m:r>
                  </m:sub>
                </m:sSub>
              </m:lim>
            </m:limLow>
          </m:fName>
          <m:e>
            <m:f>
              <m:fPr>
                <m:ctrlPr>
                  <w:rPr>
                    <w:rFonts w:ascii="Cambria Math" w:hAnsi="Cambria Math" w:cs="Calibri"/>
                    <w:color w:val="000000" w:themeColor="text1"/>
                  </w:rPr>
                </m:ctrlPr>
              </m:fPr>
              <m:num>
                <m:sSub>
                  <m:sSubPr>
                    <m:ctrlPr>
                      <w:rPr>
                        <w:rFonts w:ascii="Cambria Math" w:hAnsi="Cambria Math" w:cs="Calibri"/>
                        <w:color w:val="000000" w:themeColor="text1"/>
                      </w:rPr>
                    </m:ctrlPr>
                  </m:sSubPr>
                  <m:e>
                    <m:r>
                      <w:rPr>
                        <w:rFonts w:ascii="Cambria Math" w:hAnsi="Cambria Math" w:cs="Calibri"/>
                        <w:color w:val="000000" w:themeColor="text1"/>
                      </w:rPr>
                      <m:t>U</m:t>
                    </m:r>
                  </m:e>
                  <m:sub>
                    <m:r>
                      <w:rPr>
                        <w:rFonts w:ascii="Cambria Math" w:hAnsi="Cambria Math" w:cs="Calibri"/>
                        <w:color w:val="000000" w:themeColor="text1"/>
                      </w:rPr>
                      <m:t>d</m:t>
                    </m:r>
                  </m:sub>
                </m:sSub>
              </m:num>
              <m:den>
                <m:sSub>
                  <m:sSubPr>
                    <m:ctrlPr>
                      <w:rPr>
                        <w:rFonts w:ascii="Cambria Math" w:hAnsi="Cambria Math" w:cs="Calibri"/>
                        <w:color w:val="000000" w:themeColor="text1"/>
                      </w:rPr>
                    </m:ctrlPr>
                  </m:sSubPr>
                  <m:e>
                    <m:r>
                      <w:rPr>
                        <w:rFonts w:ascii="Cambria Math" w:hAnsi="Cambria Math" w:cs="Calibri"/>
                        <w:color w:val="000000" w:themeColor="text1"/>
                      </w:rPr>
                      <m:t>U</m:t>
                    </m:r>
                  </m:e>
                  <m:sub>
                    <m:r>
                      <w:rPr>
                        <w:rFonts w:ascii="Cambria Math" w:hAnsi="Cambria Math" w:cs="Calibri"/>
                        <w:color w:val="000000" w:themeColor="text1"/>
                      </w:rPr>
                      <m:t>r</m:t>
                    </m:r>
                  </m:sub>
                </m:sSub>
              </m:den>
            </m:f>
          </m:e>
        </m:func>
      </m:oMath>
      <w:r w:rsidRPr="00220456">
        <w:rPr>
          <w:color w:val="000000" w:themeColor="text1"/>
        </w:rPr>
        <w:t xml:space="preserve"> </w:t>
      </w:r>
      <w:r w:rsidRPr="00220456">
        <w:rPr>
          <w:rFonts w:cs="Calibri"/>
          <w:color w:val="000000" w:themeColor="text1"/>
          <w:szCs w:val="24"/>
          <w:shd w:val="clear" w:color="auto" w:fill="FFF2CC"/>
        </w:rPr>
        <w:t xml:space="preserve">where </w:t>
      </w:r>
      <m:oMath>
        <m:sSub>
          <m:sSubPr>
            <m:ctrlPr>
              <w:rPr>
                <w:rFonts w:ascii="Cambria Math" w:hAnsi="Cambria Math" w:cs="Calibri"/>
                <w:color w:val="000000" w:themeColor="text1"/>
                <w:szCs w:val="24"/>
                <w:shd w:val="clear" w:color="auto" w:fill="FFF2CC"/>
              </w:rPr>
            </m:ctrlPr>
          </m:sSubPr>
          <m:e>
            <m:r>
              <w:rPr>
                <w:rFonts w:ascii="Cambria Math" w:hAnsi="Cambria Math" w:cs="Calibri"/>
                <w:color w:val="000000" w:themeColor="text1"/>
                <w:szCs w:val="24"/>
                <w:shd w:val="clear" w:color="auto" w:fill="FFF2CC"/>
              </w:rPr>
              <m:t>A</m:t>
            </m:r>
          </m:e>
          <m:sub>
            <m:r>
              <w:rPr>
                <w:rFonts w:ascii="Cambria Math" w:hAnsi="Cambria Math" w:cs="Calibri"/>
                <w:color w:val="000000" w:themeColor="text1"/>
                <w:szCs w:val="24"/>
                <w:shd w:val="clear" w:color="auto" w:fill="FFF2CC"/>
              </w:rPr>
              <m:t>f</m:t>
            </m:r>
          </m:sub>
        </m:sSub>
      </m:oMath>
      <w:r w:rsidRPr="00220456">
        <w:rPr>
          <w:rFonts w:cs="Calibri"/>
          <w:color w:val="000000" w:themeColor="text1"/>
          <w:szCs w:val="24"/>
          <w:shd w:val="clear" w:color="auto" w:fill="FFF2CC"/>
        </w:rPr>
        <w:t xml:space="preserve"> is the final archive </w:t>
      </w:r>
      <w:r w:rsidRPr="00220456">
        <w:rPr>
          <w:color w:val="000000" w:themeColor="text1"/>
        </w:rPr>
        <w:t>and the maxima include all applicable piles (values not exceeding 1.0 satisfy the corresponding resistance limit).</w:t>
      </w:r>
      <w:r w:rsidR="004E1A2C" w:rsidRPr="00220456">
        <w:rPr>
          <w:color w:val="000000" w:themeColor="text1"/>
        </w:rPr>
        <w:t xml:space="preserve"> </w:t>
      </w:r>
    </w:p>
    <w:p w:rsidR="00692FCD" w:rsidRPr="00220456" w:rsidRDefault="0005628B">
      <w:pPr>
        <w:pStyle w:val="thuong"/>
        <w:rPr>
          <w:color w:val="000000" w:themeColor="text1"/>
        </w:rPr>
      </w:pPr>
      <w:r w:rsidRPr="00220456">
        <w:rPr>
          <w:color w:val="000000" w:themeColor="text1"/>
          <w:lang w:val="vi-VN"/>
        </w:rPr>
        <w:t>Trong Bảng 13, feasible/</w:t>
      </w: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f</m:t>
            </m:r>
          </m:sub>
        </m:sSub>
      </m:oMath>
      <w:r w:rsidRPr="00220456">
        <w:rPr>
          <w:color w:val="000000" w:themeColor="text1"/>
          <w:lang w:val="vi-VN"/>
        </w:rPr>
        <w:t xml:space="preserve"> là s</w:t>
      </w:r>
      <w:r w:rsidRPr="00220456">
        <w:rPr>
          <w:color w:val="000000" w:themeColor="text1"/>
          <w:lang w:val="vi-VN"/>
        </w:rPr>
        <w:t>ố</w:t>
      </w:r>
      <w:r w:rsidRPr="00220456">
        <w:rPr>
          <w:color w:val="000000" w:themeColor="text1"/>
          <w:lang w:val="vi-VN"/>
        </w:rPr>
        <w:t xml:space="preserve"> thành viên th</w:t>
      </w:r>
      <w:r w:rsidRPr="00220456">
        <w:rPr>
          <w:color w:val="000000" w:themeColor="text1"/>
          <w:lang w:val="vi-VN"/>
        </w:rPr>
        <w:t>ỏ</w:t>
      </w:r>
      <w:r w:rsidRPr="00220456">
        <w:rPr>
          <w:color w:val="000000" w:themeColor="text1"/>
          <w:lang w:val="vi-VN"/>
        </w:rPr>
        <w:t xml:space="preserve">a mãn </w:t>
      </w:r>
      <m:oMath>
        <m:r>
          <w:rPr>
            <w:rFonts w:ascii="Cambria Math" w:hAnsi="Cambria Math"/>
            <w:color w:val="000000" w:themeColor="text1"/>
          </w:rPr>
          <m:t>P</m:t>
        </m:r>
        <m:r>
          <w:rPr>
            <w:rFonts w:ascii="Cambria Math" w:hAnsi="Cambria Math"/>
            <w:color w:val="000000" w:themeColor="text1"/>
          </w:rPr>
          <m:t>(</m:t>
        </m:r>
        <m:r>
          <m:rPr>
            <m:sty m:val="bi"/>
          </m:rPr>
          <w:rPr>
            <w:rFonts w:ascii="Cambria Math" w:hAnsi="Cambria Math"/>
            <w:color w:val="000000" w:themeColor="text1"/>
          </w:rPr>
          <m:t>X</m:t>
        </m:r>
        <m:r>
          <w:rPr>
            <w:rFonts w:ascii="Cambria Math" w:hAnsi="Cambria Math"/>
            <w:color w:val="000000" w:themeColor="text1"/>
          </w:rPr>
          <m:t>)=0</m:t>
        </m:r>
      </m:oMath>
      <w:r w:rsidRPr="00220456">
        <w:rPr>
          <w:color w:val="000000" w:themeColor="text1"/>
          <w:lang w:val="vi-VN"/>
        </w:rPr>
        <w:t xml:space="preserve"> và mọi kiểm tra cứng trước phân tích so với kích thước kho lưu trữ cuối cùng. Các hệ số sử dụng được báo cáo là </w:t>
      </w:r>
      <m:oMath>
        <m:sSub>
          <m:sSubPr>
            <m:ctrlPr>
              <w:rPr>
                <w:rFonts w:ascii="Cambria Math" w:hAnsi="Cambria Math"/>
                <w:color w:val="000000" w:themeColor="text1"/>
              </w:rPr>
            </m:ctrlPr>
          </m:sSubPr>
          <m:e>
            <m:r>
              <w:rPr>
                <w:rFonts w:ascii="Cambria Math" w:hAnsi="Cambria Math"/>
                <w:color w:val="000000" w:themeColor="text1"/>
              </w:rPr>
              <m:t>η</m:t>
            </m:r>
          </m:e>
          <m:sub>
            <m:r>
              <w:rPr>
                <w:rFonts w:ascii="Cambria Math" w:hAnsi="Cambria Math"/>
                <w:color w:val="000000" w:themeColor="text1"/>
              </w:rPr>
              <m:t>M</m:t>
            </m:r>
            <m:r>
              <w:rPr>
                <w:rFonts w:ascii="Cambria Math" w:hAnsi="Cambria Math"/>
                <w:color w:val="000000" w:themeColor="text1"/>
              </w:rPr>
              <m:t>,</m:t>
            </m:r>
            <m:r>
              <m:rPr>
                <m:sty m:val="p"/>
              </m:rPr>
              <w:rPr>
                <w:rFonts w:ascii="Cambria Math" w:hAnsi="Cambria Math"/>
                <w:color w:val="000000" w:themeColor="text1"/>
              </w:rPr>
              <m:t>max</m:t>
            </m:r>
          </m:sub>
        </m:sSub>
        <m:r>
          <w:rPr>
            <w:rFonts w:ascii="Cambria Math" w:hAnsi="Cambria Math"/>
            <w:color w:val="000000" w:themeColor="text1"/>
          </w:rPr>
          <m:t>=</m:t>
        </m:r>
        <m:func>
          <m:funcPr>
            <m:ctrlPr>
              <w:rPr>
                <w:rFonts w:ascii="Cambria Math" w:hAnsi="Cambria Math"/>
                <w:color w:val="000000" w:themeColor="text1"/>
              </w:rPr>
            </m:ctrlPr>
          </m:funcPr>
          <m:fName>
            <m:limLow>
              <m:limLowPr>
                <m:ctrlPr>
                  <w:rPr>
                    <w:rFonts w:ascii="Cambria Math" w:hAnsi="Cambria Math"/>
                    <w:color w:val="000000" w:themeColor="text1"/>
                  </w:rPr>
                </m:ctrlPr>
              </m:limLowPr>
              <m:e>
                <m:r>
                  <m:rPr>
                    <m:sty m:val="p"/>
                  </m:rPr>
                  <w:rPr>
                    <w:rFonts w:ascii="Cambria Math" w:hAnsi="Cambria Math"/>
                    <w:color w:val="000000" w:themeColor="text1"/>
                  </w:rPr>
                  <m:t>max</m:t>
                </m:r>
              </m:e>
              <m:lim>
                <m:r>
                  <m:rPr>
                    <m:sty m:val="b"/>
                  </m:rPr>
                  <w:rPr>
                    <w:rFonts w:ascii="Cambria Math" w:hAnsi="Cambria Math"/>
                    <w:color w:val="000000" w:themeColor="text1"/>
                  </w:rPr>
                  <m:t>X</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f</m:t>
                    </m:r>
                  </m:sub>
                </m:sSub>
              </m:lim>
            </m:limLow>
          </m:fName>
          <m:e>
            <m:f>
              <m:fPr>
                <m:ctrlPr>
                  <w:rPr>
                    <w:rFonts w:ascii="Cambria Math" w:hAnsi="Cambria Math"/>
                    <w:color w:val="000000" w:themeColor="text1"/>
                  </w:rPr>
                </m:ctrlPr>
              </m:fPr>
              <m:num>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d>
                          <m:dPr>
                            <m:begChr m:val="|"/>
                            <m:endChr m:val="|"/>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M</m:t>
                                </m:r>
                              </m:e>
                              <m:sub>
                                <m:r>
                                  <w:rPr>
                                    <w:rFonts w:ascii="Cambria Math" w:hAnsi="Cambria Math"/>
                                    <w:color w:val="000000" w:themeColor="text1"/>
                                  </w:rPr>
                                  <m:t>2</m:t>
                                </m:r>
                              </m:sub>
                              <m:sup>
                                <m:r>
                                  <m:rPr>
                                    <m:sty m:val="p"/>
                                  </m:rPr>
                                  <w:rPr>
                                    <w:rFonts w:ascii="Cambria Math" w:hAnsi="Cambria Math"/>
                                    <w:color w:val="000000" w:themeColor="text1"/>
                                  </w:rPr>
                                  <m:t>FEA</m:t>
                                </m:r>
                              </m:sup>
                            </m:sSubSup>
                          </m:e>
                        </m:d>
                        <m:r>
                          <w:rPr>
                            <w:rFonts w:ascii="Cambria Math" w:hAnsi="Cambria Math"/>
                            <w:color w:val="000000" w:themeColor="text1"/>
                          </w:rPr>
                          <m:t>,</m:t>
                        </m:r>
                        <m:d>
                          <m:dPr>
                            <m:begChr m:val="|"/>
                            <m:endChr m:val="|"/>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M</m:t>
                                </m:r>
                              </m:e>
                              <m:sub>
                                <m:r>
                                  <w:rPr>
                                    <w:rFonts w:ascii="Cambria Math" w:hAnsi="Cambria Math"/>
                                    <w:color w:val="000000" w:themeColor="text1"/>
                                  </w:rPr>
                                  <m:t>3</m:t>
                                </m:r>
                              </m:sub>
                              <m:sup>
                                <m:r>
                                  <m:rPr>
                                    <m:sty m:val="p"/>
                                  </m:rPr>
                                  <w:rPr>
                                    <w:rFonts w:ascii="Cambria Math" w:hAnsi="Cambria Math"/>
                                    <w:color w:val="000000" w:themeColor="text1"/>
                                  </w:rPr>
                                  <m:t>FEA</m:t>
                                </m:r>
                              </m:sup>
                            </m:sSubSup>
                          </m:e>
                        </m:d>
                      </m:e>
                    </m:d>
                  </m:e>
                </m:func>
              </m:num>
              <m:den>
                <m:sSub>
                  <m:sSubPr>
                    <m:ctrlPr>
                      <w:rPr>
                        <w:rFonts w:ascii="Cambria Math" w:hAnsi="Cambria Math"/>
                        <w:color w:val="000000" w:themeColor="text1"/>
                      </w:rPr>
                    </m:ctrlPr>
                  </m:sSubPr>
                  <m:e>
                    <m:r>
                      <w:rPr>
                        <w:rFonts w:ascii="Cambria Math" w:hAnsi="Cambria Math"/>
                        <w:color w:val="000000" w:themeColor="text1"/>
                      </w:rPr>
                      <m:t>M</m:t>
                    </m:r>
                  </m:e>
                  <m:sub>
                    <m:r>
                      <m:rPr>
                        <m:sty m:val="p"/>
                      </m:rPr>
                      <w:rPr>
                        <w:rFonts w:ascii="Cambria Math" w:hAnsi="Cambria Math"/>
                        <w:color w:val="000000" w:themeColor="text1"/>
                      </w:rPr>
                      <m:t>c,r</m:t>
                    </m:r>
                  </m:sub>
                </m:sSub>
              </m:den>
            </m:f>
          </m:e>
        </m:func>
      </m:oMath>
      <w:r w:rsidRPr="00220456">
        <w:rPr>
          <w:color w:val="000000" w:themeColor="text1"/>
          <w:lang w:val="vi-VN"/>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η</m:t>
            </m:r>
          </m:e>
          <m:sub>
            <m:r>
              <w:rPr>
                <w:rFonts w:ascii="Cambria Math" w:hAnsi="Cambria Math" w:cs="Calibri"/>
                <w:color w:val="000000" w:themeColor="text1"/>
              </w:rPr>
              <m:t>N</m:t>
            </m:r>
            <m:r>
              <w:rPr>
                <w:rFonts w:ascii="Cambria Math" w:hAnsi="Cambria Math" w:cs="Calibri"/>
                <w:color w:val="000000" w:themeColor="text1"/>
              </w:rPr>
              <m:t>,</m:t>
            </m:r>
            <m:r>
              <m:rPr>
                <m:sty m:val="p"/>
              </m:rPr>
              <w:rPr>
                <w:rFonts w:ascii="Cambria Math" w:hAnsi="Cambria Math" w:cs="Calibri"/>
                <w:color w:val="000000" w:themeColor="text1"/>
              </w:rPr>
              <m:t>max</m:t>
            </m:r>
          </m:sub>
        </m:sSub>
        <m:r>
          <w:rPr>
            <w:rFonts w:ascii="Cambria Math" w:hAnsi="Cambria Math" w:cs="Calibri"/>
            <w:color w:val="000000" w:themeColor="text1"/>
          </w:rPr>
          <m:t>=</m:t>
        </m:r>
        <m:func>
          <m:funcPr>
            <m:ctrlPr>
              <w:rPr>
                <w:rFonts w:ascii="Cambria Math" w:hAnsi="Cambria Math" w:cs="Calibri"/>
                <w:color w:val="000000" w:themeColor="text1"/>
              </w:rPr>
            </m:ctrlPr>
          </m:funcPr>
          <m:fName>
            <m:limLow>
              <m:limLowPr>
                <m:ctrlPr>
                  <w:rPr>
                    <w:rFonts w:ascii="Cambria Math" w:hAnsi="Cambria Math" w:cs="Calibri"/>
                    <w:color w:val="000000" w:themeColor="text1"/>
                  </w:rPr>
                </m:ctrlPr>
              </m:limLowPr>
              <m:e>
                <m:r>
                  <m:rPr>
                    <m:sty m:val="p"/>
                  </m:rPr>
                  <w:rPr>
                    <w:rFonts w:ascii="Cambria Math" w:hAnsi="Cambria Math" w:cs="Calibri"/>
                    <w:color w:val="000000" w:themeColor="text1"/>
                  </w:rPr>
                  <m:t>max</m:t>
                </m:r>
              </m:e>
              <m:lim>
                <m:r>
                  <m:rPr>
                    <m:sty m:val="b"/>
                  </m:rPr>
                  <w:rPr>
                    <w:rFonts w:ascii="Cambria Math" w:hAnsi="Cambria Math" w:cs="Calibri"/>
                    <w:color w:val="000000" w:themeColor="text1"/>
                  </w:rPr>
                  <m:t>X</m:t>
                </m:r>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A</m:t>
                    </m:r>
                  </m:e>
                  <m:sub>
                    <m:r>
                      <w:rPr>
                        <w:rFonts w:ascii="Cambria Math" w:hAnsi="Cambria Math" w:cs="Calibri"/>
                        <w:color w:val="000000" w:themeColor="text1"/>
                      </w:rPr>
                      <m:t>f</m:t>
                    </m:r>
                  </m:sub>
                </m:sSub>
              </m:lim>
            </m:limLow>
          </m:fName>
          <m:e>
            <m:f>
              <m:fPr>
                <m:ctrlPr>
                  <w:rPr>
                    <w:rFonts w:ascii="Cambria Math" w:hAnsi="Cambria Math" w:cs="Calibri"/>
                    <w:color w:val="000000" w:themeColor="text1"/>
                  </w:rPr>
                </m:ctrlPr>
              </m:fPr>
              <m:num>
                <m:d>
                  <m:dPr>
                    <m:begChr m:val="|"/>
                    <m:endChr m:val="|"/>
                    <m:ctrlPr>
                      <w:rPr>
                        <w:rFonts w:ascii="Cambria Math" w:hAnsi="Cambria Math" w:cs="Calibri"/>
                        <w:color w:val="000000" w:themeColor="text1"/>
                      </w:rPr>
                    </m:ctrlPr>
                  </m:dPr>
                  <m:e>
                    <m:sSubSup>
                      <m:sSubSupPr>
                        <m:ctrlPr>
                          <w:rPr>
                            <w:rFonts w:ascii="Cambria Math" w:hAnsi="Cambria Math" w:cs="Calibri"/>
                            <w:color w:val="000000" w:themeColor="text1"/>
                          </w:rPr>
                        </m:ctrlPr>
                      </m:sSubSupPr>
                      <m:e>
                        <m:r>
                          <w:rPr>
                            <w:rFonts w:ascii="Cambria Math" w:hAnsi="Cambria Math" w:cs="Calibri"/>
                            <w:color w:val="000000" w:themeColor="text1"/>
                          </w:rPr>
                          <m:t>R</m:t>
                        </m:r>
                      </m:e>
                      <m:sub>
                        <m:r>
                          <w:rPr>
                            <w:rFonts w:ascii="Cambria Math" w:hAnsi="Cambria Math" w:cs="Calibri"/>
                            <w:color w:val="000000" w:themeColor="text1"/>
                          </w:rPr>
                          <m:t>z</m:t>
                        </m:r>
                      </m:sub>
                      <m:sup>
                        <m:r>
                          <m:rPr>
                            <m:sty m:val="p"/>
                          </m:rPr>
                          <w:rPr>
                            <w:rFonts w:ascii="Cambria Math" w:hAnsi="Cambria Math" w:cs="Calibri"/>
                            <w:color w:val="000000" w:themeColor="text1"/>
                          </w:rPr>
                          <m:t>FEA</m:t>
                        </m:r>
                      </m:sup>
                    </m:sSubSup>
                  </m:e>
                </m:d>
              </m:num>
              <m:den>
                <m:sSub>
                  <m:sSubPr>
                    <m:ctrlPr>
                      <w:rPr>
                        <w:rFonts w:ascii="Cambria Math" w:hAnsi="Cambria Math" w:cs="Calibri"/>
                        <w:color w:val="000000" w:themeColor="text1"/>
                      </w:rPr>
                    </m:ctrlPr>
                  </m:sSubPr>
                  <m:e>
                    <m:r>
                      <w:rPr>
                        <w:rFonts w:ascii="Cambria Math" w:hAnsi="Cambria Math" w:cs="Calibri"/>
                        <w:color w:val="000000" w:themeColor="text1"/>
                      </w:rPr>
                      <m:t>N</m:t>
                    </m:r>
                  </m:e>
                  <m:sub>
                    <m:r>
                      <m:rPr>
                        <m:sty m:val="p"/>
                      </m:rPr>
                      <w:rPr>
                        <w:rFonts w:ascii="Cambria Math" w:hAnsi="Cambria Math" w:cs="Calibri"/>
                        <w:color w:val="000000" w:themeColor="text1"/>
                      </w:rPr>
                      <m:t>c,d</m:t>
                    </m:r>
                  </m:sub>
                </m:sSub>
              </m:den>
            </m:f>
          </m:e>
        </m:func>
      </m:oMath>
      <w:r w:rsidRPr="00220456">
        <w:rPr>
          <w:color w:val="000000" w:themeColor="text1"/>
          <w:lang w:val="vi-VN"/>
        </w:rPr>
        <w:t xml:space="preserve"> và </w:t>
      </w:r>
      <m:oMath>
        <m:sSub>
          <m:sSubPr>
            <m:ctrlPr>
              <w:rPr>
                <w:rFonts w:ascii="Cambria Math" w:hAnsi="Cambria Math" w:cs="Calibri"/>
                <w:color w:val="000000" w:themeColor="text1"/>
              </w:rPr>
            </m:ctrlPr>
          </m:sSubPr>
          <m:e>
            <m:r>
              <w:rPr>
                <w:rFonts w:ascii="Cambria Math" w:hAnsi="Cambria Math" w:cs="Calibri"/>
                <w:color w:val="000000" w:themeColor="text1"/>
              </w:rPr>
              <m:t>η</m:t>
            </m:r>
          </m:e>
          <m:sub>
            <m:r>
              <w:rPr>
                <w:rFonts w:ascii="Cambria Math" w:hAnsi="Cambria Math" w:cs="Calibri"/>
                <w:color w:val="000000" w:themeColor="text1"/>
              </w:rPr>
              <m:t>U</m:t>
            </m:r>
            <m:r>
              <w:rPr>
                <w:rFonts w:ascii="Cambria Math" w:hAnsi="Cambria Math" w:cs="Calibri"/>
                <w:color w:val="000000" w:themeColor="text1"/>
              </w:rPr>
              <m:t>,</m:t>
            </m:r>
            <m:r>
              <m:rPr>
                <m:sty m:val="p"/>
              </m:rPr>
              <w:rPr>
                <w:rFonts w:ascii="Cambria Math" w:hAnsi="Cambria Math" w:cs="Calibri"/>
                <w:color w:val="000000" w:themeColor="text1"/>
              </w:rPr>
              <m:t>max</m:t>
            </m:r>
          </m:sub>
        </m:sSub>
        <m:r>
          <w:rPr>
            <w:rFonts w:ascii="Cambria Math" w:hAnsi="Cambria Math" w:cs="Calibri"/>
            <w:color w:val="000000" w:themeColor="text1"/>
          </w:rPr>
          <m:t>=</m:t>
        </m:r>
        <m:func>
          <m:funcPr>
            <m:ctrlPr>
              <w:rPr>
                <w:rFonts w:ascii="Cambria Math" w:hAnsi="Cambria Math" w:cs="Calibri"/>
                <w:color w:val="000000" w:themeColor="text1"/>
              </w:rPr>
            </m:ctrlPr>
          </m:funcPr>
          <m:fName>
            <m:limLow>
              <m:limLowPr>
                <m:ctrlPr>
                  <w:rPr>
                    <w:rFonts w:ascii="Cambria Math" w:hAnsi="Cambria Math" w:cs="Calibri"/>
                    <w:color w:val="000000" w:themeColor="text1"/>
                  </w:rPr>
                </m:ctrlPr>
              </m:limLowPr>
              <m:e>
                <m:r>
                  <m:rPr>
                    <m:sty m:val="p"/>
                  </m:rPr>
                  <w:rPr>
                    <w:rFonts w:ascii="Cambria Math" w:hAnsi="Cambria Math" w:cs="Calibri"/>
                    <w:color w:val="000000" w:themeColor="text1"/>
                  </w:rPr>
                  <m:t>max</m:t>
                </m:r>
              </m:e>
              <m:lim>
                <m:r>
                  <m:rPr>
                    <m:sty m:val="b"/>
                  </m:rPr>
                  <w:rPr>
                    <w:rFonts w:ascii="Cambria Math" w:hAnsi="Cambria Math" w:cs="Calibri"/>
                    <w:color w:val="000000" w:themeColor="text1"/>
                  </w:rPr>
                  <m:t>X</m:t>
                </m:r>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A</m:t>
                    </m:r>
                  </m:e>
                  <m:sub>
                    <m:r>
                      <w:rPr>
                        <w:rFonts w:ascii="Cambria Math" w:hAnsi="Cambria Math" w:cs="Calibri"/>
                        <w:color w:val="000000" w:themeColor="text1"/>
                      </w:rPr>
                      <m:t>f</m:t>
                    </m:r>
                  </m:sub>
                </m:sSub>
              </m:lim>
            </m:limLow>
          </m:fName>
          <m:e>
            <m:f>
              <m:fPr>
                <m:ctrlPr>
                  <w:rPr>
                    <w:rFonts w:ascii="Cambria Math" w:hAnsi="Cambria Math" w:cs="Calibri"/>
                    <w:color w:val="000000" w:themeColor="text1"/>
                  </w:rPr>
                </m:ctrlPr>
              </m:fPr>
              <m:num>
                <m:sSub>
                  <m:sSubPr>
                    <m:ctrlPr>
                      <w:rPr>
                        <w:rFonts w:ascii="Cambria Math" w:hAnsi="Cambria Math" w:cs="Calibri"/>
                        <w:color w:val="000000" w:themeColor="text1"/>
                      </w:rPr>
                    </m:ctrlPr>
                  </m:sSubPr>
                  <m:e>
                    <m:r>
                      <w:rPr>
                        <w:rFonts w:ascii="Cambria Math" w:hAnsi="Cambria Math" w:cs="Calibri"/>
                        <w:color w:val="000000" w:themeColor="text1"/>
                      </w:rPr>
                      <m:t>U</m:t>
                    </m:r>
                  </m:e>
                  <m:sub>
                    <m:r>
                      <w:rPr>
                        <w:rFonts w:ascii="Cambria Math" w:hAnsi="Cambria Math" w:cs="Calibri"/>
                        <w:color w:val="000000" w:themeColor="text1"/>
                      </w:rPr>
                      <m:t>d</m:t>
                    </m:r>
                  </m:sub>
                </m:sSub>
              </m:num>
              <m:den>
                <m:sSub>
                  <m:sSubPr>
                    <m:ctrlPr>
                      <w:rPr>
                        <w:rFonts w:ascii="Cambria Math" w:hAnsi="Cambria Math" w:cs="Calibri"/>
                        <w:color w:val="000000" w:themeColor="text1"/>
                      </w:rPr>
                    </m:ctrlPr>
                  </m:sSubPr>
                  <m:e>
                    <m:r>
                      <w:rPr>
                        <w:rFonts w:ascii="Cambria Math" w:hAnsi="Cambria Math" w:cs="Calibri"/>
                        <w:color w:val="000000" w:themeColor="text1"/>
                      </w:rPr>
                      <m:t>U</m:t>
                    </m:r>
                  </m:e>
                  <m:sub>
                    <m:r>
                      <w:rPr>
                        <w:rFonts w:ascii="Cambria Math" w:hAnsi="Cambria Math" w:cs="Calibri"/>
                        <w:color w:val="000000" w:themeColor="text1"/>
                      </w:rPr>
                      <m:t>r</m:t>
                    </m:r>
                  </m:sub>
                </m:sSub>
              </m:den>
            </m:f>
          </m:e>
        </m:func>
      </m:oMath>
      <w:r w:rsidRPr="00220456">
        <w:rPr>
          <w:color w:val="000000" w:themeColor="text1"/>
          <w:lang w:val="vi-VN"/>
        </w:rPr>
        <w:t xml:space="preserve">, trong đó </w:t>
      </w:r>
      <m:oMath>
        <m:sSub>
          <m:sSubPr>
            <m:ctrlPr>
              <w:rPr>
                <w:rFonts w:ascii="Cambria Math" w:hAnsi="Cambria Math" w:cs="Calibri"/>
                <w:color w:val="000000" w:themeColor="text1"/>
                <w:szCs w:val="24"/>
                <w:shd w:val="clear" w:color="auto" w:fill="FFF2CC"/>
              </w:rPr>
            </m:ctrlPr>
          </m:sSubPr>
          <m:e>
            <m:r>
              <w:rPr>
                <w:rFonts w:ascii="Cambria Math" w:hAnsi="Cambria Math" w:cs="Calibri"/>
                <w:color w:val="000000" w:themeColor="text1"/>
                <w:szCs w:val="24"/>
                <w:shd w:val="clear" w:color="auto" w:fill="FFF2CC"/>
              </w:rPr>
              <m:t>A</m:t>
            </m:r>
          </m:e>
          <m:sub>
            <m:r>
              <w:rPr>
                <w:rFonts w:ascii="Cambria Math" w:hAnsi="Cambria Math" w:cs="Calibri"/>
                <w:color w:val="000000" w:themeColor="text1"/>
                <w:szCs w:val="24"/>
                <w:shd w:val="clear" w:color="auto" w:fill="FFF2CC"/>
              </w:rPr>
              <m:t>f</m:t>
            </m:r>
          </m:sub>
        </m:sSub>
      </m:oMath>
      <w:r w:rsidRPr="00220456">
        <w:rPr>
          <w:color w:val="000000" w:themeColor="text1"/>
          <w:lang w:val="vi-VN"/>
        </w:rPr>
        <w:t xml:space="preserve"> là kho lưu trữ cuối cùng và các giá trị lớn nhất được xét trên tất cả các cọc liên quan (giá trị không vượt quá 1,0 nghĩa là thỏa mãn giới hạn sức kháng tương ứng).</w:t>
      </w:r>
    </w:p>
    <w:p w:rsidR="00AD62DE" w:rsidRPr="00220456" w:rsidRDefault="00AD62DE" w:rsidP="00963BFF">
      <w:pPr>
        <w:pStyle w:val="chuthichbang"/>
        <w:rPr>
          <w:color w:val="000000" w:themeColor="text1"/>
        </w:rPr>
      </w:pPr>
      <w:bookmarkStart w:id="75" w:name="_Ref234844266"/>
      <w:r w:rsidRPr="00220456">
        <w:rPr>
          <w:color w:val="000000" w:themeColor="text1"/>
        </w:rPr>
        <w:t>Computational effort, Pareto-set quality, and final-archive feasibility.</w:t>
      </w:r>
      <w:bookmarkEnd w:id="75"/>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562"/>
        <w:gridCol w:w="1167"/>
        <w:gridCol w:w="763"/>
        <w:gridCol w:w="2140"/>
        <w:gridCol w:w="1650"/>
        <w:gridCol w:w="765"/>
        <w:gridCol w:w="778"/>
        <w:gridCol w:w="765"/>
        <w:gridCol w:w="765"/>
      </w:tblGrid>
      <w:tr w:rsidR="00220456" w:rsidRPr="00220456" w:rsidTr="00E25EF8">
        <w:tc>
          <w:tcPr>
            <w:tcW w:w="30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78180E" w:rsidRPr="00220456" w:rsidRDefault="0078180E" w:rsidP="0078180E">
            <w:pPr>
              <w:pStyle w:val="bangtrai"/>
              <w:rPr>
                <w:color w:val="000000" w:themeColor="text1"/>
              </w:rPr>
            </w:pPr>
            <w:r w:rsidRPr="00220456">
              <w:rPr>
                <w:color w:val="000000" w:themeColor="text1"/>
              </w:rPr>
              <w:t>Case</w:t>
            </w:r>
          </w:p>
        </w:tc>
        <w:tc>
          <w:tcPr>
            <w:tcW w:w="62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78180E" w:rsidRPr="00220456" w:rsidRDefault="0078180E" w:rsidP="0078180E">
            <w:pPr>
              <w:pStyle w:val="bangtrai"/>
              <w:rPr>
                <w:color w:val="000000" w:themeColor="text1"/>
              </w:rPr>
            </w:pPr>
            <w:r w:rsidRPr="00220456">
              <w:rPr>
                <w:color w:val="000000" w:themeColor="text1"/>
              </w:rPr>
              <w:t>Algorithm</w:t>
            </w:r>
          </w:p>
        </w:tc>
        <w:tc>
          <w:tcPr>
            <w:tcW w:w="40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78180E" w:rsidRPr="00220456" w:rsidRDefault="0078180E" w:rsidP="0078180E">
            <w:pPr>
              <w:pStyle w:val="bangtrai"/>
              <w:rPr>
                <w:color w:val="000000" w:themeColor="text1"/>
              </w:rPr>
            </w:pPr>
            <w:r w:rsidRPr="00220456">
              <w:rPr>
                <w:color w:val="000000" w:themeColor="text1"/>
              </w:rPr>
              <w:t>FEs</w:t>
            </w:r>
          </w:p>
        </w:tc>
        <w:tc>
          <w:tcPr>
            <w:tcW w:w="1144"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78180E" w:rsidRPr="00220456" w:rsidRDefault="0078180E" w:rsidP="000129FB">
            <w:pPr>
              <w:pStyle w:val="bangtrai"/>
              <w:rPr>
                <w:color w:val="000000" w:themeColor="text1"/>
              </w:rPr>
            </w:pPr>
            <w:r w:rsidRPr="00220456">
              <w:rPr>
                <w:color w:val="000000" w:themeColor="text1"/>
              </w:rPr>
              <w:t>Computation</w:t>
            </w:r>
            <w:r w:rsidR="000129FB" w:rsidRPr="00220456">
              <w:rPr>
                <w:color w:val="000000" w:themeColor="text1"/>
              </w:rPr>
              <w:t xml:space="preserve"> </w:t>
            </w:r>
            <w:r w:rsidRPr="00220456">
              <w:rPr>
                <w:color w:val="000000" w:themeColor="text1"/>
              </w:rPr>
              <w:t>time (h)</w:t>
            </w:r>
          </w:p>
        </w:tc>
        <w:tc>
          <w:tcPr>
            <w:tcW w:w="882"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78180E" w:rsidRPr="00220456" w:rsidRDefault="0078180E" w:rsidP="000129FB">
            <w:pPr>
              <w:pStyle w:val="bangtrai"/>
              <w:rPr>
                <w:color w:val="000000" w:themeColor="text1"/>
                <w:szCs w:val="22"/>
              </w:rPr>
            </w:pPr>
            <w:r w:rsidRPr="00220456">
              <w:rPr>
                <w:rStyle w:val="r2-r1c2"/>
                <w:rFonts w:cs="Calibri"/>
                <w:color w:val="000000" w:themeColor="text1"/>
                <w:szCs w:val="22"/>
                <w:shd w:val="clear" w:color="auto" w:fill="FFF2CC"/>
              </w:rPr>
              <w:t>Feasible/</w:t>
            </w:r>
            <m:oMath>
              <m:sSub>
                <m:sSubPr>
                  <m:ctrlPr>
                    <w:rPr>
                      <w:rStyle w:val="r2-r1c2"/>
                      <w:rFonts w:ascii="Cambria Math" w:hAnsi="Cambria Math" w:cs="Calibri"/>
                      <w:color w:val="000000" w:themeColor="text1"/>
                      <w:szCs w:val="22"/>
                      <w:shd w:val="clear" w:color="auto" w:fill="FFF2CC"/>
                    </w:rPr>
                  </m:ctrlPr>
                </m:sSubPr>
                <m:e>
                  <m:r>
                    <w:rPr>
                      <w:rStyle w:val="r2-r1c2"/>
                      <w:rFonts w:ascii="Cambria Math" w:hAnsi="Cambria Math" w:cs="Calibri"/>
                      <w:color w:val="000000" w:themeColor="text1"/>
                      <w:szCs w:val="22"/>
                      <w:shd w:val="clear" w:color="auto" w:fill="FFF2CC"/>
                    </w:rPr>
                    <m:t>A</m:t>
                  </m:r>
                </m:e>
                <m:sub>
                  <m:r>
                    <w:rPr>
                      <w:rStyle w:val="r2-r1c2"/>
                      <w:rFonts w:ascii="Cambria Math" w:hAnsi="Cambria Math" w:cs="Calibri"/>
                      <w:color w:val="000000" w:themeColor="text1"/>
                      <w:szCs w:val="22"/>
                      <w:shd w:val="clear" w:color="auto" w:fill="FFF2CC"/>
                    </w:rPr>
                    <m:t>f</m:t>
                  </m:r>
                </m:sub>
              </m:sSub>
            </m:oMath>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78180E" w:rsidRPr="00220456" w:rsidRDefault="0078180E" w:rsidP="0078180E">
            <w:pPr>
              <w:pStyle w:val="bangtrai"/>
              <w:rPr>
                <w:color w:val="000000" w:themeColor="text1"/>
              </w:rPr>
            </w:pPr>
            <m:oMath>
              <m:r>
                <w:rPr>
                  <w:rFonts w:ascii="Cambria Math" w:hAnsi="Cambria Math"/>
                  <w:color w:val="000000" w:themeColor="text1"/>
                </w:rPr>
                <m:t>HV</m:t>
              </m:r>
            </m:oMath>
            <w:r w:rsidR="00B719F8" w:rsidRPr="00220456">
              <w:rPr>
                <w:color w:val="000000" w:themeColor="text1"/>
              </w:rPr>
              <w:t xml:space="preserve"> </w:t>
            </w:r>
          </w:p>
        </w:tc>
        <w:tc>
          <w:tcPr>
            <w:tcW w:w="41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78180E" w:rsidRPr="00220456" w:rsidRDefault="0005628B" w:rsidP="0078180E">
            <w:pPr>
              <w:pStyle w:val="bangtrai"/>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η</m:t>
                  </m:r>
                </m:e>
                <m:sub>
                  <m:r>
                    <w:rPr>
                      <w:rFonts w:ascii="Cambria Math" w:hAnsi="Cambria Math"/>
                      <w:color w:val="000000" w:themeColor="text1"/>
                    </w:rPr>
                    <m:t>M,</m:t>
                  </m:r>
                  <m:r>
                    <m:rPr>
                      <m:sty m:val="p"/>
                    </m:rPr>
                    <w:rPr>
                      <w:rFonts w:ascii="Cambria Math" w:hAnsi="Cambria Math"/>
                      <w:color w:val="000000" w:themeColor="text1"/>
                    </w:rPr>
                    <m:t>max</m:t>
                  </m:r>
                </m:sub>
              </m:sSub>
            </m:oMath>
            <w:r w:rsidR="001B27FD" w:rsidRPr="00220456">
              <w:rPr>
                <w:color w:val="000000" w:themeColor="text1"/>
              </w:rPr>
              <w:t xml:space="preserve"> </w:t>
            </w:r>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78180E" w:rsidRPr="00220456" w:rsidRDefault="0005628B" w:rsidP="0078180E">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η</m:t>
                  </m:r>
                </m:e>
                <m:sub>
                  <m:r>
                    <w:rPr>
                      <w:rFonts w:ascii="Cambria Math" w:hAnsi="Cambria Math"/>
                      <w:color w:val="000000" w:themeColor="text1"/>
                    </w:rPr>
                    <m:t>N,</m:t>
                  </m:r>
                  <m:r>
                    <m:rPr>
                      <m:sty m:val="p"/>
                    </m:rPr>
                    <w:rPr>
                      <w:rFonts w:ascii="Cambria Math" w:hAnsi="Cambria Math"/>
                      <w:color w:val="000000" w:themeColor="text1"/>
                    </w:rPr>
                    <m:t>max</m:t>
                  </m:r>
                </m:sub>
              </m:sSub>
            </m:oMath>
            <w:r w:rsidR="001B27FD" w:rsidRPr="00220456">
              <w:rPr>
                <w:color w:val="000000" w:themeColor="text1"/>
              </w:rPr>
              <w:t xml:space="preserve"> </w:t>
            </w:r>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rsidR="0078180E" w:rsidRPr="00220456" w:rsidRDefault="0005628B" w:rsidP="0078180E">
            <w:pPr>
              <w:pStyle w:val="bangtrai"/>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η</m:t>
                  </m:r>
                </m:e>
                <m:sub>
                  <m:r>
                    <w:rPr>
                      <w:rFonts w:ascii="Cambria Math" w:hAnsi="Cambria Math"/>
                      <w:color w:val="000000" w:themeColor="text1"/>
                    </w:rPr>
                    <m:t>U,</m:t>
                  </m:r>
                  <m:r>
                    <m:rPr>
                      <m:sty m:val="p"/>
                    </m:rPr>
                    <w:rPr>
                      <w:rFonts w:ascii="Cambria Math" w:hAnsi="Cambria Math"/>
                      <w:color w:val="000000" w:themeColor="text1"/>
                    </w:rPr>
                    <m:t>max</m:t>
                  </m:r>
                </m:sub>
              </m:sSub>
            </m:oMath>
            <w:r w:rsidR="000129FB" w:rsidRPr="00220456">
              <w:rPr>
                <w:color w:val="000000" w:themeColor="text1"/>
              </w:rPr>
              <w:t xml:space="preserve"> </w:t>
            </w:r>
          </w:p>
        </w:tc>
      </w:tr>
      <w:tr w:rsidR="00220456" w:rsidRPr="00220456" w:rsidTr="00E25EF8">
        <w:tc>
          <w:tcPr>
            <w:tcW w:w="300"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BD</w:t>
            </w:r>
          </w:p>
        </w:tc>
        <w:tc>
          <w:tcPr>
            <w:tcW w:w="62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B-MOSFOA</w:t>
            </w:r>
          </w:p>
        </w:tc>
        <w:tc>
          <w:tcPr>
            <w:tcW w:w="40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30,100</w:t>
            </w:r>
          </w:p>
        </w:tc>
        <w:tc>
          <w:tcPr>
            <w:tcW w:w="1144"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12.92</w:t>
            </w:r>
          </w:p>
        </w:tc>
        <w:tc>
          <w:tcPr>
            <w:tcW w:w="882"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7/7</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1.0833</w:t>
            </w:r>
          </w:p>
        </w:tc>
        <w:tc>
          <w:tcPr>
            <w:tcW w:w="41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0.7854</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0.9908</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0.0108</w:t>
            </w:r>
          </w:p>
        </w:tc>
      </w:tr>
      <w:tr w:rsidR="00220456" w:rsidRPr="00220456" w:rsidTr="00E25EF8">
        <w:tc>
          <w:tcPr>
            <w:tcW w:w="300" w:type="pct"/>
            <w:vMerge/>
            <w:tcBorders>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E-MOSFOA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12.87</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9/9</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1.0833</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0.7854</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0.9908</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0.0108</w:t>
            </w:r>
          </w:p>
        </w:tc>
      </w:tr>
      <w:tr w:rsidR="00220456" w:rsidRPr="00220456" w:rsidTr="00E25EF8">
        <w:tc>
          <w:tcPr>
            <w:tcW w:w="300"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MD</w:t>
            </w: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B-MOSFOA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6.91</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9/9</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1.1450</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0.9971</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0.9486</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0.0495</w:t>
            </w:r>
          </w:p>
        </w:tc>
      </w:tr>
      <w:tr w:rsidR="00220456" w:rsidRPr="00220456" w:rsidTr="00E25EF8">
        <w:tc>
          <w:tcPr>
            <w:tcW w:w="300" w:type="pct"/>
            <w:vMerge/>
            <w:tcBorders>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E-MOSFOA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6.73</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10/10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1.1450</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0.9971</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0.9486</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0.0495</w:t>
            </w:r>
          </w:p>
        </w:tc>
      </w:tr>
      <w:tr w:rsidR="00220456" w:rsidRPr="00220456" w:rsidTr="00E25EF8">
        <w:tc>
          <w:tcPr>
            <w:tcW w:w="300"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MJP</w:t>
            </w: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B-MOSFOA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4.32</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80/80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1.1836</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0.9930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0.9955</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w:t>
            </w:r>
          </w:p>
        </w:tc>
      </w:tr>
      <w:tr w:rsidR="00220456" w:rsidRPr="00220456" w:rsidTr="00E25EF8">
        <w:tc>
          <w:tcPr>
            <w:tcW w:w="300" w:type="pct"/>
            <w:vMerge/>
            <w:tcBorders>
              <w:left w:val="nil"/>
              <w:bottom w:val="single" w:sz="6" w:space="0" w:color="auto"/>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p>
        </w:tc>
        <w:tc>
          <w:tcPr>
            <w:tcW w:w="623"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E-MOSFOA</w:t>
            </w:r>
          </w:p>
        </w:tc>
        <w:tc>
          <w:tcPr>
            <w:tcW w:w="408"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30,100</w:t>
            </w:r>
          </w:p>
        </w:tc>
        <w:tc>
          <w:tcPr>
            <w:tcW w:w="1144"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5.09</w:t>
            </w:r>
          </w:p>
        </w:tc>
        <w:tc>
          <w:tcPr>
            <w:tcW w:w="882"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100/100</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1.1735</w:t>
            </w:r>
          </w:p>
        </w:tc>
        <w:tc>
          <w:tcPr>
            <w:tcW w:w="416"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0.9795</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0.9955</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rsidR="0078180E" w:rsidRPr="00220456" w:rsidRDefault="0078180E" w:rsidP="00AD62DE">
            <w:pPr>
              <w:pStyle w:val="bangtrai"/>
              <w:rPr>
                <w:color w:val="000000" w:themeColor="text1"/>
              </w:rPr>
            </w:pPr>
            <w:r w:rsidRPr="00220456">
              <w:rPr>
                <w:color w:val="000000" w:themeColor="text1"/>
              </w:rPr>
              <w:t>-</w:t>
            </w:r>
          </w:p>
        </w:tc>
      </w:tr>
    </w:tbl>
    <w:p w:rsidR="002719E9" w:rsidRPr="00220456" w:rsidRDefault="002719E9" w:rsidP="007E772A">
      <w:pPr>
        <w:pStyle w:val="thuong"/>
        <w:rPr>
          <w:color w:val="000000" w:themeColor="text1"/>
        </w:rPr>
      </w:pPr>
      <w:r w:rsidRPr="00220456">
        <w:rPr>
          <w:color w:val="000000" w:themeColor="text1"/>
        </w:rPr>
        <w:t xml:space="preserve">The archive-wide records in </w:t>
      </w:r>
      <w:r w:rsidR="00F47E93" w:rsidRPr="00220456">
        <w:rPr>
          <w:color w:val="000000" w:themeColor="text1"/>
        </w:rPr>
        <w:fldChar w:fldCharType="begin"/>
      </w:r>
      <w:r w:rsidR="00F47E93" w:rsidRPr="00220456">
        <w:rPr>
          <w:color w:val="000000" w:themeColor="text1"/>
        </w:rPr>
        <w:instrText xml:space="preserve"> REF _Ref234844266 \r \h </w:instrText>
      </w:r>
      <w:r w:rsidR="004D1EF6" w:rsidRPr="00220456">
        <w:rPr>
          <w:color w:val="000000" w:themeColor="text1"/>
        </w:rPr>
        <w:instrText xml:space="preserve"> \* MERGEFORMAT </w:instrText>
      </w:r>
      <w:r w:rsidR="00F47E93" w:rsidRPr="00220456">
        <w:rPr>
          <w:color w:val="000000" w:themeColor="text1"/>
        </w:rPr>
      </w:r>
      <w:r w:rsidR="00F47E93" w:rsidRPr="00220456">
        <w:rPr>
          <w:color w:val="000000" w:themeColor="text1"/>
        </w:rPr>
        <w:fldChar w:fldCharType="separate"/>
      </w:r>
      <w:r w:rsidR="00232BD4" w:rsidRPr="00220456">
        <w:rPr>
          <w:color w:val="000000" w:themeColor="text1"/>
        </w:rPr>
        <w:t>Table 13</w:t>
      </w:r>
      <w:r w:rsidR="00F47E93" w:rsidRPr="00220456">
        <w:rPr>
          <w:color w:val="000000" w:themeColor="text1"/>
        </w:rPr>
        <w:fldChar w:fldCharType="end"/>
      </w:r>
      <w:r w:rsidRPr="00220456">
        <w:rPr>
          <w:color w:val="000000" w:themeColor="text1"/>
        </w:rPr>
        <w:t xml:space="preserve"> confirm that the feasible count equals the final archive size in all six assessments. The governing utilization is axial compression for BD (0.9908), pile bending for MD (0.9971), and axial compression for MJP (0.9955), with the corresponding secondary MJP bending ratio equal to 0.9930. Uplift utilization remains low for BD and MD (0.0108 and 0.0495, respectively) and </w:t>
      </w:r>
      <w:r w:rsidR="00605541" w:rsidRPr="00220456">
        <w:rPr>
          <w:color w:val="000000" w:themeColor="text1"/>
        </w:rPr>
        <w:t>does not apply</w:t>
      </w:r>
      <w:r w:rsidRPr="00220456">
        <w:rPr>
          <w:color w:val="000000" w:themeColor="text1"/>
        </w:rPr>
        <w:t xml:space="preserve"> to MJP. Thus, all final archives satisfy the implemented hard conditions and pile-resistance limits; the controlling ratios approach, but do not </w:t>
      </w:r>
      <w:r w:rsidR="001747A5" w:rsidRPr="00220456">
        <w:rPr>
          <w:color w:val="000000" w:themeColor="text1"/>
        </w:rPr>
        <w:t>exceed</w:t>
      </w:r>
      <w:r w:rsidRPr="00220456">
        <w:rPr>
          <w:color w:val="000000" w:themeColor="text1"/>
        </w:rPr>
        <w:t xml:space="preserve"> unity.</w:t>
      </w:r>
    </w:p>
    <w:p w:rsidR="00692FCD" w:rsidRPr="00220456" w:rsidRDefault="0005628B">
      <w:pPr>
        <w:pStyle w:val="thuong"/>
        <w:rPr>
          <w:color w:val="000000" w:themeColor="text1"/>
        </w:rPr>
      </w:pPr>
      <w:r w:rsidRPr="00220456">
        <w:rPr>
          <w:color w:val="000000" w:themeColor="text1"/>
          <w:lang w:val="vi-VN"/>
        </w:rPr>
        <w:t>Dữ liệu trên toàn bộ kho lưu trữ trong Bảng 13 xác nhận rằng số nghiệm khả thi bằng kích thước kho lưu trữ cuối cùng trong cả sáu lần đánh giá. Hệ số sử dụng chi phối là nén dọc trục đối với trụ va (0,9908), uốn cọc đối với trụ neo (0,9971) và nén dọc trục</w:t>
      </w:r>
      <w:r w:rsidRPr="00220456">
        <w:rPr>
          <w:color w:val="000000" w:themeColor="text1"/>
          <w:lang w:val="vi-VN"/>
        </w:rPr>
        <w:t xml:space="preserve"> đối với sàn cầu chính (0,9955), với hệ số uốn thứ cấp tương ứng của sàn cầu chính bằng 0,9930. Hệ số sử dụng về nhổ vẫn ở mức thấp đối với trụ va và trụ neo (lần lượt 0,0108 và 0,0495) và không áp dụng cho sàn cầu </w:t>
      </w:r>
      <w:r w:rsidRPr="00220456">
        <w:rPr>
          <w:color w:val="000000" w:themeColor="text1"/>
          <w:lang w:val="vi-VN"/>
        </w:rPr>
        <w:lastRenderedPageBreak/>
        <w:t>chính. Như vậy, tất cả các kho lưu trữ cu</w:t>
      </w:r>
      <w:r w:rsidRPr="00220456">
        <w:rPr>
          <w:color w:val="000000" w:themeColor="text1"/>
          <w:lang w:val="vi-VN"/>
        </w:rPr>
        <w:t>ối cùng đều thỏa mãn các điều kiện cứng và giới hạn sức kháng cọc đã thiết lập; các hệ số chi phối tiến gần nhưng không vượt quá 1.</w:t>
      </w:r>
    </w:p>
    <w:p w:rsidR="00B018C6" w:rsidRPr="00220456" w:rsidRDefault="00B018C6" w:rsidP="007E772A">
      <w:pPr>
        <w:pStyle w:val="thuong"/>
        <w:rPr>
          <w:color w:val="000000" w:themeColor="text1"/>
        </w:rPr>
      </w:pPr>
      <w:r w:rsidRPr="00220456">
        <w:rPr>
          <w:color w:val="000000" w:themeColor="text1"/>
        </w:rPr>
        <w:t xml:space="preserve">Computational effort is compared at the same 30,100 evaluations per algorithm-case pair. B-MOSFOA and E-MOSFOA require similar computation times for BD (12.92 and 12.87 h) and MD (6.91 and 6.73 h). For MJP, B-MOSFOA completes </w:t>
      </w:r>
      <w:r w:rsidR="001747A5" w:rsidRPr="00220456">
        <w:rPr>
          <w:color w:val="000000" w:themeColor="text1"/>
        </w:rPr>
        <w:t>at</w:t>
      </w:r>
      <w:r w:rsidRPr="00220456">
        <w:rPr>
          <w:color w:val="000000" w:themeColor="text1"/>
        </w:rPr>
        <w:t xml:space="preserve"> 4.32 h and attains a slightly larger normalized HV than E-MOSFOA (1.1836 versus 1.1735), while E-MOSFOA reaches the 100-member archive capacity in 5.09 h. Hence, the larger E-MOSFOA archive does not translate into a larger </w:t>
      </w:r>
      <m:oMath>
        <m:r>
          <w:rPr>
            <w:rFonts w:ascii="Cambria Math" w:hAnsi="Cambria Math"/>
            <w:color w:val="000000" w:themeColor="text1"/>
          </w:rPr>
          <m:t>HV</m:t>
        </m:r>
      </m:oMath>
      <w:r w:rsidRPr="00220456">
        <w:rPr>
          <w:color w:val="000000" w:themeColor="text1"/>
        </w:rPr>
        <w:t xml:space="preserve"> in this </w:t>
      </w:r>
      <w:r w:rsidR="00444DB9" w:rsidRPr="00220456">
        <w:rPr>
          <w:color w:val="000000" w:themeColor="text1"/>
        </w:rPr>
        <w:t>single-run assessment</w:t>
      </w:r>
      <w:r w:rsidRPr="00220456">
        <w:rPr>
          <w:color w:val="000000" w:themeColor="text1"/>
        </w:rPr>
        <w:t xml:space="preserve">. Because each algorithm-case pair is represented by one complete engineering run, the time and </w:t>
      </w:r>
      <m:oMath>
        <m:r>
          <w:rPr>
            <w:rFonts w:ascii="Cambria Math" w:hAnsi="Cambria Math"/>
            <w:color w:val="000000" w:themeColor="text1"/>
          </w:rPr>
          <m:t>HV</m:t>
        </m:r>
      </m:oMath>
      <w:r w:rsidRPr="00220456">
        <w:rPr>
          <w:color w:val="000000" w:themeColor="text1"/>
        </w:rPr>
        <w:t xml:space="preserve"> results are descriptive and should not be interpreted as statistical superiority.</w:t>
      </w:r>
    </w:p>
    <w:p w:rsidR="00692FCD" w:rsidRPr="00220456" w:rsidRDefault="0005628B">
      <w:pPr>
        <w:pStyle w:val="thuong"/>
        <w:rPr>
          <w:color w:val="000000" w:themeColor="text1"/>
        </w:rPr>
      </w:pPr>
      <w:r w:rsidRPr="00220456">
        <w:rPr>
          <w:color w:val="000000" w:themeColor="text1"/>
          <w:lang w:val="vi-VN"/>
        </w:rPr>
        <w:t>Chi phí tính toán được so sánh với cùng 30.100 lần đánh giá cho mỗi cặp thuật toán–trường hợp. B-MOSFOA và E-MOSFOA cần thời gian tính toán tương đương nhau đối với trụ va (12,92 và 12,87 giờ) và trụ neo (6,91 và 6,73 giờ).</w:t>
      </w:r>
      <w:r w:rsidRPr="00220456">
        <w:rPr>
          <w:color w:val="000000" w:themeColor="text1"/>
          <w:lang w:val="vi-VN"/>
        </w:rPr>
        <w:t xml:space="preserve"> Đối với sàn cầu chính, B-MOSFOA hoàn thành trong 4,32 giờ và đạt HV chuẩn hóa lớn hơn một chút so với E-MOSFOA (1,1836 so với 1,1735), trong khi E-MOSFOA đạt dung lượng kho lưu trữ 100 thành viên trong 5,09 giờ. Do đó, kho lưu trữ lớn hơn của E-MOSFOA khô</w:t>
      </w:r>
      <w:r w:rsidRPr="00220456">
        <w:rPr>
          <w:color w:val="000000" w:themeColor="text1"/>
          <w:lang w:val="vi-VN"/>
        </w:rPr>
        <w:t>ng đ</w:t>
      </w:r>
      <w:r w:rsidRPr="00220456">
        <w:rPr>
          <w:color w:val="000000" w:themeColor="text1"/>
          <w:lang w:val="vi-VN"/>
        </w:rPr>
        <w:t>ồ</w:t>
      </w:r>
      <w:r w:rsidRPr="00220456">
        <w:rPr>
          <w:color w:val="000000" w:themeColor="text1"/>
          <w:lang w:val="vi-VN"/>
        </w:rPr>
        <w:t>ng nghĩa v</w:t>
      </w:r>
      <w:r w:rsidRPr="00220456">
        <w:rPr>
          <w:color w:val="000000" w:themeColor="text1"/>
          <w:lang w:val="vi-VN"/>
        </w:rPr>
        <w:t>ớ</w:t>
      </w:r>
      <w:r w:rsidRPr="00220456">
        <w:rPr>
          <w:color w:val="000000" w:themeColor="text1"/>
          <w:lang w:val="vi-VN"/>
        </w:rPr>
        <w:t xml:space="preserve">i </w:t>
      </w:r>
      <m:oMath>
        <m:r>
          <w:rPr>
            <w:rFonts w:ascii="Cambria Math" w:hAnsi="Cambria Math"/>
            <w:color w:val="000000" w:themeColor="text1"/>
          </w:rPr>
          <m:t>HV</m:t>
        </m:r>
      </m:oMath>
      <w:r w:rsidRPr="00220456">
        <w:rPr>
          <w:color w:val="000000" w:themeColor="text1"/>
          <w:lang w:val="vi-VN"/>
        </w:rPr>
        <w:t xml:space="preserve"> l</w:t>
      </w:r>
      <w:r w:rsidRPr="00220456">
        <w:rPr>
          <w:color w:val="000000" w:themeColor="text1"/>
          <w:lang w:val="vi-VN"/>
        </w:rPr>
        <w:t>ớ</w:t>
      </w:r>
      <w:r w:rsidRPr="00220456">
        <w:rPr>
          <w:color w:val="000000" w:themeColor="text1"/>
          <w:lang w:val="vi-VN"/>
        </w:rPr>
        <w:t>n hơn trong đánh giá m</w:t>
      </w:r>
      <w:r w:rsidRPr="00220456">
        <w:rPr>
          <w:color w:val="000000" w:themeColor="text1"/>
          <w:lang w:val="vi-VN"/>
        </w:rPr>
        <w:t>ộ</w:t>
      </w:r>
      <w:r w:rsidRPr="00220456">
        <w:rPr>
          <w:color w:val="000000" w:themeColor="text1"/>
          <w:lang w:val="vi-VN"/>
        </w:rPr>
        <w:t>t l</w:t>
      </w:r>
      <w:r w:rsidRPr="00220456">
        <w:rPr>
          <w:color w:val="000000" w:themeColor="text1"/>
          <w:lang w:val="vi-VN"/>
        </w:rPr>
        <w:t>ầ</w:t>
      </w:r>
      <w:r w:rsidRPr="00220456">
        <w:rPr>
          <w:color w:val="000000" w:themeColor="text1"/>
          <w:lang w:val="vi-VN"/>
        </w:rPr>
        <w:t>n ch</w:t>
      </w:r>
      <w:r w:rsidRPr="00220456">
        <w:rPr>
          <w:color w:val="000000" w:themeColor="text1"/>
          <w:lang w:val="vi-VN"/>
        </w:rPr>
        <w:t>ạ</w:t>
      </w:r>
      <w:r w:rsidRPr="00220456">
        <w:rPr>
          <w:color w:val="000000" w:themeColor="text1"/>
          <w:lang w:val="vi-VN"/>
        </w:rPr>
        <w:t>y này. Vì m</w:t>
      </w:r>
      <w:r w:rsidRPr="00220456">
        <w:rPr>
          <w:color w:val="000000" w:themeColor="text1"/>
          <w:lang w:val="vi-VN"/>
        </w:rPr>
        <w:t>ỗ</w:t>
      </w:r>
      <w:r w:rsidRPr="00220456">
        <w:rPr>
          <w:color w:val="000000" w:themeColor="text1"/>
          <w:lang w:val="vi-VN"/>
        </w:rPr>
        <w:t>i c</w:t>
      </w:r>
      <w:r w:rsidRPr="00220456">
        <w:rPr>
          <w:color w:val="000000" w:themeColor="text1"/>
          <w:lang w:val="vi-VN"/>
        </w:rPr>
        <w:t>ặ</w:t>
      </w:r>
      <w:r w:rsidRPr="00220456">
        <w:rPr>
          <w:color w:val="000000" w:themeColor="text1"/>
          <w:lang w:val="vi-VN"/>
        </w:rPr>
        <w:t>p thu</w:t>
      </w:r>
      <w:r w:rsidRPr="00220456">
        <w:rPr>
          <w:color w:val="000000" w:themeColor="text1"/>
          <w:lang w:val="vi-VN"/>
        </w:rPr>
        <w:t>ậ</w:t>
      </w:r>
      <w:r w:rsidRPr="00220456">
        <w:rPr>
          <w:color w:val="000000" w:themeColor="text1"/>
          <w:lang w:val="vi-VN"/>
        </w:rPr>
        <w:t>t toán–trư</w:t>
      </w:r>
      <w:r w:rsidRPr="00220456">
        <w:rPr>
          <w:color w:val="000000" w:themeColor="text1"/>
          <w:lang w:val="vi-VN"/>
        </w:rPr>
        <w:t>ờ</w:t>
      </w:r>
      <w:r w:rsidRPr="00220456">
        <w:rPr>
          <w:color w:val="000000" w:themeColor="text1"/>
          <w:lang w:val="vi-VN"/>
        </w:rPr>
        <w:t>ng h</w:t>
      </w:r>
      <w:r w:rsidRPr="00220456">
        <w:rPr>
          <w:color w:val="000000" w:themeColor="text1"/>
          <w:lang w:val="vi-VN"/>
        </w:rPr>
        <w:t>ợ</w:t>
      </w:r>
      <w:r w:rsidRPr="00220456">
        <w:rPr>
          <w:color w:val="000000" w:themeColor="text1"/>
          <w:lang w:val="vi-VN"/>
        </w:rPr>
        <w:t>p đư</w:t>
      </w:r>
      <w:r w:rsidRPr="00220456">
        <w:rPr>
          <w:color w:val="000000" w:themeColor="text1"/>
          <w:lang w:val="vi-VN"/>
        </w:rPr>
        <w:t>ợ</w:t>
      </w:r>
      <w:r w:rsidRPr="00220456">
        <w:rPr>
          <w:color w:val="000000" w:themeColor="text1"/>
          <w:lang w:val="vi-VN"/>
        </w:rPr>
        <w:t>c đ</w:t>
      </w:r>
      <w:r w:rsidRPr="00220456">
        <w:rPr>
          <w:color w:val="000000" w:themeColor="text1"/>
          <w:lang w:val="vi-VN"/>
        </w:rPr>
        <w:t>ạ</w:t>
      </w:r>
      <w:r w:rsidRPr="00220456">
        <w:rPr>
          <w:color w:val="000000" w:themeColor="text1"/>
          <w:lang w:val="vi-VN"/>
        </w:rPr>
        <w:t>i di</w:t>
      </w:r>
      <w:r w:rsidRPr="00220456">
        <w:rPr>
          <w:color w:val="000000" w:themeColor="text1"/>
          <w:lang w:val="vi-VN"/>
        </w:rPr>
        <w:t>ệ</w:t>
      </w:r>
      <w:r w:rsidRPr="00220456">
        <w:rPr>
          <w:color w:val="000000" w:themeColor="text1"/>
          <w:lang w:val="vi-VN"/>
        </w:rPr>
        <w:t>n b</w:t>
      </w:r>
      <w:r w:rsidRPr="00220456">
        <w:rPr>
          <w:color w:val="000000" w:themeColor="text1"/>
          <w:lang w:val="vi-VN"/>
        </w:rPr>
        <w:t>ở</w:t>
      </w:r>
      <w:r w:rsidRPr="00220456">
        <w:rPr>
          <w:color w:val="000000" w:themeColor="text1"/>
          <w:lang w:val="vi-VN"/>
        </w:rPr>
        <w:t>i m</w:t>
      </w:r>
      <w:r w:rsidRPr="00220456">
        <w:rPr>
          <w:color w:val="000000" w:themeColor="text1"/>
          <w:lang w:val="vi-VN"/>
        </w:rPr>
        <w:t>ộ</w:t>
      </w:r>
      <w:r w:rsidRPr="00220456">
        <w:rPr>
          <w:color w:val="000000" w:themeColor="text1"/>
          <w:lang w:val="vi-VN"/>
        </w:rPr>
        <w:t>t l</w:t>
      </w:r>
      <w:r w:rsidRPr="00220456">
        <w:rPr>
          <w:color w:val="000000" w:themeColor="text1"/>
          <w:lang w:val="vi-VN"/>
        </w:rPr>
        <w:t>ầ</w:t>
      </w:r>
      <w:r w:rsidRPr="00220456">
        <w:rPr>
          <w:color w:val="000000" w:themeColor="text1"/>
          <w:lang w:val="vi-VN"/>
        </w:rPr>
        <w:t>n ch</w:t>
      </w:r>
      <w:r w:rsidRPr="00220456">
        <w:rPr>
          <w:color w:val="000000" w:themeColor="text1"/>
          <w:lang w:val="vi-VN"/>
        </w:rPr>
        <w:t>ạ</w:t>
      </w:r>
      <w:r w:rsidRPr="00220456">
        <w:rPr>
          <w:color w:val="000000" w:themeColor="text1"/>
          <w:lang w:val="vi-VN"/>
        </w:rPr>
        <w:t>y k</w:t>
      </w:r>
      <w:r w:rsidRPr="00220456">
        <w:rPr>
          <w:color w:val="000000" w:themeColor="text1"/>
          <w:lang w:val="vi-VN"/>
        </w:rPr>
        <w:t>ỹ</w:t>
      </w:r>
      <w:r w:rsidRPr="00220456">
        <w:rPr>
          <w:color w:val="000000" w:themeColor="text1"/>
          <w:lang w:val="vi-VN"/>
        </w:rPr>
        <w:t xml:space="preserve"> thu</w:t>
      </w:r>
      <w:r w:rsidRPr="00220456">
        <w:rPr>
          <w:color w:val="000000" w:themeColor="text1"/>
          <w:lang w:val="vi-VN"/>
        </w:rPr>
        <w:t>ậ</w:t>
      </w:r>
      <w:r w:rsidRPr="00220456">
        <w:rPr>
          <w:color w:val="000000" w:themeColor="text1"/>
          <w:lang w:val="vi-VN"/>
        </w:rPr>
        <w:t>t hoàn ch</w:t>
      </w:r>
      <w:r w:rsidRPr="00220456">
        <w:rPr>
          <w:color w:val="000000" w:themeColor="text1"/>
          <w:lang w:val="vi-VN"/>
        </w:rPr>
        <w:t>ỉ</w:t>
      </w:r>
      <w:r w:rsidRPr="00220456">
        <w:rPr>
          <w:color w:val="000000" w:themeColor="text1"/>
          <w:lang w:val="vi-VN"/>
        </w:rPr>
        <w:t>nh, các k</w:t>
      </w:r>
      <w:r w:rsidRPr="00220456">
        <w:rPr>
          <w:color w:val="000000" w:themeColor="text1"/>
          <w:lang w:val="vi-VN"/>
        </w:rPr>
        <w:t>ế</w:t>
      </w:r>
      <w:r w:rsidRPr="00220456">
        <w:rPr>
          <w:color w:val="000000" w:themeColor="text1"/>
          <w:lang w:val="vi-VN"/>
        </w:rPr>
        <w:t>t qu</w:t>
      </w:r>
      <w:r w:rsidRPr="00220456">
        <w:rPr>
          <w:color w:val="000000" w:themeColor="text1"/>
          <w:lang w:val="vi-VN"/>
        </w:rPr>
        <w:t>ả</w:t>
      </w:r>
      <w:r w:rsidRPr="00220456">
        <w:rPr>
          <w:color w:val="000000" w:themeColor="text1"/>
          <w:lang w:val="vi-VN"/>
        </w:rPr>
        <w:t xml:space="preserve"> v</w:t>
      </w:r>
      <w:r w:rsidRPr="00220456">
        <w:rPr>
          <w:color w:val="000000" w:themeColor="text1"/>
          <w:lang w:val="vi-VN"/>
        </w:rPr>
        <w:t>ề</w:t>
      </w:r>
      <w:r w:rsidRPr="00220456">
        <w:rPr>
          <w:color w:val="000000" w:themeColor="text1"/>
          <w:lang w:val="vi-VN"/>
        </w:rPr>
        <w:t xml:space="preserve"> th</w:t>
      </w:r>
      <w:r w:rsidRPr="00220456">
        <w:rPr>
          <w:color w:val="000000" w:themeColor="text1"/>
          <w:lang w:val="vi-VN"/>
        </w:rPr>
        <w:t>ờ</w:t>
      </w:r>
      <w:r w:rsidRPr="00220456">
        <w:rPr>
          <w:color w:val="000000" w:themeColor="text1"/>
          <w:lang w:val="vi-VN"/>
        </w:rPr>
        <w:t xml:space="preserve">i gian và </w:t>
      </w:r>
      <m:oMath>
        <m:r>
          <w:rPr>
            <w:rFonts w:ascii="Cambria Math" w:hAnsi="Cambria Math"/>
            <w:color w:val="000000" w:themeColor="text1"/>
          </w:rPr>
          <m:t>HV</m:t>
        </m:r>
      </m:oMath>
      <w:r w:rsidRPr="00220456">
        <w:rPr>
          <w:color w:val="000000" w:themeColor="text1"/>
          <w:lang w:val="vi-VN"/>
        </w:rPr>
        <w:t xml:space="preserve"> chỉ mang tính mô tả và không nên được hiểu là sự vượt trội về mặt thống kê</w:t>
      </w:r>
      <w:r w:rsidRPr="00220456">
        <w:rPr>
          <w:color w:val="000000" w:themeColor="text1"/>
          <w:lang w:val="vi-VN"/>
        </w:rPr>
        <w:t>.</w:t>
      </w:r>
    </w:p>
    <w:p w:rsidR="00414466" w:rsidRPr="00220456" w:rsidRDefault="00B05AB4" w:rsidP="0065541E">
      <w:pPr>
        <w:pStyle w:val="muc"/>
        <w:ind w:left="709" w:hanging="709"/>
        <w:rPr>
          <w:color w:val="000000" w:themeColor="text1"/>
        </w:rPr>
      </w:pPr>
      <w:bookmarkStart w:id="76" w:name="_Ref235084474"/>
      <w:bookmarkStart w:id="77" w:name="_Hlk117288236"/>
      <w:bookmarkStart w:id="78" w:name="OLE_LINK69"/>
      <w:bookmarkStart w:id="79" w:name="OLE_LINK76"/>
      <w:r w:rsidRPr="00220456">
        <w:rPr>
          <w:color w:val="000000" w:themeColor="text1"/>
        </w:rPr>
        <w:t>Conclusions, Limitations, and Future Work</w:t>
      </w:r>
      <w:bookmarkEnd w:id="76"/>
    </w:p>
    <w:p w:rsidR="00692FCD" w:rsidRPr="00220456" w:rsidRDefault="0005628B">
      <w:pPr>
        <w:pStyle w:val="muc"/>
        <w:numPr>
          <w:ilvl w:val="0"/>
          <w:numId w:val="0"/>
        </w:numPr>
        <w:ind w:left="709" w:hanging="709"/>
        <w:rPr>
          <w:color w:val="000000" w:themeColor="text1"/>
        </w:rPr>
      </w:pPr>
      <w:r w:rsidRPr="00220456">
        <w:rPr>
          <w:color w:val="000000" w:themeColor="text1"/>
          <w:lang w:val="vi-VN"/>
        </w:rPr>
        <w:t>Kết luận, hạn chế và hướng nghiên cứu tiếp theo</w:t>
      </w:r>
    </w:p>
    <w:p w:rsidR="007C5671" w:rsidRPr="00220456" w:rsidRDefault="005700A0" w:rsidP="007E772A">
      <w:pPr>
        <w:pStyle w:val="thuong"/>
        <w:rPr>
          <w:color w:val="000000" w:themeColor="text1"/>
        </w:rPr>
      </w:pPr>
      <w:r w:rsidRPr="00220456">
        <w:rPr>
          <w:color w:val="000000" w:themeColor="text1"/>
        </w:rPr>
        <w:t xml:space="preserve">This study extends SFOA to multi-objective design </w:t>
      </w:r>
      <w:r w:rsidR="00605541" w:rsidRPr="00220456">
        <w:rPr>
          <w:color w:val="000000" w:themeColor="text1"/>
        </w:rPr>
        <w:t>with B-MOSFOA, which introduces Pareto-</w:t>
      </w:r>
      <w:r w:rsidRPr="00220456">
        <w:rPr>
          <w:color w:val="000000" w:themeColor="text1"/>
        </w:rPr>
        <w:t>archiving and density-based leader selection, and E-MOSFOA, which adds adaptive search and final-stage refinement. Across 104 problem-indicator combinations, E-MOSFOA and B-MOSFOA rank second (2.58) and third (2.75), close to MOMSA (2.52); B-MOSFOA also gives the best IMOP suite rank (2.28). The two variants</w:t>
      </w:r>
      <w:r w:rsidR="00605541" w:rsidRPr="00220456">
        <w:rPr>
          <w:color w:val="000000" w:themeColor="text1"/>
        </w:rPr>
        <w:t>,</w:t>
      </w:r>
      <w:r w:rsidRPr="00220456">
        <w:rPr>
          <w:color w:val="000000" w:themeColor="text1"/>
        </w:rPr>
        <w:t xml:space="preserve"> therefore</w:t>
      </w:r>
      <w:r w:rsidR="00605541" w:rsidRPr="00220456">
        <w:rPr>
          <w:color w:val="000000" w:themeColor="text1"/>
        </w:rPr>
        <w:t>,</w:t>
      </w:r>
      <w:r w:rsidRPr="00220456">
        <w:rPr>
          <w:color w:val="000000" w:themeColor="text1"/>
        </w:rPr>
        <w:t xml:space="preserve"> show competitive and complementary performance rather than universal dominance.</w:t>
      </w:r>
      <w:r w:rsidR="00F6634C" w:rsidRPr="00220456">
        <w:rPr>
          <w:color w:val="000000" w:themeColor="text1"/>
        </w:rPr>
        <w:t xml:space="preserve"> For BD, MD, and MJP, the MATLAB-SAP2000 procedure identifies feasible Pareto sets that quantify the trade-off between construction cost and displacement. Lower-cost designs generally use smaller or shorter piles, whereas stiffer designs require heavier sections and higher expenditure. All six final archives satisfy the implemented constraints, with a maximum utilization ratio of 0.9971.</w:t>
      </w:r>
    </w:p>
    <w:p w:rsidR="00692FCD" w:rsidRPr="00220456" w:rsidRDefault="0005628B">
      <w:pPr>
        <w:pStyle w:val="thuong"/>
        <w:rPr>
          <w:color w:val="000000" w:themeColor="text1"/>
        </w:rPr>
      </w:pPr>
      <w:r w:rsidRPr="00220456">
        <w:rPr>
          <w:color w:val="000000" w:themeColor="text1"/>
          <w:lang w:val="vi-VN"/>
        </w:rPr>
        <w:t>Nghiên cứu này mở rộng SFOA cho thiết kế đa mục tiê</w:t>
      </w:r>
      <w:r w:rsidRPr="00220456">
        <w:rPr>
          <w:color w:val="000000" w:themeColor="text1"/>
          <w:lang w:val="vi-VN"/>
        </w:rPr>
        <w:t>u với B-MOSFOA, bổ sung kho lưu trữ Pareto và cơ chế chọn leader dựa trên mật độ, và E-MOSFOA, bổ sung tìm kiếm thích nghi và tinh chỉnh ở giai đoạn cuối. Trên 104 tổ hợp bài toán–chỉ số, E-MOSFOA và B-MOSFOA lần lượt xếp thứ hai (2,58) và thứ ba (2,75), g</w:t>
      </w:r>
      <w:r w:rsidRPr="00220456">
        <w:rPr>
          <w:color w:val="000000" w:themeColor="text1"/>
          <w:lang w:val="vi-VN"/>
        </w:rPr>
        <w:t xml:space="preserve">ần với MOMSA (2,52); B-MOSFOA cũng đạt thứ hạng tốt nhất </w:t>
      </w:r>
      <w:r w:rsidRPr="00220456">
        <w:rPr>
          <w:color w:val="000000" w:themeColor="text1"/>
          <w:lang w:val="vi-VN"/>
        </w:rPr>
        <w:lastRenderedPageBreak/>
        <w:t>trên bộ IMOP (2,28). Do đó, hai biến thể thể hiện hiệu năng cạnh tranh và bổ sung cho nhau thay vì vượt trội tuyệt đối. Đối với trụ va, trụ neo và sàn cầu chính, quy trình MATLAB-SAP2000 xác định đượ</w:t>
      </w:r>
      <w:r w:rsidRPr="00220456">
        <w:rPr>
          <w:color w:val="000000" w:themeColor="text1"/>
          <w:lang w:val="vi-VN"/>
        </w:rPr>
        <w:t>c các tập Pareto khả thi, định lượng quan hệ đánh đổi giữa chi phí xây dựng và chuyển vị. Các phương án chi phí thấp thường sử dụng cọc nhỏ hơn hoặc ngắn hơn, trong khi các phương án cứng hơn đòi hỏi tiết diện lớn hơn và chi phí cao hơn. Cả sáu kho lưu trữ</w:t>
      </w:r>
      <w:r w:rsidRPr="00220456">
        <w:rPr>
          <w:color w:val="000000" w:themeColor="text1"/>
          <w:lang w:val="vi-VN"/>
        </w:rPr>
        <w:t xml:space="preserve"> cuối cùng đều thỏa mãn các ràng buộc đã thiết lập, với hệ số sử dụng lớn nhất bằng 0,9971.</w:t>
      </w:r>
    </w:p>
    <w:p w:rsidR="003E7894" w:rsidRPr="00220456" w:rsidRDefault="003E7894" w:rsidP="007E772A">
      <w:pPr>
        <w:pStyle w:val="thuong"/>
        <w:rPr>
          <w:color w:val="000000" w:themeColor="text1"/>
        </w:rPr>
      </w:pPr>
      <w:r w:rsidRPr="00220456">
        <w:rPr>
          <w:b/>
          <w:bCs/>
          <w:color w:val="000000" w:themeColor="text1"/>
        </w:rPr>
        <w:t>Limitations</w:t>
      </w:r>
      <w:r w:rsidRPr="00220456">
        <w:rPr>
          <w:color w:val="000000" w:themeColor="text1"/>
        </w:rPr>
        <w:t xml:space="preserve">: </w:t>
      </w:r>
      <w:r w:rsidR="004209A8" w:rsidRPr="00220456">
        <w:rPr>
          <w:color w:val="000000" w:themeColor="text1"/>
        </w:rPr>
        <w:t>In this research, t</w:t>
      </w:r>
      <w:r w:rsidR="00CC36FD" w:rsidRPr="00220456">
        <w:rPr>
          <w:color w:val="000000" w:themeColor="text1"/>
        </w:rPr>
        <w:t>wo limitations remain</w:t>
      </w:r>
      <w:r w:rsidR="001D3BF0" w:rsidRPr="00220456">
        <w:rPr>
          <w:color w:val="000000" w:themeColor="text1"/>
        </w:rPr>
        <w:t>. First, pile resistance and lateral restraint are represented using conventional code-based calculations and equivalent guided-and-roller supports. Although this approach is consistent with the adopted design standards, it does not fully capture nonlinear soil-pile interaction or soil-mediated pile-group effects. Second, evaluating every candidate through SAP2000 entails substantial computational cost.</w:t>
      </w:r>
      <w:r w:rsidR="00CC36FD" w:rsidRPr="00220456">
        <w:rPr>
          <w:color w:val="000000" w:themeColor="text1"/>
        </w:rPr>
        <w:t xml:space="preserve"> </w:t>
      </w:r>
    </w:p>
    <w:p w:rsidR="00692FCD" w:rsidRPr="00220456" w:rsidRDefault="0005628B">
      <w:pPr>
        <w:pStyle w:val="thuong"/>
        <w:rPr>
          <w:color w:val="000000" w:themeColor="text1"/>
        </w:rPr>
      </w:pPr>
      <w:r w:rsidRPr="00220456">
        <w:rPr>
          <w:b/>
          <w:bCs/>
          <w:color w:val="000000" w:themeColor="text1"/>
          <w:lang w:val="vi-VN"/>
        </w:rPr>
        <w:t>Hạn chế:</w:t>
      </w:r>
      <w:r w:rsidRPr="00220456">
        <w:rPr>
          <w:color w:val="000000" w:themeColor="text1"/>
          <w:lang w:val="vi-VN"/>
        </w:rPr>
        <w:t xml:space="preserve"> Nghiên cứu này còn hai hạn chế. Thứ nhất, sức chịu tải của cọc và liên kết ngang được biểu diễn bằng các tính toán thông thường theo tiêu chuẩn và các gối trượt–con lăn tương đương. Mặc dù</w:t>
      </w:r>
      <w:r w:rsidRPr="00220456">
        <w:rPr>
          <w:color w:val="000000" w:themeColor="text1"/>
          <w:lang w:val="vi-VN"/>
        </w:rPr>
        <w:t xml:space="preserve"> cách tiếp cận này phù hợp với các tiêu chuẩn thiết kế đã áp dụng, nó chưa mô tả đầy đủ tương tác phi tuyến giữa đất và cọc hay hiệu ứng nhóm cọc thông qua đất nền. Thứ hai, việc đánh giá mọi ứng viên bằng SAP2000 đòi hỏi chi phí tính toán đáng kể.</w:t>
      </w:r>
    </w:p>
    <w:p w:rsidR="00F6634C" w:rsidRPr="00220456" w:rsidRDefault="003E7894" w:rsidP="007E772A">
      <w:pPr>
        <w:pStyle w:val="thuong"/>
        <w:rPr>
          <w:color w:val="000000" w:themeColor="text1"/>
        </w:rPr>
      </w:pPr>
      <w:r w:rsidRPr="00220456">
        <w:rPr>
          <w:b/>
          <w:bCs/>
          <w:color w:val="000000" w:themeColor="text1"/>
        </w:rPr>
        <w:t>Future Work:</w:t>
      </w:r>
      <w:r w:rsidRPr="00220456">
        <w:rPr>
          <w:color w:val="000000" w:themeColor="text1"/>
        </w:rPr>
        <w:t xml:space="preserve"> </w:t>
      </w:r>
      <w:r w:rsidR="00AB2730" w:rsidRPr="00220456">
        <w:rPr>
          <w:color w:val="000000" w:themeColor="text1"/>
        </w:rPr>
        <w:t>Further research should examine higher-fidelity soil-structure interaction models</w:t>
      </w:r>
      <w:r w:rsidR="00CC36FD" w:rsidRPr="00220456">
        <w:rPr>
          <w:color w:val="000000" w:themeColor="text1"/>
        </w:rPr>
        <w:t xml:space="preserve"> and reduce full SAP2000 evaluations through surrogate models or adaptive sampling. </w:t>
      </w:r>
      <w:r w:rsidR="00C932AD" w:rsidRPr="00220456">
        <w:rPr>
          <w:color w:val="000000" w:themeColor="text1"/>
        </w:rPr>
        <w:t xml:space="preserve">Besides, as a practical recommendation, </w:t>
      </w:r>
      <w:r w:rsidR="00C932AD" w:rsidRPr="00220456">
        <w:rPr>
          <w:rFonts w:cs="Calibri"/>
          <w:color w:val="000000" w:themeColor="text1"/>
          <w:szCs w:val="24"/>
          <w:shd w:val="clear" w:color="auto" w:fill="FFF2CC"/>
        </w:rPr>
        <w:t xml:space="preserve">the reference unit-price </w:t>
      </w:r>
      <w:r w:rsidR="00352536" w:rsidRPr="00220456">
        <w:rPr>
          <w:rFonts w:cs="Calibri"/>
          <w:color w:val="000000" w:themeColor="text1"/>
          <w:szCs w:val="24"/>
          <w:shd w:val="clear" w:color="auto" w:fill="FFF2CC"/>
        </w:rPr>
        <w:t>basis</w:t>
      </w:r>
      <w:r w:rsidR="00C932AD" w:rsidRPr="00220456">
        <w:rPr>
          <w:color w:val="000000" w:themeColor="text1"/>
        </w:rPr>
        <w:t xml:space="preserve"> is </w:t>
      </w:r>
      <w:r w:rsidR="00605541" w:rsidRPr="00220456">
        <w:rPr>
          <w:color w:val="000000" w:themeColor="text1"/>
        </w:rPr>
        <w:t>consistently applied to every candidate and algorithm, thereby preserving</w:t>
      </w:r>
      <w:r w:rsidR="00C932AD" w:rsidRPr="00220456">
        <w:rPr>
          <w:color w:val="000000" w:themeColor="text1"/>
        </w:rPr>
        <w:t xml:space="preserve"> the internal consistency of the methodological comparison. Project applications should replace these reference values with current quotations for the relevant location, procurement period, and contract conditions.</w:t>
      </w:r>
    </w:p>
    <w:p w:rsidR="00692FCD" w:rsidRPr="00220456" w:rsidRDefault="0005628B">
      <w:pPr>
        <w:pStyle w:val="thuong"/>
        <w:rPr>
          <w:color w:val="000000" w:themeColor="text1"/>
        </w:rPr>
      </w:pPr>
      <w:r w:rsidRPr="00220456">
        <w:rPr>
          <w:b/>
          <w:bCs/>
          <w:color w:val="000000" w:themeColor="text1"/>
          <w:lang w:val="vi-VN"/>
        </w:rPr>
        <w:t>Hướng nghiên cứu tiếp theo:</w:t>
      </w:r>
      <w:r w:rsidRPr="00220456">
        <w:rPr>
          <w:color w:val="000000" w:themeColor="text1"/>
          <w:lang w:val="vi-VN"/>
        </w:rPr>
        <w:t xml:space="preserve"> Các nghiên cứu tiếp theo nên xem xét các mô hình tương tác đất–kết cấu có độ chính xác cao hơn và giảm số lần đánh giá SAP2000 đầy đủ thông qua mô hình thay thế hoặc lấy mẫu thích nghi. Bên cạnh đó, như một </w:t>
      </w:r>
      <w:r w:rsidRPr="00220456">
        <w:rPr>
          <w:color w:val="000000" w:themeColor="text1"/>
          <w:lang w:val="vi-VN"/>
        </w:rPr>
        <w:t>khuyến nghị thực tiễn, cơ sở đơn giá tham khảo được áp dụng nhất quán cho mọi phương án và thuật toán, qua đó đảm bảo tính nhất quán nội tại của việc so sánh phương pháp. Khi áp dụng cho dự án cụ thể, cần thay các giá trị tham khảo này bằng báo giá hiện hà</w:t>
      </w:r>
      <w:r w:rsidRPr="00220456">
        <w:rPr>
          <w:color w:val="000000" w:themeColor="text1"/>
          <w:lang w:val="vi-VN"/>
        </w:rPr>
        <w:t>nh phù hợp với địa điểm, thời điểm mua sắm và điều kiện hợp đồng.</w:t>
      </w:r>
    </w:p>
    <w:bookmarkEnd w:id="47"/>
    <w:bookmarkEnd w:id="48"/>
    <w:bookmarkEnd w:id="49"/>
    <w:bookmarkEnd w:id="77"/>
    <w:bookmarkEnd w:id="78"/>
    <w:bookmarkEnd w:id="79"/>
    <w:p w:rsidR="00D26F37" w:rsidRPr="00220456" w:rsidRDefault="00A10C8B" w:rsidP="007C5A76">
      <w:pPr>
        <w:pStyle w:val="Headingwithoutnumber"/>
        <w:rPr>
          <w:color w:val="000000" w:themeColor="text1"/>
        </w:rPr>
      </w:pPr>
      <w:r w:rsidRPr="00220456">
        <w:rPr>
          <w:color w:val="000000" w:themeColor="text1"/>
        </w:rPr>
        <w:t>Author Contributions</w:t>
      </w:r>
    </w:p>
    <w:p w:rsidR="00692FCD" w:rsidRPr="00220456" w:rsidRDefault="0005628B">
      <w:pPr>
        <w:pStyle w:val="Headingwithoutnumber"/>
        <w:rPr>
          <w:color w:val="000000" w:themeColor="text1"/>
        </w:rPr>
      </w:pPr>
      <w:r w:rsidRPr="00220456">
        <w:rPr>
          <w:color w:val="000000" w:themeColor="text1"/>
          <w:lang w:val="vi-VN"/>
        </w:rPr>
        <w:t>Đóng góp của các tác giả</w:t>
      </w:r>
    </w:p>
    <w:p w:rsidR="002843F1" w:rsidRPr="00220456" w:rsidRDefault="00D26F37" w:rsidP="00D26F37">
      <w:pPr>
        <w:spacing w:line="360" w:lineRule="auto"/>
        <w:rPr>
          <w:rFonts w:asciiTheme="minorHAnsi" w:hAnsiTheme="minorHAnsi" w:cstheme="minorHAnsi"/>
          <w:b/>
          <w:bCs/>
          <w:color w:val="000000" w:themeColor="text1"/>
          <w:szCs w:val="24"/>
        </w:rPr>
      </w:pPr>
      <w:r w:rsidRPr="00220456">
        <w:rPr>
          <w:rFonts w:asciiTheme="minorHAnsi" w:hAnsiTheme="minorHAnsi" w:cstheme="minorHAnsi"/>
          <w:b/>
          <w:bCs/>
          <w:color w:val="000000" w:themeColor="text1"/>
          <w:szCs w:val="24"/>
        </w:rPr>
        <w:t>Thanh Do-Quang:</w:t>
      </w:r>
      <w:r w:rsidRPr="00220456">
        <w:rPr>
          <w:rFonts w:asciiTheme="minorHAnsi" w:hAnsiTheme="minorHAnsi" w:cstheme="minorHAnsi"/>
          <w:b/>
          <w:color w:val="000000" w:themeColor="text1"/>
          <w:szCs w:val="24"/>
        </w:rPr>
        <w:t xml:space="preserve"> </w:t>
      </w:r>
      <w:r w:rsidRPr="00220456">
        <w:rPr>
          <w:rFonts w:asciiTheme="minorHAnsi" w:hAnsiTheme="minorHAnsi" w:cstheme="minorHAnsi"/>
          <w:color w:val="000000" w:themeColor="text1"/>
        </w:rPr>
        <w:t>Methodology, Software, Investigation, Writing – Original draft preparation;</w:t>
      </w:r>
      <w:r w:rsidRPr="00220456">
        <w:rPr>
          <w:rFonts w:asciiTheme="minorHAnsi" w:hAnsiTheme="minorHAnsi" w:cstheme="minorHAnsi"/>
          <w:color w:val="000000" w:themeColor="text1"/>
          <w:szCs w:val="24"/>
        </w:rPr>
        <w:t xml:space="preserve"> </w:t>
      </w:r>
      <w:r w:rsidRPr="00220456">
        <w:rPr>
          <w:rFonts w:asciiTheme="minorHAnsi" w:hAnsiTheme="minorHAnsi" w:cstheme="minorHAnsi"/>
          <w:b/>
          <w:bCs/>
          <w:color w:val="000000" w:themeColor="text1"/>
          <w:szCs w:val="24"/>
        </w:rPr>
        <w:t>T. Vu-Huu</w:t>
      </w:r>
      <w:r w:rsidRPr="00220456">
        <w:rPr>
          <w:rFonts w:asciiTheme="minorHAnsi" w:hAnsiTheme="minorHAnsi" w:cstheme="minorHAnsi"/>
          <w:b/>
          <w:color w:val="000000" w:themeColor="text1"/>
          <w:szCs w:val="24"/>
        </w:rPr>
        <w:t xml:space="preserve">: </w:t>
      </w:r>
      <w:r w:rsidRPr="00220456">
        <w:rPr>
          <w:rFonts w:asciiTheme="minorHAnsi" w:hAnsiTheme="minorHAnsi" w:cstheme="minorHAnsi"/>
          <w:color w:val="000000" w:themeColor="text1"/>
          <w:szCs w:val="24"/>
        </w:rPr>
        <w:t>Conceptualization, Investigation, Validation and Editing;</w:t>
      </w:r>
      <w:r w:rsidRPr="00220456">
        <w:rPr>
          <w:rFonts w:asciiTheme="minorHAnsi" w:hAnsiTheme="minorHAnsi" w:cstheme="minorHAnsi"/>
          <w:b/>
          <w:bCs/>
          <w:color w:val="000000" w:themeColor="text1"/>
          <w:szCs w:val="24"/>
        </w:rPr>
        <w:t xml:space="preserve"> </w:t>
      </w:r>
    </w:p>
    <w:p w:rsidR="00692FCD" w:rsidRPr="00220456" w:rsidRDefault="0005628B">
      <w:pPr>
        <w:spacing w:line="360" w:lineRule="auto"/>
        <w:rPr>
          <w:rFonts w:asciiTheme="minorHAnsi" w:hAnsiTheme="minorHAnsi" w:cstheme="minorHAnsi"/>
          <w:b/>
          <w:bCs/>
          <w:color w:val="000000" w:themeColor="text1"/>
          <w:szCs w:val="24"/>
        </w:rPr>
      </w:pPr>
      <w:r w:rsidRPr="00220456">
        <w:rPr>
          <w:rFonts w:asciiTheme="minorHAnsi" w:hAnsiTheme="minorHAnsi" w:cstheme="minorHAnsi"/>
          <w:b/>
          <w:bCs/>
          <w:color w:val="000000" w:themeColor="text1"/>
          <w:szCs w:val="24"/>
          <w:lang w:val="vi-VN"/>
        </w:rPr>
        <w:lastRenderedPageBreak/>
        <w:t>Thanh Do-Quang:</w:t>
      </w:r>
      <w:r w:rsidRPr="00220456">
        <w:rPr>
          <w:rFonts w:asciiTheme="minorHAnsi" w:hAnsiTheme="minorHAnsi" w:cstheme="minorHAnsi"/>
          <w:color w:val="000000" w:themeColor="text1"/>
          <w:szCs w:val="24"/>
          <w:lang w:val="vi-VN"/>
        </w:rPr>
        <w:t xml:space="preserve"> Phương pháp, Phần mềm, Khảo sát, Viết – Chuẩn bị bản thảo đầu tiên; </w:t>
      </w:r>
      <w:r w:rsidRPr="00220456">
        <w:rPr>
          <w:rFonts w:asciiTheme="minorHAnsi" w:hAnsiTheme="minorHAnsi" w:cstheme="minorHAnsi"/>
          <w:b/>
          <w:bCs/>
          <w:color w:val="000000" w:themeColor="text1"/>
          <w:szCs w:val="24"/>
          <w:lang w:val="vi-VN"/>
        </w:rPr>
        <w:t>T. Vu-Huu:</w:t>
      </w:r>
      <w:r w:rsidRPr="00220456">
        <w:rPr>
          <w:rFonts w:asciiTheme="minorHAnsi" w:hAnsiTheme="minorHAnsi" w:cstheme="minorHAnsi"/>
          <w:color w:val="000000" w:themeColor="text1"/>
          <w:szCs w:val="24"/>
          <w:lang w:val="vi-VN"/>
        </w:rPr>
        <w:t xml:space="preserve"> Lên ý tưởng, Khảo sát, Kiểm chứng và Biên tập;</w:t>
      </w:r>
    </w:p>
    <w:p w:rsidR="00D26F37" w:rsidRPr="00220456" w:rsidRDefault="00D26F37" w:rsidP="00D26F37">
      <w:pPr>
        <w:spacing w:line="360" w:lineRule="auto"/>
        <w:rPr>
          <w:rFonts w:asciiTheme="minorHAnsi" w:hAnsiTheme="minorHAnsi" w:cstheme="minorHAnsi"/>
          <w:color w:val="000000" w:themeColor="text1"/>
          <w:szCs w:val="24"/>
        </w:rPr>
      </w:pPr>
      <w:r w:rsidRPr="00220456">
        <w:rPr>
          <w:rFonts w:asciiTheme="minorHAnsi" w:hAnsiTheme="minorHAnsi" w:cstheme="minorHAnsi"/>
          <w:b/>
          <w:bCs/>
          <w:color w:val="000000" w:themeColor="text1"/>
          <w:szCs w:val="24"/>
        </w:rPr>
        <w:t>Thanh Cuong-Le</w:t>
      </w:r>
      <w:r w:rsidRPr="00220456">
        <w:rPr>
          <w:rFonts w:asciiTheme="minorHAnsi" w:hAnsiTheme="minorHAnsi" w:cstheme="minorHAnsi"/>
          <w:color w:val="000000" w:themeColor="text1"/>
          <w:szCs w:val="24"/>
        </w:rPr>
        <w:t>:</w:t>
      </w:r>
      <w:r w:rsidRPr="00220456">
        <w:rPr>
          <w:color w:val="000000" w:themeColor="text1"/>
          <w:szCs w:val="24"/>
        </w:rPr>
        <w:t xml:space="preserve"> </w:t>
      </w:r>
      <w:r w:rsidRPr="00220456">
        <w:rPr>
          <w:rFonts w:asciiTheme="minorHAnsi" w:hAnsiTheme="minorHAnsi" w:cstheme="minorHAnsi"/>
          <w:color w:val="000000" w:themeColor="text1"/>
          <w:szCs w:val="24"/>
        </w:rPr>
        <w:t xml:space="preserve">Conceptualization, Writing </w:t>
      </w:r>
      <w:r w:rsidR="00AB62CB" w:rsidRPr="00220456">
        <w:rPr>
          <w:rFonts w:asciiTheme="minorHAnsi" w:hAnsiTheme="minorHAnsi" w:cstheme="minorHAnsi"/>
          <w:color w:val="000000" w:themeColor="text1"/>
          <w:szCs w:val="24"/>
        </w:rPr>
        <w:t>-</w:t>
      </w:r>
      <w:r w:rsidRPr="00220456">
        <w:rPr>
          <w:rFonts w:asciiTheme="minorHAnsi" w:hAnsiTheme="minorHAnsi" w:cstheme="minorHAnsi"/>
          <w:color w:val="000000" w:themeColor="text1"/>
          <w:szCs w:val="24"/>
        </w:rPr>
        <w:t xml:space="preserve"> Review &amp; Editing. </w:t>
      </w:r>
    </w:p>
    <w:p w:rsidR="00692FCD" w:rsidRPr="00220456" w:rsidRDefault="0005628B">
      <w:pPr>
        <w:spacing w:line="360" w:lineRule="auto"/>
        <w:rPr>
          <w:rFonts w:asciiTheme="minorHAnsi" w:hAnsiTheme="minorHAnsi" w:cstheme="minorHAnsi"/>
          <w:color w:val="000000" w:themeColor="text1"/>
          <w:szCs w:val="24"/>
        </w:rPr>
      </w:pPr>
      <w:r w:rsidRPr="00220456">
        <w:rPr>
          <w:rFonts w:asciiTheme="minorHAnsi" w:hAnsiTheme="minorHAnsi" w:cstheme="minorHAnsi"/>
          <w:b/>
          <w:bCs/>
          <w:color w:val="000000" w:themeColor="text1"/>
          <w:szCs w:val="24"/>
          <w:lang w:val="vi-VN"/>
        </w:rPr>
        <w:t>Thanh Cuon</w:t>
      </w:r>
      <w:r w:rsidRPr="00220456">
        <w:rPr>
          <w:rFonts w:asciiTheme="minorHAnsi" w:hAnsiTheme="minorHAnsi" w:cstheme="minorHAnsi"/>
          <w:b/>
          <w:bCs/>
          <w:color w:val="000000" w:themeColor="text1"/>
          <w:szCs w:val="24"/>
          <w:lang w:val="vi-VN"/>
        </w:rPr>
        <w:t>g-Le:</w:t>
      </w:r>
      <w:r w:rsidRPr="00220456">
        <w:rPr>
          <w:rFonts w:asciiTheme="minorHAnsi" w:hAnsiTheme="minorHAnsi" w:cstheme="minorHAnsi"/>
          <w:color w:val="000000" w:themeColor="text1"/>
          <w:szCs w:val="24"/>
          <w:lang w:val="vi-VN"/>
        </w:rPr>
        <w:t xml:space="preserve"> Lên ý tưởng, Viết – Rà soát &amp; Biên tập.</w:t>
      </w:r>
    </w:p>
    <w:p w:rsidR="00BF5357" w:rsidRPr="00220456" w:rsidRDefault="00BF5357" w:rsidP="00BF5357">
      <w:pPr>
        <w:spacing w:line="360" w:lineRule="auto"/>
        <w:rPr>
          <w:rFonts w:asciiTheme="minorHAnsi" w:hAnsiTheme="minorHAnsi" w:cstheme="minorHAnsi"/>
          <w:b/>
          <w:color w:val="000000" w:themeColor="text1"/>
          <w:szCs w:val="24"/>
        </w:rPr>
      </w:pPr>
      <w:r w:rsidRPr="00220456">
        <w:rPr>
          <w:rFonts w:asciiTheme="minorHAnsi" w:hAnsiTheme="minorHAnsi" w:cstheme="minorHAnsi"/>
          <w:b/>
          <w:color w:val="000000" w:themeColor="text1"/>
          <w:szCs w:val="24"/>
        </w:rPr>
        <w:t>Data Availability Statement</w:t>
      </w:r>
      <w:r w:rsidR="004579C6" w:rsidRPr="00220456">
        <w:rPr>
          <w:rFonts w:asciiTheme="minorHAnsi" w:hAnsiTheme="minorHAnsi" w:cstheme="minorHAnsi"/>
          <w:b/>
          <w:color w:val="000000" w:themeColor="text1"/>
          <w:szCs w:val="24"/>
        </w:rPr>
        <w:t xml:space="preserve">: </w:t>
      </w:r>
      <w:r w:rsidR="004579C6" w:rsidRPr="00220456">
        <w:rPr>
          <w:rFonts w:asciiTheme="minorHAnsi" w:hAnsiTheme="minorHAnsi" w:cstheme="minorHAnsi"/>
          <w:bCs/>
          <w:color w:val="000000" w:themeColor="text1"/>
          <w:szCs w:val="24"/>
        </w:rPr>
        <w:t>The data supporting the findings of this study are available from the corresponding author upon reasonable request. Project records containing third-party material remain subject to the permissions of their respective owners.</w:t>
      </w:r>
    </w:p>
    <w:p w:rsidR="00692FCD" w:rsidRPr="00220456" w:rsidRDefault="0005628B">
      <w:pPr>
        <w:spacing w:line="360" w:lineRule="auto"/>
        <w:rPr>
          <w:rFonts w:asciiTheme="minorHAnsi" w:hAnsiTheme="minorHAnsi" w:cstheme="minorHAnsi"/>
          <w:b/>
          <w:color w:val="000000" w:themeColor="text1"/>
          <w:szCs w:val="24"/>
        </w:rPr>
      </w:pPr>
      <w:r w:rsidRPr="00220456">
        <w:rPr>
          <w:rFonts w:asciiTheme="minorHAnsi" w:hAnsiTheme="minorHAnsi" w:cstheme="minorHAnsi"/>
          <w:b/>
          <w:bCs/>
          <w:color w:val="000000" w:themeColor="text1"/>
          <w:szCs w:val="24"/>
          <w:lang w:val="vi-VN"/>
        </w:rPr>
        <w:t>Tuyên bố về tính sẵn có của dữ liệu:</w:t>
      </w:r>
      <w:r w:rsidRPr="00220456">
        <w:rPr>
          <w:rFonts w:asciiTheme="minorHAnsi" w:hAnsiTheme="minorHAnsi" w:cstheme="minorHAnsi"/>
          <w:color w:val="000000" w:themeColor="text1"/>
          <w:szCs w:val="24"/>
          <w:lang w:val="vi-VN"/>
        </w:rPr>
        <w:t xml:space="preserve"> Dữ liệu hỗ trợ các kết quả của nghiên cứu này có thể được cung cấp bởi tác giả liên hệ khi có yêu cầu hợp lý. Các hồ sơ dự án chứa tài liệu của bên thứ ba vẫn phụ t</w:t>
      </w:r>
      <w:r w:rsidRPr="00220456">
        <w:rPr>
          <w:rFonts w:asciiTheme="minorHAnsi" w:hAnsiTheme="minorHAnsi" w:cstheme="minorHAnsi"/>
          <w:color w:val="000000" w:themeColor="text1"/>
          <w:szCs w:val="24"/>
          <w:lang w:val="vi-VN"/>
        </w:rPr>
        <w:t>huộc vào sự cho phép của các chủ sở hữu tương ứng.</w:t>
      </w:r>
    </w:p>
    <w:p w:rsidR="0096378F" w:rsidRPr="00220456" w:rsidRDefault="0096378F" w:rsidP="005D7271">
      <w:pPr>
        <w:pStyle w:val="Headingwithoutnumber"/>
        <w:rPr>
          <w:color w:val="000000" w:themeColor="text1"/>
        </w:rPr>
      </w:pPr>
      <w:r w:rsidRPr="00220456">
        <w:rPr>
          <w:color w:val="000000" w:themeColor="text1"/>
        </w:rPr>
        <w:t>Appendix</w:t>
      </w:r>
      <w:r w:rsidR="00ED596D" w:rsidRPr="00220456">
        <w:rPr>
          <w:color w:val="000000" w:themeColor="text1"/>
        </w:rPr>
        <w:t xml:space="preserve"> A</w:t>
      </w:r>
    </w:p>
    <w:p w:rsidR="00692FCD" w:rsidRPr="00220456" w:rsidRDefault="0005628B">
      <w:pPr>
        <w:pStyle w:val="Headingwithoutnumber"/>
        <w:rPr>
          <w:color w:val="000000" w:themeColor="text1"/>
        </w:rPr>
      </w:pPr>
      <w:r w:rsidRPr="00220456">
        <w:rPr>
          <w:color w:val="000000" w:themeColor="text1"/>
          <w:lang w:val="vi-VN"/>
        </w:rPr>
        <w:t>Phụ lục A</w:t>
      </w:r>
    </w:p>
    <w:p w:rsidR="00542942" w:rsidRPr="00220456" w:rsidRDefault="008209E7" w:rsidP="00542942">
      <w:pPr>
        <w:pStyle w:val="bangtrai"/>
        <w:rPr>
          <w:color w:val="000000" w:themeColor="text1"/>
        </w:rPr>
      </w:pPr>
      <w:r w:rsidRPr="00220456">
        <w:rPr>
          <w:noProof/>
          <w:color w:val="000000" w:themeColor="text1"/>
        </w:rPr>
        <w:drawing>
          <wp:inline distT="0" distB="0" distL="0" distR="0" wp14:anchorId="690B878C" wp14:editId="5404BA0C">
            <wp:extent cx="5873190" cy="2739776"/>
            <wp:effectExtent l="0" t="0" r="0" b="3810"/>
            <wp:docPr id="1751112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12640" name="Picture 175111264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877339" cy="2741711"/>
                    </a:xfrm>
                    <a:prstGeom prst="rect">
                      <a:avLst/>
                    </a:prstGeom>
                  </pic:spPr>
                </pic:pic>
              </a:graphicData>
            </a:graphic>
          </wp:inline>
        </w:drawing>
      </w:r>
    </w:p>
    <w:p w:rsidR="003723BD" w:rsidRPr="00220456" w:rsidRDefault="004439CB" w:rsidP="00FD58D7">
      <w:pPr>
        <w:pStyle w:val="ListParagraph"/>
        <w:numPr>
          <w:ilvl w:val="0"/>
          <w:numId w:val="47"/>
        </w:numPr>
        <w:rPr>
          <w:rFonts w:asciiTheme="minorHAnsi" w:hAnsiTheme="minorHAnsi" w:cstheme="minorHAnsi"/>
          <w:color w:val="000000" w:themeColor="text1"/>
          <w:sz w:val="22"/>
          <w:szCs w:val="22"/>
        </w:rPr>
      </w:pPr>
      <w:bookmarkStart w:id="80" w:name="_Ref234868514"/>
      <w:r w:rsidRPr="00220456">
        <w:rPr>
          <w:rFonts w:asciiTheme="minorHAnsi" w:hAnsiTheme="minorHAnsi" w:cstheme="minorHAnsi"/>
          <w:color w:val="000000" w:themeColor="text1"/>
          <w:sz w:val="22"/>
          <w:szCs w:val="22"/>
        </w:rPr>
        <w:t>Overall research workflow for algorithm development, benchmark evaluation, and marine-jetty design optimization</w:t>
      </w:r>
      <w:bookmarkEnd w:id="80"/>
      <w:r w:rsidR="005D6C58" w:rsidRPr="00220456">
        <w:rPr>
          <w:rFonts w:asciiTheme="minorHAnsi" w:hAnsiTheme="minorHAnsi" w:cstheme="minorHAnsi"/>
          <w:color w:val="000000" w:themeColor="text1"/>
          <w:sz w:val="22"/>
          <w:szCs w:val="22"/>
        </w:rPr>
        <w:t>.</w:t>
      </w:r>
    </w:p>
    <w:p w:rsidR="00A569EF" w:rsidRPr="00220456" w:rsidRDefault="00A569EF" w:rsidP="00A569EF">
      <w:pPr>
        <w:pStyle w:val="ListParagraph"/>
        <w:ind w:left="0"/>
        <w:rPr>
          <w:rFonts w:asciiTheme="minorHAnsi" w:hAnsiTheme="minorHAnsi" w:cstheme="minorHAnsi"/>
          <w:color w:val="000000" w:themeColor="text1"/>
          <w:sz w:val="22"/>
          <w:szCs w:val="22"/>
        </w:rPr>
      </w:pPr>
    </w:p>
    <w:p w:rsidR="006A47E1" w:rsidRPr="00220456" w:rsidRDefault="006A47E1" w:rsidP="006A47E1">
      <w:pPr>
        <w:pStyle w:val="Table-Appendix"/>
        <w:rPr>
          <w:color w:val="000000" w:themeColor="text1"/>
        </w:rPr>
      </w:pPr>
      <w:bookmarkStart w:id="81" w:name="_Ref234608574"/>
      <w:r w:rsidRPr="00220456">
        <w:rPr>
          <w:color w:val="000000" w:themeColor="text1"/>
        </w:rPr>
        <w:t>Full parameter sensitivity results.</w:t>
      </w:r>
      <w:bookmarkEnd w:id="81"/>
      <w:r w:rsidRPr="00220456">
        <w:rPr>
          <w:bCs w:val="0"/>
          <w:color w:val="000000" w:themeColor="text1"/>
        </w:rPr>
        <w:t> </w:t>
      </w:r>
    </w:p>
    <w:tbl>
      <w:tblPr>
        <w:tblW w:w="5000" w:type="pct"/>
        <w:tblCellMar>
          <w:left w:w="0" w:type="dxa"/>
          <w:right w:w="0" w:type="dxa"/>
        </w:tblCellMar>
        <w:tblLook w:val="04A0" w:firstRow="1" w:lastRow="0" w:firstColumn="1" w:lastColumn="0" w:noHBand="0" w:noVBand="1"/>
      </w:tblPr>
      <w:tblGrid>
        <w:gridCol w:w="1080"/>
        <w:gridCol w:w="1246"/>
        <w:gridCol w:w="539"/>
        <w:gridCol w:w="515"/>
        <w:gridCol w:w="636"/>
        <w:gridCol w:w="1136"/>
        <w:gridCol w:w="945"/>
        <w:gridCol w:w="833"/>
        <w:gridCol w:w="979"/>
        <w:gridCol w:w="1446"/>
      </w:tblGrid>
      <w:tr w:rsidR="00220456" w:rsidRPr="00220456">
        <w:trPr>
          <w:tblHeader/>
        </w:trPr>
        <w:tc>
          <w:tcPr>
            <w:tcW w:w="578"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Algorithm</w:t>
            </w:r>
          </w:p>
        </w:tc>
        <w:tc>
          <w:tcPr>
            <w:tcW w:w="666"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Problem</w:t>
            </w:r>
          </w:p>
        </w:tc>
        <w:tc>
          <w:tcPr>
            <w:tcW w:w="288"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m:oMathPara>
              <m:oMath>
                <m:r>
                  <w:rPr>
                    <w:rFonts w:ascii="Cambria Math" w:hAnsi="Cambria Math" w:cstheme="minorHAnsi"/>
                    <w:color w:val="000000" w:themeColor="text1"/>
                    <w:sz w:val="18"/>
                    <w:szCs w:val="18"/>
                  </w:rPr>
                  <m:t>G</m:t>
                </m:r>
                <m:sSub>
                  <m:sSubPr>
                    <m:ctrlPr>
                      <w:rPr>
                        <w:rFonts w:ascii="Cambria Math" w:hAnsi="Cambria Math" w:cstheme="minorHAnsi"/>
                        <w:color w:val="000000" w:themeColor="text1"/>
                        <w:sz w:val="18"/>
                        <w:szCs w:val="18"/>
                      </w:rPr>
                    </m:ctrlPr>
                  </m:sSubPr>
                  <m:e>
                    <m:r>
                      <w:rPr>
                        <w:rFonts w:ascii="Cambria Math" w:hAnsi="Cambria Math" w:cstheme="minorHAnsi"/>
                        <w:color w:val="000000" w:themeColor="text1"/>
                        <w:sz w:val="18"/>
                        <w:szCs w:val="18"/>
                      </w:rPr>
                      <m:t>P</m:t>
                    </m:r>
                  </m:e>
                  <m:sub>
                    <m:r>
                      <m:rPr>
                        <m:sty m:val="p"/>
                      </m:rPr>
                      <w:rPr>
                        <w:rFonts w:ascii="Cambria Math" w:hAnsi="Cambria Math" w:cstheme="minorHAnsi"/>
                        <w:color w:val="000000" w:themeColor="text1"/>
                        <w:sz w:val="18"/>
                        <w:szCs w:val="18"/>
                      </w:rPr>
                      <m:t>0</m:t>
                    </m:r>
                  </m:sub>
                </m:sSub>
              </m:oMath>
            </m:oMathPara>
          </w:p>
        </w:tc>
        <w:tc>
          <w:tcPr>
            <w:tcW w:w="27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rsidR="006A47E1" w:rsidRPr="00220456" w:rsidRDefault="0005628B">
            <w:pPr>
              <w:rPr>
                <w:rFonts w:asciiTheme="minorHAnsi" w:hAnsiTheme="minorHAnsi" w:cstheme="minorHAnsi"/>
                <w:color w:val="000000" w:themeColor="text1"/>
                <w:sz w:val="18"/>
                <w:szCs w:val="18"/>
              </w:rPr>
            </w:pPr>
            <m:oMathPara>
              <m:oMath>
                <m:sSub>
                  <m:sSubPr>
                    <m:ctrlPr>
                      <w:rPr>
                        <w:rFonts w:ascii="Cambria Math" w:hAnsi="Cambria Math" w:cstheme="minorHAnsi"/>
                        <w:color w:val="000000" w:themeColor="text1"/>
                        <w:sz w:val="18"/>
                        <w:szCs w:val="18"/>
                      </w:rPr>
                    </m:ctrlPr>
                  </m:sSubPr>
                  <m:e>
                    <m:r>
                      <w:rPr>
                        <w:rFonts w:ascii="Cambria Math" w:hAnsi="Cambria Math" w:cstheme="minorHAnsi"/>
                        <w:color w:val="000000" w:themeColor="text1"/>
                        <w:sz w:val="18"/>
                        <w:szCs w:val="18"/>
                      </w:rPr>
                      <m:t>N</m:t>
                    </m:r>
                  </m:e>
                  <m:sub>
                    <m:r>
                      <w:rPr>
                        <w:rFonts w:ascii="Cambria Math" w:hAnsi="Cambria Math" w:cstheme="minorHAnsi"/>
                        <w:color w:val="000000" w:themeColor="text1"/>
                        <w:sz w:val="18"/>
                        <w:szCs w:val="18"/>
                      </w:rPr>
                      <m:t>r</m:t>
                    </m:r>
                  </m:sub>
                </m:sSub>
              </m:oMath>
            </m:oMathPara>
          </w:p>
        </w:tc>
        <w:tc>
          <w:tcPr>
            <w:tcW w:w="340"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rsidR="006A47E1" w:rsidRPr="00220456" w:rsidRDefault="0005628B">
            <w:pPr>
              <w:rPr>
                <w:rFonts w:asciiTheme="minorHAnsi" w:hAnsiTheme="minorHAnsi" w:cstheme="minorHAnsi"/>
                <w:color w:val="000000" w:themeColor="text1"/>
                <w:sz w:val="18"/>
                <w:szCs w:val="18"/>
              </w:rPr>
            </w:pPr>
            <m:oMathPara>
              <m:oMath>
                <m:sSub>
                  <m:sSubPr>
                    <m:ctrlPr>
                      <w:rPr>
                        <w:rFonts w:ascii="Cambria Math" w:hAnsi="Cambria Math" w:cstheme="minorHAnsi"/>
                        <w:color w:val="000000" w:themeColor="text1"/>
                        <w:sz w:val="18"/>
                        <w:szCs w:val="18"/>
                      </w:rPr>
                    </m:ctrlPr>
                  </m:sSubPr>
                  <m:e>
                    <m:r>
                      <w:rPr>
                        <w:rFonts w:ascii="Cambria Math" w:hAnsi="Cambria Math" w:cstheme="minorHAnsi"/>
                        <w:color w:val="000000" w:themeColor="text1"/>
                        <w:sz w:val="18"/>
                        <w:szCs w:val="18"/>
                      </w:rPr>
                      <m:t>n</m:t>
                    </m:r>
                  </m:e>
                  <m:sub>
                    <m:r>
                      <w:rPr>
                        <w:rFonts w:ascii="Cambria Math" w:hAnsi="Cambria Math" w:cstheme="minorHAnsi"/>
                        <w:color w:val="000000" w:themeColor="text1"/>
                        <w:sz w:val="18"/>
                        <w:szCs w:val="18"/>
                      </w:rPr>
                      <m:t>grid</m:t>
                    </m:r>
                  </m:sub>
                </m:sSub>
              </m:oMath>
            </m:oMathPara>
          </w:p>
        </w:tc>
        <w:tc>
          <w:tcPr>
            <w:tcW w:w="607"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 xml:space="preserve">Mean </w:t>
            </w:r>
            <m:oMath>
              <m:r>
                <w:rPr>
                  <w:rFonts w:ascii="Cambria Math" w:hAnsi="Cambria Math" w:cstheme="minorHAnsi"/>
                  <w:color w:val="000000" w:themeColor="text1"/>
                  <w:sz w:val="18"/>
                  <w:szCs w:val="18"/>
                </w:rPr>
                <m:t>IGD</m:t>
              </m:r>
            </m:oMath>
          </w:p>
        </w:tc>
        <w:tc>
          <w:tcPr>
            <w:tcW w:w="50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 xml:space="preserve">Mean </w:t>
            </w:r>
            <m:oMath>
              <m:r>
                <w:rPr>
                  <w:rFonts w:ascii="Cambria Math" w:hAnsi="Cambria Math" w:cstheme="minorHAnsi"/>
                  <w:color w:val="000000" w:themeColor="text1"/>
                  <w:sz w:val="18"/>
                  <w:szCs w:val="18"/>
                </w:rPr>
                <m:t>ε</m:t>
              </m:r>
            </m:oMath>
          </w:p>
        </w:tc>
        <w:tc>
          <w:tcPr>
            <w:tcW w:w="44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 xml:space="preserve">Mean </w:t>
            </w:r>
            <m:oMath>
              <m:r>
                <w:rPr>
                  <w:rFonts w:ascii="Cambria Math" w:hAnsi="Cambria Math" w:cstheme="minorHAnsi"/>
                  <w:color w:val="000000" w:themeColor="text1"/>
                  <w:sz w:val="18"/>
                  <w:szCs w:val="18"/>
                </w:rPr>
                <m:t>Δ</m:t>
              </m:r>
            </m:oMath>
          </w:p>
        </w:tc>
        <w:tc>
          <w:tcPr>
            <w:tcW w:w="523"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 xml:space="preserve">Mean </w:t>
            </w:r>
            <m:oMath>
              <m:r>
                <w:rPr>
                  <w:rFonts w:ascii="Cambria Math" w:hAnsi="Cambria Math" w:cstheme="minorHAnsi"/>
                  <w:color w:val="000000" w:themeColor="text1"/>
                  <w:sz w:val="18"/>
                  <w:szCs w:val="18"/>
                </w:rPr>
                <m:t>MS</m:t>
              </m:r>
            </m:oMath>
          </w:p>
        </w:tc>
        <w:tc>
          <w:tcPr>
            <w:tcW w:w="774"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Runtime/run (s)</w:t>
            </w:r>
          </w:p>
        </w:tc>
      </w:tr>
      <w:tr w:rsidR="00220456" w:rsidRPr="00220456">
        <w:tc>
          <w:tcPr>
            <w:tcW w:w="578" w:type="pct"/>
            <w:vMerge w:val="restar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B-MOSFOA</w:t>
            </w:r>
          </w:p>
        </w:tc>
        <w:tc>
          <w:tcPr>
            <w:tcW w:w="666" w:type="pct"/>
            <w:vMerge w:val="restar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IMOP1</w:t>
            </w:r>
          </w:p>
        </w:tc>
        <w:tc>
          <w:tcPr>
            <w:tcW w:w="288"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0.01551</w:t>
            </w:r>
          </w:p>
        </w:tc>
        <w:tc>
          <w:tcPr>
            <w:tcW w:w="50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0.5835</w:t>
            </w:r>
          </w:p>
        </w:tc>
        <w:tc>
          <w:tcPr>
            <w:tcW w:w="44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1.117</w:t>
            </w:r>
          </w:p>
        </w:tc>
        <w:tc>
          <w:tcPr>
            <w:tcW w:w="523"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0.7536</w:t>
            </w:r>
          </w:p>
        </w:tc>
        <w:tc>
          <w:tcPr>
            <w:tcW w:w="774"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4.90</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0.01594</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0.5756</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1.109</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0.6285</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2.50</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0.01657</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0.6169</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1.085</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0.7662</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2.74</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0.01855</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0.6709</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1.080</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0.5604</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2.52</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0.01988</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0.7448</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1.079</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0.5992</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2.60</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0.01672</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0.6168</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1.097</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0.7003</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2.60</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0.02050</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0.7511</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1.064</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0.5858</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3.19</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IMOP4</w:t>
            </w:r>
          </w:p>
        </w:tc>
        <w:tc>
          <w:tcPr>
            <w:tcW w:w="288"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0.02897</w:t>
            </w:r>
          </w:p>
        </w:tc>
        <w:tc>
          <w:tcPr>
            <w:tcW w:w="50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1.046</w:t>
            </w:r>
          </w:p>
        </w:tc>
        <w:tc>
          <w:tcPr>
            <w:tcW w:w="44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1.291</w:t>
            </w:r>
          </w:p>
        </w:tc>
        <w:tc>
          <w:tcPr>
            <w:tcW w:w="523"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1.707</w:t>
            </w:r>
          </w:p>
        </w:tc>
        <w:tc>
          <w:tcPr>
            <w:tcW w:w="774"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6.92</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0.02679</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0.9709</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1.319</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1.625</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5.31</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0.02900</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1.046</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1.315</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1.676</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5.02</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0.02889</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1.036</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1.330</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1.642</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5.01</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0.03163</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1.132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1.216</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1.918</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5.20</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0.02941</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1.062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1.283</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1.714</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4.97</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0.03223</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1.139</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1.259</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1.850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5.07</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RMMEDA_F1</w:t>
            </w:r>
          </w:p>
        </w:tc>
        <w:tc>
          <w:tcPr>
            <w:tcW w:w="288"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0.0001667</w:t>
            </w:r>
          </w:p>
        </w:tc>
        <w:tc>
          <w:tcPr>
            <w:tcW w:w="50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0.01124</w:t>
            </w:r>
          </w:p>
        </w:tc>
        <w:tc>
          <w:tcPr>
            <w:tcW w:w="44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0.2813</w:t>
            </w:r>
          </w:p>
        </w:tc>
        <w:tc>
          <w:tcPr>
            <w:tcW w:w="523"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33.01</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0.0001385</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0.009562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0.2673</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35.77</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0.0002185</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0.01409</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0.2642</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19.11</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0.0001499</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0.01007</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0.2728</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33.49</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0.0001551</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0.01112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0.2869</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31.59</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0.0001559</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0.01082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0.3493</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48.48</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0.0002490</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0.01616</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0.3484</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29.21</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RMMEDA_F4</w:t>
            </w:r>
          </w:p>
        </w:tc>
        <w:tc>
          <w:tcPr>
            <w:tcW w:w="288"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0.001673</w:t>
            </w:r>
          </w:p>
        </w:tc>
        <w:tc>
          <w:tcPr>
            <w:tcW w:w="50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0.09187</w:t>
            </w:r>
          </w:p>
        </w:tc>
        <w:tc>
          <w:tcPr>
            <w:tcW w:w="44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0.6283</w:t>
            </w:r>
          </w:p>
        </w:tc>
        <w:tc>
          <w:tcPr>
            <w:tcW w:w="523"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1.139</w:t>
            </w:r>
          </w:p>
        </w:tc>
        <w:tc>
          <w:tcPr>
            <w:tcW w:w="774"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60.23</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0.001646</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0.09096</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0.6316</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1.044</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64.91</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0.002363</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0.1184</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0.6310</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1.058</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32.68</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0.001649</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0.09508</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0.6302</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1.049</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63.49</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0.001657</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0.09540</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0.6302</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1.020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56.60</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0.001345</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0.07773</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0.6238</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1.045</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92.57</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0.001657</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0.09226</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0.6237</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1.044</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54.34</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UF3</w:t>
            </w:r>
          </w:p>
        </w:tc>
        <w:tc>
          <w:tcPr>
            <w:tcW w:w="288"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0.01157</w:t>
            </w:r>
          </w:p>
        </w:tc>
        <w:tc>
          <w:tcPr>
            <w:tcW w:w="50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0.3525</w:t>
            </w:r>
          </w:p>
        </w:tc>
        <w:tc>
          <w:tcPr>
            <w:tcW w:w="44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1.073</w:t>
            </w:r>
          </w:p>
        </w:tc>
        <w:tc>
          <w:tcPr>
            <w:tcW w:w="523"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40.72</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0.01168</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0.3572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1.090</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41.42</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0.01167</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0.3605</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1.012</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21.92</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0.01150</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0.3490</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1.066</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37.63</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0.01199</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0.3807</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1.193</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39.13</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0.01179</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0.3608</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1.185</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59.90</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0.01171</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0.3630</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1.133</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33.52</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UF8</w:t>
            </w:r>
          </w:p>
        </w:tc>
        <w:tc>
          <w:tcPr>
            <w:tcW w:w="288"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0.01357</w:t>
            </w:r>
          </w:p>
        </w:tc>
        <w:tc>
          <w:tcPr>
            <w:tcW w:w="50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0.7362</w:t>
            </w:r>
          </w:p>
        </w:tc>
        <w:tc>
          <w:tcPr>
            <w:tcW w:w="44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1.339</w:t>
            </w:r>
          </w:p>
        </w:tc>
        <w:tc>
          <w:tcPr>
            <w:tcW w:w="523"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2.179</w:t>
            </w:r>
          </w:p>
        </w:tc>
        <w:tc>
          <w:tcPr>
            <w:tcW w:w="774"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21.62</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0.01469</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0.7113</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1.336</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2.226</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25.59</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0.01462</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0.7352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1.089</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1.954</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16.45</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0.01431</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0.7478</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1.349</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1.911</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21.38</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0.01474</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0.7471</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1.417</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2.365</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20.24</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0.01361</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0.7163</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1.485</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1.903</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23.98</w:t>
            </w:r>
          </w:p>
        </w:tc>
      </w:tr>
      <w:tr w:rsidR="00220456" w:rsidRPr="00220456">
        <w:tc>
          <w:tcPr>
            <w:tcW w:w="578"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0.01376</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0.7275</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1.343</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2.144</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16.51</w:t>
            </w:r>
          </w:p>
        </w:tc>
      </w:tr>
      <w:tr w:rsidR="00220456" w:rsidRPr="00220456">
        <w:tc>
          <w:tcPr>
            <w:tcW w:w="578" w:type="pct"/>
            <w:vMerge w:val="restart"/>
            <w:tcBorders>
              <w:top w:val="single" w:sz="8" w:space="0" w:color="auto"/>
              <w:bottom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E-MOSFOA</w:t>
            </w:r>
          </w:p>
        </w:tc>
        <w:tc>
          <w:tcPr>
            <w:tcW w:w="666" w:type="pct"/>
            <w:vMerge w:val="restar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IMOP1</w:t>
            </w:r>
          </w:p>
        </w:tc>
        <w:tc>
          <w:tcPr>
            <w:tcW w:w="288"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0.005999</w:t>
            </w:r>
          </w:p>
        </w:tc>
        <w:tc>
          <w:tcPr>
            <w:tcW w:w="50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0.02769</w:t>
            </w:r>
          </w:p>
        </w:tc>
        <w:tc>
          <w:tcPr>
            <w:tcW w:w="44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1.218</w:t>
            </w:r>
          </w:p>
        </w:tc>
        <w:tc>
          <w:tcPr>
            <w:tcW w:w="523"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0.8403</w:t>
            </w:r>
          </w:p>
        </w:tc>
        <w:tc>
          <w:tcPr>
            <w:tcW w:w="774"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16.25</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0.006324</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0.03981</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1.198</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0.8342</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7.09</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0.006090</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0.02911</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1.143</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0.8454</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11.79</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0.005822</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0.02944</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1.206</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0.8554</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13.36</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0.006061</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0.02482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1.223</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0.8383</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15.04</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0.006047</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0.03083</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1.214</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0.8403</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12.88</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0.005661</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0.02099</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1.152</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0.8509</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21.91</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IMOP4</w:t>
            </w:r>
          </w:p>
        </w:tc>
        <w:tc>
          <w:tcPr>
            <w:tcW w:w="288"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0.006628</w:t>
            </w:r>
          </w:p>
        </w:tc>
        <w:tc>
          <w:tcPr>
            <w:tcW w:w="50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0.3075</w:t>
            </w:r>
          </w:p>
        </w:tc>
        <w:tc>
          <w:tcPr>
            <w:tcW w:w="44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0.9741</w:t>
            </w:r>
          </w:p>
        </w:tc>
        <w:tc>
          <w:tcPr>
            <w:tcW w:w="523"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1.042</w:t>
            </w:r>
          </w:p>
        </w:tc>
        <w:tc>
          <w:tcPr>
            <w:tcW w:w="774"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10.35</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0.007051</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0.3319</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1.051</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1.063</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8.56</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0.006223</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0.2901</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0.9418</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1.035</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9.75</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0.006113</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0.2858</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0.9578</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1.031</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10.09</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0.006022</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0.2831</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0.9707</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1.035</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9.04</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0.006472</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0.3027</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0.9829</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1.042</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8.95</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0.009210</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0.3918</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1.015</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1.135</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8.96</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RMMEDA_F1</w:t>
            </w:r>
          </w:p>
        </w:tc>
        <w:tc>
          <w:tcPr>
            <w:tcW w:w="288"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0.0001225</w:t>
            </w:r>
          </w:p>
        </w:tc>
        <w:tc>
          <w:tcPr>
            <w:tcW w:w="50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0.009078</w:t>
            </w:r>
          </w:p>
        </w:tc>
        <w:tc>
          <w:tcPr>
            <w:tcW w:w="44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0.2625</w:t>
            </w:r>
          </w:p>
        </w:tc>
        <w:tc>
          <w:tcPr>
            <w:tcW w:w="523"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41.83</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0.0001339</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0.008553</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0.2550</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41.23</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0.0002499</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0.02046</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0.3198</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23.98</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0.0001231</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0.008492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0.2647</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41.34</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0.0001206</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0.008335</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0.2576</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40.06</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0.00009187</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0.005767</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0.2489</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71.50</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0.0001194</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0.009122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0.2758</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40.71</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RMMEDA_F4</w:t>
            </w:r>
          </w:p>
        </w:tc>
        <w:tc>
          <w:tcPr>
            <w:tcW w:w="288"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0.001813</w:t>
            </w:r>
          </w:p>
        </w:tc>
        <w:tc>
          <w:tcPr>
            <w:tcW w:w="50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0.09989</w:t>
            </w:r>
          </w:p>
        </w:tc>
        <w:tc>
          <w:tcPr>
            <w:tcW w:w="44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0.6166</w:t>
            </w:r>
          </w:p>
        </w:tc>
        <w:tc>
          <w:tcPr>
            <w:tcW w:w="523"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1.003</w:t>
            </w:r>
          </w:p>
        </w:tc>
        <w:tc>
          <w:tcPr>
            <w:tcW w:w="774"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62.02</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0.001808</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0.1061</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0.6289</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1.003</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63.68</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0.002500</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0.1225</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0.5978</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1.004</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34.64</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0.001782</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0.09202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0.6135</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1.003</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66.27</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0.001824</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0.09978</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0.6125</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1.005</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60.04</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0.001513</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0.08638</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0.6193</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1.003</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109.69</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0.001802</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0.09800</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0.6100</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1.003</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60.18</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UF3</w:t>
            </w:r>
          </w:p>
        </w:tc>
        <w:tc>
          <w:tcPr>
            <w:tcW w:w="288"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0.01038</w:t>
            </w:r>
          </w:p>
        </w:tc>
        <w:tc>
          <w:tcPr>
            <w:tcW w:w="50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0.3166</w:t>
            </w:r>
          </w:p>
        </w:tc>
        <w:tc>
          <w:tcPr>
            <w:tcW w:w="44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1.489</w:t>
            </w:r>
          </w:p>
        </w:tc>
        <w:tc>
          <w:tcPr>
            <w:tcW w:w="523"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35.15</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0.01083</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0.3395</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1.424</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42.07</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0.01041</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0.3162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1.179</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20.93</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0.01036</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0.3158</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1.480</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36.65</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0.01056</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0.3229</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1.496</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36.43</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0.01037</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0.3152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1.631</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53.32</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0.009454</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0.3002</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1.632</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27.76</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val="restart"/>
            <w:tcBorders>
              <w:top w:val="single" w:sz="8" w:space="0" w:color="auto"/>
              <w:bottom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UF8</w:t>
            </w:r>
          </w:p>
        </w:tc>
        <w:tc>
          <w:tcPr>
            <w:tcW w:w="288"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0.01708</w:t>
            </w:r>
          </w:p>
        </w:tc>
        <w:tc>
          <w:tcPr>
            <w:tcW w:w="50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0.7167</w:t>
            </w:r>
          </w:p>
        </w:tc>
        <w:tc>
          <w:tcPr>
            <w:tcW w:w="445"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0.7792</w:t>
            </w:r>
          </w:p>
        </w:tc>
        <w:tc>
          <w:tcPr>
            <w:tcW w:w="523"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0.9083</w:t>
            </w:r>
          </w:p>
        </w:tc>
        <w:tc>
          <w:tcPr>
            <w:tcW w:w="774" w:type="pct"/>
            <w:tcBorders>
              <w:top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35.49</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0.01550</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0.7433</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1.046</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1.032</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31.72</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0.01675</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0.7211</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0.7145</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0.9106</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21.72</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0.01856</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0.7179</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0.7039</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0.8886</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37.30</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0.01438</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0.6975</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0.8680</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1.231</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33.35</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w:t>
            </w:r>
          </w:p>
        </w:tc>
        <w:tc>
          <w:tcPr>
            <w:tcW w:w="27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300</w:t>
            </w:r>
          </w:p>
        </w:tc>
        <w:tc>
          <w:tcPr>
            <w:tcW w:w="340"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0.01738</w:t>
            </w:r>
          </w:p>
        </w:tc>
        <w:tc>
          <w:tcPr>
            <w:tcW w:w="50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0.7167</w:t>
            </w:r>
          </w:p>
        </w:tc>
        <w:tc>
          <w:tcPr>
            <w:tcW w:w="445"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0.8272</w:t>
            </w:r>
          </w:p>
        </w:tc>
        <w:tc>
          <w:tcPr>
            <w:tcW w:w="523"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0.9321</w:t>
            </w:r>
          </w:p>
        </w:tc>
        <w:tc>
          <w:tcPr>
            <w:tcW w:w="774" w:type="pct"/>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48.68</w:t>
            </w:r>
          </w:p>
        </w:tc>
      </w:tr>
      <w:tr w:rsidR="00220456" w:rsidRPr="00220456">
        <w:tc>
          <w:tcPr>
            <w:tcW w:w="578"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666" w:type="pct"/>
            <w:vMerge/>
            <w:tcBorders>
              <w:top w:val="single" w:sz="8" w:space="0" w:color="auto"/>
              <w:bottom w:val="single" w:sz="8" w:space="0" w:color="auto"/>
            </w:tcBorders>
            <w:vAlign w:val="center"/>
            <w:hideMark/>
          </w:tcPr>
          <w:p w:rsidR="006A47E1" w:rsidRPr="00220456" w:rsidRDefault="006A47E1">
            <w:pPr>
              <w:rPr>
                <w:rFonts w:asciiTheme="minorHAnsi" w:hAnsiTheme="minorHAnsi" w:cstheme="minorHAnsi"/>
                <w:color w:val="000000" w:themeColor="text1"/>
                <w:sz w:val="18"/>
                <w:szCs w:val="18"/>
              </w:rPr>
            </w:pPr>
          </w:p>
        </w:tc>
        <w:tc>
          <w:tcPr>
            <w:tcW w:w="288" w:type="pct"/>
            <w:tcBorders>
              <w:bottom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w:t>
            </w:r>
          </w:p>
        </w:tc>
        <w:tc>
          <w:tcPr>
            <w:tcW w:w="275" w:type="pct"/>
            <w:tcBorders>
              <w:bottom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w:t>
            </w:r>
          </w:p>
        </w:tc>
        <w:tc>
          <w:tcPr>
            <w:tcW w:w="340" w:type="pct"/>
            <w:tcBorders>
              <w:bottom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w:t>
            </w:r>
          </w:p>
        </w:tc>
        <w:tc>
          <w:tcPr>
            <w:tcW w:w="607" w:type="pct"/>
            <w:tcBorders>
              <w:bottom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0.01825</w:t>
            </w:r>
          </w:p>
        </w:tc>
        <w:tc>
          <w:tcPr>
            <w:tcW w:w="505" w:type="pct"/>
            <w:tcBorders>
              <w:bottom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0.7097</w:t>
            </w:r>
          </w:p>
        </w:tc>
        <w:tc>
          <w:tcPr>
            <w:tcW w:w="445" w:type="pct"/>
            <w:tcBorders>
              <w:bottom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0.7492</w:t>
            </w:r>
          </w:p>
        </w:tc>
        <w:tc>
          <w:tcPr>
            <w:tcW w:w="523" w:type="pct"/>
            <w:tcBorders>
              <w:bottom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0.9856</w:t>
            </w:r>
          </w:p>
        </w:tc>
        <w:tc>
          <w:tcPr>
            <w:tcW w:w="774" w:type="pct"/>
            <w:tcBorders>
              <w:bottom w:val="single" w:sz="8" w:space="0" w:color="auto"/>
            </w:tcBorders>
            <w:tcMar>
              <w:top w:w="0" w:type="dxa"/>
              <w:left w:w="108" w:type="dxa"/>
              <w:bottom w:w="0" w:type="dxa"/>
              <w:right w:w="108" w:type="dxa"/>
            </w:tcMar>
            <w:vAlign w:val="center"/>
            <w:hideMark/>
          </w:tcPr>
          <w:p w:rsidR="006A47E1" w:rsidRPr="00220456" w:rsidRDefault="006A47E1">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39.73</w:t>
            </w:r>
          </w:p>
        </w:tc>
      </w:tr>
    </w:tbl>
    <w:p w:rsidR="00731AD3" w:rsidRPr="00220456" w:rsidRDefault="00731AD3" w:rsidP="007E772A">
      <w:pPr>
        <w:pStyle w:val="thuong"/>
        <w:rPr>
          <w:color w:val="000000" w:themeColor="text1"/>
        </w:rPr>
        <w:sectPr w:rsidR="00731AD3" w:rsidRPr="00220456" w:rsidSect="00BC5D4F">
          <w:footerReference w:type="even" r:id="rId77"/>
          <w:footerReference w:type="default" r:id="rId78"/>
          <w:footerReference w:type="first" r:id="rId79"/>
          <w:footnotePr>
            <w:numFmt w:val="lowerLetter"/>
          </w:footnotePr>
          <w:pgSz w:w="11906" w:h="16838"/>
          <w:pgMar w:top="1134" w:right="1134" w:bottom="1134" w:left="1417" w:header="737" w:footer="737" w:gutter="0"/>
          <w:cols w:space="708"/>
          <w:docGrid w:linePitch="360"/>
        </w:sectPr>
      </w:pPr>
    </w:p>
    <w:p w:rsidR="00F31228" w:rsidRPr="00220456" w:rsidRDefault="00F31228" w:rsidP="00F31228">
      <w:pPr>
        <w:pStyle w:val="Table-Appendix"/>
        <w:rPr>
          <w:color w:val="000000" w:themeColor="text1"/>
        </w:rPr>
      </w:pPr>
      <w:bookmarkStart w:id="82" w:name="_Ref234489332"/>
      <w:r w:rsidRPr="00220456">
        <w:rPr>
          <w:color w:val="000000" w:themeColor="text1"/>
        </w:rPr>
        <w:lastRenderedPageBreak/>
        <w:t>Detailed indicator results on IMOP benchmarks after statistical revision.</w:t>
      </w:r>
      <w:bookmarkEnd w:id="82"/>
    </w:p>
    <w:tbl>
      <w:tblPr>
        <w:tblW w:w="5000" w:type="pct"/>
        <w:tblCellMar>
          <w:left w:w="0" w:type="dxa"/>
          <w:right w:w="0" w:type="dxa"/>
        </w:tblCellMar>
        <w:tblLook w:val="04A0" w:firstRow="1" w:lastRow="0" w:firstColumn="1" w:lastColumn="0" w:noHBand="0" w:noVBand="1"/>
      </w:tblPr>
      <w:tblGrid>
        <w:gridCol w:w="543"/>
        <w:gridCol w:w="1237"/>
        <w:gridCol w:w="713"/>
        <w:gridCol w:w="715"/>
        <w:gridCol w:w="715"/>
        <w:gridCol w:w="715"/>
        <w:gridCol w:w="722"/>
        <w:gridCol w:w="716"/>
        <w:gridCol w:w="716"/>
        <w:gridCol w:w="716"/>
        <w:gridCol w:w="716"/>
        <w:gridCol w:w="722"/>
        <w:gridCol w:w="716"/>
        <w:gridCol w:w="716"/>
        <w:gridCol w:w="716"/>
        <w:gridCol w:w="716"/>
        <w:gridCol w:w="722"/>
        <w:gridCol w:w="716"/>
        <w:gridCol w:w="716"/>
        <w:gridCol w:w="716"/>
        <w:gridCol w:w="716"/>
        <w:gridCol w:w="722"/>
      </w:tblGrid>
      <w:tr w:rsidR="00220456" w:rsidRPr="00220456" w:rsidTr="00010D9E">
        <w:trPr>
          <w:tblHeader/>
        </w:trPr>
        <w:tc>
          <w:tcPr>
            <w:tcW w:w="17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8A1787"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IMOP</w:t>
            </w:r>
          </w:p>
        </w:tc>
        <w:tc>
          <w:tcPr>
            <w:tcW w:w="257"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AA5C70"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Statistic</w:t>
            </w:r>
            <w:r w:rsidR="008F5E53" w:rsidRPr="00220456">
              <w:rPr>
                <w:rFonts w:asciiTheme="minorHAnsi" w:hAnsiTheme="minorHAnsi" w:cstheme="minorHAnsi"/>
                <w:b/>
                <w:bCs/>
                <w:color w:val="000000" w:themeColor="text1"/>
                <w:sz w:val="18"/>
                <w:szCs w:val="18"/>
              </w:rPr>
              <w:t>al</w:t>
            </w:r>
            <w:r w:rsidR="0028265B" w:rsidRPr="00220456">
              <w:rPr>
                <w:rFonts w:asciiTheme="minorHAnsi" w:hAnsiTheme="minorHAnsi" w:cstheme="minorHAnsi"/>
                <w:b/>
                <w:bCs/>
                <w:color w:val="000000" w:themeColor="text1"/>
                <w:sz w:val="18"/>
                <w:szCs w:val="18"/>
              </w:rPr>
              <w:t xml:space="preserve"> Ke</w:t>
            </w:r>
            <w:r w:rsidR="00F77899" w:rsidRPr="00220456">
              <w:rPr>
                <w:rFonts w:asciiTheme="minorHAnsi" w:hAnsiTheme="minorHAnsi" w:cstheme="minorHAnsi"/>
                <w:b/>
                <w:bCs/>
                <w:color w:val="000000" w:themeColor="text1"/>
                <w:sz w:val="18"/>
                <w:szCs w:val="18"/>
              </w:rPr>
              <w:t>ys</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BC5D4F" w:rsidP="00B125A6">
            <w:pPr>
              <w:rPr>
                <w:rFonts w:asciiTheme="minorHAnsi" w:hAnsiTheme="minorHAnsi" w:cstheme="minorHAnsi"/>
                <w:color w:val="000000" w:themeColor="text1"/>
                <w:sz w:val="18"/>
                <w:szCs w:val="18"/>
              </w:rPr>
            </w:pPr>
            <m:oMath>
              <m:r>
                <w:rPr>
                  <w:rFonts w:ascii="Cambria Math" w:hAnsi="Cambria Math" w:cstheme="minorHAnsi"/>
                  <w:color w:val="000000" w:themeColor="text1"/>
                  <w:sz w:val="18"/>
                  <w:szCs w:val="18"/>
                </w:rPr>
                <m:t>IGD</m:t>
              </m:r>
            </m:oMath>
            <w:r w:rsidRPr="00220456">
              <w:rPr>
                <w:rFonts w:asciiTheme="minorHAnsi" w:hAnsiTheme="minorHAnsi" w:cstheme="minorHAnsi"/>
                <w:color w:val="000000" w:themeColor="text1"/>
                <w:sz w:val="18"/>
                <w:szCs w:val="18"/>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5128A2" w:rsidP="00B125A6">
            <w:pPr>
              <w:rPr>
                <w:rFonts w:asciiTheme="minorHAnsi" w:hAnsiTheme="minorHAnsi" w:cstheme="minorHAnsi"/>
                <w:b/>
                <w:bCs/>
                <w:color w:val="000000" w:themeColor="text1"/>
                <w:sz w:val="18"/>
                <w:szCs w:val="18"/>
              </w:rPr>
            </w:pPr>
            <m:oMath>
              <m:r>
                <w:rPr>
                  <w:rFonts w:ascii="Cambria Math" w:hAnsi="Cambria Math"/>
                  <w:color w:val="000000" w:themeColor="text1"/>
                </w:rPr>
                <m:t>ε</m:t>
              </m:r>
            </m:oMath>
            <w:r w:rsidRPr="00220456">
              <w:rPr>
                <w:rFonts w:asciiTheme="minorHAnsi" w:hAnsiTheme="minorHAnsi" w:cstheme="minorHAnsi"/>
                <w:color w:val="000000" w:themeColor="text1"/>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BC5D4F" w:rsidP="00B125A6">
            <w:pPr>
              <w:rPr>
                <w:rFonts w:asciiTheme="minorHAnsi" w:hAnsiTheme="minorHAnsi" w:cstheme="minorHAnsi"/>
                <w:b/>
                <w:bCs/>
                <w:color w:val="000000" w:themeColor="text1"/>
                <w:sz w:val="18"/>
                <w:szCs w:val="18"/>
              </w:rPr>
            </w:pPr>
            <m:oMath>
              <m:r>
                <w:rPr>
                  <w:rFonts w:ascii="Cambria Math" w:hAnsi="Cambria Math"/>
                  <w:color w:val="000000" w:themeColor="text1"/>
                </w:rPr>
                <m:t>Δ</m:t>
              </m:r>
            </m:oMath>
            <w:r w:rsidRPr="00220456">
              <w:rPr>
                <w:rFonts w:asciiTheme="minorHAnsi" w:hAnsiTheme="minorHAnsi" w:cstheme="minorHAnsi"/>
                <w:iCs/>
                <w:color w:val="000000" w:themeColor="text1"/>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BC5D4F" w:rsidP="00B125A6">
            <w:pPr>
              <w:rPr>
                <w:rFonts w:asciiTheme="minorHAnsi" w:hAnsiTheme="minorHAnsi" w:cstheme="minorHAnsi"/>
                <w:color w:val="000000" w:themeColor="text1"/>
                <w:sz w:val="18"/>
                <w:szCs w:val="18"/>
              </w:rPr>
            </w:pPr>
            <m:oMath>
              <m:r>
                <w:rPr>
                  <w:rFonts w:ascii="Cambria Math" w:hAnsi="Cambria Math" w:cstheme="minorHAnsi"/>
                  <w:color w:val="000000" w:themeColor="text1"/>
                  <w:sz w:val="18"/>
                  <w:szCs w:val="18"/>
                </w:rPr>
                <m:t>MS</m:t>
              </m:r>
            </m:oMath>
            <w:r w:rsidRPr="00220456">
              <w:rPr>
                <w:rFonts w:asciiTheme="minorHAnsi" w:hAnsiTheme="minorHAnsi" w:cstheme="minorHAnsi"/>
                <w:color w:val="000000" w:themeColor="text1"/>
                <w:sz w:val="18"/>
                <w:szCs w:val="18"/>
              </w:rPr>
              <w:t xml:space="preserve"> </w:t>
            </w:r>
          </w:p>
        </w:tc>
      </w:tr>
      <w:tr w:rsidR="00220456" w:rsidRPr="00220456" w:rsidTr="00010D9E">
        <w:trPr>
          <w:tblHeader/>
        </w:trPr>
        <w:tc>
          <w:tcPr>
            <w:tcW w:w="174" w:type="pct"/>
            <w:vMerge/>
            <w:tcBorders>
              <w:top w:val="single" w:sz="6" w:space="0" w:color="111111"/>
              <w:bottom w:val="single" w:sz="6" w:space="0" w:color="111111"/>
            </w:tcBorders>
            <w:shd w:val="clear" w:color="auto" w:fill="BDD6EE" w:themeFill="accent1" w:themeFillTint="66"/>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vMerge/>
            <w:tcBorders>
              <w:top w:val="single" w:sz="6" w:space="0" w:color="111111"/>
              <w:bottom w:val="single" w:sz="6" w:space="0" w:color="111111"/>
            </w:tcBorders>
            <w:shd w:val="clear" w:color="auto" w:fill="BDD6EE" w:themeFill="accent1" w:themeFillTint="66"/>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A5</w:t>
            </w:r>
          </w:p>
        </w:tc>
      </w:tr>
      <w:tr w:rsidR="00220456" w:rsidRPr="00220456" w:rsidTr="00B76E7A">
        <w:tc>
          <w:tcPr>
            <w:tcW w:w="174" w:type="pct"/>
            <w:vMerge w:val="restar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1</w:t>
            </w: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0.01544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0.02203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0.02818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0.00720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0.00439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0.34478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0.72280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0.98340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0.18023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0.00454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0.94806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0.94530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0.99957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0.89116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1.04795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0.40996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0.15129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0.00363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1.03968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0.91271</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0.01651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0.02379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0.02829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0.01233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0.00582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0.42157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0.80154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0.98712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0.45221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0.02638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1.00636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1.00213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0.99993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1.12925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1.15819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0.26314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0.04840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0.00099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0.84844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0.85172</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0.00067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0.00079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2.95E-5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0.00691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0.00055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0.04469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0.03487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0.00100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0.25463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0.01404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0.03825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0.01850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0.10149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0.03493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0.09380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0.03934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0.00070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0.33795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0.02533</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B76E7A">
        <w:tc>
          <w:tcPr>
            <w:tcW w:w="174" w:type="pct"/>
            <w:vMerge w:val="restar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2</w:t>
            </w: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0.01733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0.02260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0.02278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0.01143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0.02810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0.98442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1.00113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0.99930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0.38354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1.00000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0.93279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0.95357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0.98888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0.95773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1.00000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0.34346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0.11703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0.04604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0.91520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5.17E-5</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0.01933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0.02421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0.02293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0.02467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0.02810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0.99300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1.00256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1.00138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0.99289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1.00000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0.98082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0.99710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0.99604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0.99514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1.00000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0.27118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0.06236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0.02501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0.07715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2.01E-6</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0.00171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0.00107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0.00272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3.31E-7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0.00419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0.00108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0.00295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0.11527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1.29E-7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0.03468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0.01804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0.00439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0.06985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2.61E-6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0.05721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0.03160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0.00839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0.16032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9.43E-6</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B76E7A">
        <w:tc>
          <w:tcPr>
            <w:tcW w:w="174" w:type="pct"/>
            <w:vMerge w:val="restar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3</w:t>
            </w: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0.03537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0.04603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0.04933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0.01939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0.01435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0.74226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0.86500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0.95455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0.59346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0.46932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0.84469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0.93545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0.98544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0.55408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0.99731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0.28788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0.10902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0.05925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1.01841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0.99886</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0.03620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0.05042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0.05043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0.02636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0.01713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0.78050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0.88430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0.96074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0.70377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0.53702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0.90574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0.97890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0.99617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1.08622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1.57929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0.26334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0.04718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0.02181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0.98727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0.96803</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0.00086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0.00164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0.00076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0.00575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0.00468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0.01385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0.00794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0.00258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0.08931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0.04323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0.02706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0.01752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0.00458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0.18993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0.12476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0.02106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0.02242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0.01352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0.00777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0.14791</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B76E7A">
        <w:tc>
          <w:tcPr>
            <w:tcW w:w="174" w:type="pct"/>
            <w:vMerge w:val="restar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4</w:t>
            </w: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0.01852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0.00574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0.01606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0.00328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0.00352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0.70688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0.25534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0.60133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0.18634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0.17697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0.79863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1.03782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0.91523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1.04910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0.97507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0.70316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1.76696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1.27450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1.04695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1.01555</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0.02184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0.01023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0.02777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0.00699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0.00622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0.80346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0.42567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0.94288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0.31682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0.27351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0.92033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1.28627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1.00006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1.15146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1.04076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0.32880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1.50625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0.25435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1.02138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1.00244</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0.00171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0.00181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0.00310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0.00134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0.00078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0.04337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0.06114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0.08359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0.04691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0.02835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0.09152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0.10474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0.15037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0.05015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0.03337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0.13420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0.17590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0.34505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0.01114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0.00305</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B76E7A">
        <w:tc>
          <w:tcPr>
            <w:tcW w:w="174" w:type="pct"/>
            <w:vMerge w:val="restar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5</w:t>
            </w: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0.01135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0.01235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0.01294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0.00353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0.01093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0.43222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0.50721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0.56417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0.18889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0.39366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0.65807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0.76013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0.66289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0.70373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0.66331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0.71161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0.69313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0.63830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0.87165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0.76520</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0.01306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0.01406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0.02278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0.00866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0.01120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0.49195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0.60324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0.83787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0.36639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0.41952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0.76513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0.89111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0.89128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0.79194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0.73573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0.60435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0.57583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0.21035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0.78009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0.72139</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0.00072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0.00075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0.00408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0.00263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0.04933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0.04903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0.09973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0.07536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0.02676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0.04356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0.04678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0.11818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0.07122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0.03494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0.04751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0.06843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0.15951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0.05370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0.02449</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B76E7A">
        <w:tc>
          <w:tcPr>
            <w:tcW w:w="174" w:type="pct"/>
            <w:vMerge w:val="restar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6</w:t>
            </w: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0.01914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0.02087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0.01661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0.00539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0.00880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0.38879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0.35607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0.34308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0.17283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0.18299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0.64137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0.78586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0.71311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0.62342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0.60249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1.97593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1.75274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2.15338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1.17442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1.02034</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0.02495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0.02422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0.03045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0.00982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0.01006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0.70071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0.48233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0.81770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0.22261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0.22253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0.79020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0.90070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1.06554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0.70406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0.68183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0.90660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1.45968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1.20835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1.07344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1.00786</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0.00267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0.00107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0.00528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0.00135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0.00263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0.09359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0.08250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0.19710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0.02593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0.05946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0.06110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0.04093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0.20235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0.03979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0.04328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0.27791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0.15583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0.46057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0.03569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0.00500</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B76E7A">
        <w:tc>
          <w:tcPr>
            <w:tcW w:w="174" w:type="pct"/>
            <w:vMerge w:val="restar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7</w:t>
            </w: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0.04001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0.02150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0.04453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0.01528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0.01046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0.92405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0.37884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0.99792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0.24570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0.22106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0.68538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0.83769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0.83919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0.85826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0.70348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0.99127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1.91146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1.68876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1.09099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1.38789</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0.04252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0.02772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0.05245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0.01717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0.03389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0.94747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0.57286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1.00065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0.29329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0.74784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0.77925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1.06062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1.06201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1.24977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1.30803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0.38202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1.46621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0.44704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1.04484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1.03354</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0.00112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0.00485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0.00193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0.00115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0.01229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0.01015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0.19319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0.00536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0.02434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0.29589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0.05944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0.08951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0.12255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0.11233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0.23827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0.13913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0.18282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0.40543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0.02573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0.18354</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b/>
                <w:bCs/>
                <w:color w:val="000000" w:themeColor="text1"/>
                <w:sz w:val="18"/>
                <w:szCs w:val="18"/>
              </w:rPr>
            </w:pPr>
          </w:p>
        </w:tc>
        <w:tc>
          <w:tcPr>
            <w:tcW w:w="257"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B76E7A">
        <w:tc>
          <w:tcPr>
            <w:tcW w:w="174" w:type="pct"/>
            <w:vMerge w:val="restar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8</w:t>
            </w: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0.02301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0.03159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0.03436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0.02099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0.01488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0.49542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0.63430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0.73837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0.49859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0.34130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0.66763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0.72507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0.61607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0.66474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0.58901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1.39706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1.02245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1.33149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1.01476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1.00716</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0.02948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0.03826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0.04074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0.02358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0.01782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0.62916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0.68623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0.82128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0.63324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0.46703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0.74093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0.80451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0.72258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0.73205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0.65138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1.30188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0.93613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1.11645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0.98172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0.98747</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0.00316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0.00193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0.00677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0.00208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0.00107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0.06516</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0.03430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0.19430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0.14514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0.08285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0.04427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0.04361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0.04480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0.03482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0.02750</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0.04529</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0.03658</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0.09905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0.01967</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0.01225</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color w:val="000000" w:themeColor="text1"/>
                <w:sz w:val="18"/>
                <w:szCs w:val="18"/>
              </w:rPr>
            </w:pPr>
          </w:p>
        </w:tc>
        <w:tc>
          <w:tcPr>
            <w:tcW w:w="257"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8" w:type="pct"/>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r>
      <w:tr w:rsidR="00220456" w:rsidRPr="00220456" w:rsidTr="00B76E7A">
        <w:tc>
          <w:tcPr>
            <w:tcW w:w="174" w:type="pct"/>
            <w:vMerge/>
            <w:tcBorders>
              <w:bottom w:val="single" w:sz="6" w:space="0" w:color="111111"/>
            </w:tcBorders>
            <w:vAlign w:val="center"/>
            <w:hideMark/>
          </w:tcPr>
          <w:p w:rsidR="0003756B" w:rsidRPr="00220456" w:rsidRDefault="0003756B" w:rsidP="00B125A6">
            <w:pPr>
              <w:rPr>
                <w:rFonts w:asciiTheme="minorHAnsi" w:hAnsiTheme="minorHAnsi" w:cstheme="minorHAnsi"/>
                <w:color w:val="000000" w:themeColor="text1"/>
                <w:sz w:val="18"/>
                <w:szCs w:val="18"/>
              </w:rPr>
            </w:pPr>
          </w:p>
        </w:tc>
        <w:tc>
          <w:tcPr>
            <w:tcW w:w="257"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8" w:type="pct"/>
            <w:tcBorders>
              <w:bottom w:val="single" w:sz="6" w:space="0" w:color="111111"/>
            </w:tcBorders>
            <w:tcMar>
              <w:top w:w="45" w:type="dxa"/>
              <w:left w:w="60" w:type="dxa"/>
              <w:bottom w:w="45" w:type="dxa"/>
              <w:right w:w="60" w:type="dxa"/>
            </w:tcMar>
            <w:vAlign w:val="center"/>
            <w:hideMark/>
          </w:tcPr>
          <w:p w:rsidR="0003756B" w:rsidRPr="00220456" w:rsidRDefault="0003756B" w:rsidP="00B125A6">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bl>
    <w:p w:rsidR="0003756B" w:rsidRPr="00220456" w:rsidRDefault="0003756B" w:rsidP="0003756B">
      <w:pPr>
        <w:jc w:val="both"/>
        <w:rPr>
          <w:rFonts w:ascii="Calibri" w:hAnsi="Calibri" w:cs="Calibri"/>
          <w:color w:val="000000" w:themeColor="text1"/>
          <w:sz w:val="18"/>
          <w:szCs w:val="18"/>
        </w:rPr>
      </w:pPr>
      <w:r w:rsidRPr="00220456">
        <w:rPr>
          <w:rFonts w:ascii="Calibri" w:hAnsi="Calibri" w:cs="Calibri"/>
          <w:b/>
          <w:bCs/>
          <w:color w:val="000000" w:themeColor="text1"/>
          <w:sz w:val="18"/>
          <w:szCs w:val="18"/>
        </w:rPr>
        <w:t>Note.</w:t>
      </w:r>
      <w:r w:rsidRPr="00220456">
        <w:rPr>
          <w:rFonts w:ascii="Calibri" w:hAnsi="Calibri" w:cs="Calibri"/>
          <w:color w:val="000000" w:themeColor="text1"/>
          <w:sz w:val="18"/>
          <w:szCs w:val="18"/>
        </w:rPr>
        <w:t xml:space="preserve"> Algorithm columns under each metric use the fixed order A1-A5: A1=MOMSA, A2=NS-MFO, A3=MOGNDO, A4=B-MOSFOA, A5=E-MOSFOA. </w:t>
      </w:r>
      <w:r w:rsidR="00AA5C70" w:rsidRPr="00220456">
        <w:rPr>
          <w:rFonts w:ascii="Calibri" w:hAnsi="Calibri" w:cs="Calibri"/>
          <w:color w:val="000000" w:themeColor="text1"/>
          <w:sz w:val="18"/>
          <w:szCs w:val="18"/>
        </w:rPr>
        <w:t>Statistic</w:t>
      </w:r>
      <w:r w:rsidR="00271B0E" w:rsidRPr="00220456">
        <w:rPr>
          <w:rFonts w:ascii="Calibri" w:hAnsi="Calibri" w:cs="Calibri"/>
          <w:color w:val="000000" w:themeColor="text1"/>
          <w:sz w:val="18"/>
          <w:szCs w:val="18"/>
        </w:rPr>
        <w:t>al</w:t>
      </w:r>
      <w:r w:rsidRPr="00220456">
        <w:rPr>
          <w:rFonts w:ascii="Calibri" w:hAnsi="Calibri" w:cs="Calibri"/>
          <w:color w:val="000000" w:themeColor="text1"/>
          <w:sz w:val="18"/>
          <w:szCs w:val="18"/>
        </w:rPr>
        <w:t xml:space="preserve"> </w:t>
      </w:r>
      <w:r w:rsidR="00271B0E" w:rsidRPr="00220456">
        <w:rPr>
          <w:rFonts w:ascii="Calibri" w:hAnsi="Calibri" w:cs="Calibri"/>
          <w:color w:val="000000" w:themeColor="text1"/>
          <w:sz w:val="18"/>
          <w:szCs w:val="18"/>
        </w:rPr>
        <w:t>Keys denote</w:t>
      </w:r>
      <w:r w:rsidRPr="00220456">
        <w:rPr>
          <w:rFonts w:ascii="Calibri" w:hAnsi="Calibri" w:cs="Calibri"/>
          <w:color w:val="000000" w:themeColor="text1"/>
          <w:sz w:val="18"/>
          <w:szCs w:val="18"/>
        </w:rPr>
        <w:t xml:space="preserve"> Best, Mean, Std, Rank, and Wilcoxon. </w:t>
      </w:r>
      <w:r w:rsidR="00840161" w:rsidRPr="00220456">
        <w:rPr>
          <w:rFonts w:ascii="Calibri" w:hAnsi="Calibri" w:cs="Calibri"/>
          <w:color w:val="000000" w:themeColor="text1"/>
          <w:sz w:val="18"/>
          <w:szCs w:val="18"/>
        </w:rPr>
        <w:t>Symbols +, -, and = indicate that E-MOSFOA is statistically better than, worse than, or not significantly different from the compared algorithm, respectively; Ref. identifies the E-MOSFOA reference column.</w:t>
      </w:r>
    </w:p>
    <w:p w:rsidR="003E7E34" w:rsidRPr="00220456" w:rsidRDefault="003E7E34" w:rsidP="00633E78">
      <w:pPr>
        <w:pStyle w:val="Table-Appendix"/>
        <w:rPr>
          <w:color w:val="000000" w:themeColor="text1"/>
        </w:rPr>
      </w:pPr>
      <w:bookmarkStart w:id="83" w:name="_Ref234602033"/>
      <w:r w:rsidRPr="00220456">
        <w:rPr>
          <w:color w:val="000000" w:themeColor="text1"/>
        </w:rPr>
        <w:t>Detailed indicator results on UF benchmarks after statistical revision.</w:t>
      </w:r>
      <w:bookmarkEnd w:id="83"/>
      <w:r w:rsidRPr="00220456">
        <w:rPr>
          <w:color w:val="000000" w:themeColor="text1"/>
        </w:rPr>
        <w:t xml:space="preserve"> </w:t>
      </w:r>
    </w:p>
    <w:tbl>
      <w:tblPr>
        <w:tblW w:w="5000" w:type="pct"/>
        <w:tblCellMar>
          <w:left w:w="0" w:type="dxa"/>
          <w:right w:w="0" w:type="dxa"/>
        </w:tblCellMar>
        <w:tblLook w:val="04A0" w:firstRow="1" w:lastRow="0" w:firstColumn="1" w:lastColumn="0" w:noHBand="0" w:noVBand="1"/>
      </w:tblPr>
      <w:tblGrid>
        <w:gridCol w:w="523"/>
        <w:gridCol w:w="1237"/>
        <w:gridCol w:w="713"/>
        <w:gridCol w:w="713"/>
        <w:gridCol w:w="713"/>
        <w:gridCol w:w="713"/>
        <w:gridCol w:w="715"/>
        <w:gridCol w:w="713"/>
        <w:gridCol w:w="713"/>
        <w:gridCol w:w="713"/>
        <w:gridCol w:w="713"/>
        <w:gridCol w:w="715"/>
        <w:gridCol w:w="713"/>
        <w:gridCol w:w="713"/>
        <w:gridCol w:w="713"/>
        <w:gridCol w:w="713"/>
        <w:gridCol w:w="715"/>
        <w:gridCol w:w="713"/>
        <w:gridCol w:w="713"/>
        <w:gridCol w:w="713"/>
        <w:gridCol w:w="805"/>
        <w:gridCol w:w="713"/>
      </w:tblGrid>
      <w:tr w:rsidR="00220456" w:rsidRPr="00220456" w:rsidTr="008673D0">
        <w:trPr>
          <w:tblHeader/>
        </w:trPr>
        <w:tc>
          <w:tcPr>
            <w:tcW w:w="163"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BC5D4F" w:rsidRPr="00220456" w:rsidRDefault="00BC5D4F" w:rsidP="00BC5D4F">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UF</w:t>
            </w:r>
          </w:p>
        </w:tc>
        <w:tc>
          <w:tcPr>
            <w:tcW w:w="38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BC5D4F" w:rsidRPr="00220456" w:rsidRDefault="00AA5C70" w:rsidP="00BC5D4F">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Statistic</w:t>
            </w:r>
            <w:r w:rsidR="00684ABB" w:rsidRPr="00220456">
              <w:rPr>
                <w:rFonts w:asciiTheme="minorHAnsi" w:hAnsiTheme="minorHAnsi" w:cstheme="minorHAnsi"/>
                <w:b/>
                <w:bCs/>
                <w:color w:val="000000" w:themeColor="text1"/>
                <w:sz w:val="18"/>
                <w:szCs w:val="18"/>
              </w:rPr>
              <w:t>al</w:t>
            </w:r>
            <w:r w:rsidR="00F77899" w:rsidRPr="00220456">
              <w:rPr>
                <w:rFonts w:asciiTheme="minorHAnsi" w:hAnsiTheme="minorHAnsi" w:cstheme="minorHAnsi"/>
                <w:b/>
                <w:bCs/>
                <w:color w:val="000000" w:themeColor="text1"/>
                <w:sz w:val="18"/>
                <w:szCs w:val="18"/>
              </w:rPr>
              <w:t xml:space="preserve"> Keys</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BC5D4F" w:rsidRPr="00220456" w:rsidRDefault="00BC5D4F" w:rsidP="00BC5D4F">
            <w:pPr>
              <w:rPr>
                <w:rFonts w:asciiTheme="minorHAnsi" w:hAnsiTheme="minorHAnsi" w:cstheme="minorHAnsi"/>
                <w:b/>
                <w:bCs/>
                <w:color w:val="000000" w:themeColor="text1"/>
                <w:sz w:val="18"/>
                <w:szCs w:val="18"/>
              </w:rPr>
            </w:pPr>
            <m:oMath>
              <m:r>
                <w:rPr>
                  <w:rFonts w:ascii="Cambria Math" w:hAnsi="Cambria Math" w:cstheme="minorHAnsi"/>
                  <w:color w:val="000000" w:themeColor="text1"/>
                  <w:sz w:val="18"/>
                  <w:szCs w:val="18"/>
                </w:rPr>
                <m:t>IGD</m:t>
              </m:r>
            </m:oMath>
            <w:r w:rsidRPr="00220456">
              <w:rPr>
                <w:rFonts w:asciiTheme="minorHAnsi" w:hAnsiTheme="minorHAnsi" w:cstheme="minorHAnsi"/>
                <w:color w:val="000000" w:themeColor="text1"/>
                <w:sz w:val="18"/>
                <w:szCs w:val="18"/>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BC5D4F" w:rsidRPr="00220456" w:rsidRDefault="00BC5D4F" w:rsidP="00BC5D4F">
            <w:pPr>
              <w:rPr>
                <w:rFonts w:asciiTheme="minorHAnsi" w:hAnsiTheme="minorHAnsi" w:cstheme="minorHAnsi"/>
                <w:b/>
                <w:bCs/>
                <w:color w:val="000000" w:themeColor="text1"/>
                <w:sz w:val="18"/>
                <w:szCs w:val="18"/>
              </w:rPr>
            </w:pPr>
            <m:oMath>
              <m:r>
                <w:rPr>
                  <w:rFonts w:ascii="Cambria Math" w:hAnsi="Cambria Math"/>
                  <w:color w:val="000000" w:themeColor="text1"/>
                </w:rPr>
                <m:t>ε</m:t>
              </m:r>
            </m:oMath>
            <w:r w:rsidRPr="00220456">
              <w:rPr>
                <w:rFonts w:asciiTheme="minorHAnsi" w:hAnsiTheme="minorHAnsi" w:cstheme="minorHAnsi"/>
                <w:color w:val="000000" w:themeColor="text1"/>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BC5D4F" w:rsidRPr="00220456" w:rsidRDefault="00BC5D4F" w:rsidP="00BC5D4F">
            <w:pPr>
              <w:rPr>
                <w:rFonts w:asciiTheme="minorHAnsi" w:hAnsiTheme="minorHAnsi" w:cstheme="minorHAnsi"/>
                <w:b/>
                <w:bCs/>
                <w:color w:val="000000" w:themeColor="text1"/>
                <w:sz w:val="18"/>
                <w:szCs w:val="18"/>
              </w:rPr>
            </w:pPr>
            <m:oMath>
              <m:r>
                <w:rPr>
                  <w:rFonts w:ascii="Cambria Math" w:hAnsi="Cambria Math"/>
                  <w:color w:val="000000" w:themeColor="text1"/>
                </w:rPr>
                <m:t>Δ</m:t>
              </m:r>
            </m:oMath>
            <w:r w:rsidRPr="00220456">
              <w:rPr>
                <w:rFonts w:asciiTheme="minorHAnsi" w:hAnsiTheme="minorHAnsi" w:cstheme="minorHAnsi"/>
                <w:iCs/>
                <w:color w:val="000000" w:themeColor="text1"/>
              </w:rPr>
              <w:t xml:space="preserve"> </w:t>
            </w:r>
          </w:p>
        </w:tc>
        <w:tc>
          <w:tcPr>
            <w:tcW w:w="1134"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BC5D4F" w:rsidRPr="00220456" w:rsidRDefault="00BC5D4F" w:rsidP="00BC5D4F">
            <w:pPr>
              <w:rPr>
                <w:rFonts w:asciiTheme="minorHAnsi" w:hAnsiTheme="minorHAnsi" w:cstheme="minorHAnsi"/>
                <w:b/>
                <w:bCs/>
                <w:color w:val="000000" w:themeColor="text1"/>
                <w:sz w:val="18"/>
                <w:szCs w:val="18"/>
              </w:rPr>
            </w:pPr>
            <m:oMath>
              <m:r>
                <w:rPr>
                  <w:rFonts w:ascii="Cambria Math" w:hAnsi="Cambria Math" w:cstheme="minorHAnsi"/>
                  <w:color w:val="000000" w:themeColor="text1"/>
                  <w:sz w:val="18"/>
                  <w:szCs w:val="18"/>
                </w:rPr>
                <m:t>MS</m:t>
              </m:r>
            </m:oMath>
            <w:r w:rsidRPr="00220456">
              <w:rPr>
                <w:rFonts w:asciiTheme="minorHAnsi" w:hAnsiTheme="minorHAnsi" w:cstheme="minorHAnsi"/>
                <w:color w:val="000000" w:themeColor="text1"/>
                <w:sz w:val="18"/>
                <w:szCs w:val="18"/>
              </w:rPr>
              <w:t xml:space="preserve"> </w:t>
            </w:r>
          </w:p>
        </w:tc>
      </w:tr>
      <w:tr w:rsidR="00220456" w:rsidRPr="00220456" w:rsidTr="008673D0">
        <w:trPr>
          <w:tblHeader/>
        </w:trPr>
        <w:tc>
          <w:tcPr>
            <w:tcW w:w="163" w:type="pct"/>
            <w:vMerge/>
            <w:tcBorders>
              <w:top w:val="single" w:sz="6" w:space="0" w:color="111111"/>
              <w:bottom w:val="single" w:sz="6" w:space="0" w:color="111111"/>
            </w:tcBorders>
            <w:shd w:val="clear" w:color="auto" w:fill="BDD6EE" w:themeFill="accent1" w:themeFillTint="66"/>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vMerge/>
            <w:tcBorders>
              <w:top w:val="single" w:sz="6" w:space="0" w:color="111111"/>
              <w:bottom w:val="single" w:sz="6" w:space="0" w:color="111111"/>
            </w:tcBorders>
            <w:shd w:val="clear" w:color="auto" w:fill="BDD6EE" w:themeFill="accent1" w:themeFillTint="66"/>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A3</w:t>
            </w:r>
          </w:p>
        </w:tc>
        <w:tc>
          <w:tcPr>
            <w:tcW w:w="250"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A5</w:t>
            </w:r>
          </w:p>
        </w:tc>
      </w:tr>
      <w:tr w:rsidR="00220456" w:rsidRPr="00220456" w:rsidTr="008673D0">
        <w:tc>
          <w:tcPr>
            <w:tcW w:w="163" w:type="pct"/>
            <w:vMerge w:val="restar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1</w:t>
            </w: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0.00273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0.00339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0.00575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0.00399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0.00238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0.13422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0.17863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0.24563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0.18554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0.10670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0.98649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1.43796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0.71222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0.59543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0.76326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1.89647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1.39721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1.21212</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1.86216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1.31664</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0.00363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0.00420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0.00690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0.00509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0.00287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0.19716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0.23601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0.32074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0.22675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0.15111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1.25653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1.66074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0.99865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0.80280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0.95637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1.15032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1.00280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0.97272</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1.24539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1.05885</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0.00035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0.00067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0.00049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0.03791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0.01985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0.04415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0.02786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0.02596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0.11323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0.10872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0.11477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0.11353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0.11335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0.21985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0.17863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0.18274</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0.26945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0.12927</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50"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8673D0">
        <w:tc>
          <w:tcPr>
            <w:tcW w:w="163" w:type="pct"/>
            <w:vMerge w:val="restar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2</w:t>
            </w: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0.00137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0.00284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0.00293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0.00291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0.00157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0.08058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0.15899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0.14625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0.14329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0.08199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0.46006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0.59474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0.63918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1.15351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0.89107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1.23442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1.28209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1.85771</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1.78554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1.29754</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0.00162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0.00347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0.00333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0.00380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0.00186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0.10087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0.21435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0.17853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0.20069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0.10142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0.58011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0.82816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0.82849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1.33018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0.99840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1.08900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1.09994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1.42271</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1.27562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1.10914</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0.00030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0.00047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0.01198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0.01930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0.01627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0.02620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0.00936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0.07678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0.08715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0.09442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0.07344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0.06214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0.05426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0.10371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0.19760</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0.19090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0.07634</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50"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8673D0">
        <w:tc>
          <w:tcPr>
            <w:tcW w:w="163" w:type="pct"/>
            <w:vMerge w:val="restar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3</w:t>
            </w: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0.00804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0.00939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0.01142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0.01101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0.00799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0.26036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0.30618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0.35157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0.32676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0.27899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0.95598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0.84904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0.91361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1.34719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2.22602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1.33591</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0.00990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0.01019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0.01287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0.01167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0.00946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0.29244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0.33872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0.43785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0.35539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0.29792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1.10721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1.33915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1.60113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1.09338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1.63032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1.29862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0.91120</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0.00083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0.00041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0.00323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0.00037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0.00069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0.01206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0.02589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0.19217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0.01547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0.00935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0.09371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0.33459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0.21092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0.09252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0.10712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0.32972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0.31493</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n/a</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50"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n/a</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8673D0">
        <w:tc>
          <w:tcPr>
            <w:tcW w:w="163" w:type="pct"/>
            <w:vMerge w:val="restar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4</w:t>
            </w: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0.00374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0.00287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0.00197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0.00169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0.00163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0.11213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0.12680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0.08662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0.05911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0.06078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0.67511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1.16957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0.60323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0.48938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0.48682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1.11491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1.02270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1.08324</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1.07201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1.03958</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0.00391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0.00299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0.00295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0.00207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0.00191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0.11815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0.13375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0.11788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0.08082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0.07585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0.74131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1.25910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0.89291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0.72655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0.75359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1.06757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1.00414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1.02607</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1.03007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1.01605</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9.03E-5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6.26E-5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0.00039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0.00358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0.00381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0.01430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0.00590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0.00710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0.03439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0.04348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0.14456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0.09336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0.12874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0.02344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0.00662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0.02381</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0.01530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0.01038</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50"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8673D0">
        <w:tc>
          <w:tcPr>
            <w:tcW w:w="163" w:type="pct"/>
            <w:vMerge w:val="restar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5</w:t>
            </w: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0.11829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0.08304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0.44929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0.26359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0.07493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0.61446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0.46513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1.73492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1.13581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0.52026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0.85710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0.89154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0.79313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0.73796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0.85678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2.75046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3.46901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2.27339</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4.28868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2.13927</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0.23036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0.13230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0.51549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0.38203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0.17392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1.03457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0.74742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2.00741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1.52169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0.99368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0.97958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1.16363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0.86296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0.85271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1.07979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1.60912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1.43323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1.66016</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2.56926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1.45011</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0.06962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0.02957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0.03476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0.06998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0.06055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0.22991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0.17632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0.17586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0.21786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0.32560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0.06847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0.10368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0.04119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0.05727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0.10609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0.49068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0.57107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0.44130</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0.73012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0.45402</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50"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8673D0">
        <w:tc>
          <w:tcPr>
            <w:tcW w:w="163" w:type="pct"/>
            <w:vMerge w:val="restar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6</w:t>
            </w: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0.01817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0.01750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0.03657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0.02442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0.00751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0.52078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0.47236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0.82041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0.57893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0.27255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0.92798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1.21505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0.76147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0.76912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0.87994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2.60678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2.61879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1.75534</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5.56791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4.47558</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0.02358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0.01971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0.05133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0.03160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0.01829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0.60084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0.55840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1.18935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0.70277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0.49799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1.18257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1.39831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0.91141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0.90883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1.04082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1.41422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1.27661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0.88151</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1.96385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1.17913</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0.00340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0.00085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0.00515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0.00389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0.00440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0.09264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0.06728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0.25809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0.12370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0.15194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0.10449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0.07558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0.06372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0.08084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0.08116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0.58001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0.52774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0.38498</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1.04529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0.71081</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50"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8673D0">
        <w:tc>
          <w:tcPr>
            <w:tcW w:w="163" w:type="pct"/>
            <w:vMerge w:val="restar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7</w:t>
            </w: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0.00238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0.00267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0.00533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0.00299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0.00162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0.15326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0.19592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0.28792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0.15385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0.08747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0.82538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1.08053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0.78039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0.59778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0.78648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1.43259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1.47406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1.34506</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1.34981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1.27077</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0.00283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0.00415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0.00965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0.00413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0.00242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0.18620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0.25606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0.47667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0.20952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0.14967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0.99619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1.20772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0.90194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0.74706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0.97622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1.06385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1.03207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0.88797</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1.19030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1.04071</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0.00046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0.00298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0.00385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0.00064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0.00069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0.01356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0.12452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0.21853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0.02561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0.02298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0.07987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0.06590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0.07009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0.06777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0.12922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0.13242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0.23130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0.36094</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0.07333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0.05834</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50"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8673D0">
        <w:tc>
          <w:tcPr>
            <w:tcW w:w="163" w:type="pct"/>
            <w:vMerge w:val="restar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8</w:t>
            </w: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0.01130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0.01120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0.00870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0.00906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0.01102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0.70792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0.70726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0.33745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0.36826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0.65192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0.61773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0.60807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0.66600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0.93771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0.65318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3.32057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2.95364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4.52971</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11.01168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1.05376</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0.01141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0.01156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0.01202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0.01537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0.01761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0.71466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0.70927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0.63450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0.69121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0.71088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0.69875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0.66669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0.86618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1.39001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0.73531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2.71572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2.26413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1.59104</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2.56107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0.84665</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7.72E-5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0.00033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0.00224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0.00363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0.00218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0.00677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0.00267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0.12299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0.14103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0.01127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0.04203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0.03259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0.13936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0.17584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0.08301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0.32792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0.44348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0.71149</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2.27949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0.04824</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50"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8673D0">
        <w:tc>
          <w:tcPr>
            <w:tcW w:w="163" w:type="pct"/>
            <w:vMerge w:val="restart"/>
            <w:tcBorders>
              <w:bottom w:val="single" w:sz="6" w:space="0" w:color="111111"/>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9</w:t>
            </w: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0.00845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0.00495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0.01518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0.01652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0.01121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0.25353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0.16716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0.43336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0.45800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0.32859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0.82197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0.79823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0.55817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0.84267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0.64937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6.12593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3.58862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3.84660</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11.50925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6.99851</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0.01454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0.01131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0.02160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0.02387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0.01803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0.44153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0.36977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0.60308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0.66804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0.52548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0.94193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1.01218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0.86934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1.16722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0.88616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4.02457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1.70767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2.20514</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6.35779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3.12729</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0.00291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0.00610</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0.00435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0.00352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0.00356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0.08759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0.17145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0.12074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0.10527</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0.10858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0.07098</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0.09961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0.17339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0.16333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0.16269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0.86385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0.62299</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0.66919</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2.64436</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1.22238</w:t>
            </w:r>
          </w:p>
        </w:tc>
      </w:tr>
      <w:tr w:rsidR="00220456" w:rsidRPr="00220456" w:rsidTr="008673D0">
        <w:tc>
          <w:tcPr>
            <w:tcW w:w="163" w:type="pct"/>
            <w:vMerge/>
            <w:tcBorders>
              <w:bottom w:val="single" w:sz="6" w:space="0" w:color="111111"/>
            </w:tcBorders>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50"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r>
      <w:tr w:rsidR="00220456" w:rsidRPr="00220456" w:rsidTr="008673D0">
        <w:tc>
          <w:tcPr>
            <w:tcW w:w="163" w:type="pct"/>
            <w:vMerge/>
            <w:vAlign w:val="center"/>
            <w:hideMark/>
          </w:tcPr>
          <w:p w:rsidR="003E7E34" w:rsidRPr="00220456" w:rsidRDefault="003E7E34" w:rsidP="003E7E34">
            <w:pPr>
              <w:rPr>
                <w:rFonts w:asciiTheme="minorHAnsi" w:hAnsiTheme="minorHAnsi" w:cstheme="minorHAnsi"/>
                <w:b/>
                <w:bCs/>
                <w:color w:val="000000" w:themeColor="text1"/>
                <w:sz w:val="18"/>
                <w:szCs w:val="18"/>
              </w:rPr>
            </w:pPr>
          </w:p>
        </w:tc>
        <w:tc>
          <w:tcPr>
            <w:tcW w:w="384"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50"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4" w:space="0" w:color="auto"/>
            </w:tcBorders>
            <w:tcMar>
              <w:top w:w="45" w:type="dxa"/>
              <w:left w:w="60" w:type="dxa"/>
              <w:bottom w:w="45" w:type="dxa"/>
              <w:right w:w="60" w:type="dxa"/>
            </w:tcMar>
            <w:vAlign w:val="center"/>
            <w:hideMark/>
          </w:tcPr>
          <w:p w:rsidR="003E7E34" w:rsidRPr="00220456" w:rsidRDefault="003E7E34" w:rsidP="003E7E34">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bl>
    <w:p w:rsidR="008673D0" w:rsidRPr="00220456" w:rsidRDefault="008673D0" w:rsidP="008673D0">
      <w:pPr>
        <w:jc w:val="both"/>
        <w:rPr>
          <w:rFonts w:ascii="Calibri" w:hAnsi="Calibri" w:cs="Calibri"/>
          <w:color w:val="000000" w:themeColor="text1"/>
          <w:sz w:val="18"/>
          <w:szCs w:val="18"/>
        </w:rPr>
      </w:pPr>
      <w:r w:rsidRPr="00220456">
        <w:rPr>
          <w:rFonts w:ascii="Calibri" w:hAnsi="Calibri" w:cs="Calibri"/>
          <w:b/>
          <w:bCs/>
          <w:color w:val="000000" w:themeColor="text1"/>
          <w:sz w:val="18"/>
          <w:szCs w:val="18"/>
        </w:rPr>
        <w:lastRenderedPageBreak/>
        <w:t>Note.</w:t>
      </w:r>
      <w:r w:rsidRPr="00220456">
        <w:rPr>
          <w:rFonts w:ascii="Calibri" w:hAnsi="Calibri" w:cs="Calibri"/>
          <w:color w:val="000000" w:themeColor="text1"/>
          <w:sz w:val="18"/>
          <w:szCs w:val="18"/>
        </w:rPr>
        <w:t xml:space="preserve"> Algorithm columns under each metric use the fixed order A1-A5: A1=MOMSA, A2=NS-MFO, A3=MOGNDO, A4=B-MOSFOA, A5=E-MOSFOA. Statistical Keys denote Best, Mean, Std, Rank, and Wilcoxon. </w:t>
      </w:r>
      <w:r w:rsidR="00840161" w:rsidRPr="00220456">
        <w:rPr>
          <w:rFonts w:ascii="Calibri" w:hAnsi="Calibri" w:cs="Calibri"/>
          <w:color w:val="000000" w:themeColor="text1"/>
          <w:sz w:val="18"/>
          <w:szCs w:val="18"/>
        </w:rPr>
        <w:t>Symbols +, -, and = indicate that E-MOSFOA is statistically better than, worse than, or not significantly different from the compared algorithm, respectively; Ref. identifies the E-MOSFOA reference column.</w:t>
      </w:r>
    </w:p>
    <w:p w:rsidR="008F4FD9" w:rsidRPr="00220456" w:rsidRDefault="008F4FD9" w:rsidP="00D25C9F">
      <w:pPr>
        <w:pStyle w:val="Table-Appendix"/>
        <w:rPr>
          <w:color w:val="000000" w:themeColor="text1"/>
        </w:rPr>
      </w:pPr>
      <w:bookmarkStart w:id="84" w:name="_Ref234599488"/>
      <w:r w:rsidRPr="00220456">
        <w:rPr>
          <w:color w:val="000000" w:themeColor="text1"/>
        </w:rPr>
        <w:t>Detailed indicator results on RM-MEDA benchmarks after statistical revision.</w:t>
      </w:r>
      <w:bookmarkEnd w:id="84"/>
    </w:p>
    <w:tbl>
      <w:tblPr>
        <w:tblW w:w="5000" w:type="pct"/>
        <w:tblCellMar>
          <w:left w:w="0" w:type="dxa"/>
          <w:right w:w="0" w:type="dxa"/>
        </w:tblCellMar>
        <w:tblLook w:val="04A0" w:firstRow="1" w:lastRow="0" w:firstColumn="1" w:lastColumn="0" w:noHBand="0" w:noVBand="1"/>
      </w:tblPr>
      <w:tblGrid>
        <w:gridCol w:w="1006"/>
        <w:gridCol w:w="850"/>
        <w:gridCol w:w="713"/>
        <w:gridCol w:w="713"/>
        <w:gridCol w:w="713"/>
        <w:gridCol w:w="713"/>
        <w:gridCol w:w="713"/>
        <w:gridCol w:w="713"/>
        <w:gridCol w:w="713"/>
        <w:gridCol w:w="713"/>
        <w:gridCol w:w="713"/>
        <w:gridCol w:w="714"/>
        <w:gridCol w:w="713"/>
        <w:gridCol w:w="713"/>
        <w:gridCol w:w="713"/>
        <w:gridCol w:w="713"/>
        <w:gridCol w:w="714"/>
        <w:gridCol w:w="713"/>
        <w:gridCol w:w="713"/>
        <w:gridCol w:w="713"/>
        <w:gridCol w:w="713"/>
        <w:gridCol w:w="713"/>
      </w:tblGrid>
      <w:tr w:rsidR="00220456" w:rsidRPr="00220456" w:rsidTr="00271B0E">
        <w:trPr>
          <w:tblHeader/>
        </w:trPr>
        <w:tc>
          <w:tcPr>
            <w:tcW w:w="313"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BC5D4F" w:rsidRPr="00220456" w:rsidRDefault="00BC5D4F" w:rsidP="00BC5D4F">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RM</w:t>
            </w:r>
            <w:r w:rsidR="00FD6765" w:rsidRPr="00220456">
              <w:rPr>
                <w:rFonts w:asciiTheme="minorHAnsi" w:hAnsiTheme="minorHAnsi" w:cstheme="minorHAnsi"/>
                <w:b/>
                <w:bCs/>
                <w:color w:val="000000" w:themeColor="text1"/>
                <w:sz w:val="18"/>
                <w:szCs w:val="18"/>
              </w:rPr>
              <w:t>-</w:t>
            </w:r>
            <w:r w:rsidRPr="00220456">
              <w:rPr>
                <w:rFonts w:asciiTheme="minorHAnsi" w:hAnsiTheme="minorHAnsi" w:cstheme="minorHAnsi"/>
                <w:b/>
                <w:bCs/>
                <w:color w:val="000000" w:themeColor="text1"/>
                <w:sz w:val="18"/>
                <w:szCs w:val="18"/>
              </w:rPr>
              <w:t>MEDA</w:t>
            </w:r>
          </w:p>
        </w:tc>
        <w:tc>
          <w:tcPr>
            <w:tcW w:w="26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9C67EB" w:rsidRPr="00220456" w:rsidRDefault="00AA5C70" w:rsidP="00BC5D4F">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Statistic</w:t>
            </w:r>
            <w:r w:rsidR="00684ABB" w:rsidRPr="00220456">
              <w:rPr>
                <w:rFonts w:asciiTheme="minorHAnsi" w:hAnsiTheme="minorHAnsi" w:cstheme="minorHAnsi"/>
                <w:b/>
                <w:bCs/>
                <w:color w:val="000000" w:themeColor="text1"/>
                <w:sz w:val="18"/>
                <w:szCs w:val="18"/>
              </w:rPr>
              <w:t>al</w:t>
            </w:r>
          </w:p>
          <w:p w:rsidR="00BC5D4F" w:rsidRPr="00220456" w:rsidRDefault="00F77899" w:rsidP="00BC5D4F">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Keys</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BC5D4F" w:rsidRPr="00220456" w:rsidRDefault="00BC5D4F" w:rsidP="00BC5D4F">
            <w:pPr>
              <w:rPr>
                <w:rFonts w:asciiTheme="minorHAnsi" w:hAnsiTheme="minorHAnsi" w:cstheme="minorHAnsi"/>
                <w:b/>
                <w:bCs/>
                <w:color w:val="000000" w:themeColor="text1"/>
                <w:sz w:val="18"/>
                <w:szCs w:val="18"/>
              </w:rPr>
            </w:pPr>
            <m:oMath>
              <m:r>
                <w:rPr>
                  <w:rFonts w:ascii="Cambria Math" w:hAnsi="Cambria Math" w:cstheme="minorHAnsi"/>
                  <w:color w:val="000000" w:themeColor="text1"/>
                  <w:sz w:val="18"/>
                  <w:szCs w:val="18"/>
                </w:rPr>
                <m:t>IGD</m:t>
              </m:r>
            </m:oMath>
            <w:r w:rsidRPr="00220456">
              <w:rPr>
                <w:rFonts w:asciiTheme="minorHAnsi" w:hAnsiTheme="minorHAnsi" w:cstheme="minorHAnsi"/>
                <w:color w:val="000000" w:themeColor="text1"/>
                <w:sz w:val="18"/>
                <w:szCs w:val="18"/>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BC5D4F" w:rsidRPr="00220456" w:rsidRDefault="00BC5D4F" w:rsidP="00BC5D4F">
            <w:pPr>
              <w:rPr>
                <w:rFonts w:asciiTheme="minorHAnsi" w:hAnsiTheme="minorHAnsi" w:cstheme="minorHAnsi"/>
                <w:b/>
                <w:bCs/>
                <w:color w:val="000000" w:themeColor="text1"/>
                <w:sz w:val="18"/>
                <w:szCs w:val="18"/>
              </w:rPr>
            </w:pPr>
            <m:oMath>
              <m:r>
                <w:rPr>
                  <w:rFonts w:ascii="Cambria Math" w:hAnsi="Cambria Math"/>
                  <w:color w:val="000000" w:themeColor="text1"/>
                </w:rPr>
                <m:t>ε</m:t>
              </m:r>
            </m:oMath>
            <w:r w:rsidRPr="00220456">
              <w:rPr>
                <w:rFonts w:asciiTheme="minorHAnsi" w:hAnsiTheme="minorHAnsi" w:cstheme="minorHAnsi"/>
                <w:color w:val="000000" w:themeColor="text1"/>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BC5D4F" w:rsidRPr="00220456" w:rsidRDefault="00BC5D4F" w:rsidP="00BC5D4F">
            <w:pPr>
              <w:rPr>
                <w:rFonts w:asciiTheme="minorHAnsi" w:hAnsiTheme="minorHAnsi" w:cstheme="minorHAnsi"/>
                <w:b/>
                <w:bCs/>
                <w:color w:val="000000" w:themeColor="text1"/>
                <w:sz w:val="18"/>
                <w:szCs w:val="18"/>
              </w:rPr>
            </w:pPr>
            <m:oMath>
              <m:r>
                <w:rPr>
                  <w:rFonts w:ascii="Cambria Math" w:hAnsi="Cambria Math"/>
                  <w:color w:val="000000" w:themeColor="text1"/>
                </w:rPr>
                <m:t>Δ</m:t>
              </m:r>
            </m:oMath>
            <w:r w:rsidRPr="00220456">
              <w:rPr>
                <w:rFonts w:asciiTheme="minorHAnsi" w:hAnsiTheme="minorHAnsi" w:cstheme="minorHAnsi"/>
                <w:iCs/>
                <w:color w:val="000000" w:themeColor="text1"/>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BC5D4F" w:rsidRPr="00220456" w:rsidRDefault="00BC5D4F" w:rsidP="00BC5D4F">
            <w:pPr>
              <w:rPr>
                <w:rFonts w:asciiTheme="minorHAnsi" w:hAnsiTheme="minorHAnsi" w:cstheme="minorHAnsi"/>
                <w:b/>
                <w:bCs/>
                <w:color w:val="000000" w:themeColor="text1"/>
                <w:sz w:val="18"/>
                <w:szCs w:val="18"/>
              </w:rPr>
            </w:pPr>
            <m:oMath>
              <m:r>
                <w:rPr>
                  <w:rFonts w:ascii="Cambria Math" w:hAnsi="Cambria Math" w:cstheme="minorHAnsi"/>
                  <w:color w:val="000000" w:themeColor="text1"/>
                  <w:sz w:val="18"/>
                  <w:szCs w:val="18"/>
                </w:rPr>
                <m:t>MS</m:t>
              </m:r>
            </m:oMath>
            <w:r w:rsidRPr="00220456">
              <w:rPr>
                <w:rFonts w:asciiTheme="minorHAnsi" w:hAnsiTheme="minorHAnsi" w:cstheme="minorHAnsi"/>
                <w:color w:val="000000" w:themeColor="text1"/>
                <w:sz w:val="18"/>
                <w:szCs w:val="18"/>
              </w:rPr>
              <w:t xml:space="preserve"> </w:t>
            </w:r>
          </w:p>
        </w:tc>
      </w:tr>
      <w:tr w:rsidR="00220456" w:rsidRPr="00220456" w:rsidTr="00271B0E">
        <w:trPr>
          <w:tblHeader/>
        </w:trPr>
        <w:tc>
          <w:tcPr>
            <w:tcW w:w="313" w:type="pct"/>
            <w:vMerge/>
            <w:tcBorders>
              <w:top w:val="single" w:sz="6" w:space="0" w:color="111111"/>
              <w:bottom w:val="single" w:sz="6" w:space="0" w:color="111111"/>
            </w:tcBorders>
            <w:shd w:val="clear" w:color="auto" w:fill="BDD6EE" w:themeFill="accent1" w:themeFillTint="66"/>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vMerge/>
            <w:tcBorders>
              <w:top w:val="single" w:sz="6" w:space="0" w:color="111111"/>
              <w:bottom w:val="single" w:sz="6" w:space="0" w:color="111111"/>
            </w:tcBorders>
            <w:shd w:val="clear" w:color="auto" w:fill="BDD6EE" w:themeFill="accent1" w:themeFillTint="66"/>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A5</w:t>
            </w:r>
          </w:p>
        </w:tc>
      </w:tr>
      <w:tr w:rsidR="00220456" w:rsidRPr="00220456" w:rsidTr="00271B0E">
        <w:tc>
          <w:tcPr>
            <w:tcW w:w="313" w:type="pct"/>
            <w:vMerge w:val="restar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F1</w:t>
            </w: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9.44E-5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9.99E-5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0.00034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8.74E-5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0.00543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0.00632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0.02148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0.00555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0.00722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0.23920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0.22883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1.00024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0.22237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0.23786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2.55144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0.00040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0.00702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0.00743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0.02900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0.00907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0.00932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0.76027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0.26323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1.09180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0.26558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0.26492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1.67586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6.56E-6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3.74E-6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4.98E-5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2.90E-5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2.78E-6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0.00164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0.00094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0.00557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0.00194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0.00144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0.34983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0.01708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0.06238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0.01977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0.01497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0.55385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w:t>
            </w:r>
          </w:p>
        </w:tc>
      </w:tr>
      <w:tr w:rsidR="00220456" w:rsidRPr="00220456" w:rsidTr="00271B0E">
        <w:tc>
          <w:tcPr>
            <w:tcW w:w="313" w:type="pct"/>
            <w:vMerge/>
            <w:tcBorders>
              <w:bottom w:val="single" w:sz="6" w:space="0" w:color="111111"/>
            </w:tcBorders>
            <w:vAlign w:val="center"/>
            <w:hideMark/>
          </w:tcPr>
          <w:p w:rsidR="00C75F97" w:rsidRPr="00220456" w:rsidRDefault="00C75F97" w:rsidP="00C75F97">
            <w:pPr>
              <w:rPr>
                <w:rFonts w:asciiTheme="minorHAnsi" w:hAnsiTheme="minorHAnsi" w:cstheme="minorHAnsi"/>
                <w:b/>
                <w:bCs/>
                <w:color w:val="000000" w:themeColor="text1"/>
                <w:sz w:val="18"/>
                <w:szCs w:val="18"/>
              </w:rPr>
            </w:pPr>
          </w:p>
        </w:tc>
        <w:tc>
          <w:tcPr>
            <w:tcW w:w="264"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271B0E">
        <w:tc>
          <w:tcPr>
            <w:tcW w:w="313" w:type="pct"/>
            <w:vMerge w:val="restar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F2</w:t>
            </w: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9.11E-5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0.00057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8.37E-5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0.00637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0.00605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0.02508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0.00552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0.00663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0.23479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0.23618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1.15063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0.28422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0.25364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4.29536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0.00082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9.66E-5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0.01485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0.00703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0.03555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0.00731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0.00795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0.57571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0.26444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1.25038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0.33096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0.28850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1.41113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2.35E-5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3.42E-5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9.12E-6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1.09E-5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0.00964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0.00079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0.00528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0.00135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0.00107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0.31684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0.01563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0.05309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0.02467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0.01980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0.68395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w:t>
            </w:r>
          </w:p>
        </w:tc>
      </w:tr>
      <w:tr w:rsidR="00220456" w:rsidRPr="00220456" w:rsidTr="00271B0E">
        <w:tc>
          <w:tcPr>
            <w:tcW w:w="313" w:type="pct"/>
            <w:vMerge/>
            <w:tcBorders>
              <w:bottom w:val="single" w:sz="6" w:space="0" w:color="111111"/>
            </w:tcBorders>
            <w:vAlign w:val="center"/>
            <w:hideMark/>
          </w:tcPr>
          <w:p w:rsidR="00C75F97" w:rsidRPr="00220456" w:rsidRDefault="00C75F97" w:rsidP="00C75F97">
            <w:pPr>
              <w:rPr>
                <w:rFonts w:asciiTheme="minorHAnsi" w:hAnsiTheme="minorHAnsi" w:cstheme="minorHAnsi"/>
                <w:b/>
                <w:bCs/>
                <w:color w:val="000000" w:themeColor="text1"/>
                <w:sz w:val="18"/>
                <w:szCs w:val="18"/>
              </w:rPr>
            </w:pPr>
          </w:p>
        </w:tc>
        <w:tc>
          <w:tcPr>
            <w:tcW w:w="264"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C75F97" w:rsidRPr="00220456" w:rsidRDefault="00C75F97" w:rsidP="00C75F97">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271B0E">
        <w:tc>
          <w:tcPr>
            <w:tcW w:w="313" w:type="pct"/>
            <w:vMerge w:val="restar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F3</w:t>
            </w: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0.00105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0.00651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0.01315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0.00657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0.01253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0.05405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0.26799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0.64390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0.21746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0.47429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0.73548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1.36512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1.31327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1.35408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2.15050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3.83847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7.41632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4.63437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3.35055</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0.00064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0.00527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0.01038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0.01319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0.00832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0.02520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0.23539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0.42508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0.69880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0.27858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0.72933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1.03008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1.43349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1.36277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1.42329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1.35858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1.66758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3.95808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2.85145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1.65147</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0.00037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0.00210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0.00279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6.69E-5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0.00089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0.01159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0.09988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0.09960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0.01970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0.03574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0.18916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0.15908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0.03888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0.03329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0.05335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0.34289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0.54128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1.58230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0.63274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0.43368</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271B0E">
        <w:tc>
          <w:tcPr>
            <w:tcW w:w="313" w:type="pct"/>
            <w:vMerge w:val="restar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F4</w:t>
            </w: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0.00270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0.00204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0.00249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0.00155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0.00169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0.14337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0.08517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0.10148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0.06430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0.06750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0.63456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0.56799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0.66880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0.57760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0.54793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3.61566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3.12496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5.13214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1.33197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1.01129</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0.00311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0.00225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0.00300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0.00165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0.00181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0.16931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0.10422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0.14505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0.08911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0.09495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0.73125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0.63549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0.75121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0.63096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0.61202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2.68817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1.53087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1.53313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1.04243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1.00452</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0.00034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5.75E-5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7.77E-5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0.01809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0.01207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0.04775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0.01552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0.01541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0.04272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0.04572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0.06741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0.03606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0.03113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0.48325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0.64159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0.89920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0.07781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0.00369</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271B0E">
        <w:tc>
          <w:tcPr>
            <w:tcW w:w="313" w:type="pct"/>
            <w:vMerge w:val="restar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F5</w:t>
            </w: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0.00041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0.00047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0.01041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0.00851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0.02251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0.02550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0.00911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0.27159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0.23609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1.07412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0.35091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0.25359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1.72671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1.00039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0.00202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0.00047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0.00076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0.02602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0.09832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0.03037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0.04105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0.01149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0.59190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0.61505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1.19342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0.63358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0.28830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1.24035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0.94402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1.00001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0.00343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3.51E-5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1.66E-5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0.01370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0.12591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0.00415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0.00858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0.00128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0.23679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0.25512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0.06065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0.12969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0.01947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0.25207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0.15956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7.08E-5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3.5</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C75F97"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271B0E">
        <w:tc>
          <w:tcPr>
            <w:tcW w:w="313" w:type="pct"/>
            <w:vMerge w:val="restar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F6</w:t>
            </w: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0.00048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0.00036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0.02545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0.02866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0.03152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0.02325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0.01583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0.35461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0.40942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1.24131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0.33457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0.30255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1.98919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0.00095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0.00922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0.00067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0.00150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0.00244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0.15571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0.60787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0.04092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0.10654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0.20380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0.60363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0.78300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1.35054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0.47266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0.45613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1.11606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0.53279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0.94487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0.85488</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0.00048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0.00523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0.00287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0.00329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0.06393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0.32409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0.00788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0.20953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0.26903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0.23054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0.16136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0.06349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0.12132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0.13472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0.35189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0.29288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0.16881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0.21198</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271B0E">
        <w:tc>
          <w:tcPr>
            <w:tcW w:w="313" w:type="pct"/>
            <w:vMerge w:val="restar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F7</w:t>
            </w: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0.00516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0.00708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0.01107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0.01315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0.00571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0.17794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0.26856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0.38037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0.63339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0.19147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0.88686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0.79273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1.34703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1.25508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1.19726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5.43433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2.58865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7.41645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4.48894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2.45702</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0.00591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0.00899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0.01314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0.01317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0.00658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0.20466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0.34152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0.59824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0.69480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0.22655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1.04165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0.97182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1.43207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1.30766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1.28388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2.17705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1.88168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5.05375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2.86172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1.55431</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0.00038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0.00106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0.00117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1.55E-5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0.00047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0.01226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0.04282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0.10308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0.01861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0.01906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0.07002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0.09472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0.03939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0.02974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0.04835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0.80204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0.27343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1.66941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0.65088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0.31858</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271B0E">
        <w:tc>
          <w:tcPr>
            <w:tcW w:w="313" w:type="pct"/>
            <w:vMerge w:val="restar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F8</w:t>
            </w: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0.00277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0.00235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0.00276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0.00177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0.00177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0.14845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0.10118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0.11853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0.08522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0.08323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0.67773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0.60816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0.71960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0.53946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0.53579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4.35859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4.31463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3.92198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5.01355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1.06934</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0.00324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0.00358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0.00315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0.00216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0.00199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0.17312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0.15881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0.17151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0.11564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0.10258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0.74916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0.75899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0.80961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0.61898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0.60784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3.11804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1.87353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1.36883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1.21288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1.00442</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0.00123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0.00034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0.01891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0.04436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0.04892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0.01742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0.01218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0.04325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0.23130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0.03712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0.03728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0.03659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0.63740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1.04610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0.65671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0.78311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0.01269</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b/>
                <w:bCs/>
                <w:color w:val="000000" w:themeColor="text1"/>
                <w:sz w:val="18"/>
                <w:szCs w:val="18"/>
              </w:rPr>
            </w:pPr>
          </w:p>
        </w:tc>
        <w:tc>
          <w:tcPr>
            <w:tcW w:w="264"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r w:rsidR="00220456" w:rsidRPr="00220456" w:rsidTr="00271B0E">
        <w:tc>
          <w:tcPr>
            <w:tcW w:w="313" w:type="pct"/>
            <w:vMerge w:val="restar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b/>
                <w:bCs/>
                <w:color w:val="000000" w:themeColor="text1"/>
                <w:sz w:val="18"/>
                <w:szCs w:val="18"/>
              </w:rPr>
            </w:pPr>
            <w:r w:rsidRPr="00220456">
              <w:rPr>
                <w:rFonts w:asciiTheme="minorHAnsi" w:hAnsiTheme="minorHAnsi" w:cstheme="minorHAnsi"/>
                <w:b/>
                <w:bCs/>
                <w:color w:val="000000" w:themeColor="text1"/>
                <w:sz w:val="18"/>
                <w:szCs w:val="18"/>
              </w:rPr>
              <w:t>F9</w:t>
            </w: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Best</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0.00049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0.00035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0.00673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0.04379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0.01402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0.02406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0.00966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0.23692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0.30341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0.63367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0.33832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0.25507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4.61140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0.97893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0.99987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0.98460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0.99852</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Mean</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0.00090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0.00089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0.00019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0.00807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0.07998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0.01921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0.06044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0.01466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0.59420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0.40028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0.71469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0.41972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0.30429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1.55104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0.92701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0.99053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0.96871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0.99425</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Std</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9.29E-6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0.00036</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2.95E-5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0.00028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3.29E-5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0.00084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0.02289</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0.00428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0.01987</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0.00375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0.37785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0.04410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0.04191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0.06878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0.02600</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0.88463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0.03561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0.00711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0.00938</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0.00257</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color w:val="000000" w:themeColor="text1"/>
                <w:sz w:val="18"/>
                <w:szCs w:val="18"/>
              </w:rPr>
            </w:pPr>
          </w:p>
        </w:tc>
        <w:tc>
          <w:tcPr>
            <w:tcW w:w="264"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Rank</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1</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5</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3</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4</w:t>
            </w:r>
          </w:p>
        </w:tc>
        <w:tc>
          <w:tcPr>
            <w:tcW w:w="221" w:type="pct"/>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2</w:t>
            </w:r>
          </w:p>
        </w:tc>
      </w:tr>
      <w:tr w:rsidR="00220456" w:rsidRPr="00220456" w:rsidTr="00271B0E">
        <w:tc>
          <w:tcPr>
            <w:tcW w:w="313" w:type="pct"/>
            <w:vMerge/>
            <w:tcBorders>
              <w:bottom w:val="single" w:sz="6" w:space="0" w:color="111111"/>
            </w:tcBorders>
            <w:vAlign w:val="center"/>
            <w:hideMark/>
          </w:tcPr>
          <w:p w:rsidR="008F4FD9" w:rsidRPr="00220456" w:rsidRDefault="008F4FD9" w:rsidP="00533C02">
            <w:pPr>
              <w:rPr>
                <w:rFonts w:asciiTheme="minorHAnsi" w:hAnsiTheme="minorHAnsi" w:cstheme="minorHAnsi"/>
                <w:color w:val="000000" w:themeColor="text1"/>
                <w:sz w:val="18"/>
                <w:szCs w:val="18"/>
              </w:rPr>
            </w:pPr>
          </w:p>
        </w:tc>
        <w:tc>
          <w:tcPr>
            <w:tcW w:w="264"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w:t>
            </w:r>
          </w:p>
        </w:tc>
        <w:tc>
          <w:tcPr>
            <w:tcW w:w="221" w:type="pct"/>
            <w:tcBorders>
              <w:bottom w:val="single" w:sz="6" w:space="0" w:color="111111"/>
            </w:tcBorders>
            <w:tcMar>
              <w:top w:w="45" w:type="dxa"/>
              <w:left w:w="60" w:type="dxa"/>
              <w:bottom w:w="45" w:type="dxa"/>
              <w:right w:w="60" w:type="dxa"/>
            </w:tcMar>
            <w:vAlign w:val="center"/>
            <w:hideMark/>
          </w:tcPr>
          <w:p w:rsidR="008F4FD9" w:rsidRPr="00220456" w:rsidRDefault="008F4FD9" w:rsidP="00533C02">
            <w:pPr>
              <w:rPr>
                <w:rFonts w:asciiTheme="minorHAnsi" w:hAnsiTheme="minorHAnsi" w:cstheme="minorHAnsi"/>
                <w:color w:val="000000" w:themeColor="text1"/>
                <w:sz w:val="18"/>
                <w:szCs w:val="18"/>
              </w:rPr>
            </w:pPr>
            <w:r w:rsidRPr="00220456">
              <w:rPr>
                <w:rFonts w:asciiTheme="minorHAnsi" w:hAnsiTheme="minorHAnsi" w:cstheme="minorHAnsi"/>
                <w:color w:val="000000" w:themeColor="text1"/>
                <w:sz w:val="18"/>
                <w:szCs w:val="18"/>
              </w:rPr>
              <w:t>Ref.</w:t>
            </w:r>
          </w:p>
        </w:tc>
      </w:tr>
    </w:tbl>
    <w:p w:rsidR="00271B0E" w:rsidRPr="00220456" w:rsidRDefault="00271B0E" w:rsidP="00271B0E">
      <w:pPr>
        <w:jc w:val="both"/>
        <w:rPr>
          <w:rFonts w:ascii="Calibri" w:hAnsi="Calibri" w:cs="Calibri"/>
          <w:color w:val="000000" w:themeColor="text1"/>
          <w:sz w:val="18"/>
          <w:szCs w:val="18"/>
        </w:rPr>
      </w:pPr>
      <w:r w:rsidRPr="00220456">
        <w:rPr>
          <w:rFonts w:ascii="Calibri" w:hAnsi="Calibri" w:cs="Calibri"/>
          <w:b/>
          <w:bCs/>
          <w:color w:val="000000" w:themeColor="text1"/>
          <w:sz w:val="18"/>
          <w:szCs w:val="18"/>
        </w:rPr>
        <w:t>Note.</w:t>
      </w:r>
      <w:r w:rsidRPr="00220456">
        <w:rPr>
          <w:rFonts w:ascii="Calibri" w:hAnsi="Calibri" w:cs="Calibri"/>
          <w:color w:val="000000" w:themeColor="text1"/>
          <w:sz w:val="18"/>
          <w:szCs w:val="18"/>
        </w:rPr>
        <w:t xml:space="preserve"> Algorithm columns under each metric use the fixed order A1-A5: A1=MOMSA, A2=NS-MFO, A3=MOGNDO, A4=B-MOSFOA, A5=E-MOSFOA. Statistical Keys denote Best, Mean, Std, Rank, and Wilcoxon. </w:t>
      </w:r>
      <w:r w:rsidR="004479CA" w:rsidRPr="00220456">
        <w:rPr>
          <w:rFonts w:ascii="Calibri" w:hAnsi="Calibri" w:cs="Calibri"/>
          <w:color w:val="000000" w:themeColor="text1"/>
          <w:sz w:val="18"/>
          <w:szCs w:val="18"/>
        </w:rPr>
        <w:t>Symbols +, -, and = indicate that E-MOSFOA is statistically better than, worse than, or not significantly different from the compared algorithm, respectively; Ref. identifies the E-MOSFOA reference column.</w:t>
      </w:r>
    </w:p>
    <w:p w:rsidR="0003756B" w:rsidRPr="00220456" w:rsidRDefault="0003756B" w:rsidP="0003756B">
      <w:pPr>
        <w:rPr>
          <w:color w:val="000000" w:themeColor="text1"/>
        </w:rPr>
        <w:sectPr w:rsidR="0003756B" w:rsidRPr="00220456" w:rsidSect="00BC5D4F">
          <w:footnotePr>
            <w:numFmt w:val="lowerLetter"/>
          </w:footnotePr>
          <w:pgSz w:w="16838" w:h="11906" w:orient="landscape" w:code="9"/>
          <w:pgMar w:top="567" w:right="363" w:bottom="567" w:left="357" w:header="737" w:footer="737" w:gutter="0"/>
          <w:cols w:space="708"/>
          <w:docGrid w:linePitch="360"/>
        </w:sectPr>
      </w:pPr>
    </w:p>
    <w:bookmarkEnd w:id="36"/>
    <w:bookmarkEnd w:id="37"/>
    <w:p w:rsidR="00220FCD" w:rsidRPr="00220456" w:rsidRDefault="00E11B8B" w:rsidP="007C5A76">
      <w:pPr>
        <w:pStyle w:val="Headingwithoutnumber"/>
        <w:rPr>
          <w:color w:val="000000" w:themeColor="text1"/>
        </w:rPr>
      </w:pPr>
      <w:r w:rsidRPr="00220456">
        <w:rPr>
          <w:color w:val="000000" w:themeColor="text1"/>
        </w:rPr>
        <w:lastRenderedPageBreak/>
        <w:t>R</w:t>
      </w:r>
      <w:bookmarkEnd w:id="7"/>
      <w:bookmarkEnd w:id="8"/>
      <w:r w:rsidRPr="00220456">
        <w:rPr>
          <w:color w:val="000000" w:themeColor="text1"/>
        </w:rPr>
        <w:t>eferences</w:t>
      </w:r>
      <w:r w:rsidR="00B95BF6" w:rsidRPr="00220456">
        <w:rPr>
          <w:color w:val="000000" w:themeColor="text1"/>
        </w:rPr>
        <w:fldChar w:fldCharType="begin"/>
      </w:r>
      <w:r w:rsidR="00051132" w:rsidRPr="00220456">
        <w:rPr>
          <w:color w:val="000000" w:themeColor="text1"/>
        </w:rPr>
        <w:instrText xml:space="preserve"> ADDIN </w:instrText>
      </w:r>
      <w:r w:rsidR="00B95BF6" w:rsidRPr="00220456">
        <w:rPr>
          <w:color w:val="000000" w:themeColor="text1"/>
        </w:rPr>
        <w:fldChar w:fldCharType="end"/>
      </w:r>
    </w:p>
    <w:p w:rsidR="007464E9" w:rsidRPr="00220456" w:rsidRDefault="00B95BF6" w:rsidP="007464E9">
      <w:pPr>
        <w:pStyle w:val="EndNoteBibliography"/>
        <w:spacing w:after="240"/>
        <w:ind w:left="560" w:hanging="560"/>
        <w:rPr>
          <w:color w:val="000000" w:themeColor="text1"/>
        </w:rPr>
      </w:pPr>
      <w:r w:rsidRPr="00220456">
        <w:rPr>
          <w:color w:val="000000" w:themeColor="text1"/>
        </w:rPr>
        <w:fldChar w:fldCharType="begin"/>
      </w:r>
      <w:r w:rsidR="00220FCD" w:rsidRPr="00220456">
        <w:rPr>
          <w:color w:val="000000" w:themeColor="text1"/>
        </w:rPr>
        <w:instrText xml:space="preserve"> ADDIN EN.REFLIST </w:instrText>
      </w:r>
      <w:r w:rsidRPr="00220456">
        <w:rPr>
          <w:color w:val="000000" w:themeColor="text1"/>
        </w:rPr>
        <w:fldChar w:fldCharType="separate"/>
      </w:r>
      <w:bookmarkStart w:id="85" w:name="_ENREF_1"/>
      <w:r w:rsidR="007464E9" w:rsidRPr="00220456">
        <w:rPr>
          <w:color w:val="000000" w:themeColor="text1"/>
        </w:rPr>
        <w:t>1.</w:t>
      </w:r>
      <w:r w:rsidR="007464E9" w:rsidRPr="00220456">
        <w:rPr>
          <w:color w:val="000000" w:themeColor="text1"/>
        </w:rPr>
        <w:tab/>
        <w:t xml:space="preserve">International Navigation Association (PIANC), </w:t>
      </w:r>
      <w:r w:rsidR="007464E9" w:rsidRPr="00220456">
        <w:rPr>
          <w:i/>
          <w:color w:val="000000" w:themeColor="text1"/>
        </w:rPr>
        <w:t>Guidelines for the Design of Fender Systems</w:t>
      </w:r>
      <w:r w:rsidR="007464E9" w:rsidRPr="00220456">
        <w:rPr>
          <w:color w:val="000000" w:themeColor="text1"/>
        </w:rPr>
        <w:t>. 2002, PIANC: Brussels, Belgium.</w:t>
      </w:r>
      <w:bookmarkEnd w:id="85"/>
    </w:p>
    <w:p w:rsidR="007464E9" w:rsidRPr="00220456" w:rsidRDefault="007464E9" w:rsidP="007464E9">
      <w:pPr>
        <w:pStyle w:val="EndNoteBibliography"/>
        <w:spacing w:after="240"/>
        <w:ind w:left="560" w:hanging="560"/>
        <w:rPr>
          <w:color w:val="000000" w:themeColor="text1"/>
        </w:rPr>
      </w:pPr>
      <w:bookmarkStart w:id="86" w:name="_ENREF_2"/>
      <w:r w:rsidRPr="00220456">
        <w:rPr>
          <w:color w:val="000000" w:themeColor="text1"/>
        </w:rPr>
        <w:t>2.</w:t>
      </w:r>
      <w:r w:rsidRPr="00220456">
        <w:rPr>
          <w:color w:val="000000" w:themeColor="text1"/>
        </w:rPr>
        <w:tab/>
        <w:t xml:space="preserve">The Overseas Coastal Area Development Institute of Japan - OCDI, </w:t>
      </w:r>
      <w:r w:rsidRPr="00220456">
        <w:rPr>
          <w:i/>
          <w:color w:val="000000" w:themeColor="text1"/>
        </w:rPr>
        <w:t>Technical Standards for Port and Harbour Facilities in Japan</w:t>
      </w:r>
      <w:r w:rsidRPr="00220456">
        <w:rPr>
          <w:color w:val="000000" w:themeColor="text1"/>
        </w:rPr>
        <w:t>. 2002, Tokyo, Japan: The Overseas Coastal Area Development Institute of Japan (OCDI).</w:t>
      </w:r>
      <w:bookmarkEnd w:id="86"/>
    </w:p>
    <w:p w:rsidR="007464E9" w:rsidRPr="00220456" w:rsidRDefault="007464E9" w:rsidP="007464E9">
      <w:pPr>
        <w:pStyle w:val="EndNoteBibliography"/>
        <w:spacing w:after="240"/>
        <w:ind w:left="560" w:hanging="560"/>
        <w:rPr>
          <w:color w:val="000000" w:themeColor="text1"/>
        </w:rPr>
      </w:pPr>
      <w:bookmarkStart w:id="87" w:name="_ENREF_3"/>
      <w:r w:rsidRPr="00220456">
        <w:rPr>
          <w:color w:val="000000" w:themeColor="text1"/>
        </w:rPr>
        <w:t>3.</w:t>
      </w:r>
      <w:r w:rsidRPr="00220456">
        <w:rPr>
          <w:color w:val="000000" w:themeColor="text1"/>
        </w:rPr>
        <w:tab/>
        <w:t xml:space="preserve">Ministry of Science and Technology, </w:t>
      </w:r>
      <w:r w:rsidRPr="00220456">
        <w:rPr>
          <w:i/>
          <w:color w:val="000000" w:themeColor="text1"/>
        </w:rPr>
        <w:t>TCVN 7888:2014 - Pre-Stressed Concrete Piles – Vietnamese National  Design Standard</w:t>
      </w:r>
      <w:r w:rsidRPr="00220456">
        <w:rPr>
          <w:color w:val="000000" w:themeColor="text1"/>
        </w:rPr>
        <w:t>. Vol. TCVN 7888:2014. 2014, Hanoi, Vietnam: Ministry of Science and Technology.</w:t>
      </w:r>
      <w:bookmarkEnd w:id="87"/>
    </w:p>
    <w:p w:rsidR="007464E9" w:rsidRPr="00220456" w:rsidRDefault="007464E9" w:rsidP="007464E9">
      <w:pPr>
        <w:pStyle w:val="EndNoteBibliography"/>
        <w:spacing w:after="240"/>
        <w:ind w:left="560" w:hanging="560"/>
        <w:rPr>
          <w:color w:val="000000" w:themeColor="text1"/>
        </w:rPr>
      </w:pPr>
      <w:bookmarkStart w:id="88" w:name="_ENREF_4"/>
      <w:r w:rsidRPr="00220456">
        <w:rPr>
          <w:color w:val="000000" w:themeColor="text1"/>
        </w:rPr>
        <w:t>4.</w:t>
      </w:r>
      <w:r w:rsidRPr="00220456">
        <w:rPr>
          <w:color w:val="000000" w:themeColor="text1"/>
        </w:rPr>
        <w:tab/>
        <w:t xml:space="preserve">Ministry of Science and Technology of Vietnam, </w:t>
      </w:r>
      <w:r w:rsidRPr="00220456">
        <w:rPr>
          <w:i/>
          <w:color w:val="000000" w:themeColor="text1"/>
        </w:rPr>
        <w:t>TCVN 10304:2014 - Pile Foundation – Vietnamese National Design Standard</w:t>
      </w:r>
      <w:r w:rsidRPr="00220456">
        <w:rPr>
          <w:color w:val="000000" w:themeColor="text1"/>
        </w:rPr>
        <w:t>. Vol. TCVN 10304:2014. 2014, Hanoi, Vietnam: Ministry of Science and Technology of Vietnam.</w:t>
      </w:r>
      <w:bookmarkEnd w:id="88"/>
    </w:p>
    <w:p w:rsidR="007464E9" w:rsidRPr="00220456" w:rsidRDefault="007464E9" w:rsidP="007464E9">
      <w:pPr>
        <w:pStyle w:val="EndNoteBibliography"/>
        <w:spacing w:after="240"/>
        <w:ind w:left="560" w:hanging="560"/>
        <w:rPr>
          <w:color w:val="000000" w:themeColor="text1"/>
        </w:rPr>
      </w:pPr>
      <w:bookmarkStart w:id="89" w:name="_ENREF_5"/>
      <w:r w:rsidRPr="00220456">
        <w:rPr>
          <w:color w:val="000000" w:themeColor="text1"/>
        </w:rPr>
        <w:t>5.</w:t>
      </w:r>
      <w:r w:rsidRPr="00220456">
        <w:rPr>
          <w:color w:val="000000" w:themeColor="text1"/>
        </w:rPr>
        <w:tab/>
        <w:t xml:space="preserve">Deb, K., </w:t>
      </w:r>
      <w:r w:rsidRPr="00220456">
        <w:rPr>
          <w:i/>
          <w:color w:val="000000" w:themeColor="text1"/>
        </w:rPr>
        <w:t>Multi-Objective Optimization using Evolutionary Algorithms</w:t>
      </w:r>
      <w:r w:rsidRPr="00220456">
        <w:rPr>
          <w:color w:val="000000" w:themeColor="text1"/>
        </w:rPr>
        <w:t>. 2001: Wiley.</w:t>
      </w:r>
      <w:bookmarkEnd w:id="89"/>
    </w:p>
    <w:p w:rsidR="007464E9" w:rsidRPr="00220456" w:rsidRDefault="007464E9" w:rsidP="007464E9">
      <w:pPr>
        <w:pStyle w:val="EndNoteBibliography"/>
        <w:spacing w:after="240"/>
        <w:ind w:left="560" w:hanging="560"/>
        <w:rPr>
          <w:color w:val="000000" w:themeColor="text1"/>
        </w:rPr>
      </w:pPr>
      <w:bookmarkStart w:id="90" w:name="_ENREF_6"/>
      <w:r w:rsidRPr="00220456">
        <w:rPr>
          <w:color w:val="000000" w:themeColor="text1"/>
        </w:rPr>
        <w:t>6.</w:t>
      </w:r>
      <w:r w:rsidRPr="00220456">
        <w:rPr>
          <w:color w:val="000000" w:themeColor="text1"/>
        </w:rPr>
        <w:tab/>
        <w:t xml:space="preserve">Miettinen, K., </w:t>
      </w:r>
      <w:r w:rsidRPr="00220456">
        <w:rPr>
          <w:i/>
          <w:color w:val="000000" w:themeColor="text1"/>
        </w:rPr>
        <w:t>Nonlinear multiobjective optimization</w:t>
      </w:r>
      <w:r w:rsidRPr="00220456">
        <w:rPr>
          <w:color w:val="000000" w:themeColor="text1"/>
        </w:rPr>
        <w:t>. Vol. 12. 1999: Springer Science &amp; Business Media.</w:t>
      </w:r>
      <w:bookmarkEnd w:id="90"/>
    </w:p>
    <w:p w:rsidR="007464E9" w:rsidRPr="00220456" w:rsidRDefault="007464E9" w:rsidP="007464E9">
      <w:pPr>
        <w:pStyle w:val="EndNoteBibliography"/>
        <w:spacing w:after="240"/>
        <w:ind w:left="560" w:hanging="560"/>
        <w:rPr>
          <w:color w:val="000000" w:themeColor="text1"/>
        </w:rPr>
      </w:pPr>
      <w:bookmarkStart w:id="91" w:name="_ENREF_7"/>
      <w:r w:rsidRPr="00220456">
        <w:rPr>
          <w:color w:val="000000" w:themeColor="text1"/>
        </w:rPr>
        <w:t>7.</w:t>
      </w:r>
      <w:r w:rsidRPr="00220456">
        <w:rPr>
          <w:color w:val="000000" w:themeColor="text1"/>
        </w:rPr>
        <w:tab/>
        <w:t xml:space="preserve">Zitzler, E. and L. Thiele, </w:t>
      </w:r>
      <w:r w:rsidRPr="00220456">
        <w:rPr>
          <w:i/>
          <w:color w:val="000000" w:themeColor="text1"/>
        </w:rPr>
        <w:t>Multiobjective evolutionary algorithms: a comparative case study and the strength Pareto approach.</w:t>
      </w:r>
      <w:r w:rsidRPr="00220456">
        <w:rPr>
          <w:color w:val="000000" w:themeColor="text1"/>
        </w:rPr>
        <w:t xml:space="preserve"> IEEE Transactions on Evolutionary Computation, 1999. </w:t>
      </w:r>
      <w:r w:rsidRPr="00220456">
        <w:rPr>
          <w:b/>
          <w:color w:val="000000" w:themeColor="text1"/>
        </w:rPr>
        <w:t>3</w:t>
      </w:r>
      <w:r w:rsidRPr="00220456">
        <w:rPr>
          <w:color w:val="000000" w:themeColor="text1"/>
        </w:rPr>
        <w:t>(4): p. 257-271.</w:t>
      </w:r>
      <w:bookmarkEnd w:id="91"/>
    </w:p>
    <w:p w:rsidR="007464E9" w:rsidRPr="00220456" w:rsidRDefault="007464E9" w:rsidP="007464E9">
      <w:pPr>
        <w:pStyle w:val="EndNoteBibliography"/>
        <w:spacing w:after="240"/>
        <w:ind w:left="560" w:hanging="560"/>
        <w:rPr>
          <w:color w:val="000000" w:themeColor="text1"/>
        </w:rPr>
      </w:pPr>
      <w:bookmarkStart w:id="92" w:name="_ENREF_8"/>
      <w:r w:rsidRPr="00220456">
        <w:rPr>
          <w:color w:val="000000" w:themeColor="text1"/>
        </w:rPr>
        <w:t>8.</w:t>
      </w:r>
      <w:r w:rsidRPr="00220456">
        <w:rPr>
          <w:color w:val="000000" w:themeColor="text1"/>
        </w:rPr>
        <w:tab/>
        <w:t xml:space="preserve">Marler, R.T. and J.S. Arora, </w:t>
      </w:r>
      <w:r w:rsidRPr="00220456">
        <w:rPr>
          <w:i/>
          <w:color w:val="000000" w:themeColor="text1"/>
        </w:rPr>
        <w:t>Survey of multi-objective optimization methods for engineering.</w:t>
      </w:r>
      <w:r w:rsidRPr="00220456">
        <w:rPr>
          <w:color w:val="000000" w:themeColor="text1"/>
        </w:rPr>
        <w:t xml:space="preserve"> Structural and Multidisciplinary Optimization, 2004. </w:t>
      </w:r>
      <w:r w:rsidRPr="00220456">
        <w:rPr>
          <w:b/>
          <w:color w:val="000000" w:themeColor="text1"/>
        </w:rPr>
        <w:t>26</w:t>
      </w:r>
      <w:r w:rsidRPr="00220456">
        <w:rPr>
          <w:color w:val="000000" w:themeColor="text1"/>
        </w:rPr>
        <w:t>(6): p. 369-395.</w:t>
      </w:r>
      <w:bookmarkEnd w:id="92"/>
    </w:p>
    <w:p w:rsidR="007464E9" w:rsidRPr="00220456" w:rsidRDefault="007464E9" w:rsidP="007464E9">
      <w:pPr>
        <w:pStyle w:val="EndNoteBibliography"/>
        <w:spacing w:after="240"/>
        <w:ind w:left="560" w:hanging="560"/>
        <w:rPr>
          <w:color w:val="000000" w:themeColor="text1"/>
        </w:rPr>
      </w:pPr>
      <w:bookmarkStart w:id="93" w:name="_ENREF_9"/>
      <w:r w:rsidRPr="00220456">
        <w:rPr>
          <w:color w:val="000000" w:themeColor="text1"/>
        </w:rPr>
        <w:t>9.</w:t>
      </w:r>
      <w:r w:rsidRPr="00220456">
        <w:rPr>
          <w:color w:val="000000" w:themeColor="text1"/>
        </w:rPr>
        <w:tab/>
        <w:t xml:space="preserve">Khodadadi, N., et al., </w:t>
      </w:r>
      <w:r w:rsidRPr="00220456">
        <w:rPr>
          <w:i/>
          <w:color w:val="000000" w:themeColor="text1"/>
        </w:rPr>
        <w:t>Multi-objective generalized normal distribution optimization: a novel algorithm for multi-objective problems.</w:t>
      </w:r>
      <w:r w:rsidRPr="00220456">
        <w:rPr>
          <w:color w:val="000000" w:themeColor="text1"/>
        </w:rPr>
        <w:t xml:space="preserve"> Cluster Computing, 2024. </w:t>
      </w:r>
      <w:r w:rsidRPr="00220456">
        <w:rPr>
          <w:b/>
          <w:color w:val="000000" w:themeColor="text1"/>
        </w:rPr>
        <w:t>27</w:t>
      </w:r>
      <w:r w:rsidRPr="00220456">
        <w:rPr>
          <w:color w:val="000000" w:themeColor="text1"/>
        </w:rPr>
        <w:t>: p. 10589-10631.</w:t>
      </w:r>
      <w:bookmarkEnd w:id="93"/>
    </w:p>
    <w:p w:rsidR="007464E9" w:rsidRPr="00220456" w:rsidRDefault="007464E9" w:rsidP="007464E9">
      <w:pPr>
        <w:pStyle w:val="EndNoteBibliography"/>
        <w:spacing w:after="240"/>
        <w:ind w:left="560" w:hanging="560"/>
        <w:rPr>
          <w:color w:val="000000" w:themeColor="text1"/>
        </w:rPr>
      </w:pPr>
      <w:bookmarkStart w:id="94" w:name="_ENREF_10"/>
      <w:r w:rsidRPr="00220456">
        <w:rPr>
          <w:color w:val="000000" w:themeColor="text1"/>
        </w:rPr>
        <w:t>10.</w:t>
      </w:r>
      <w:r w:rsidRPr="00220456">
        <w:rPr>
          <w:color w:val="000000" w:themeColor="text1"/>
        </w:rPr>
        <w:tab/>
        <w:t xml:space="preserve">Vu-Huu, T., S. Khatir, and T. Cuong-Le, </w:t>
      </w:r>
      <w:r w:rsidRPr="00220456">
        <w:rPr>
          <w:i/>
          <w:color w:val="000000" w:themeColor="text1"/>
        </w:rPr>
        <w:t>Real-World Steel Frame Optimization Using a Hybrid Leader Selection-Based Multi-Objective Flow Direction Algorithm.</w:t>
      </w:r>
      <w:r w:rsidRPr="00220456">
        <w:rPr>
          <w:color w:val="000000" w:themeColor="text1"/>
        </w:rPr>
        <w:t xml:space="preserve"> International Journal for Numerical Methods in Engineering, 2025. </w:t>
      </w:r>
      <w:r w:rsidRPr="00220456">
        <w:rPr>
          <w:b/>
          <w:color w:val="000000" w:themeColor="text1"/>
        </w:rPr>
        <w:t>126</w:t>
      </w:r>
      <w:r w:rsidRPr="00220456">
        <w:rPr>
          <w:color w:val="000000" w:themeColor="text1"/>
        </w:rPr>
        <w:t>(15): p. e70098.</w:t>
      </w:r>
      <w:bookmarkEnd w:id="94"/>
    </w:p>
    <w:p w:rsidR="007464E9" w:rsidRPr="00220456" w:rsidRDefault="007464E9" w:rsidP="007464E9">
      <w:pPr>
        <w:pStyle w:val="EndNoteBibliography"/>
        <w:spacing w:after="240"/>
        <w:ind w:left="560" w:hanging="560"/>
        <w:rPr>
          <w:color w:val="000000" w:themeColor="text1"/>
        </w:rPr>
      </w:pPr>
      <w:bookmarkStart w:id="95" w:name="_ENREF_11"/>
      <w:r w:rsidRPr="00220456">
        <w:rPr>
          <w:color w:val="000000" w:themeColor="text1"/>
        </w:rPr>
        <w:t>11.</w:t>
      </w:r>
      <w:r w:rsidRPr="00220456">
        <w:rPr>
          <w:color w:val="000000" w:themeColor="text1"/>
        </w:rPr>
        <w:tab/>
        <w:t xml:space="preserve">Mirjalili, S., et al., </w:t>
      </w:r>
      <w:r w:rsidRPr="00220456">
        <w:rPr>
          <w:i/>
          <w:color w:val="000000" w:themeColor="text1"/>
        </w:rPr>
        <w:t>Salp Swarm Algorithm: A bio-inspired optimizer for engineering design problems.</w:t>
      </w:r>
      <w:r w:rsidRPr="00220456">
        <w:rPr>
          <w:color w:val="000000" w:themeColor="text1"/>
        </w:rPr>
        <w:t xml:space="preserve"> Advances in Engineering Software, 2017. </w:t>
      </w:r>
      <w:r w:rsidRPr="00220456">
        <w:rPr>
          <w:b/>
          <w:color w:val="000000" w:themeColor="text1"/>
        </w:rPr>
        <w:t>114</w:t>
      </w:r>
      <w:r w:rsidRPr="00220456">
        <w:rPr>
          <w:color w:val="000000" w:themeColor="text1"/>
        </w:rPr>
        <w:t>: p. 163-191.</w:t>
      </w:r>
      <w:bookmarkEnd w:id="95"/>
    </w:p>
    <w:p w:rsidR="007464E9" w:rsidRPr="00220456" w:rsidRDefault="007464E9" w:rsidP="007464E9">
      <w:pPr>
        <w:pStyle w:val="EndNoteBibliography"/>
        <w:spacing w:after="240"/>
        <w:ind w:left="560" w:hanging="560"/>
        <w:rPr>
          <w:color w:val="000000" w:themeColor="text1"/>
        </w:rPr>
      </w:pPr>
      <w:bookmarkStart w:id="96" w:name="_ENREF_12"/>
      <w:r w:rsidRPr="00220456">
        <w:rPr>
          <w:color w:val="000000" w:themeColor="text1"/>
        </w:rPr>
        <w:t>12.</w:t>
      </w:r>
      <w:r w:rsidRPr="00220456">
        <w:rPr>
          <w:color w:val="000000" w:themeColor="text1"/>
        </w:rPr>
        <w:tab/>
        <w:t xml:space="preserve">Rajwar, K., K. Deep, and S. Das, </w:t>
      </w:r>
      <w:r w:rsidRPr="00220456">
        <w:rPr>
          <w:i/>
          <w:color w:val="000000" w:themeColor="text1"/>
        </w:rPr>
        <w:t>An exhaustive review of the metaheuristic algorithms for search and optimization: taxonomy, applications, and open challenges.</w:t>
      </w:r>
      <w:r w:rsidRPr="00220456">
        <w:rPr>
          <w:color w:val="000000" w:themeColor="text1"/>
        </w:rPr>
        <w:t xml:space="preserve"> Artificial Intelligence Review, 2023. </w:t>
      </w:r>
      <w:r w:rsidRPr="00220456">
        <w:rPr>
          <w:b/>
          <w:color w:val="000000" w:themeColor="text1"/>
        </w:rPr>
        <w:t>56</w:t>
      </w:r>
      <w:r w:rsidRPr="00220456">
        <w:rPr>
          <w:color w:val="000000" w:themeColor="text1"/>
        </w:rPr>
        <w:t>(11): p. 13187-13257.</w:t>
      </w:r>
      <w:bookmarkEnd w:id="96"/>
    </w:p>
    <w:p w:rsidR="007464E9" w:rsidRPr="00220456" w:rsidRDefault="007464E9" w:rsidP="007464E9">
      <w:pPr>
        <w:pStyle w:val="EndNoteBibliography"/>
        <w:spacing w:after="240"/>
        <w:ind w:left="560" w:hanging="560"/>
        <w:rPr>
          <w:color w:val="000000" w:themeColor="text1"/>
        </w:rPr>
      </w:pPr>
      <w:bookmarkStart w:id="97" w:name="_ENREF_13"/>
      <w:r w:rsidRPr="00220456">
        <w:rPr>
          <w:color w:val="000000" w:themeColor="text1"/>
        </w:rPr>
        <w:t>13.</w:t>
      </w:r>
      <w:r w:rsidRPr="00220456">
        <w:rPr>
          <w:color w:val="000000" w:themeColor="text1"/>
        </w:rPr>
        <w:tab/>
        <w:t xml:space="preserve">Savsani, V. and M.A. Tawhid, </w:t>
      </w:r>
      <w:r w:rsidRPr="00220456">
        <w:rPr>
          <w:i/>
          <w:color w:val="000000" w:themeColor="text1"/>
        </w:rPr>
        <w:t>Non-dominated sorting moth flame optimization (NS-MFO) for multi-objective problems.</w:t>
      </w:r>
      <w:r w:rsidRPr="00220456">
        <w:rPr>
          <w:color w:val="000000" w:themeColor="text1"/>
        </w:rPr>
        <w:t xml:space="preserve"> Engineering Applications of Artificial Intelligence, 2017. </w:t>
      </w:r>
      <w:r w:rsidRPr="00220456">
        <w:rPr>
          <w:b/>
          <w:color w:val="000000" w:themeColor="text1"/>
        </w:rPr>
        <w:t>63</w:t>
      </w:r>
      <w:r w:rsidRPr="00220456">
        <w:rPr>
          <w:color w:val="000000" w:themeColor="text1"/>
        </w:rPr>
        <w:t>: p. 20-32.</w:t>
      </w:r>
      <w:bookmarkEnd w:id="97"/>
    </w:p>
    <w:p w:rsidR="007464E9" w:rsidRPr="00220456" w:rsidRDefault="007464E9" w:rsidP="007464E9">
      <w:pPr>
        <w:pStyle w:val="EndNoteBibliography"/>
        <w:spacing w:after="240"/>
        <w:ind w:left="560" w:hanging="560"/>
        <w:rPr>
          <w:color w:val="000000" w:themeColor="text1"/>
        </w:rPr>
      </w:pPr>
      <w:bookmarkStart w:id="98" w:name="_ENREF_14"/>
      <w:r w:rsidRPr="00220456">
        <w:rPr>
          <w:color w:val="000000" w:themeColor="text1"/>
        </w:rPr>
        <w:t>14.</w:t>
      </w:r>
      <w:r w:rsidRPr="00220456">
        <w:rPr>
          <w:color w:val="000000" w:themeColor="text1"/>
        </w:rPr>
        <w:tab/>
        <w:t xml:space="preserve">Jameel, M. and M. Abouhawwash, </w:t>
      </w:r>
      <w:r w:rsidRPr="00220456">
        <w:rPr>
          <w:i/>
          <w:color w:val="000000" w:themeColor="text1"/>
        </w:rPr>
        <w:t>Multi-objective Mantis Search Algorithm (MOMSA): A novel approach for engineering design problems and validation.</w:t>
      </w:r>
      <w:r w:rsidRPr="00220456">
        <w:rPr>
          <w:color w:val="000000" w:themeColor="text1"/>
        </w:rPr>
        <w:t xml:space="preserve"> Computer Methods in Applied Mechanics and Engineering, 2024. </w:t>
      </w:r>
      <w:r w:rsidRPr="00220456">
        <w:rPr>
          <w:b/>
          <w:color w:val="000000" w:themeColor="text1"/>
        </w:rPr>
        <w:t>422</w:t>
      </w:r>
      <w:r w:rsidRPr="00220456">
        <w:rPr>
          <w:color w:val="000000" w:themeColor="text1"/>
        </w:rPr>
        <w:t>: p. 116840.</w:t>
      </w:r>
      <w:bookmarkEnd w:id="98"/>
    </w:p>
    <w:p w:rsidR="007464E9" w:rsidRPr="00220456" w:rsidRDefault="007464E9" w:rsidP="007464E9">
      <w:pPr>
        <w:pStyle w:val="EndNoteBibliography"/>
        <w:spacing w:after="240"/>
        <w:ind w:left="560" w:hanging="560"/>
        <w:rPr>
          <w:color w:val="000000" w:themeColor="text1"/>
        </w:rPr>
      </w:pPr>
      <w:bookmarkStart w:id="99" w:name="_ENREF_15"/>
      <w:r w:rsidRPr="00220456">
        <w:rPr>
          <w:color w:val="000000" w:themeColor="text1"/>
        </w:rPr>
        <w:t>15.</w:t>
      </w:r>
      <w:r w:rsidRPr="00220456">
        <w:rPr>
          <w:color w:val="000000" w:themeColor="text1"/>
        </w:rPr>
        <w:tab/>
        <w:t xml:space="preserve">Storn, R. and K. Price, </w:t>
      </w:r>
      <w:r w:rsidRPr="00220456">
        <w:rPr>
          <w:i/>
          <w:color w:val="000000" w:themeColor="text1"/>
        </w:rPr>
        <w:t>Differential Evolution – A Simple and Efficient Heuristic for global Optimization over Continuous Spaces.</w:t>
      </w:r>
      <w:r w:rsidRPr="00220456">
        <w:rPr>
          <w:color w:val="000000" w:themeColor="text1"/>
        </w:rPr>
        <w:t xml:space="preserve"> Journal of Global Optimization, 1997. </w:t>
      </w:r>
      <w:r w:rsidRPr="00220456">
        <w:rPr>
          <w:b/>
          <w:color w:val="000000" w:themeColor="text1"/>
        </w:rPr>
        <w:t>11</w:t>
      </w:r>
      <w:r w:rsidRPr="00220456">
        <w:rPr>
          <w:color w:val="000000" w:themeColor="text1"/>
        </w:rPr>
        <w:t>(4): p. 341-359.</w:t>
      </w:r>
      <w:bookmarkEnd w:id="99"/>
    </w:p>
    <w:p w:rsidR="007464E9" w:rsidRPr="00220456" w:rsidRDefault="007464E9" w:rsidP="007464E9">
      <w:pPr>
        <w:pStyle w:val="EndNoteBibliography"/>
        <w:spacing w:after="240"/>
        <w:ind w:left="560" w:hanging="560"/>
        <w:rPr>
          <w:color w:val="000000" w:themeColor="text1"/>
        </w:rPr>
      </w:pPr>
      <w:bookmarkStart w:id="100" w:name="_ENREF_16"/>
      <w:r w:rsidRPr="00220456">
        <w:rPr>
          <w:color w:val="000000" w:themeColor="text1"/>
        </w:rPr>
        <w:t>16.</w:t>
      </w:r>
      <w:r w:rsidRPr="00220456">
        <w:rPr>
          <w:color w:val="000000" w:themeColor="text1"/>
        </w:rPr>
        <w:tab/>
        <w:t xml:space="preserve">Mergos, P.E., </w:t>
      </w:r>
      <w:r w:rsidRPr="00220456">
        <w:rPr>
          <w:i/>
          <w:color w:val="000000" w:themeColor="text1"/>
        </w:rPr>
        <w:t>Surrogate-based optimum design of 3D reinforced concrete building frames to Eurocodes.</w:t>
      </w:r>
      <w:r w:rsidRPr="00220456">
        <w:rPr>
          <w:color w:val="000000" w:themeColor="text1"/>
        </w:rPr>
        <w:t xml:space="preserve"> Developments in the Built Environment, 2022. </w:t>
      </w:r>
      <w:r w:rsidRPr="00220456">
        <w:rPr>
          <w:b/>
          <w:color w:val="000000" w:themeColor="text1"/>
        </w:rPr>
        <w:t>11</w:t>
      </w:r>
      <w:r w:rsidRPr="00220456">
        <w:rPr>
          <w:color w:val="000000" w:themeColor="text1"/>
        </w:rPr>
        <w:t>: p. 100079.</w:t>
      </w:r>
      <w:bookmarkEnd w:id="100"/>
    </w:p>
    <w:p w:rsidR="007464E9" w:rsidRPr="00220456" w:rsidRDefault="007464E9" w:rsidP="007464E9">
      <w:pPr>
        <w:pStyle w:val="EndNoteBibliography"/>
        <w:spacing w:after="240"/>
        <w:ind w:left="560" w:hanging="560"/>
        <w:rPr>
          <w:color w:val="000000" w:themeColor="text1"/>
        </w:rPr>
      </w:pPr>
      <w:bookmarkStart w:id="101" w:name="_ENREF_17"/>
      <w:r w:rsidRPr="00220456">
        <w:rPr>
          <w:color w:val="000000" w:themeColor="text1"/>
        </w:rPr>
        <w:t>17.</w:t>
      </w:r>
      <w:r w:rsidRPr="00220456">
        <w:rPr>
          <w:color w:val="000000" w:themeColor="text1"/>
        </w:rPr>
        <w:tab/>
        <w:t xml:space="preserve">Xu, A., et al., </w:t>
      </w:r>
      <w:r w:rsidRPr="00220456">
        <w:rPr>
          <w:i/>
          <w:color w:val="000000" w:themeColor="text1"/>
        </w:rPr>
        <w:t>Structural Optimization of a Multi-Story Frame Structure Based on a Pre-Trained Physics-Informed Neural Network (PINN) Surrogate Model.</w:t>
      </w:r>
      <w:r w:rsidRPr="00220456">
        <w:rPr>
          <w:color w:val="000000" w:themeColor="text1"/>
        </w:rPr>
        <w:t xml:space="preserve"> Computer Modeling in Engineering \&amp; Sciences, 2026. </w:t>
      </w:r>
      <w:r w:rsidRPr="00220456">
        <w:rPr>
          <w:b/>
          <w:color w:val="000000" w:themeColor="text1"/>
        </w:rPr>
        <w:t>147</w:t>
      </w:r>
      <w:r w:rsidRPr="00220456">
        <w:rPr>
          <w:color w:val="000000" w:themeColor="text1"/>
        </w:rPr>
        <w:t>(1): p. 9.</w:t>
      </w:r>
      <w:bookmarkEnd w:id="101"/>
    </w:p>
    <w:p w:rsidR="007464E9" w:rsidRPr="00220456" w:rsidRDefault="007464E9" w:rsidP="007464E9">
      <w:pPr>
        <w:pStyle w:val="EndNoteBibliography"/>
        <w:spacing w:after="240"/>
        <w:ind w:left="560" w:hanging="560"/>
        <w:rPr>
          <w:color w:val="000000" w:themeColor="text1"/>
        </w:rPr>
      </w:pPr>
      <w:bookmarkStart w:id="102" w:name="_ENREF_18"/>
      <w:r w:rsidRPr="00220456">
        <w:rPr>
          <w:color w:val="000000" w:themeColor="text1"/>
        </w:rPr>
        <w:t>18.</w:t>
      </w:r>
      <w:r w:rsidRPr="00220456">
        <w:rPr>
          <w:color w:val="000000" w:themeColor="text1"/>
        </w:rPr>
        <w:tab/>
        <w:t xml:space="preserve">Seixas, M., et al., </w:t>
      </w:r>
      <w:r w:rsidRPr="00220456">
        <w:rPr>
          <w:i/>
          <w:color w:val="000000" w:themeColor="text1"/>
        </w:rPr>
        <w:t>Analysis of a self-supporting bamboo structure with flexible joints.</w:t>
      </w:r>
      <w:r w:rsidRPr="00220456">
        <w:rPr>
          <w:color w:val="000000" w:themeColor="text1"/>
        </w:rPr>
        <w:t xml:space="preserve"> International Journal of Space Structures, 2021. </w:t>
      </w:r>
      <w:r w:rsidRPr="00220456">
        <w:rPr>
          <w:b/>
          <w:color w:val="000000" w:themeColor="text1"/>
        </w:rPr>
        <w:t>36</w:t>
      </w:r>
      <w:r w:rsidRPr="00220456">
        <w:rPr>
          <w:color w:val="000000" w:themeColor="text1"/>
        </w:rPr>
        <w:t>(2): p. 137-151.</w:t>
      </w:r>
      <w:bookmarkEnd w:id="102"/>
    </w:p>
    <w:p w:rsidR="007464E9" w:rsidRPr="00220456" w:rsidRDefault="007464E9" w:rsidP="007464E9">
      <w:pPr>
        <w:pStyle w:val="EndNoteBibliography"/>
        <w:spacing w:after="240"/>
        <w:ind w:left="560" w:hanging="560"/>
        <w:rPr>
          <w:color w:val="000000" w:themeColor="text1"/>
        </w:rPr>
      </w:pPr>
      <w:bookmarkStart w:id="103" w:name="_ENREF_19"/>
      <w:r w:rsidRPr="00220456">
        <w:rPr>
          <w:color w:val="000000" w:themeColor="text1"/>
        </w:rPr>
        <w:lastRenderedPageBreak/>
        <w:t>19.</w:t>
      </w:r>
      <w:r w:rsidRPr="00220456">
        <w:rPr>
          <w:color w:val="000000" w:themeColor="text1"/>
        </w:rPr>
        <w:tab/>
        <w:t xml:space="preserve">Takva, Y., C. Takva, and F. Goksen, </w:t>
      </w:r>
      <w:r w:rsidRPr="00220456">
        <w:rPr>
          <w:i/>
          <w:color w:val="000000" w:themeColor="text1"/>
        </w:rPr>
        <w:t>A Contemporary House Proposal: Structural Analysis of Wood and Steel Bungalows.</w:t>
      </w:r>
      <w:r w:rsidRPr="00220456">
        <w:rPr>
          <w:color w:val="000000" w:themeColor="text1"/>
        </w:rPr>
        <w:t xml:space="preserve"> Engineering, Technology &amp; Applied Science Research, 2023. </w:t>
      </w:r>
      <w:r w:rsidRPr="00220456">
        <w:rPr>
          <w:b/>
          <w:color w:val="000000" w:themeColor="text1"/>
        </w:rPr>
        <w:t>13</w:t>
      </w:r>
      <w:r w:rsidRPr="00220456">
        <w:rPr>
          <w:color w:val="000000" w:themeColor="text1"/>
        </w:rPr>
        <w:t>(3): p. 11032-11035.</w:t>
      </w:r>
      <w:bookmarkEnd w:id="103"/>
    </w:p>
    <w:p w:rsidR="007464E9" w:rsidRPr="00220456" w:rsidRDefault="007464E9" w:rsidP="007464E9">
      <w:pPr>
        <w:pStyle w:val="EndNoteBibliography"/>
        <w:spacing w:after="240"/>
        <w:ind w:left="560" w:hanging="560"/>
        <w:rPr>
          <w:color w:val="000000" w:themeColor="text1"/>
        </w:rPr>
      </w:pPr>
      <w:bookmarkStart w:id="104" w:name="_ENREF_20"/>
      <w:r w:rsidRPr="00220456">
        <w:rPr>
          <w:color w:val="000000" w:themeColor="text1"/>
        </w:rPr>
        <w:t>20.</w:t>
      </w:r>
      <w:r w:rsidRPr="00220456">
        <w:rPr>
          <w:color w:val="000000" w:themeColor="text1"/>
        </w:rPr>
        <w:tab/>
        <w:t xml:space="preserve">Vu, H.T., </w:t>
      </w:r>
      <w:r w:rsidRPr="00220456">
        <w:rPr>
          <w:i/>
          <w:color w:val="000000" w:themeColor="text1"/>
        </w:rPr>
        <w:t>A Real-World Application of Multi-Optimization for a Berthing Structure Using the MOMVO Algorithm.</w:t>
      </w:r>
      <w:r w:rsidRPr="00220456">
        <w:rPr>
          <w:color w:val="000000" w:themeColor="text1"/>
        </w:rPr>
        <w:t xml:space="preserve"> International Journal of Marine Science and Technology, 2026. </w:t>
      </w:r>
      <w:r w:rsidRPr="00220456">
        <w:rPr>
          <w:b/>
          <w:color w:val="000000" w:themeColor="text1"/>
        </w:rPr>
        <w:t>2</w:t>
      </w:r>
      <w:r w:rsidRPr="00220456">
        <w:rPr>
          <w:color w:val="000000" w:themeColor="text1"/>
        </w:rPr>
        <w:t>(1): p. 16-22.</w:t>
      </w:r>
      <w:bookmarkEnd w:id="104"/>
    </w:p>
    <w:p w:rsidR="007464E9" w:rsidRPr="00220456" w:rsidRDefault="007464E9" w:rsidP="007464E9">
      <w:pPr>
        <w:pStyle w:val="EndNoteBibliography"/>
        <w:spacing w:after="240"/>
        <w:ind w:left="560" w:hanging="560"/>
        <w:rPr>
          <w:color w:val="000000" w:themeColor="text1"/>
        </w:rPr>
      </w:pPr>
      <w:bookmarkStart w:id="105" w:name="_ENREF_21"/>
      <w:r w:rsidRPr="00220456">
        <w:rPr>
          <w:color w:val="000000" w:themeColor="text1"/>
        </w:rPr>
        <w:t>21.</w:t>
      </w:r>
      <w:r w:rsidRPr="00220456">
        <w:rPr>
          <w:color w:val="000000" w:themeColor="text1"/>
        </w:rPr>
        <w:tab/>
        <w:t xml:space="preserve">Do, Q.T., et al. </w:t>
      </w:r>
      <w:r w:rsidRPr="00220456">
        <w:rPr>
          <w:i/>
          <w:color w:val="000000" w:themeColor="text1"/>
        </w:rPr>
        <w:t>Efficient Design of Single Mooring Buoy Lines: A MOMSA-Based Approach</w:t>
      </w:r>
      <w:r w:rsidRPr="00220456">
        <w:rPr>
          <w:color w:val="000000" w:themeColor="text1"/>
        </w:rPr>
        <w:t>. 2026. Cham: Springer Nature Switzerland.</w:t>
      </w:r>
      <w:bookmarkEnd w:id="105"/>
    </w:p>
    <w:p w:rsidR="007464E9" w:rsidRPr="00220456" w:rsidRDefault="007464E9" w:rsidP="007464E9">
      <w:pPr>
        <w:pStyle w:val="EndNoteBibliography"/>
        <w:spacing w:after="240"/>
        <w:ind w:left="560" w:hanging="560"/>
        <w:rPr>
          <w:color w:val="000000" w:themeColor="text1"/>
        </w:rPr>
      </w:pPr>
      <w:bookmarkStart w:id="106" w:name="_ENREF_22"/>
      <w:r w:rsidRPr="00220456">
        <w:rPr>
          <w:color w:val="000000" w:themeColor="text1"/>
        </w:rPr>
        <w:t>22.</w:t>
      </w:r>
      <w:r w:rsidRPr="00220456">
        <w:rPr>
          <w:color w:val="000000" w:themeColor="text1"/>
        </w:rPr>
        <w:tab/>
        <w:t xml:space="preserve">Vu-Huu, T. and T. Cuong-Le. </w:t>
      </w:r>
      <w:r w:rsidRPr="00220456">
        <w:rPr>
          <w:i/>
          <w:color w:val="000000" w:themeColor="text1"/>
        </w:rPr>
        <w:t>A Novel Approach to Multi-objective Topology Optimization of Pile Foundations: The MOMPA Algorithm</w:t>
      </w:r>
      <w:r w:rsidRPr="00220456">
        <w:rPr>
          <w:color w:val="000000" w:themeColor="text1"/>
        </w:rPr>
        <w:t>. 2026. Cham: Springer Nature Switzerland.</w:t>
      </w:r>
      <w:bookmarkEnd w:id="106"/>
    </w:p>
    <w:p w:rsidR="007464E9" w:rsidRPr="00220456" w:rsidRDefault="007464E9" w:rsidP="007464E9">
      <w:pPr>
        <w:pStyle w:val="EndNoteBibliography"/>
        <w:spacing w:after="240"/>
        <w:ind w:left="560" w:hanging="560"/>
        <w:rPr>
          <w:color w:val="000000" w:themeColor="text1"/>
        </w:rPr>
      </w:pPr>
      <w:bookmarkStart w:id="107" w:name="_ENREF_23"/>
      <w:r w:rsidRPr="00220456">
        <w:rPr>
          <w:color w:val="000000" w:themeColor="text1"/>
        </w:rPr>
        <w:t>23.</w:t>
      </w:r>
      <w:r w:rsidRPr="00220456">
        <w:rPr>
          <w:color w:val="000000" w:themeColor="text1"/>
        </w:rPr>
        <w:tab/>
        <w:t xml:space="preserve">Ahmadi-Nedushan, B. and R. Javanmardi, </w:t>
      </w:r>
      <w:r w:rsidRPr="00220456">
        <w:rPr>
          <w:i/>
          <w:color w:val="000000" w:themeColor="text1"/>
        </w:rPr>
        <w:t>SM Toolbox Version 6.9. 7 Instructions.</w:t>
      </w:r>
      <w:r w:rsidRPr="00220456">
        <w:rPr>
          <w:color w:val="000000" w:themeColor="text1"/>
        </w:rPr>
        <w:t xml:space="preserve"> 2021.</w:t>
      </w:r>
      <w:bookmarkEnd w:id="107"/>
    </w:p>
    <w:p w:rsidR="007464E9" w:rsidRPr="00220456" w:rsidRDefault="007464E9" w:rsidP="007464E9">
      <w:pPr>
        <w:pStyle w:val="EndNoteBibliography"/>
        <w:spacing w:after="240"/>
        <w:ind w:left="560" w:hanging="560"/>
        <w:rPr>
          <w:color w:val="000000" w:themeColor="text1"/>
        </w:rPr>
      </w:pPr>
      <w:bookmarkStart w:id="108" w:name="_ENREF_24"/>
      <w:r w:rsidRPr="00220456">
        <w:rPr>
          <w:color w:val="000000" w:themeColor="text1"/>
        </w:rPr>
        <w:t>24.</w:t>
      </w:r>
      <w:r w:rsidRPr="00220456">
        <w:rPr>
          <w:color w:val="000000" w:themeColor="text1"/>
        </w:rPr>
        <w:tab/>
        <w:t xml:space="preserve">Zhong, C., et al., </w:t>
      </w:r>
      <w:r w:rsidRPr="00220456">
        <w:rPr>
          <w:i/>
          <w:color w:val="000000" w:themeColor="text1"/>
        </w:rPr>
        <w:t>Starfish optimization algorithm (SFOA): a bio-inspired metaheuristic algorithm for global optimization compared with 100 optimizers.</w:t>
      </w:r>
      <w:r w:rsidRPr="00220456">
        <w:rPr>
          <w:color w:val="000000" w:themeColor="text1"/>
        </w:rPr>
        <w:t xml:space="preserve"> Neural Computing and Applications, 2025(5): p. 3641-3683.</w:t>
      </w:r>
      <w:bookmarkEnd w:id="108"/>
    </w:p>
    <w:p w:rsidR="007464E9" w:rsidRPr="00220456" w:rsidRDefault="007464E9" w:rsidP="007464E9">
      <w:pPr>
        <w:pStyle w:val="EndNoteBibliography"/>
        <w:spacing w:after="240"/>
        <w:ind w:left="560" w:hanging="560"/>
        <w:rPr>
          <w:color w:val="000000" w:themeColor="text1"/>
        </w:rPr>
      </w:pPr>
      <w:bookmarkStart w:id="109" w:name="_ENREF_25"/>
      <w:r w:rsidRPr="00220456">
        <w:rPr>
          <w:color w:val="000000" w:themeColor="text1"/>
        </w:rPr>
        <w:t>25.</w:t>
      </w:r>
      <w:r w:rsidRPr="00220456">
        <w:rPr>
          <w:color w:val="000000" w:themeColor="text1"/>
        </w:rPr>
        <w:tab/>
        <w:t xml:space="preserve">Wolpert, D.H. and W.G. Macready, </w:t>
      </w:r>
      <w:r w:rsidRPr="00220456">
        <w:rPr>
          <w:i/>
          <w:color w:val="000000" w:themeColor="text1"/>
        </w:rPr>
        <w:t>No free lunch theorems for optimization.</w:t>
      </w:r>
      <w:r w:rsidRPr="00220456">
        <w:rPr>
          <w:color w:val="000000" w:themeColor="text1"/>
        </w:rPr>
        <w:t xml:space="preserve"> IEEE Transactions on Evolutionary Computation, 1997. </w:t>
      </w:r>
      <w:r w:rsidRPr="00220456">
        <w:rPr>
          <w:b/>
          <w:color w:val="000000" w:themeColor="text1"/>
        </w:rPr>
        <w:t>1</w:t>
      </w:r>
      <w:r w:rsidRPr="00220456">
        <w:rPr>
          <w:color w:val="000000" w:themeColor="text1"/>
        </w:rPr>
        <w:t>(1): p. 67-82.</w:t>
      </w:r>
      <w:bookmarkEnd w:id="109"/>
    </w:p>
    <w:p w:rsidR="007464E9" w:rsidRPr="00220456" w:rsidRDefault="007464E9" w:rsidP="007464E9">
      <w:pPr>
        <w:pStyle w:val="EndNoteBibliography"/>
        <w:spacing w:after="240"/>
        <w:ind w:left="560" w:hanging="560"/>
        <w:rPr>
          <w:color w:val="000000" w:themeColor="text1"/>
        </w:rPr>
      </w:pPr>
      <w:bookmarkStart w:id="110" w:name="_ENREF_26"/>
      <w:r w:rsidRPr="00220456">
        <w:rPr>
          <w:color w:val="000000" w:themeColor="text1"/>
        </w:rPr>
        <w:t>26.</w:t>
      </w:r>
      <w:r w:rsidRPr="00220456">
        <w:rPr>
          <w:color w:val="000000" w:themeColor="text1"/>
        </w:rPr>
        <w:tab/>
        <w:t xml:space="preserve">Tian, Y., et al., </w:t>
      </w:r>
      <w:r w:rsidRPr="00220456">
        <w:rPr>
          <w:i/>
          <w:color w:val="000000" w:themeColor="text1"/>
        </w:rPr>
        <w:t>Diversity Assessment of Multi-Objective Evolutionary Algorithms: Performance Metric and Benchmark Problems [Research Frontier].</w:t>
      </w:r>
      <w:r w:rsidRPr="00220456">
        <w:rPr>
          <w:color w:val="000000" w:themeColor="text1"/>
        </w:rPr>
        <w:t xml:space="preserve"> IEEE Computational Intelligence Magazine, 2019. </w:t>
      </w:r>
      <w:r w:rsidRPr="00220456">
        <w:rPr>
          <w:b/>
          <w:color w:val="000000" w:themeColor="text1"/>
        </w:rPr>
        <w:t>14</w:t>
      </w:r>
      <w:r w:rsidRPr="00220456">
        <w:rPr>
          <w:color w:val="000000" w:themeColor="text1"/>
        </w:rPr>
        <w:t>(3): p. 61-74.</w:t>
      </w:r>
      <w:bookmarkEnd w:id="110"/>
    </w:p>
    <w:p w:rsidR="007464E9" w:rsidRPr="00220456" w:rsidRDefault="007464E9" w:rsidP="007464E9">
      <w:pPr>
        <w:pStyle w:val="EndNoteBibliography"/>
        <w:spacing w:after="240"/>
        <w:ind w:left="560" w:hanging="560"/>
        <w:rPr>
          <w:color w:val="000000" w:themeColor="text1"/>
        </w:rPr>
      </w:pPr>
      <w:bookmarkStart w:id="111" w:name="_ENREF_27"/>
      <w:r w:rsidRPr="00220456">
        <w:rPr>
          <w:color w:val="000000" w:themeColor="text1"/>
        </w:rPr>
        <w:t>27.</w:t>
      </w:r>
      <w:r w:rsidRPr="00220456">
        <w:rPr>
          <w:color w:val="000000" w:themeColor="text1"/>
        </w:rPr>
        <w:tab/>
        <w:t xml:space="preserve">Zhang, Q., et al., </w:t>
      </w:r>
      <w:r w:rsidRPr="00220456">
        <w:rPr>
          <w:i/>
          <w:color w:val="000000" w:themeColor="text1"/>
        </w:rPr>
        <w:t>Multiobjective optimization Test Instances for the CEC 2009 Special Session and Competition</w:t>
      </w:r>
      <w:r w:rsidRPr="00220456">
        <w:rPr>
          <w:color w:val="000000" w:themeColor="text1"/>
        </w:rPr>
        <w:t>. 2009, University of Essex and Nanyang Technological University: Colchester, UK and Singapore. p. 1-30.</w:t>
      </w:r>
      <w:bookmarkEnd w:id="111"/>
    </w:p>
    <w:p w:rsidR="007464E9" w:rsidRPr="00220456" w:rsidRDefault="007464E9" w:rsidP="007464E9">
      <w:pPr>
        <w:pStyle w:val="EndNoteBibliography"/>
        <w:spacing w:after="240"/>
        <w:ind w:left="560" w:hanging="560"/>
        <w:rPr>
          <w:color w:val="000000" w:themeColor="text1"/>
        </w:rPr>
      </w:pPr>
      <w:bookmarkStart w:id="112" w:name="_ENREF_28"/>
      <w:r w:rsidRPr="00220456">
        <w:rPr>
          <w:color w:val="000000" w:themeColor="text1"/>
        </w:rPr>
        <w:t>28.</w:t>
      </w:r>
      <w:r w:rsidRPr="00220456">
        <w:rPr>
          <w:color w:val="000000" w:themeColor="text1"/>
        </w:rPr>
        <w:tab/>
        <w:t xml:space="preserve">Zhang, Q., A. Zhou, and Y. Jin, </w:t>
      </w:r>
      <w:r w:rsidRPr="00220456">
        <w:rPr>
          <w:i/>
          <w:color w:val="000000" w:themeColor="text1"/>
        </w:rPr>
        <w:t>RM-MEDA: A Regularity Model-Based Multiobjective Estimation of Distribution Algorithm.</w:t>
      </w:r>
      <w:r w:rsidRPr="00220456">
        <w:rPr>
          <w:color w:val="000000" w:themeColor="text1"/>
        </w:rPr>
        <w:t xml:space="preserve"> IEEE Transactions on Evolutionary Computation, 2008. </w:t>
      </w:r>
      <w:r w:rsidRPr="00220456">
        <w:rPr>
          <w:b/>
          <w:color w:val="000000" w:themeColor="text1"/>
        </w:rPr>
        <w:t>12</w:t>
      </w:r>
      <w:r w:rsidRPr="00220456">
        <w:rPr>
          <w:color w:val="000000" w:themeColor="text1"/>
        </w:rPr>
        <w:t>(1): p. 41-63.</w:t>
      </w:r>
      <w:bookmarkEnd w:id="112"/>
    </w:p>
    <w:p w:rsidR="007464E9" w:rsidRPr="00220456" w:rsidRDefault="007464E9" w:rsidP="007464E9">
      <w:pPr>
        <w:pStyle w:val="EndNoteBibliography"/>
        <w:spacing w:after="240"/>
        <w:ind w:left="560" w:hanging="560"/>
        <w:rPr>
          <w:color w:val="000000" w:themeColor="text1"/>
        </w:rPr>
      </w:pPr>
      <w:bookmarkStart w:id="113" w:name="_ENREF_29"/>
      <w:r w:rsidRPr="00220456">
        <w:rPr>
          <w:color w:val="000000" w:themeColor="text1"/>
        </w:rPr>
        <w:t>29.</w:t>
      </w:r>
      <w:r w:rsidRPr="00220456">
        <w:rPr>
          <w:color w:val="000000" w:themeColor="text1"/>
        </w:rPr>
        <w:tab/>
        <w:t xml:space="preserve">Knowles, J.D., L. Thiele, and E. Zitzler, </w:t>
      </w:r>
      <w:r w:rsidRPr="00220456">
        <w:rPr>
          <w:i/>
          <w:color w:val="000000" w:themeColor="text1"/>
        </w:rPr>
        <w:t>A tutorial on the performance assessment of stochastic multiobjective optimizers</w:t>
      </w:r>
      <w:r w:rsidRPr="00220456">
        <w:rPr>
          <w:color w:val="000000" w:themeColor="text1"/>
        </w:rPr>
        <w:t>. 2006, ETH Zurich, Computer Engineering and Networks Laboratory (TIK): Zurich, Switzerland.</w:t>
      </w:r>
      <w:bookmarkEnd w:id="113"/>
    </w:p>
    <w:p w:rsidR="007464E9" w:rsidRPr="00220456" w:rsidRDefault="007464E9" w:rsidP="007464E9">
      <w:pPr>
        <w:pStyle w:val="EndNoteBibliography"/>
        <w:spacing w:after="240"/>
        <w:ind w:left="560" w:hanging="560"/>
        <w:rPr>
          <w:color w:val="000000" w:themeColor="text1"/>
        </w:rPr>
      </w:pPr>
      <w:bookmarkStart w:id="114" w:name="_ENREF_30"/>
      <w:r w:rsidRPr="00220456">
        <w:rPr>
          <w:color w:val="000000" w:themeColor="text1"/>
        </w:rPr>
        <w:t>30.</w:t>
      </w:r>
      <w:r w:rsidRPr="00220456">
        <w:rPr>
          <w:color w:val="000000" w:themeColor="text1"/>
        </w:rPr>
        <w:tab/>
        <w:t xml:space="preserve">Zitzler, E., K. Deb, and L. Thiele, </w:t>
      </w:r>
      <w:r w:rsidRPr="00220456">
        <w:rPr>
          <w:i/>
          <w:color w:val="000000" w:themeColor="text1"/>
        </w:rPr>
        <w:t>Comparison of Multiobjective Evolutionary Algorithms: Empirical Results.</w:t>
      </w:r>
      <w:r w:rsidRPr="00220456">
        <w:rPr>
          <w:color w:val="000000" w:themeColor="text1"/>
        </w:rPr>
        <w:t xml:space="preserve"> Evolutionary Computation, 2000. </w:t>
      </w:r>
      <w:r w:rsidRPr="00220456">
        <w:rPr>
          <w:b/>
          <w:color w:val="000000" w:themeColor="text1"/>
        </w:rPr>
        <w:t>8</w:t>
      </w:r>
      <w:r w:rsidRPr="00220456">
        <w:rPr>
          <w:color w:val="000000" w:themeColor="text1"/>
        </w:rPr>
        <w:t>(2): p. 173-195.</w:t>
      </w:r>
      <w:bookmarkEnd w:id="114"/>
    </w:p>
    <w:p w:rsidR="007464E9" w:rsidRPr="00220456" w:rsidRDefault="007464E9" w:rsidP="007464E9">
      <w:pPr>
        <w:pStyle w:val="EndNoteBibliography"/>
        <w:spacing w:after="240"/>
        <w:ind w:left="560" w:hanging="560"/>
        <w:rPr>
          <w:color w:val="000000" w:themeColor="text1"/>
        </w:rPr>
      </w:pPr>
      <w:bookmarkStart w:id="115" w:name="_ENREF_31"/>
      <w:r w:rsidRPr="00220456">
        <w:rPr>
          <w:color w:val="000000" w:themeColor="text1"/>
        </w:rPr>
        <w:t>31.</w:t>
      </w:r>
      <w:r w:rsidRPr="00220456">
        <w:rPr>
          <w:color w:val="000000" w:themeColor="text1"/>
        </w:rPr>
        <w:tab/>
        <w:t xml:space="preserve">Riquelme, N., C.V. Lücken, and B. Baran. </w:t>
      </w:r>
      <w:r w:rsidRPr="00220456">
        <w:rPr>
          <w:i/>
          <w:color w:val="000000" w:themeColor="text1"/>
        </w:rPr>
        <w:t>Performance metrics in multi-objective optimization</w:t>
      </w:r>
      <w:r w:rsidRPr="00220456">
        <w:rPr>
          <w:color w:val="000000" w:themeColor="text1"/>
        </w:rPr>
        <w:t xml:space="preserve">. in </w:t>
      </w:r>
      <w:r w:rsidRPr="00220456">
        <w:rPr>
          <w:i/>
          <w:color w:val="000000" w:themeColor="text1"/>
        </w:rPr>
        <w:t>2015 Latin American Computing Conference (CLEI)</w:t>
      </w:r>
      <w:r w:rsidRPr="00220456">
        <w:rPr>
          <w:color w:val="000000" w:themeColor="text1"/>
        </w:rPr>
        <w:t>. 2015.</w:t>
      </w:r>
      <w:bookmarkEnd w:id="115"/>
    </w:p>
    <w:p w:rsidR="007464E9" w:rsidRPr="00220456" w:rsidRDefault="007464E9" w:rsidP="007464E9">
      <w:pPr>
        <w:pStyle w:val="EndNoteBibliography"/>
        <w:spacing w:after="240"/>
        <w:ind w:left="560" w:hanging="560"/>
        <w:rPr>
          <w:color w:val="000000" w:themeColor="text1"/>
        </w:rPr>
      </w:pPr>
      <w:bookmarkStart w:id="116" w:name="_ENREF_32"/>
      <w:r w:rsidRPr="00220456">
        <w:rPr>
          <w:color w:val="000000" w:themeColor="text1"/>
        </w:rPr>
        <w:t>32.</w:t>
      </w:r>
      <w:r w:rsidRPr="00220456">
        <w:rPr>
          <w:color w:val="000000" w:themeColor="text1"/>
        </w:rPr>
        <w:tab/>
        <w:t xml:space="preserve">Abouhawwash, M., M. Jameel, and K. Deb, </w:t>
      </w:r>
      <w:r w:rsidRPr="00220456">
        <w:rPr>
          <w:i/>
          <w:color w:val="000000" w:themeColor="text1"/>
        </w:rPr>
        <w:t>A smooth proximity measure for optimality in multi-objective optimization using Benson’s method.</w:t>
      </w:r>
      <w:r w:rsidRPr="00220456">
        <w:rPr>
          <w:color w:val="000000" w:themeColor="text1"/>
        </w:rPr>
        <w:t xml:space="preserve"> Computers &amp; Operations Research, 2020. </w:t>
      </w:r>
      <w:r w:rsidRPr="00220456">
        <w:rPr>
          <w:b/>
          <w:color w:val="000000" w:themeColor="text1"/>
        </w:rPr>
        <w:t>117</w:t>
      </w:r>
      <w:r w:rsidRPr="00220456">
        <w:rPr>
          <w:color w:val="000000" w:themeColor="text1"/>
        </w:rPr>
        <w:t>: p. 104900.</w:t>
      </w:r>
      <w:bookmarkEnd w:id="116"/>
    </w:p>
    <w:p w:rsidR="007464E9" w:rsidRPr="00220456" w:rsidRDefault="007464E9" w:rsidP="007464E9">
      <w:pPr>
        <w:pStyle w:val="EndNoteBibliography"/>
        <w:spacing w:after="240"/>
        <w:ind w:left="560" w:hanging="560"/>
        <w:rPr>
          <w:color w:val="000000" w:themeColor="text1"/>
        </w:rPr>
      </w:pPr>
      <w:bookmarkStart w:id="117" w:name="_ENREF_33"/>
      <w:r w:rsidRPr="00220456">
        <w:rPr>
          <w:color w:val="000000" w:themeColor="text1"/>
        </w:rPr>
        <w:t>33.</w:t>
      </w:r>
      <w:r w:rsidRPr="00220456">
        <w:rPr>
          <w:color w:val="000000" w:themeColor="text1"/>
        </w:rPr>
        <w:tab/>
        <w:t xml:space="preserve">Wilcoxon, F., </w:t>
      </w:r>
      <w:r w:rsidRPr="00220456">
        <w:rPr>
          <w:i/>
          <w:color w:val="000000" w:themeColor="text1"/>
        </w:rPr>
        <w:t>Individual comparisons by ranking methods</w:t>
      </w:r>
      <w:r w:rsidRPr="00220456">
        <w:rPr>
          <w:color w:val="000000" w:themeColor="text1"/>
        </w:rPr>
        <w:t xml:space="preserve">, in </w:t>
      </w:r>
      <w:r w:rsidRPr="00220456">
        <w:rPr>
          <w:i/>
          <w:color w:val="000000" w:themeColor="text1"/>
        </w:rPr>
        <w:t>Breakthroughs in statistics</w:t>
      </w:r>
      <w:r w:rsidRPr="00220456">
        <w:rPr>
          <w:color w:val="000000" w:themeColor="text1"/>
        </w:rPr>
        <w:t>. 1992, Springer. p. 196-202.</w:t>
      </w:r>
      <w:bookmarkEnd w:id="117"/>
    </w:p>
    <w:p w:rsidR="007464E9" w:rsidRPr="00220456" w:rsidRDefault="007464E9" w:rsidP="007464E9">
      <w:pPr>
        <w:pStyle w:val="EndNoteBibliography"/>
        <w:spacing w:after="240"/>
        <w:ind w:left="560" w:hanging="560"/>
        <w:rPr>
          <w:color w:val="000000" w:themeColor="text1"/>
        </w:rPr>
      </w:pPr>
      <w:bookmarkStart w:id="118" w:name="_ENREF_34"/>
      <w:r w:rsidRPr="00220456">
        <w:rPr>
          <w:color w:val="000000" w:themeColor="text1"/>
        </w:rPr>
        <w:t>34.</w:t>
      </w:r>
      <w:r w:rsidRPr="00220456">
        <w:rPr>
          <w:color w:val="000000" w:themeColor="text1"/>
        </w:rPr>
        <w:tab/>
        <w:t xml:space="preserve">Mann, H.B. and D.R. Whitney, </w:t>
      </w:r>
      <w:r w:rsidRPr="00220456">
        <w:rPr>
          <w:i/>
          <w:color w:val="000000" w:themeColor="text1"/>
        </w:rPr>
        <w:t>On a Test of Whether one of Two Random Variables is Stochastically Larger than the Other.</w:t>
      </w:r>
      <w:r w:rsidRPr="00220456">
        <w:rPr>
          <w:color w:val="000000" w:themeColor="text1"/>
        </w:rPr>
        <w:t xml:space="preserve"> The Annals of Mathematical Statistics, 1947. </w:t>
      </w:r>
      <w:r w:rsidRPr="00220456">
        <w:rPr>
          <w:b/>
          <w:color w:val="000000" w:themeColor="text1"/>
        </w:rPr>
        <w:t>18</w:t>
      </w:r>
      <w:r w:rsidRPr="00220456">
        <w:rPr>
          <w:color w:val="000000" w:themeColor="text1"/>
        </w:rPr>
        <w:t>(1): p. 50-60.</w:t>
      </w:r>
      <w:bookmarkEnd w:id="118"/>
    </w:p>
    <w:p w:rsidR="007464E9" w:rsidRPr="00220456" w:rsidRDefault="007464E9" w:rsidP="007464E9">
      <w:pPr>
        <w:pStyle w:val="EndNoteBibliography"/>
        <w:spacing w:after="240"/>
        <w:ind w:left="560" w:hanging="560"/>
        <w:rPr>
          <w:color w:val="000000" w:themeColor="text1"/>
        </w:rPr>
      </w:pPr>
      <w:bookmarkStart w:id="119" w:name="_ENREF_35"/>
      <w:r w:rsidRPr="00220456">
        <w:rPr>
          <w:color w:val="000000" w:themeColor="text1"/>
        </w:rPr>
        <w:t>35.</w:t>
      </w:r>
      <w:r w:rsidRPr="00220456">
        <w:rPr>
          <w:color w:val="000000" w:themeColor="text1"/>
        </w:rPr>
        <w:tab/>
        <w:t xml:space="preserve">Derrac, J., et al., </w:t>
      </w:r>
      <w:r w:rsidRPr="00220456">
        <w:rPr>
          <w:i/>
          <w:color w:val="000000" w:themeColor="text1"/>
        </w:rPr>
        <w:t>A practical tutorial on the use of nonparametric statistical tests as a methodology for comparing evolutionary and swarm intelligence algorithms.</w:t>
      </w:r>
      <w:r w:rsidRPr="00220456">
        <w:rPr>
          <w:color w:val="000000" w:themeColor="text1"/>
        </w:rPr>
        <w:t xml:space="preserve"> Swarm and Evolutionary Computation, 2011. </w:t>
      </w:r>
      <w:r w:rsidRPr="00220456">
        <w:rPr>
          <w:b/>
          <w:color w:val="000000" w:themeColor="text1"/>
        </w:rPr>
        <w:t>1</w:t>
      </w:r>
      <w:r w:rsidRPr="00220456">
        <w:rPr>
          <w:color w:val="000000" w:themeColor="text1"/>
        </w:rPr>
        <w:t>(1): p. 3-18.</w:t>
      </w:r>
      <w:bookmarkEnd w:id="119"/>
    </w:p>
    <w:p w:rsidR="007464E9" w:rsidRPr="00220456" w:rsidRDefault="007464E9" w:rsidP="007464E9">
      <w:pPr>
        <w:pStyle w:val="EndNoteBibliography"/>
        <w:spacing w:after="240"/>
        <w:ind w:left="560" w:hanging="560"/>
        <w:rPr>
          <w:color w:val="000000" w:themeColor="text1"/>
        </w:rPr>
      </w:pPr>
      <w:bookmarkStart w:id="120" w:name="_ENREF_36"/>
      <w:r w:rsidRPr="00220456">
        <w:rPr>
          <w:color w:val="000000" w:themeColor="text1"/>
        </w:rPr>
        <w:t>36.</w:t>
      </w:r>
      <w:r w:rsidRPr="00220456">
        <w:rPr>
          <w:color w:val="000000" w:themeColor="text1"/>
        </w:rPr>
        <w:tab/>
        <w:t xml:space="preserve">Holm, S., </w:t>
      </w:r>
      <w:r w:rsidRPr="00220456">
        <w:rPr>
          <w:i/>
          <w:color w:val="000000" w:themeColor="text1"/>
        </w:rPr>
        <w:t>A Simple Sequentially Rejective Multiple Test Procedure.</w:t>
      </w:r>
      <w:r w:rsidRPr="00220456">
        <w:rPr>
          <w:color w:val="000000" w:themeColor="text1"/>
        </w:rPr>
        <w:t xml:space="preserve"> Scandinavian Journal of Statistics, 1979. </w:t>
      </w:r>
      <w:r w:rsidRPr="00220456">
        <w:rPr>
          <w:b/>
          <w:color w:val="000000" w:themeColor="text1"/>
        </w:rPr>
        <w:t>6</w:t>
      </w:r>
      <w:r w:rsidRPr="00220456">
        <w:rPr>
          <w:color w:val="000000" w:themeColor="text1"/>
        </w:rPr>
        <w:t>(2): p. 65-70.</w:t>
      </w:r>
      <w:bookmarkEnd w:id="120"/>
    </w:p>
    <w:p w:rsidR="007464E9" w:rsidRPr="00220456" w:rsidRDefault="007464E9" w:rsidP="007464E9">
      <w:pPr>
        <w:pStyle w:val="EndNoteBibliography"/>
        <w:spacing w:after="240"/>
        <w:ind w:left="560" w:hanging="560"/>
        <w:rPr>
          <w:color w:val="000000" w:themeColor="text1"/>
        </w:rPr>
      </w:pPr>
      <w:bookmarkStart w:id="121" w:name="_ENREF_37"/>
      <w:r w:rsidRPr="00220456">
        <w:rPr>
          <w:color w:val="000000" w:themeColor="text1"/>
        </w:rPr>
        <w:t>37.</w:t>
      </w:r>
      <w:r w:rsidRPr="00220456">
        <w:rPr>
          <w:color w:val="000000" w:themeColor="text1"/>
        </w:rPr>
        <w:tab/>
        <w:t xml:space="preserve">Benson, H.P., </w:t>
      </w:r>
      <w:r w:rsidRPr="00220456">
        <w:rPr>
          <w:i/>
          <w:color w:val="000000" w:themeColor="text1"/>
        </w:rPr>
        <w:t>Multicriteria Optimization, Matthias Ehrgott, Springer (2005), 323 pages, ISBN: 3-540-21398-8</w:t>
      </w:r>
      <w:r w:rsidRPr="00220456">
        <w:rPr>
          <w:color w:val="000000" w:themeColor="text1"/>
        </w:rPr>
        <w:t>. 2007, Elsevier.</w:t>
      </w:r>
      <w:bookmarkEnd w:id="121"/>
    </w:p>
    <w:p w:rsidR="007464E9" w:rsidRPr="00220456" w:rsidRDefault="007464E9" w:rsidP="007464E9">
      <w:pPr>
        <w:pStyle w:val="EndNoteBibliography"/>
        <w:spacing w:after="240"/>
        <w:ind w:left="560" w:hanging="560"/>
        <w:rPr>
          <w:color w:val="000000" w:themeColor="text1"/>
        </w:rPr>
      </w:pPr>
      <w:bookmarkStart w:id="122" w:name="_ENREF_38"/>
      <w:r w:rsidRPr="00220456">
        <w:rPr>
          <w:color w:val="000000" w:themeColor="text1"/>
        </w:rPr>
        <w:t>38.</w:t>
      </w:r>
      <w:r w:rsidRPr="00220456">
        <w:rPr>
          <w:color w:val="000000" w:themeColor="text1"/>
        </w:rPr>
        <w:tab/>
        <w:t xml:space="preserve">Miettinen, K., F. Ruiz, and A.P. Wierzbicki, </w:t>
      </w:r>
      <w:r w:rsidRPr="00220456">
        <w:rPr>
          <w:i/>
          <w:color w:val="000000" w:themeColor="text1"/>
        </w:rPr>
        <w:t>Introduction to Multiobjective Optimization: Interactive Approaches</w:t>
      </w:r>
      <w:r w:rsidRPr="00220456">
        <w:rPr>
          <w:color w:val="000000" w:themeColor="text1"/>
        </w:rPr>
        <w:t xml:space="preserve">, in </w:t>
      </w:r>
      <w:r w:rsidRPr="00220456">
        <w:rPr>
          <w:i/>
          <w:color w:val="000000" w:themeColor="text1"/>
        </w:rPr>
        <w:t xml:space="preserve">Multiobjective Optimization: Interactive and Evolutionary </w:t>
      </w:r>
      <w:r w:rsidRPr="00220456">
        <w:rPr>
          <w:i/>
          <w:color w:val="000000" w:themeColor="text1"/>
        </w:rPr>
        <w:lastRenderedPageBreak/>
        <w:t>Approaches</w:t>
      </w:r>
      <w:r w:rsidRPr="00220456">
        <w:rPr>
          <w:color w:val="000000" w:themeColor="text1"/>
        </w:rPr>
        <w:t>, J. Branke, et al., Editors. 2008, Springer Berlin Heidelberg: Berlin, Heidelberg. p. 27-57.</w:t>
      </w:r>
      <w:bookmarkEnd w:id="122"/>
    </w:p>
    <w:p w:rsidR="007464E9" w:rsidRPr="00220456" w:rsidRDefault="007464E9" w:rsidP="007464E9">
      <w:pPr>
        <w:pStyle w:val="EndNoteBibliography"/>
        <w:spacing w:after="240"/>
        <w:ind w:left="560" w:hanging="560"/>
        <w:rPr>
          <w:color w:val="000000" w:themeColor="text1"/>
        </w:rPr>
      </w:pPr>
      <w:bookmarkStart w:id="123" w:name="_ENREF_39"/>
      <w:r w:rsidRPr="00220456">
        <w:rPr>
          <w:color w:val="000000" w:themeColor="text1"/>
        </w:rPr>
        <w:t>39.</w:t>
      </w:r>
      <w:r w:rsidRPr="00220456">
        <w:rPr>
          <w:color w:val="000000" w:themeColor="text1"/>
        </w:rPr>
        <w:tab/>
        <w:t xml:space="preserve">Edgeworth, F.Y., </w:t>
      </w:r>
      <w:r w:rsidRPr="00220456">
        <w:rPr>
          <w:i/>
          <w:color w:val="000000" w:themeColor="text1"/>
        </w:rPr>
        <w:t>Mathematical psychics: An essay on the application of mathematics to the moral sciences</w:t>
      </w:r>
      <w:r w:rsidRPr="00220456">
        <w:rPr>
          <w:color w:val="000000" w:themeColor="text1"/>
        </w:rPr>
        <w:t>. 1881, London: C. Kegan Paul &amp; Co.</w:t>
      </w:r>
      <w:bookmarkEnd w:id="123"/>
    </w:p>
    <w:p w:rsidR="007464E9" w:rsidRPr="00220456" w:rsidRDefault="007464E9" w:rsidP="007464E9">
      <w:pPr>
        <w:pStyle w:val="EndNoteBibliography"/>
        <w:spacing w:after="240"/>
        <w:ind w:left="560" w:hanging="560"/>
        <w:rPr>
          <w:color w:val="000000" w:themeColor="text1"/>
        </w:rPr>
      </w:pPr>
      <w:bookmarkStart w:id="124" w:name="_ENREF_40"/>
      <w:r w:rsidRPr="00220456">
        <w:rPr>
          <w:color w:val="000000" w:themeColor="text1"/>
        </w:rPr>
        <w:t>40.</w:t>
      </w:r>
      <w:r w:rsidRPr="00220456">
        <w:rPr>
          <w:color w:val="000000" w:themeColor="text1"/>
        </w:rPr>
        <w:tab/>
        <w:t xml:space="preserve">Pareto, V., </w:t>
      </w:r>
      <w:r w:rsidRPr="00220456">
        <w:rPr>
          <w:i/>
          <w:color w:val="000000" w:themeColor="text1"/>
        </w:rPr>
        <w:t>Cours d'économie politique</w:t>
      </w:r>
      <w:r w:rsidRPr="00220456">
        <w:rPr>
          <w:color w:val="000000" w:themeColor="text1"/>
        </w:rPr>
        <w:t>. Vol. 1. 1964: Librairie Droz.</w:t>
      </w:r>
      <w:bookmarkEnd w:id="124"/>
    </w:p>
    <w:p w:rsidR="007464E9" w:rsidRPr="00220456" w:rsidRDefault="007464E9" w:rsidP="007464E9">
      <w:pPr>
        <w:pStyle w:val="EndNoteBibliography"/>
        <w:spacing w:after="240"/>
        <w:ind w:left="560" w:hanging="560"/>
        <w:rPr>
          <w:color w:val="000000" w:themeColor="text1"/>
        </w:rPr>
      </w:pPr>
      <w:bookmarkStart w:id="125" w:name="_ENREF_41"/>
      <w:r w:rsidRPr="00220456">
        <w:rPr>
          <w:color w:val="000000" w:themeColor="text1"/>
        </w:rPr>
        <w:t>41.</w:t>
      </w:r>
      <w:r w:rsidRPr="00220456">
        <w:rPr>
          <w:color w:val="000000" w:themeColor="text1"/>
        </w:rPr>
        <w:tab/>
        <w:t xml:space="preserve">Mavrotas, G., </w:t>
      </w:r>
      <w:r w:rsidRPr="00220456">
        <w:rPr>
          <w:i/>
          <w:color w:val="000000" w:themeColor="text1"/>
        </w:rPr>
        <w:t>Effective implementation of the ε-constraint method in Multi-Objective Mathematical Programming problems.</w:t>
      </w:r>
      <w:r w:rsidRPr="00220456">
        <w:rPr>
          <w:color w:val="000000" w:themeColor="text1"/>
        </w:rPr>
        <w:t xml:space="preserve"> Applied Mathematics and Computation, 2009. </w:t>
      </w:r>
      <w:r w:rsidRPr="00220456">
        <w:rPr>
          <w:b/>
          <w:color w:val="000000" w:themeColor="text1"/>
        </w:rPr>
        <w:t>213</w:t>
      </w:r>
      <w:r w:rsidRPr="00220456">
        <w:rPr>
          <w:color w:val="000000" w:themeColor="text1"/>
        </w:rPr>
        <w:t>(2): p. 455-465.</w:t>
      </w:r>
      <w:bookmarkEnd w:id="125"/>
    </w:p>
    <w:p w:rsidR="007464E9" w:rsidRPr="00220456" w:rsidRDefault="007464E9" w:rsidP="007464E9">
      <w:pPr>
        <w:pStyle w:val="EndNoteBibliography"/>
        <w:spacing w:after="240"/>
        <w:ind w:left="560" w:hanging="560"/>
        <w:rPr>
          <w:color w:val="000000" w:themeColor="text1"/>
        </w:rPr>
      </w:pPr>
      <w:bookmarkStart w:id="126" w:name="_ENREF_42"/>
      <w:r w:rsidRPr="00220456">
        <w:rPr>
          <w:color w:val="000000" w:themeColor="text1"/>
        </w:rPr>
        <w:t>42.</w:t>
      </w:r>
      <w:r w:rsidRPr="00220456">
        <w:rPr>
          <w:color w:val="000000" w:themeColor="text1"/>
        </w:rPr>
        <w:tab/>
        <w:t xml:space="preserve">Knowles, J.D. and D.W. Corne, </w:t>
      </w:r>
      <w:r w:rsidRPr="00220456">
        <w:rPr>
          <w:i/>
          <w:color w:val="000000" w:themeColor="text1"/>
        </w:rPr>
        <w:t>Approximating the Nondominated Front Using the Pareto Archived Evolution Strategy.</w:t>
      </w:r>
      <w:r w:rsidRPr="00220456">
        <w:rPr>
          <w:color w:val="000000" w:themeColor="text1"/>
        </w:rPr>
        <w:t xml:space="preserve"> Evolutionary Computation, 2000. </w:t>
      </w:r>
      <w:r w:rsidRPr="00220456">
        <w:rPr>
          <w:b/>
          <w:color w:val="000000" w:themeColor="text1"/>
        </w:rPr>
        <w:t>8</w:t>
      </w:r>
      <w:r w:rsidRPr="00220456">
        <w:rPr>
          <w:color w:val="000000" w:themeColor="text1"/>
        </w:rPr>
        <w:t>(2): p. 149-172.</w:t>
      </w:r>
      <w:bookmarkEnd w:id="126"/>
    </w:p>
    <w:p w:rsidR="007464E9" w:rsidRPr="00220456" w:rsidRDefault="007464E9" w:rsidP="007464E9">
      <w:pPr>
        <w:pStyle w:val="EndNoteBibliography"/>
        <w:spacing w:after="240"/>
        <w:ind w:left="560" w:hanging="560"/>
        <w:rPr>
          <w:color w:val="000000" w:themeColor="text1"/>
        </w:rPr>
      </w:pPr>
      <w:bookmarkStart w:id="127" w:name="_ENREF_43"/>
      <w:r w:rsidRPr="00220456">
        <w:rPr>
          <w:color w:val="000000" w:themeColor="text1"/>
        </w:rPr>
        <w:t>43.</w:t>
      </w:r>
      <w:r w:rsidRPr="00220456">
        <w:rPr>
          <w:color w:val="000000" w:themeColor="text1"/>
        </w:rPr>
        <w:tab/>
        <w:t xml:space="preserve">Zitzler, E., M. Laumanns, and L. Thiele, </w:t>
      </w:r>
      <w:r w:rsidRPr="00220456">
        <w:rPr>
          <w:i/>
          <w:color w:val="000000" w:themeColor="text1"/>
        </w:rPr>
        <w:t>SPEA2: Improving the strength Pareto evolutionary algorithm</w:t>
      </w:r>
      <w:r w:rsidRPr="00220456">
        <w:rPr>
          <w:color w:val="000000" w:themeColor="text1"/>
        </w:rPr>
        <w:t>. 2001, ETH Zurich, Computer Engineering and Networks Laboratory (TIK).</w:t>
      </w:r>
      <w:bookmarkEnd w:id="127"/>
    </w:p>
    <w:p w:rsidR="007464E9" w:rsidRPr="00220456" w:rsidRDefault="007464E9" w:rsidP="007464E9">
      <w:pPr>
        <w:pStyle w:val="EndNoteBibliography"/>
        <w:spacing w:after="240"/>
        <w:ind w:left="560" w:hanging="560"/>
        <w:rPr>
          <w:color w:val="000000" w:themeColor="text1"/>
        </w:rPr>
      </w:pPr>
      <w:bookmarkStart w:id="128" w:name="_ENREF_44"/>
      <w:r w:rsidRPr="00220456">
        <w:rPr>
          <w:color w:val="000000" w:themeColor="text1"/>
        </w:rPr>
        <w:t>44.</w:t>
      </w:r>
      <w:r w:rsidRPr="00220456">
        <w:rPr>
          <w:color w:val="000000" w:themeColor="text1"/>
        </w:rPr>
        <w:tab/>
        <w:t xml:space="preserve">Coello, C.A.C., G.T. Pulido, and M.S. Lechuga, </w:t>
      </w:r>
      <w:r w:rsidRPr="00220456">
        <w:rPr>
          <w:i/>
          <w:color w:val="000000" w:themeColor="text1"/>
        </w:rPr>
        <w:t>Handling Multiple Objectives with Particle Swarm Optimization.</w:t>
      </w:r>
      <w:r w:rsidRPr="00220456">
        <w:rPr>
          <w:color w:val="000000" w:themeColor="text1"/>
        </w:rPr>
        <w:t xml:space="preserve"> IEEE Transactions on Evolutionary Computation, 2004. </w:t>
      </w:r>
      <w:r w:rsidRPr="00220456">
        <w:rPr>
          <w:b/>
          <w:color w:val="000000" w:themeColor="text1"/>
        </w:rPr>
        <w:t>8</w:t>
      </w:r>
      <w:r w:rsidRPr="00220456">
        <w:rPr>
          <w:color w:val="000000" w:themeColor="text1"/>
        </w:rPr>
        <w:t>(3): p. 256-279.</w:t>
      </w:r>
      <w:bookmarkEnd w:id="128"/>
    </w:p>
    <w:p w:rsidR="007464E9" w:rsidRPr="00220456" w:rsidRDefault="007464E9" w:rsidP="007464E9">
      <w:pPr>
        <w:pStyle w:val="EndNoteBibliography"/>
        <w:spacing w:after="240"/>
        <w:ind w:left="560" w:hanging="560"/>
        <w:rPr>
          <w:color w:val="000000" w:themeColor="text1"/>
        </w:rPr>
      </w:pPr>
      <w:bookmarkStart w:id="129" w:name="_ENREF_45"/>
      <w:r w:rsidRPr="00220456">
        <w:rPr>
          <w:color w:val="000000" w:themeColor="text1"/>
        </w:rPr>
        <w:t>45.</w:t>
      </w:r>
      <w:r w:rsidRPr="00220456">
        <w:rPr>
          <w:color w:val="000000" w:themeColor="text1"/>
        </w:rPr>
        <w:tab/>
        <w:t xml:space="preserve">McKay, M.D., R.J. Beckman, and W.J. Conover, </w:t>
      </w:r>
      <w:r w:rsidRPr="00220456">
        <w:rPr>
          <w:i/>
          <w:color w:val="000000" w:themeColor="text1"/>
        </w:rPr>
        <w:t>A Comparison of Three Methods for Selecting Values of Input Variables in the Analysis of Output from a Computer Code.</w:t>
      </w:r>
      <w:r w:rsidRPr="00220456">
        <w:rPr>
          <w:color w:val="000000" w:themeColor="text1"/>
        </w:rPr>
        <w:t xml:space="preserve"> Technometrics, 1979. </w:t>
      </w:r>
      <w:r w:rsidRPr="00220456">
        <w:rPr>
          <w:b/>
          <w:color w:val="000000" w:themeColor="text1"/>
        </w:rPr>
        <w:t>21</w:t>
      </w:r>
      <w:r w:rsidRPr="00220456">
        <w:rPr>
          <w:color w:val="000000" w:themeColor="text1"/>
        </w:rPr>
        <w:t>(2): p. 239-245.</w:t>
      </w:r>
      <w:bookmarkEnd w:id="129"/>
    </w:p>
    <w:p w:rsidR="007464E9" w:rsidRPr="00220456" w:rsidRDefault="007464E9" w:rsidP="007464E9">
      <w:pPr>
        <w:pStyle w:val="EndNoteBibliography"/>
        <w:spacing w:after="240"/>
        <w:ind w:left="560" w:hanging="560"/>
        <w:rPr>
          <w:color w:val="000000" w:themeColor="text1"/>
        </w:rPr>
      </w:pPr>
      <w:bookmarkStart w:id="130" w:name="_ENREF_46"/>
      <w:r w:rsidRPr="00220456">
        <w:rPr>
          <w:color w:val="000000" w:themeColor="text1"/>
        </w:rPr>
        <w:t>46.</w:t>
      </w:r>
      <w:r w:rsidRPr="00220456">
        <w:rPr>
          <w:color w:val="000000" w:themeColor="text1"/>
        </w:rPr>
        <w:tab/>
        <w:t xml:space="preserve">Deb, K., et al., </w:t>
      </w:r>
      <w:r w:rsidRPr="00220456">
        <w:rPr>
          <w:i/>
          <w:color w:val="000000" w:themeColor="text1"/>
        </w:rPr>
        <w:t>A fast and elitist multiobjective genetic algorithm: NSGA-II.</w:t>
      </w:r>
      <w:r w:rsidRPr="00220456">
        <w:rPr>
          <w:color w:val="000000" w:themeColor="text1"/>
        </w:rPr>
        <w:t xml:space="preserve"> IEEE Transactions on Evolutionary Computation, 2002. </w:t>
      </w:r>
      <w:r w:rsidRPr="00220456">
        <w:rPr>
          <w:b/>
          <w:color w:val="000000" w:themeColor="text1"/>
        </w:rPr>
        <w:t>6</w:t>
      </w:r>
      <w:r w:rsidRPr="00220456">
        <w:rPr>
          <w:color w:val="000000" w:themeColor="text1"/>
        </w:rPr>
        <w:t>(2): p. 182-197.</w:t>
      </w:r>
      <w:bookmarkEnd w:id="130"/>
    </w:p>
    <w:p w:rsidR="007464E9" w:rsidRPr="00220456" w:rsidRDefault="007464E9" w:rsidP="007464E9">
      <w:pPr>
        <w:pStyle w:val="EndNoteBibliography"/>
        <w:spacing w:after="240"/>
        <w:ind w:left="560" w:hanging="560"/>
        <w:rPr>
          <w:color w:val="000000" w:themeColor="text1"/>
        </w:rPr>
      </w:pPr>
      <w:bookmarkStart w:id="131" w:name="_ENREF_47"/>
      <w:r w:rsidRPr="00220456">
        <w:rPr>
          <w:color w:val="000000" w:themeColor="text1"/>
        </w:rPr>
        <w:t>47.</w:t>
      </w:r>
      <w:r w:rsidRPr="00220456">
        <w:rPr>
          <w:color w:val="000000" w:themeColor="text1"/>
        </w:rPr>
        <w:tab/>
        <w:t xml:space="preserve">Hai Linh Hai Phong Petroleum One Member Company Limited, </w:t>
      </w:r>
      <w:r w:rsidRPr="00220456">
        <w:rPr>
          <w:i/>
          <w:color w:val="000000" w:themeColor="text1"/>
        </w:rPr>
        <w:t>As-built drawings for the repair of berthing dolphins for a 10,000-DWT vessel at Hai Linh Petroleum Port, Hai Phong</w:t>
      </w:r>
      <w:r w:rsidRPr="00220456">
        <w:rPr>
          <w:color w:val="000000" w:themeColor="text1"/>
        </w:rPr>
        <w:t>. 2020, Hai Linh Hai Phong Petroleum One Member Company Limited: Hai Phong, Vietnam.</w:t>
      </w:r>
      <w:bookmarkEnd w:id="131"/>
    </w:p>
    <w:p w:rsidR="007464E9" w:rsidRPr="00220456" w:rsidRDefault="007464E9" w:rsidP="007464E9">
      <w:pPr>
        <w:pStyle w:val="EndNoteBibliography"/>
        <w:spacing w:after="240"/>
        <w:ind w:left="560" w:hanging="560"/>
        <w:rPr>
          <w:color w:val="000000" w:themeColor="text1"/>
        </w:rPr>
      </w:pPr>
      <w:bookmarkStart w:id="132" w:name="_ENREF_48"/>
      <w:r w:rsidRPr="00220456">
        <w:rPr>
          <w:color w:val="000000" w:themeColor="text1"/>
        </w:rPr>
        <w:t>48.</w:t>
      </w:r>
      <w:r w:rsidRPr="00220456">
        <w:rPr>
          <w:color w:val="000000" w:themeColor="text1"/>
        </w:rPr>
        <w:tab/>
        <w:t xml:space="preserve">Hai Linh Hai Phong Petroleum One Member Company Limited, </w:t>
      </w:r>
      <w:r w:rsidRPr="00220456">
        <w:rPr>
          <w:i/>
          <w:color w:val="000000" w:themeColor="text1"/>
        </w:rPr>
        <w:t>Periodic inspection calculations for the marine structural system of Hai Linh Petroleum Port, Hai Phong</w:t>
      </w:r>
      <w:r w:rsidRPr="00220456">
        <w:rPr>
          <w:color w:val="000000" w:themeColor="text1"/>
        </w:rPr>
        <w:t>. 2023, Hai Linh Hai Phong Petroleum One Member Company Limited: Hai Phong, Vietnam.</w:t>
      </w:r>
      <w:bookmarkEnd w:id="132"/>
    </w:p>
    <w:p w:rsidR="007464E9" w:rsidRPr="00220456" w:rsidRDefault="007464E9" w:rsidP="007464E9">
      <w:pPr>
        <w:pStyle w:val="EndNoteBibliography"/>
        <w:spacing w:after="240"/>
        <w:ind w:left="560" w:hanging="560"/>
        <w:rPr>
          <w:color w:val="000000" w:themeColor="text1"/>
        </w:rPr>
      </w:pPr>
      <w:bookmarkStart w:id="133" w:name="_ENREF_49"/>
      <w:r w:rsidRPr="00220456">
        <w:rPr>
          <w:color w:val="000000" w:themeColor="text1"/>
        </w:rPr>
        <w:t>49.</w:t>
      </w:r>
      <w:r w:rsidRPr="00220456">
        <w:rPr>
          <w:color w:val="000000" w:themeColor="text1"/>
        </w:rPr>
        <w:tab/>
        <w:t xml:space="preserve">C. S. A. Group, </w:t>
      </w:r>
      <w:r w:rsidRPr="00220456">
        <w:rPr>
          <w:i/>
          <w:color w:val="000000" w:themeColor="text1"/>
        </w:rPr>
        <w:t>CSA A23.3-14: Design of concrete structures</w:t>
      </w:r>
      <w:r w:rsidRPr="00220456">
        <w:rPr>
          <w:color w:val="000000" w:themeColor="text1"/>
        </w:rPr>
        <w:t>. 2014, CSA Group: Mississauga, Ontario, Canada. p. 1-297.</w:t>
      </w:r>
      <w:bookmarkEnd w:id="133"/>
    </w:p>
    <w:p w:rsidR="007464E9" w:rsidRPr="00220456" w:rsidRDefault="007464E9" w:rsidP="007464E9">
      <w:pPr>
        <w:pStyle w:val="EndNoteBibliography"/>
        <w:spacing w:after="240"/>
        <w:ind w:left="560" w:hanging="560"/>
        <w:rPr>
          <w:color w:val="000000" w:themeColor="text1"/>
        </w:rPr>
      </w:pPr>
      <w:bookmarkStart w:id="134" w:name="_ENREF_50"/>
      <w:r w:rsidRPr="00220456">
        <w:rPr>
          <w:color w:val="000000" w:themeColor="text1"/>
        </w:rPr>
        <w:t>50.</w:t>
      </w:r>
      <w:r w:rsidRPr="00220456">
        <w:rPr>
          <w:color w:val="000000" w:themeColor="text1"/>
        </w:rPr>
        <w:tab/>
        <w:t xml:space="preserve">Hai Phong Department of Construction, </w:t>
      </w:r>
      <w:r w:rsidRPr="00220456">
        <w:rPr>
          <w:i/>
          <w:color w:val="000000" w:themeColor="text1"/>
        </w:rPr>
        <w:t>Construction-material price announcement applicable from January 2025, including prestressed spun concrete piles</w:t>
      </w:r>
      <w:r w:rsidRPr="00220456">
        <w:rPr>
          <w:color w:val="000000" w:themeColor="text1"/>
        </w:rPr>
        <w:t>. 2025, Hai Phong Department of Construction: Hai Phong, Vietnam.</w:t>
      </w:r>
      <w:bookmarkEnd w:id="134"/>
    </w:p>
    <w:p w:rsidR="007464E9" w:rsidRPr="00220456" w:rsidRDefault="007464E9" w:rsidP="007464E9">
      <w:pPr>
        <w:pStyle w:val="EndNoteBibliography"/>
        <w:spacing w:after="240"/>
        <w:ind w:left="560" w:hanging="560"/>
        <w:rPr>
          <w:color w:val="000000" w:themeColor="text1"/>
        </w:rPr>
      </w:pPr>
      <w:bookmarkStart w:id="135" w:name="_ENREF_51"/>
      <w:r w:rsidRPr="00220456">
        <w:rPr>
          <w:color w:val="000000" w:themeColor="text1"/>
        </w:rPr>
        <w:t>51.</w:t>
      </w:r>
      <w:r w:rsidRPr="00220456">
        <w:rPr>
          <w:color w:val="000000" w:themeColor="text1"/>
        </w:rPr>
        <w:tab/>
        <w:t xml:space="preserve">Hai Phong Department of Construction, </w:t>
      </w:r>
      <w:r w:rsidRPr="00220456">
        <w:rPr>
          <w:i/>
          <w:color w:val="000000" w:themeColor="text1"/>
        </w:rPr>
        <w:t>Announcement of construction-material prices in Hai Phong City, May 2025</w:t>
      </w:r>
      <w:r w:rsidRPr="00220456">
        <w:rPr>
          <w:color w:val="000000" w:themeColor="text1"/>
        </w:rPr>
        <w:t>. 2025, Hai Phong Department of Construction: Hai Phong, Vietnam.</w:t>
      </w:r>
      <w:bookmarkEnd w:id="135"/>
    </w:p>
    <w:p w:rsidR="007464E9" w:rsidRPr="00220456" w:rsidRDefault="007464E9" w:rsidP="007464E9">
      <w:pPr>
        <w:pStyle w:val="EndNoteBibliography"/>
        <w:spacing w:after="240"/>
        <w:ind w:left="560" w:hanging="560"/>
        <w:rPr>
          <w:color w:val="000000" w:themeColor="text1"/>
        </w:rPr>
      </w:pPr>
      <w:bookmarkStart w:id="136" w:name="_ENREF_52"/>
      <w:r w:rsidRPr="00220456">
        <w:rPr>
          <w:color w:val="000000" w:themeColor="text1"/>
        </w:rPr>
        <w:t>52.</w:t>
      </w:r>
      <w:r w:rsidRPr="00220456">
        <w:rPr>
          <w:color w:val="000000" w:themeColor="text1"/>
        </w:rPr>
        <w:tab/>
        <w:t xml:space="preserve">Ministry of Transport of Vietnam, </w:t>
      </w:r>
      <w:r w:rsidRPr="00220456">
        <w:rPr>
          <w:i/>
          <w:color w:val="000000" w:themeColor="text1"/>
        </w:rPr>
        <w:t>22 TCN 222-95: Loads and actions due to waves and vessels on hydraulic structures</w:t>
      </w:r>
      <w:r w:rsidRPr="00220456">
        <w:rPr>
          <w:color w:val="000000" w:themeColor="text1"/>
        </w:rPr>
        <w:t>. 1995, Ministry of Transport of Vietnam: Hanoi, Vietnam.</w:t>
      </w:r>
      <w:bookmarkEnd w:id="136"/>
    </w:p>
    <w:p w:rsidR="007464E9" w:rsidRPr="00220456" w:rsidRDefault="007464E9" w:rsidP="007464E9">
      <w:pPr>
        <w:pStyle w:val="EndNoteBibliography"/>
        <w:spacing w:after="240"/>
        <w:ind w:left="560" w:hanging="560"/>
        <w:rPr>
          <w:color w:val="000000" w:themeColor="text1"/>
        </w:rPr>
      </w:pPr>
      <w:bookmarkStart w:id="137" w:name="_ENREF_53"/>
      <w:r w:rsidRPr="00220456">
        <w:rPr>
          <w:color w:val="000000" w:themeColor="text1"/>
        </w:rPr>
        <w:t>53.</w:t>
      </w:r>
      <w:r w:rsidRPr="00220456">
        <w:rPr>
          <w:color w:val="000000" w:themeColor="text1"/>
        </w:rPr>
        <w:tab/>
        <w:t xml:space="preserve">Audet, C., et al., </w:t>
      </w:r>
      <w:r w:rsidRPr="00220456">
        <w:rPr>
          <w:i/>
          <w:color w:val="000000" w:themeColor="text1"/>
        </w:rPr>
        <w:t>Performance indicators in multiobjective optimization.</w:t>
      </w:r>
      <w:r w:rsidRPr="00220456">
        <w:rPr>
          <w:color w:val="000000" w:themeColor="text1"/>
        </w:rPr>
        <w:t xml:space="preserve"> European Journal of Operational Research, 2021. </w:t>
      </w:r>
      <w:r w:rsidRPr="00220456">
        <w:rPr>
          <w:b/>
          <w:color w:val="000000" w:themeColor="text1"/>
        </w:rPr>
        <w:t>292</w:t>
      </w:r>
      <w:r w:rsidRPr="00220456">
        <w:rPr>
          <w:color w:val="000000" w:themeColor="text1"/>
        </w:rPr>
        <w:t>(2): p. 397-422.</w:t>
      </w:r>
      <w:bookmarkEnd w:id="137"/>
    </w:p>
    <w:p w:rsidR="007464E9" w:rsidRPr="00220456" w:rsidRDefault="007464E9" w:rsidP="007464E9">
      <w:pPr>
        <w:pStyle w:val="EndNoteBibliography"/>
        <w:ind w:left="560" w:hanging="560"/>
        <w:rPr>
          <w:color w:val="000000" w:themeColor="text1"/>
        </w:rPr>
      </w:pPr>
      <w:bookmarkStart w:id="138" w:name="_ENREF_54"/>
      <w:r w:rsidRPr="00220456">
        <w:rPr>
          <w:color w:val="000000" w:themeColor="text1"/>
        </w:rPr>
        <w:t>54.</w:t>
      </w:r>
      <w:r w:rsidRPr="00220456">
        <w:rPr>
          <w:color w:val="000000" w:themeColor="text1"/>
        </w:rPr>
        <w:tab/>
        <w:t xml:space="preserve">Zelany, M., </w:t>
      </w:r>
      <w:r w:rsidRPr="00220456">
        <w:rPr>
          <w:i/>
          <w:color w:val="000000" w:themeColor="text1"/>
        </w:rPr>
        <w:t>A concept of compromise solutions and the method of the displaced ideal.</w:t>
      </w:r>
      <w:r w:rsidRPr="00220456">
        <w:rPr>
          <w:color w:val="000000" w:themeColor="text1"/>
        </w:rPr>
        <w:t xml:space="preserve"> Computers &amp; Operations Research, 1974. </w:t>
      </w:r>
      <w:r w:rsidRPr="00220456">
        <w:rPr>
          <w:b/>
          <w:color w:val="000000" w:themeColor="text1"/>
        </w:rPr>
        <w:t>1</w:t>
      </w:r>
      <w:r w:rsidRPr="00220456">
        <w:rPr>
          <w:color w:val="000000" w:themeColor="text1"/>
        </w:rPr>
        <w:t>(3): p. 479-496.</w:t>
      </w:r>
      <w:bookmarkEnd w:id="138"/>
    </w:p>
    <w:p w:rsidR="005C424E" w:rsidRPr="00220456" w:rsidRDefault="00B95BF6" w:rsidP="00333CDE">
      <w:pPr>
        <w:pStyle w:val="StyleEndNoteBibliographyAfter12pt2"/>
        <w:rPr>
          <w:color w:val="000000" w:themeColor="text1"/>
        </w:rPr>
      </w:pPr>
      <w:r w:rsidRPr="00220456">
        <w:rPr>
          <w:color w:val="000000" w:themeColor="text1"/>
        </w:rPr>
        <w:fldChar w:fldCharType="end"/>
      </w:r>
      <w:bookmarkEnd w:id="4"/>
    </w:p>
    <w:p w:rsidR="00884056" w:rsidRPr="00220456" w:rsidRDefault="00884056">
      <w:pPr>
        <w:pStyle w:val="StyleEndNoteBibliographyAfter12pt2"/>
        <w:rPr>
          <w:color w:val="000000" w:themeColor="text1"/>
        </w:rPr>
      </w:pPr>
    </w:p>
    <w:sectPr w:rsidR="00884056" w:rsidRPr="00220456" w:rsidSect="00BC5D4F">
      <w:footnotePr>
        <w:numFmt w:val="lowerLetter"/>
      </w:footnotePr>
      <w:pgSz w:w="11906" w:h="16838"/>
      <w:pgMar w:top="1134" w:right="1134" w:bottom="1134" w:left="1417"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628B" w:rsidRDefault="0005628B">
      <w:r>
        <w:separator/>
      </w:r>
    </w:p>
    <w:p w:rsidR="0005628B" w:rsidRDefault="0005628B"/>
  </w:endnote>
  <w:endnote w:type="continuationSeparator" w:id="0">
    <w:p w:rsidR="0005628B" w:rsidRDefault="0005628B">
      <w:r>
        <w:continuationSeparator/>
      </w:r>
    </w:p>
    <w:p w:rsidR="0005628B" w:rsidRDefault="0005628B"/>
  </w:endnote>
  <w:endnote w:type="continuationNotice" w:id="1">
    <w:p w:rsidR="0005628B" w:rsidRDefault="000562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MU Sans Serif">
    <w:altName w:val="Mongolian Baiti"/>
    <w:charset w:val="00"/>
    <w:family w:val="auto"/>
    <w:pitch w:val="variable"/>
    <w:sig w:usb0="E10002FF" w:usb1="5201E9EB" w:usb2="00020004" w:usb3="00000000" w:csb0="000001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haris SI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71FE" w:rsidRDefault="002571FE" w:rsidP="00892CA4">
    <w:pPr>
      <w:pStyle w:val="Footer"/>
      <w:framePr w:wrap="around" w:vAnchor="text" w:hAnchor="margin" w:xAlign="center" w:y="1"/>
    </w:pPr>
    <w:r>
      <w:fldChar w:fldCharType="begin"/>
    </w:r>
    <w:r>
      <w:instrText xml:space="preserve">PAGE  </w:instrText>
    </w:r>
    <w:r>
      <w:fldChar w:fldCharType="separate"/>
    </w:r>
    <w:r>
      <w:rPr>
        <w:noProof/>
      </w:rPr>
      <w:t>2</w:t>
    </w:r>
    <w:r>
      <w:fldChar w:fldCharType="end"/>
    </w:r>
  </w:p>
  <w:p w:rsidR="002571FE" w:rsidRDefault="002571FE">
    <w:pPr>
      <w:pStyle w:val="Footer"/>
    </w:pPr>
  </w:p>
  <w:p w:rsidR="002571FE" w:rsidRDefault="002571FE"/>
  <w:p w:rsidR="002571FE" w:rsidRDefault="002571F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71FE" w:rsidRDefault="002571FE" w:rsidP="001C68D4">
    <w:pPr>
      <w:pStyle w:val="Footer"/>
      <w:jc w:val="right"/>
    </w:pPr>
    <w:r>
      <w:fldChar w:fldCharType="begin"/>
    </w:r>
    <w:r>
      <w:instrText xml:space="preserve"> PAGE   \* MERGEFORMAT </w:instrText>
    </w:r>
    <w:r>
      <w:fldChar w:fldCharType="separate"/>
    </w:r>
    <w:r w:rsidR="00EE4D51">
      <w:rPr>
        <w:noProof/>
      </w:rPr>
      <w:t>1</w:t>
    </w:r>
    <w:r>
      <w:rPr>
        <w:noProof/>
      </w:rPr>
      <w:fldChar w:fldCharType="end"/>
    </w:r>
  </w:p>
  <w:p w:rsidR="002571FE" w:rsidRDefault="002571F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71FE" w:rsidRDefault="002571FE" w:rsidP="00763A60">
    <w:pPr>
      <w:pStyle w:val="Footer"/>
      <w:tabs>
        <w:tab w:val="left" w:pos="2558"/>
        <w:tab w:val="center" w:pos="453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628B" w:rsidRDefault="0005628B">
      <w:r>
        <w:separator/>
      </w:r>
    </w:p>
    <w:p w:rsidR="0005628B" w:rsidRDefault="0005628B"/>
  </w:footnote>
  <w:footnote w:type="continuationSeparator" w:id="0">
    <w:p w:rsidR="0005628B" w:rsidRDefault="0005628B">
      <w:r>
        <w:continuationSeparator/>
      </w:r>
    </w:p>
    <w:p w:rsidR="0005628B" w:rsidRDefault="0005628B"/>
  </w:footnote>
  <w:footnote w:type="continuationNotice" w:id="1">
    <w:p w:rsidR="0005628B" w:rsidRDefault="0005628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C018B"/>
    <w:multiLevelType w:val="multilevel"/>
    <w:tmpl w:val="8CE4A8C8"/>
    <w:lvl w:ilvl="0">
      <w:start w:val="1"/>
      <w:numFmt w:val="decimal"/>
      <w:suff w:val="space"/>
      <w:lvlText w:val="Chương %1"/>
      <w:lvlJc w:val="left"/>
      <w:pPr>
        <w:ind w:left="1211" w:hanging="360"/>
      </w:pPr>
      <w:rPr>
        <w:rFonts w:hint="default"/>
      </w:rPr>
    </w:lvl>
    <w:lvl w:ilvl="1">
      <w:start w:val="1"/>
      <w:numFmt w:val="decimal"/>
      <w:suff w:val="space"/>
      <w:lvlText w:val="%1.%2"/>
      <w:lvlJc w:val="left"/>
      <w:pPr>
        <w:ind w:left="0" w:firstLine="0"/>
      </w:pPr>
      <w:rPr>
        <w:rFonts w:ascii="Arial" w:hAnsi="Arial" w:hint="default"/>
        <w:b/>
        <w:i w:val="0"/>
        <w:sz w:val="24"/>
        <w:szCs w:val="24"/>
      </w:rPr>
    </w:lvl>
    <w:lvl w:ilvl="2">
      <w:start w:val="1"/>
      <w:numFmt w:val="decimal"/>
      <w:suff w:val="space"/>
      <w:lvlText w:val="%1.%2.%3"/>
      <w:lvlJc w:val="left"/>
      <w:pPr>
        <w:ind w:left="0" w:firstLine="0"/>
      </w:pPr>
      <w:rPr>
        <w:rFonts w:ascii="Arial" w:hAnsi="Arial" w:hint="default"/>
        <w:b/>
        <w:i/>
        <w:sz w:val="24"/>
        <w:szCs w:val="24"/>
      </w:rPr>
    </w:lvl>
    <w:lvl w:ilvl="3">
      <w:start w:val="1"/>
      <w:numFmt w:val="decimal"/>
      <w:suff w:val="space"/>
      <w:lvlText w:val="%1.%2.%3.%4"/>
      <w:lvlJc w:val="left"/>
      <w:pPr>
        <w:ind w:left="0" w:firstLine="0"/>
      </w:pPr>
      <w:rPr>
        <w:rFonts w:ascii="Arial" w:hAnsi="Arial" w:hint="default"/>
        <w:b w:val="0"/>
        <w:i w:val="0"/>
        <w:sz w:val="24"/>
        <w:szCs w:val="24"/>
      </w:rPr>
    </w:lvl>
    <w:lvl w:ilvl="4">
      <w:start w:val="1"/>
      <w:numFmt w:val="decimal"/>
      <w:lvlRestart w:val="1"/>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 w15:restartNumberingAfterBreak="0">
    <w:nsid w:val="19840123"/>
    <w:multiLevelType w:val="hybridMultilevel"/>
    <w:tmpl w:val="16FC08D4"/>
    <w:lvl w:ilvl="0" w:tplc="0FDE1118">
      <w:start w:val="1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25321"/>
    <w:multiLevelType w:val="hybridMultilevel"/>
    <w:tmpl w:val="6494F42A"/>
    <w:lvl w:ilvl="0" w:tplc="6348508C">
      <w:start w:val="13"/>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1F98429D"/>
    <w:multiLevelType w:val="singleLevel"/>
    <w:tmpl w:val="FF7CF1E8"/>
    <w:lvl w:ilvl="0">
      <w:start w:val="1"/>
      <w:numFmt w:val="decimal"/>
      <w:lvlText w:val="%1)"/>
      <w:lvlJc w:val="left"/>
      <w:pPr>
        <w:tabs>
          <w:tab w:val="num" w:pos="360"/>
        </w:tabs>
        <w:ind w:left="360" w:hanging="360"/>
      </w:pPr>
    </w:lvl>
  </w:abstractNum>
  <w:abstractNum w:abstractNumId="4" w15:restartNumberingAfterBreak="0">
    <w:nsid w:val="1FD6179D"/>
    <w:multiLevelType w:val="multilevel"/>
    <w:tmpl w:val="2D2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60A6C"/>
    <w:multiLevelType w:val="hybridMultilevel"/>
    <w:tmpl w:val="B15CC890"/>
    <w:lvl w:ilvl="0" w:tplc="F176F862">
      <w:start w:val="1"/>
      <w:numFmt w:val="bullet"/>
      <w:pStyle w:val="lietke"/>
      <w:suff w:val="space"/>
      <w:lvlText w:val="-"/>
      <w:lvlJc w:val="left"/>
      <w:pPr>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D52906"/>
    <w:multiLevelType w:val="multilevel"/>
    <w:tmpl w:val="09F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50B43"/>
    <w:multiLevelType w:val="multilevel"/>
    <w:tmpl w:val="CAA25742"/>
    <w:lvl w:ilvl="0">
      <w:start w:val="1"/>
      <w:numFmt w:val="decimal"/>
      <w:pStyle w:val="Heading1"/>
      <w:suff w:val="space"/>
      <w:lvlText w:val="Chapter %1"/>
      <w:lvlJc w:val="left"/>
      <w:pPr>
        <w:ind w:left="1211" w:hanging="360"/>
      </w:pPr>
      <w:rPr>
        <w:rFonts w:ascii="Arial" w:hAnsi="Arial" w:hint="default"/>
        <w:b w:val="0"/>
        <w:i/>
        <w:sz w:val="26"/>
        <w:szCs w:val="26"/>
      </w:rPr>
    </w:lvl>
    <w:lvl w:ilvl="1">
      <w:start w:val="1"/>
      <w:numFmt w:val="decimal"/>
      <w:pStyle w:val="muc"/>
      <w:suff w:val="space"/>
      <w:lvlText w:val="%2."/>
      <w:lvlJc w:val="left"/>
      <w:pPr>
        <w:ind w:left="0" w:firstLine="0"/>
      </w:pPr>
      <w:rPr>
        <w:rFonts w:ascii="Arial" w:hAnsi="Arial" w:hint="default"/>
        <w:b/>
        <w:i w:val="0"/>
        <w:sz w:val="24"/>
        <w:szCs w:val="24"/>
      </w:rPr>
    </w:lvl>
    <w:lvl w:ilvl="2">
      <w:start w:val="1"/>
      <w:numFmt w:val="decimal"/>
      <w:pStyle w:val="muc1"/>
      <w:suff w:val="space"/>
      <w:lvlText w:val="%2.%3"/>
      <w:lvlJc w:val="left"/>
      <w:pPr>
        <w:ind w:left="0" w:firstLine="0"/>
      </w:pPr>
      <w:rPr>
        <w:rFonts w:ascii="Calibri" w:hAnsi="Calibri" w:hint="default"/>
        <w:b w:val="0"/>
        <w:i/>
        <w:sz w:val="24"/>
        <w:szCs w:val="24"/>
      </w:rPr>
    </w:lvl>
    <w:lvl w:ilvl="3">
      <w:start w:val="1"/>
      <w:numFmt w:val="lowerLetter"/>
      <w:pStyle w:val="muc2"/>
      <w:suff w:val="space"/>
      <w:lvlText w:val="%2.%3%4."/>
      <w:lvlJc w:val="left"/>
      <w:pPr>
        <w:ind w:left="0" w:firstLine="0"/>
      </w:pPr>
      <w:rPr>
        <w:rFonts w:ascii="Calibri" w:hAnsi="Calibri" w:hint="default"/>
        <w:b w:val="0"/>
        <w:i/>
        <w:sz w:val="24"/>
        <w:szCs w:val="24"/>
      </w:rPr>
    </w:lvl>
    <w:lvl w:ilvl="4">
      <w:start w:val="1"/>
      <w:numFmt w:val="decimal"/>
      <w:lvlRestart w:val="1"/>
      <w:pStyle w:val="chuthichhinh"/>
      <w:suff w:val="space"/>
      <w:lvlText w:val="Fig. %5."/>
      <w:lvlJc w:val="left"/>
      <w:pPr>
        <w:ind w:left="0" w:firstLine="0"/>
      </w:pPr>
      <w:rPr>
        <w:rFonts w:ascii="Calibri" w:hAnsi="Calibri" w:hint="default"/>
        <w:b/>
        <w:i w:val="0"/>
        <w:sz w:val="22"/>
        <w:szCs w:val="26"/>
      </w:rPr>
    </w:lvl>
    <w:lvl w:ilvl="5">
      <w:start w:val="1"/>
      <w:numFmt w:val="decimal"/>
      <w:lvlRestart w:val="1"/>
      <w:suff w:val="space"/>
      <w:lvlText w:val="Table %6"/>
      <w:lvlJc w:val="left"/>
      <w:pPr>
        <w:ind w:left="0" w:firstLine="0"/>
      </w:pPr>
      <w:rPr>
        <w:rFonts w:ascii="Times New Roman" w:hAnsi="Times New Roman" w:hint="default"/>
        <w:b/>
        <w:i w:val="0"/>
        <w:sz w:val="24"/>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8" w15:restartNumberingAfterBreak="0">
    <w:nsid w:val="27CD1E24"/>
    <w:multiLevelType w:val="multilevel"/>
    <w:tmpl w:val="E30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B385D"/>
    <w:multiLevelType w:val="multilevel"/>
    <w:tmpl w:val="2F70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41D97"/>
    <w:multiLevelType w:val="hybridMultilevel"/>
    <w:tmpl w:val="3426FDBA"/>
    <w:lvl w:ilvl="0" w:tplc="E1DEB17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2B435C9F"/>
    <w:multiLevelType w:val="hybridMultilevel"/>
    <w:tmpl w:val="4678FFDA"/>
    <w:lvl w:ilvl="0" w:tplc="0644B2A0">
      <w:start w:val="1"/>
      <w:numFmt w:val="decimal"/>
      <w:pStyle w:val="chuthichbang"/>
      <w:suff w:val="space"/>
      <w:lvlText w:val="Table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56460B"/>
    <w:multiLevelType w:val="multilevel"/>
    <w:tmpl w:val="AF6EC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17BAA"/>
    <w:multiLevelType w:val="hybridMultilevel"/>
    <w:tmpl w:val="60E6AF9A"/>
    <w:lvl w:ilvl="0" w:tplc="8F264E56">
      <w:start w:val="1"/>
      <w:numFmt w:val="decimal"/>
      <w:pStyle w:val="danhsotrongbang"/>
      <w:suff w:val="space"/>
      <w:lvlText w:val="%1."/>
      <w:lvlJc w:val="left"/>
      <w:pPr>
        <w:ind w:left="0" w:firstLine="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D12CA3"/>
    <w:multiLevelType w:val="multilevel"/>
    <w:tmpl w:val="35F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F2E6D"/>
    <w:multiLevelType w:val="multilevel"/>
    <w:tmpl w:val="86A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F6F83"/>
    <w:multiLevelType w:val="hybridMultilevel"/>
    <w:tmpl w:val="3210145A"/>
    <w:lvl w:ilvl="0" w:tplc="C46264B4">
      <w:start w:val="1"/>
      <w:numFmt w:val="decimal"/>
      <w:suff w:val="space"/>
      <w:lvlText w:val="Figure A%1. "/>
      <w:lvlJc w:val="left"/>
      <w:pPr>
        <w:ind w:left="0" w:firstLine="0"/>
      </w:pPr>
      <w:rPr>
        <w:rFonts w:ascii="Calibri" w:hAnsi="Calibri"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7B1D5A"/>
    <w:multiLevelType w:val="hybridMultilevel"/>
    <w:tmpl w:val="2CF649E0"/>
    <w:lvl w:ilvl="0" w:tplc="70EEC0A4">
      <w:start w:val="1"/>
      <w:numFmt w:val="decimal"/>
      <w:pStyle w:val="lietkeso"/>
      <w:suff w:val="space"/>
      <w:lvlText w:val="%1)"/>
      <w:lvlJc w:val="left"/>
      <w:pPr>
        <w:ind w:left="1287" w:hanging="1003"/>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8" w15:restartNumberingAfterBreak="0">
    <w:nsid w:val="41912169"/>
    <w:multiLevelType w:val="multilevel"/>
    <w:tmpl w:val="C0B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914B2"/>
    <w:multiLevelType w:val="multilevel"/>
    <w:tmpl w:val="5AE479A0"/>
    <w:name w:val="appendix_list"/>
    <w:lvl w:ilvl="0">
      <w:start w:val="1"/>
      <w:numFmt w:val="upperLetter"/>
      <w:pStyle w:val="Heading6"/>
      <w:lvlText w:val="Appendix %1"/>
      <w:lvlJc w:val="left"/>
      <w:pPr>
        <w:ind w:left="360" w:hanging="360"/>
      </w:pPr>
      <w:rPr>
        <w:rFonts w:hint="default"/>
      </w:rPr>
    </w:lvl>
    <w:lvl w:ilvl="1">
      <w:start w:val="1"/>
      <w:numFmt w:val="decimal"/>
      <w:pStyle w:val="Heading7"/>
      <w:lvlText w:val="%1.%2"/>
      <w:lvlJc w:val="left"/>
      <w:pPr>
        <w:ind w:left="360" w:hanging="360"/>
      </w:pPr>
      <w:rPr>
        <w:rFonts w:hint="default"/>
      </w:rPr>
    </w:lvl>
    <w:lvl w:ilvl="2">
      <w:start w:val="1"/>
      <w:numFmt w:val="decimal"/>
      <w:pStyle w:val="Heading8"/>
      <w:lvlText w:val="%1.%2.%3"/>
      <w:lvlJc w:val="left"/>
      <w:pPr>
        <w:ind w:left="720" w:hanging="720"/>
      </w:pPr>
      <w:rPr>
        <w:rFonts w:hint="default"/>
      </w:rPr>
    </w:lvl>
    <w:lvl w:ilvl="3">
      <w:start w:val="1"/>
      <w:numFmt w:val="decimal"/>
      <w:pStyle w:val="Heading9"/>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D32EF7"/>
    <w:multiLevelType w:val="multilevel"/>
    <w:tmpl w:val="DED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C6286"/>
    <w:multiLevelType w:val="multilevel"/>
    <w:tmpl w:val="03A0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52F9C"/>
    <w:multiLevelType w:val="hybridMultilevel"/>
    <w:tmpl w:val="0ADAB9D8"/>
    <w:lvl w:ilvl="0" w:tplc="EFC2777A">
      <w:start w:val="13"/>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4D823A88"/>
    <w:multiLevelType w:val="hybridMultilevel"/>
    <w:tmpl w:val="450C3A6C"/>
    <w:lvl w:ilvl="0" w:tplc="2C16A7F6">
      <w:start w:val="1"/>
      <w:numFmt w:val="decimal"/>
      <w:pStyle w:val="Table-Appendix"/>
      <w:suff w:val="space"/>
      <w:lvlText w:val="Table A%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EB7535"/>
    <w:multiLevelType w:val="multilevel"/>
    <w:tmpl w:val="C5D4CCA8"/>
    <w:name w:val="heading_list"/>
    <w:lvl w:ilvl="0">
      <w:start w:val="1"/>
      <w:numFmt w:val="decimal"/>
      <w:lvlText w:val="Chapter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5" w15:restartNumberingAfterBreak="0">
    <w:nsid w:val="56512EDE"/>
    <w:multiLevelType w:val="multilevel"/>
    <w:tmpl w:val="6DD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37679"/>
    <w:multiLevelType w:val="multilevel"/>
    <w:tmpl w:val="99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53E88"/>
    <w:multiLevelType w:val="multilevel"/>
    <w:tmpl w:val="6B6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538D9"/>
    <w:multiLevelType w:val="multilevel"/>
    <w:tmpl w:val="431CED8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84518"/>
    <w:multiLevelType w:val="hybridMultilevel"/>
    <w:tmpl w:val="1D1AC980"/>
    <w:lvl w:ilvl="0" w:tplc="C360D0AA">
      <w:start w:val="1"/>
      <w:numFmt w:val="decimal"/>
      <w:pStyle w:val="Algorithm"/>
      <w:suff w:val="space"/>
      <w:lvlText w:val="Algorithm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57292E"/>
    <w:multiLevelType w:val="hybridMultilevel"/>
    <w:tmpl w:val="164A85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6040E4"/>
    <w:multiLevelType w:val="hybridMultilevel"/>
    <w:tmpl w:val="335A649E"/>
    <w:name w:val="heading_list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8AF29EC"/>
    <w:multiLevelType w:val="multilevel"/>
    <w:tmpl w:val="E5A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C61859"/>
    <w:multiLevelType w:val="multilevel"/>
    <w:tmpl w:val="825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9521C8"/>
    <w:multiLevelType w:val="multilevel"/>
    <w:tmpl w:val="DB0006D4"/>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2010"/>
        </w:tabs>
        <w:ind w:left="2010" w:hanging="360"/>
      </w:pPr>
      <w:rPr>
        <w:rFonts w:hint="default"/>
      </w:rPr>
    </w:lvl>
    <w:lvl w:ilvl="2">
      <w:start w:val="1"/>
      <w:numFmt w:val="lowerRoman"/>
      <w:lvlText w:val="%3."/>
      <w:lvlJc w:val="right"/>
      <w:pPr>
        <w:tabs>
          <w:tab w:val="num" w:pos="2730"/>
        </w:tabs>
        <w:ind w:left="2730" w:hanging="180"/>
      </w:pPr>
      <w:rPr>
        <w:rFonts w:hint="default"/>
      </w:rPr>
    </w:lvl>
    <w:lvl w:ilvl="3">
      <w:start w:val="1"/>
      <w:numFmt w:val="decimal"/>
      <w:lvlText w:val="%4."/>
      <w:lvlJc w:val="left"/>
      <w:pPr>
        <w:tabs>
          <w:tab w:val="num" w:pos="3450"/>
        </w:tabs>
        <w:ind w:left="3450" w:hanging="360"/>
      </w:pPr>
      <w:rPr>
        <w:rFonts w:hint="default"/>
      </w:rPr>
    </w:lvl>
    <w:lvl w:ilvl="4">
      <w:start w:val="1"/>
      <w:numFmt w:val="lowerLetter"/>
      <w:lvlText w:val="%5."/>
      <w:lvlJc w:val="left"/>
      <w:pPr>
        <w:tabs>
          <w:tab w:val="num" w:pos="4170"/>
        </w:tabs>
        <w:ind w:left="4170" w:hanging="360"/>
      </w:pPr>
      <w:rPr>
        <w:rFonts w:hint="default"/>
      </w:rPr>
    </w:lvl>
    <w:lvl w:ilvl="5">
      <w:start w:val="1"/>
      <w:numFmt w:val="lowerRoman"/>
      <w:lvlText w:val="%6."/>
      <w:lvlJc w:val="right"/>
      <w:pPr>
        <w:tabs>
          <w:tab w:val="num" w:pos="4890"/>
        </w:tabs>
        <w:ind w:left="4890" w:hanging="180"/>
      </w:pPr>
      <w:rPr>
        <w:rFonts w:hint="default"/>
      </w:rPr>
    </w:lvl>
    <w:lvl w:ilvl="6">
      <w:start w:val="1"/>
      <w:numFmt w:val="decimal"/>
      <w:lvlText w:val="%7."/>
      <w:lvlJc w:val="left"/>
      <w:pPr>
        <w:tabs>
          <w:tab w:val="num" w:pos="5610"/>
        </w:tabs>
        <w:ind w:left="5610" w:hanging="360"/>
      </w:pPr>
      <w:rPr>
        <w:rFonts w:hint="default"/>
      </w:rPr>
    </w:lvl>
    <w:lvl w:ilvl="7">
      <w:start w:val="1"/>
      <w:numFmt w:val="lowerLetter"/>
      <w:lvlText w:val="%8."/>
      <w:lvlJc w:val="left"/>
      <w:pPr>
        <w:tabs>
          <w:tab w:val="num" w:pos="6330"/>
        </w:tabs>
        <w:ind w:left="6330" w:hanging="360"/>
      </w:pPr>
      <w:rPr>
        <w:rFonts w:hint="default"/>
      </w:rPr>
    </w:lvl>
    <w:lvl w:ilvl="8">
      <w:start w:val="1"/>
      <w:numFmt w:val="lowerRoman"/>
      <w:lvlText w:val="%9."/>
      <w:lvlJc w:val="right"/>
      <w:pPr>
        <w:tabs>
          <w:tab w:val="num" w:pos="7050"/>
        </w:tabs>
        <w:ind w:left="7050" w:hanging="180"/>
      </w:pPr>
      <w:rPr>
        <w:rFonts w:hint="default"/>
      </w:rPr>
    </w:lvl>
  </w:abstractNum>
  <w:abstractNum w:abstractNumId="35" w15:restartNumberingAfterBreak="0">
    <w:nsid w:val="7DD523AA"/>
    <w:multiLevelType w:val="hybridMultilevel"/>
    <w:tmpl w:val="FFE816BC"/>
    <w:lvl w:ilvl="0" w:tplc="4F6A0F0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6" w15:restartNumberingAfterBreak="0">
    <w:nsid w:val="7E58432C"/>
    <w:multiLevelType w:val="multilevel"/>
    <w:tmpl w:val="6042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05829"/>
    <w:multiLevelType w:val="multilevel"/>
    <w:tmpl w:val="D84A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502BF"/>
    <w:multiLevelType w:val="multilevel"/>
    <w:tmpl w:val="F9D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3"/>
  </w:num>
  <w:num w:numId="3">
    <w:abstractNumId w:val="7"/>
  </w:num>
  <w:num w:numId="4">
    <w:abstractNumId w:val="19"/>
  </w:num>
  <w:num w:numId="5">
    <w:abstractNumId w:val="11"/>
  </w:num>
  <w:num w:numId="6">
    <w:abstractNumId w:val="29"/>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num>
  <w:num w:numId="9">
    <w:abstractNumId w:val="26"/>
  </w:num>
  <w:num w:numId="10">
    <w:abstractNumId w:val="37"/>
  </w:num>
  <w:num w:numId="11">
    <w:abstractNumId w:val="8"/>
  </w:num>
  <w:num w:numId="12">
    <w:abstractNumId w:val="5"/>
  </w:num>
  <w:num w:numId="13">
    <w:abstractNumId w:val="31"/>
  </w:num>
  <w:num w:numId="14">
    <w:abstractNumId w:val="13"/>
    <w:lvlOverride w:ilvl="0">
      <w:startOverride w:val="1"/>
    </w:lvlOverride>
  </w:num>
  <w:num w:numId="15">
    <w:abstractNumId w:val="13"/>
    <w:lvlOverride w:ilvl="0">
      <w:startOverride w:val="1"/>
    </w:lvlOverride>
  </w:num>
  <w:num w:numId="16">
    <w:abstractNumId w:val="28"/>
  </w:num>
  <w:num w:numId="17">
    <w:abstractNumId w:val="3"/>
  </w:num>
  <w:num w:numId="18">
    <w:abstractNumId w:val="0"/>
  </w:num>
  <w:num w:numId="19">
    <w:abstractNumId w:val="10"/>
  </w:num>
  <w:num w:numId="20">
    <w:abstractNumId w:val="14"/>
  </w:num>
  <w:num w:numId="21">
    <w:abstractNumId w:val="18"/>
  </w:num>
  <w:num w:numId="22">
    <w:abstractNumId w:val="34"/>
  </w:num>
  <w:num w:numId="23">
    <w:abstractNumId w:val="12"/>
  </w:num>
  <w:num w:numId="24">
    <w:abstractNumId w:val="9"/>
  </w:num>
  <w:num w:numId="25">
    <w:abstractNumId w:val="25"/>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num>
  <w:num w:numId="28">
    <w:abstractNumId w:val="38"/>
  </w:num>
  <w:num w:numId="29">
    <w:abstractNumId w:val="20"/>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3"/>
  </w:num>
  <w:num w:numId="32">
    <w:abstractNumId w:val="4"/>
  </w:num>
  <w:num w:numId="33">
    <w:abstractNumId w:val="15"/>
  </w:num>
  <w:num w:numId="34">
    <w:abstractNumId w:val="27"/>
  </w:num>
  <w:num w:numId="35">
    <w:abstractNumId w:val="36"/>
  </w:num>
  <w:num w:numId="36">
    <w:abstractNumId w:val="1"/>
  </w:num>
  <w:num w:numId="37">
    <w:abstractNumId w:val="22"/>
  </w:num>
  <w:num w:numId="38">
    <w:abstractNumId w:val="21"/>
  </w:num>
  <w:num w:numId="39">
    <w:abstractNumId w:val="2"/>
  </w:num>
  <w:num w:numId="40">
    <w:abstractNumId w:val="32"/>
  </w:num>
  <w:num w:numId="41">
    <w:abstractNumId w:val="35"/>
  </w:num>
  <w:num w:numId="42">
    <w:abstractNumId w:val="30"/>
  </w:num>
  <w:num w:numId="43">
    <w:abstractNumId w:val="23"/>
  </w:num>
  <w:num w:numId="44">
    <w:abstractNumId w:val="23"/>
  </w:num>
  <w:num w:numId="45">
    <w:abstractNumId w:val="23"/>
  </w:num>
  <w:num w:numId="46">
    <w:abstractNumId w:val="23"/>
  </w:num>
  <w:num w:numId="47">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64" w:dllVersion="6" w:nlCheck="1" w:checkStyle="0"/>
  <w:activeWritingStyle w:appName="MSWord" w:lang="es-ES" w:vendorID="64" w:dllVersion="6" w:nlCheck="1" w:checkStyle="1"/>
  <w:activeWritingStyle w:appName="MSWord" w:lang="en-US" w:vendorID="64" w:dllVersion="6" w:nlCheck="1" w:checkStyle="0"/>
  <w:activeWritingStyle w:appName="MSWord" w:lang="es-ES_tradnl" w:vendorID="64" w:dllVersion="6" w:nlCheck="1" w:checkStyle="0"/>
  <w:activeWritingStyle w:appName="MSWord" w:lang="nl-NL" w:vendorID="64" w:dllVersion="6" w:nlCheck="1" w:checkStyle="0"/>
  <w:activeWritingStyle w:appName="MSWord" w:lang="nl-BE" w:vendorID="64" w:dllVersion="6" w:nlCheck="1" w:checkStyle="0"/>
  <w:activeWritingStyle w:appName="MSWord" w:lang="en-GB"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n-ZA" w:vendorID="64" w:dllVersion="0" w:nlCheck="1" w:checkStyle="0"/>
  <w:activeWritingStyle w:appName="MSWord" w:lang="en-ZA"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fr-FR"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characterSpacingControl w:val="doNotCompress"/>
  <w:hdrShapeDefaults>
    <o:shapedefaults v:ext="edit" spidmax="2049"/>
  </w:hdrShapeDefaults>
  <w:footnotePr>
    <w:numFmt w:val="lowerLette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CwtLA0MTA1MTIzsDBX0lEKTi0uzszPAykwNjWvBQA92jzLLgAAAA=="/>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9ftp5xrvm9ww2uevpt5xvwvyf9z5vxdtdf52&quot;&gt;My EndNote Library_X8_01_08_2025-Converted&lt;record-ids&gt;&lt;item&gt;542&lt;/item&gt;&lt;item&gt;612&lt;/item&gt;&lt;item&gt;622&lt;/item&gt;&lt;item&gt;627&lt;/item&gt;&lt;item&gt;630&lt;/item&gt;&lt;item&gt;634&lt;/item&gt;&lt;item&gt;636&lt;/item&gt;&lt;item&gt;638&lt;/item&gt;&lt;item&gt;639&lt;/item&gt;&lt;item&gt;644&lt;/item&gt;&lt;item&gt;645&lt;/item&gt;&lt;item&gt;647&lt;/item&gt;&lt;item&gt;649&lt;/item&gt;&lt;item&gt;650&lt;/item&gt;&lt;item&gt;667&lt;/item&gt;&lt;item&gt;668&lt;/item&gt;&lt;item&gt;678&lt;/item&gt;&lt;item&gt;680&lt;/item&gt;&lt;item&gt;684&lt;/item&gt;&lt;item&gt;694&lt;/item&gt;&lt;item&gt;698&lt;/item&gt;&lt;item&gt;700&lt;/item&gt;&lt;item&gt;710&lt;/item&gt;&lt;item&gt;711&lt;/item&gt;&lt;item&gt;714&lt;/item&gt;&lt;item&gt;715&lt;/item&gt;&lt;item&gt;716&lt;/item&gt;&lt;item&gt;717&lt;/item&gt;&lt;item&gt;718&lt;/item&gt;&lt;item&gt;721&lt;/item&gt;&lt;item&gt;725&lt;/item&gt;&lt;item&gt;727&lt;/item&gt;&lt;item&gt;731&lt;/item&gt;&lt;item&gt;740&lt;/item&gt;&lt;item&gt;787&lt;/item&gt;&lt;item&gt;797&lt;/item&gt;&lt;item&gt;807&lt;/item&gt;&lt;item&gt;817&lt;/item&gt;&lt;item&gt;838&lt;/item&gt;&lt;item&gt;839&lt;/item&gt;&lt;item&gt;840&lt;/item&gt;&lt;item&gt;841&lt;/item&gt;&lt;item&gt;842&lt;/item&gt;&lt;item&gt;843&lt;/item&gt;&lt;item&gt;844&lt;/item&gt;&lt;item&gt;845&lt;/item&gt;&lt;item&gt;846&lt;/item&gt;&lt;item&gt;847&lt;/item&gt;&lt;item&gt;863&lt;/item&gt;&lt;item&gt;864&lt;/item&gt;&lt;item&gt;865&lt;/item&gt;&lt;item&gt;866&lt;/item&gt;&lt;item&gt;867&lt;/item&gt;&lt;item&gt;868&lt;/item&gt;&lt;/record-ids&gt;&lt;/item&gt;&lt;/Libraries&gt;"/>
  </w:docVars>
  <w:rsids>
    <w:rsidRoot w:val="001006F2"/>
    <w:rsid w:val="00000132"/>
    <w:rsid w:val="000001D1"/>
    <w:rsid w:val="00000501"/>
    <w:rsid w:val="0000073E"/>
    <w:rsid w:val="000008EC"/>
    <w:rsid w:val="00000914"/>
    <w:rsid w:val="00000B39"/>
    <w:rsid w:val="00000DCE"/>
    <w:rsid w:val="00000E6F"/>
    <w:rsid w:val="0000112E"/>
    <w:rsid w:val="00001472"/>
    <w:rsid w:val="000015B3"/>
    <w:rsid w:val="0000168D"/>
    <w:rsid w:val="0000169B"/>
    <w:rsid w:val="000016C2"/>
    <w:rsid w:val="000017C6"/>
    <w:rsid w:val="00001916"/>
    <w:rsid w:val="000019A1"/>
    <w:rsid w:val="00001C4B"/>
    <w:rsid w:val="00001C69"/>
    <w:rsid w:val="00001DBD"/>
    <w:rsid w:val="00001EED"/>
    <w:rsid w:val="000020E6"/>
    <w:rsid w:val="00002276"/>
    <w:rsid w:val="0000230C"/>
    <w:rsid w:val="000024F8"/>
    <w:rsid w:val="0000290C"/>
    <w:rsid w:val="00002B69"/>
    <w:rsid w:val="00002CC8"/>
    <w:rsid w:val="00002D2B"/>
    <w:rsid w:val="00002D9C"/>
    <w:rsid w:val="000030C2"/>
    <w:rsid w:val="000030D5"/>
    <w:rsid w:val="00003371"/>
    <w:rsid w:val="000033E1"/>
    <w:rsid w:val="0000348C"/>
    <w:rsid w:val="00003780"/>
    <w:rsid w:val="00003811"/>
    <w:rsid w:val="00003BC9"/>
    <w:rsid w:val="00003C99"/>
    <w:rsid w:val="0000479F"/>
    <w:rsid w:val="00004AE5"/>
    <w:rsid w:val="00004D20"/>
    <w:rsid w:val="00004E36"/>
    <w:rsid w:val="00004E8D"/>
    <w:rsid w:val="00004FDD"/>
    <w:rsid w:val="000051F7"/>
    <w:rsid w:val="00005575"/>
    <w:rsid w:val="00005883"/>
    <w:rsid w:val="00005905"/>
    <w:rsid w:val="00005930"/>
    <w:rsid w:val="00005931"/>
    <w:rsid w:val="00005B44"/>
    <w:rsid w:val="00005D85"/>
    <w:rsid w:val="00005DBF"/>
    <w:rsid w:val="00005E89"/>
    <w:rsid w:val="00005F14"/>
    <w:rsid w:val="00006058"/>
    <w:rsid w:val="000062C9"/>
    <w:rsid w:val="000062CE"/>
    <w:rsid w:val="0000630A"/>
    <w:rsid w:val="0000631D"/>
    <w:rsid w:val="0000633D"/>
    <w:rsid w:val="0000637D"/>
    <w:rsid w:val="00006459"/>
    <w:rsid w:val="000067BC"/>
    <w:rsid w:val="00006868"/>
    <w:rsid w:val="00006955"/>
    <w:rsid w:val="000069B1"/>
    <w:rsid w:val="00006CE9"/>
    <w:rsid w:val="00006E36"/>
    <w:rsid w:val="00006F9C"/>
    <w:rsid w:val="000075CB"/>
    <w:rsid w:val="00007B14"/>
    <w:rsid w:val="00007C86"/>
    <w:rsid w:val="00007CEE"/>
    <w:rsid w:val="00007F9A"/>
    <w:rsid w:val="0001009A"/>
    <w:rsid w:val="000104CD"/>
    <w:rsid w:val="00010683"/>
    <w:rsid w:val="00010716"/>
    <w:rsid w:val="00010D86"/>
    <w:rsid w:val="00010D9E"/>
    <w:rsid w:val="00010F72"/>
    <w:rsid w:val="00011078"/>
    <w:rsid w:val="00011382"/>
    <w:rsid w:val="00011467"/>
    <w:rsid w:val="00011740"/>
    <w:rsid w:val="00011945"/>
    <w:rsid w:val="00011B51"/>
    <w:rsid w:val="00011B89"/>
    <w:rsid w:val="00011BEB"/>
    <w:rsid w:val="00011BF2"/>
    <w:rsid w:val="00011CD8"/>
    <w:rsid w:val="00012643"/>
    <w:rsid w:val="000126C6"/>
    <w:rsid w:val="000129FB"/>
    <w:rsid w:val="00012B5E"/>
    <w:rsid w:val="00012D26"/>
    <w:rsid w:val="00012DE0"/>
    <w:rsid w:val="00013043"/>
    <w:rsid w:val="0001305F"/>
    <w:rsid w:val="000130C0"/>
    <w:rsid w:val="00013178"/>
    <w:rsid w:val="00013339"/>
    <w:rsid w:val="000133E0"/>
    <w:rsid w:val="00013501"/>
    <w:rsid w:val="00013555"/>
    <w:rsid w:val="0001358F"/>
    <w:rsid w:val="000137C0"/>
    <w:rsid w:val="00013845"/>
    <w:rsid w:val="0001398D"/>
    <w:rsid w:val="000139EE"/>
    <w:rsid w:val="00013D0A"/>
    <w:rsid w:val="00013FD4"/>
    <w:rsid w:val="00013FF3"/>
    <w:rsid w:val="00014156"/>
    <w:rsid w:val="00014158"/>
    <w:rsid w:val="000141B4"/>
    <w:rsid w:val="000141F3"/>
    <w:rsid w:val="00014247"/>
    <w:rsid w:val="000143B8"/>
    <w:rsid w:val="000144EC"/>
    <w:rsid w:val="00014570"/>
    <w:rsid w:val="00014599"/>
    <w:rsid w:val="00014EAD"/>
    <w:rsid w:val="00014F13"/>
    <w:rsid w:val="000152E9"/>
    <w:rsid w:val="00015328"/>
    <w:rsid w:val="00015875"/>
    <w:rsid w:val="0001588E"/>
    <w:rsid w:val="000158AC"/>
    <w:rsid w:val="00015ACD"/>
    <w:rsid w:val="00016110"/>
    <w:rsid w:val="0001636C"/>
    <w:rsid w:val="0001644E"/>
    <w:rsid w:val="0001645B"/>
    <w:rsid w:val="000164C4"/>
    <w:rsid w:val="00016573"/>
    <w:rsid w:val="000167F4"/>
    <w:rsid w:val="000168C9"/>
    <w:rsid w:val="00016B8B"/>
    <w:rsid w:val="00016CF3"/>
    <w:rsid w:val="00016D8B"/>
    <w:rsid w:val="00016FBA"/>
    <w:rsid w:val="0001744B"/>
    <w:rsid w:val="000174D3"/>
    <w:rsid w:val="00017644"/>
    <w:rsid w:val="000176D3"/>
    <w:rsid w:val="000178CC"/>
    <w:rsid w:val="000179C6"/>
    <w:rsid w:val="000179EF"/>
    <w:rsid w:val="00017B08"/>
    <w:rsid w:val="00017C42"/>
    <w:rsid w:val="00017DB3"/>
    <w:rsid w:val="00017E38"/>
    <w:rsid w:val="0002020A"/>
    <w:rsid w:val="000206B9"/>
    <w:rsid w:val="000207B6"/>
    <w:rsid w:val="00020863"/>
    <w:rsid w:val="00020ABD"/>
    <w:rsid w:val="00020B8F"/>
    <w:rsid w:val="00020DA3"/>
    <w:rsid w:val="00020E13"/>
    <w:rsid w:val="00021108"/>
    <w:rsid w:val="0002127C"/>
    <w:rsid w:val="0002143D"/>
    <w:rsid w:val="000216B3"/>
    <w:rsid w:val="00021825"/>
    <w:rsid w:val="0002189A"/>
    <w:rsid w:val="000218A7"/>
    <w:rsid w:val="000219B8"/>
    <w:rsid w:val="00021BF4"/>
    <w:rsid w:val="00021E0E"/>
    <w:rsid w:val="00021EBF"/>
    <w:rsid w:val="00021F37"/>
    <w:rsid w:val="0002205B"/>
    <w:rsid w:val="00022210"/>
    <w:rsid w:val="000223D7"/>
    <w:rsid w:val="0002247A"/>
    <w:rsid w:val="00022510"/>
    <w:rsid w:val="00022759"/>
    <w:rsid w:val="000227A6"/>
    <w:rsid w:val="00022894"/>
    <w:rsid w:val="0002291E"/>
    <w:rsid w:val="00022A01"/>
    <w:rsid w:val="00022CBE"/>
    <w:rsid w:val="00022E49"/>
    <w:rsid w:val="00022F35"/>
    <w:rsid w:val="00022FCD"/>
    <w:rsid w:val="000232FA"/>
    <w:rsid w:val="000232FE"/>
    <w:rsid w:val="0002351D"/>
    <w:rsid w:val="0002359A"/>
    <w:rsid w:val="0002359E"/>
    <w:rsid w:val="000235E4"/>
    <w:rsid w:val="0002367A"/>
    <w:rsid w:val="0002367E"/>
    <w:rsid w:val="000236DB"/>
    <w:rsid w:val="00023BA9"/>
    <w:rsid w:val="00023C21"/>
    <w:rsid w:val="00023DA1"/>
    <w:rsid w:val="00023ED7"/>
    <w:rsid w:val="00023F0A"/>
    <w:rsid w:val="000240A5"/>
    <w:rsid w:val="00024255"/>
    <w:rsid w:val="00024627"/>
    <w:rsid w:val="0002462A"/>
    <w:rsid w:val="00024AD7"/>
    <w:rsid w:val="00024C6B"/>
    <w:rsid w:val="00024DFD"/>
    <w:rsid w:val="00024E62"/>
    <w:rsid w:val="000251E8"/>
    <w:rsid w:val="0002526B"/>
    <w:rsid w:val="000253DF"/>
    <w:rsid w:val="0002547D"/>
    <w:rsid w:val="00025505"/>
    <w:rsid w:val="00025725"/>
    <w:rsid w:val="00025AAF"/>
    <w:rsid w:val="00025C18"/>
    <w:rsid w:val="00025D3D"/>
    <w:rsid w:val="00025E0A"/>
    <w:rsid w:val="000260B1"/>
    <w:rsid w:val="000260E8"/>
    <w:rsid w:val="000264AD"/>
    <w:rsid w:val="0002655D"/>
    <w:rsid w:val="00026CB0"/>
    <w:rsid w:val="00026D2B"/>
    <w:rsid w:val="00026D8A"/>
    <w:rsid w:val="000274B1"/>
    <w:rsid w:val="000277A0"/>
    <w:rsid w:val="00027B1F"/>
    <w:rsid w:val="00027C70"/>
    <w:rsid w:val="00027F69"/>
    <w:rsid w:val="00027FCA"/>
    <w:rsid w:val="00027FFC"/>
    <w:rsid w:val="0003033C"/>
    <w:rsid w:val="00030596"/>
    <w:rsid w:val="00030849"/>
    <w:rsid w:val="0003088F"/>
    <w:rsid w:val="000308BE"/>
    <w:rsid w:val="00030962"/>
    <w:rsid w:val="00030B5D"/>
    <w:rsid w:val="00030C0F"/>
    <w:rsid w:val="00030C6F"/>
    <w:rsid w:val="00030CBF"/>
    <w:rsid w:val="00030F9A"/>
    <w:rsid w:val="00031051"/>
    <w:rsid w:val="000310E9"/>
    <w:rsid w:val="000310ED"/>
    <w:rsid w:val="000312FE"/>
    <w:rsid w:val="0003135D"/>
    <w:rsid w:val="000316FC"/>
    <w:rsid w:val="0003174C"/>
    <w:rsid w:val="00031888"/>
    <w:rsid w:val="00031A4A"/>
    <w:rsid w:val="00031AFD"/>
    <w:rsid w:val="00031B02"/>
    <w:rsid w:val="00031B0F"/>
    <w:rsid w:val="00031D92"/>
    <w:rsid w:val="00031E20"/>
    <w:rsid w:val="00031E9D"/>
    <w:rsid w:val="000320AE"/>
    <w:rsid w:val="000320B8"/>
    <w:rsid w:val="00032147"/>
    <w:rsid w:val="0003219B"/>
    <w:rsid w:val="0003237D"/>
    <w:rsid w:val="000323A8"/>
    <w:rsid w:val="000324BE"/>
    <w:rsid w:val="000325D9"/>
    <w:rsid w:val="00032616"/>
    <w:rsid w:val="0003264C"/>
    <w:rsid w:val="000326F3"/>
    <w:rsid w:val="000327EA"/>
    <w:rsid w:val="00032BC1"/>
    <w:rsid w:val="00032BED"/>
    <w:rsid w:val="00032C5A"/>
    <w:rsid w:val="00032CAB"/>
    <w:rsid w:val="00032DB6"/>
    <w:rsid w:val="00032E95"/>
    <w:rsid w:val="00032F61"/>
    <w:rsid w:val="00033021"/>
    <w:rsid w:val="000330E7"/>
    <w:rsid w:val="00033178"/>
    <w:rsid w:val="00033224"/>
    <w:rsid w:val="0003329F"/>
    <w:rsid w:val="0003336F"/>
    <w:rsid w:val="00033650"/>
    <w:rsid w:val="00033713"/>
    <w:rsid w:val="00033734"/>
    <w:rsid w:val="000337F4"/>
    <w:rsid w:val="000338D6"/>
    <w:rsid w:val="00033C5E"/>
    <w:rsid w:val="00033E47"/>
    <w:rsid w:val="00033F37"/>
    <w:rsid w:val="00033FFC"/>
    <w:rsid w:val="000341F8"/>
    <w:rsid w:val="00034796"/>
    <w:rsid w:val="00034876"/>
    <w:rsid w:val="000348BF"/>
    <w:rsid w:val="00034906"/>
    <w:rsid w:val="00034CB0"/>
    <w:rsid w:val="00034D53"/>
    <w:rsid w:val="00034E30"/>
    <w:rsid w:val="00034F35"/>
    <w:rsid w:val="00035036"/>
    <w:rsid w:val="000352C8"/>
    <w:rsid w:val="000355C0"/>
    <w:rsid w:val="00035655"/>
    <w:rsid w:val="00035751"/>
    <w:rsid w:val="000357ED"/>
    <w:rsid w:val="00035C5F"/>
    <w:rsid w:val="00035DC6"/>
    <w:rsid w:val="00035FFD"/>
    <w:rsid w:val="0003624D"/>
    <w:rsid w:val="00036297"/>
    <w:rsid w:val="00036321"/>
    <w:rsid w:val="000364CD"/>
    <w:rsid w:val="00036539"/>
    <w:rsid w:val="00036746"/>
    <w:rsid w:val="00036772"/>
    <w:rsid w:val="00036AA1"/>
    <w:rsid w:val="00036B06"/>
    <w:rsid w:val="00036D22"/>
    <w:rsid w:val="00036DDE"/>
    <w:rsid w:val="000371CE"/>
    <w:rsid w:val="00037296"/>
    <w:rsid w:val="000372E1"/>
    <w:rsid w:val="000374F8"/>
    <w:rsid w:val="00037517"/>
    <w:rsid w:val="0003756B"/>
    <w:rsid w:val="000375B8"/>
    <w:rsid w:val="000376E1"/>
    <w:rsid w:val="00037B8C"/>
    <w:rsid w:val="00037C77"/>
    <w:rsid w:val="00037D57"/>
    <w:rsid w:val="00037FB2"/>
    <w:rsid w:val="00040140"/>
    <w:rsid w:val="000402CD"/>
    <w:rsid w:val="0004032A"/>
    <w:rsid w:val="00040359"/>
    <w:rsid w:val="00040863"/>
    <w:rsid w:val="000408E9"/>
    <w:rsid w:val="00040A32"/>
    <w:rsid w:val="00040DB1"/>
    <w:rsid w:val="00040DED"/>
    <w:rsid w:val="00040E8F"/>
    <w:rsid w:val="000413A0"/>
    <w:rsid w:val="000413CB"/>
    <w:rsid w:val="00041489"/>
    <w:rsid w:val="000416A0"/>
    <w:rsid w:val="00041AF9"/>
    <w:rsid w:val="00041DF5"/>
    <w:rsid w:val="00041E84"/>
    <w:rsid w:val="00041F30"/>
    <w:rsid w:val="00041FF0"/>
    <w:rsid w:val="000422E9"/>
    <w:rsid w:val="00042454"/>
    <w:rsid w:val="0004248E"/>
    <w:rsid w:val="0004259D"/>
    <w:rsid w:val="000427E1"/>
    <w:rsid w:val="000429D7"/>
    <w:rsid w:val="000429F4"/>
    <w:rsid w:val="00042D25"/>
    <w:rsid w:val="00042D6D"/>
    <w:rsid w:val="00042E66"/>
    <w:rsid w:val="0004324B"/>
    <w:rsid w:val="000433BB"/>
    <w:rsid w:val="0004349A"/>
    <w:rsid w:val="0004354C"/>
    <w:rsid w:val="00043563"/>
    <w:rsid w:val="00043565"/>
    <w:rsid w:val="0004361A"/>
    <w:rsid w:val="000437CC"/>
    <w:rsid w:val="00043809"/>
    <w:rsid w:val="000438A8"/>
    <w:rsid w:val="000438F7"/>
    <w:rsid w:val="000439D9"/>
    <w:rsid w:val="00043C3E"/>
    <w:rsid w:val="00043C89"/>
    <w:rsid w:val="00043D0F"/>
    <w:rsid w:val="00043DC4"/>
    <w:rsid w:val="00043E4D"/>
    <w:rsid w:val="00044062"/>
    <w:rsid w:val="00044246"/>
    <w:rsid w:val="000442DE"/>
    <w:rsid w:val="00044354"/>
    <w:rsid w:val="0004448C"/>
    <w:rsid w:val="00044BAF"/>
    <w:rsid w:val="00044CF4"/>
    <w:rsid w:val="00044E4C"/>
    <w:rsid w:val="00044E70"/>
    <w:rsid w:val="00044ECE"/>
    <w:rsid w:val="000450C0"/>
    <w:rsid w:val="000450C9"/>
    <w:rsid w:val="000450EE"/>
    <w:rsid w:val="00045103"/>
    <w:rsid w:val="00045121"/>
    <w:rsid w:val="00045292"/>
    <w:rsid w:val="0004546A"/>
    <w:rsid w:val="000454E0"/>
    <w:rsid w:val="00045776"/>
    <w:rsid w:val="0004596E"/>
    <w:rsid w:val="00045AE7"/>
    <w:rsid w:val="00045BD1"/>
    <w:rsid w:val="00045DDC"/>
    <w:rsid w:val="00045E7D"/>
    <w:rsid w:val="00045FB9"/>
    <w:rsid w:val="00046561"/>
    <w:rsid w:val="00046762"/>
    <w:rsid w:val="000467A0"/>
    <w:rsid w:val="00046822"/>
    <w:rsid w:val="0004695A"/>
    <w:rsid w:val="0004696F"/>
    <w:rsid w:val="0004699D"/>
    <w:rsid w:val="000469C1"/>
    <w:rsid w:val="00046C23"/>
    <w:rsid w:val="00046CCE"/>
    <w:rsid w:val="00046CD5"/>
    <w:rsid w:val="000472B3"/>
    <w:rsid w:val="000474E9"/>
    <w:rsid w:val="000475D4"/>
    <w:rsid w:val="00047734"/>
    <w:rsid w:val="000477E7"/>
    <w:rsid w:val="00047A2F"/>
    <w:rsid w:val="00047A5A"/>
    <w:rsid w:val="00047A7A"/>
    <w:rsid w:val="00047EDF"/>
    <w:rsid w:val="00047EEB"/>
    <w:rsid w:val="000501EA"/>
    <w:rsid w:val="000502B0"/>
    <w:rsid w:val="000502DB"/>
    <w:rsid w:val="000503B2"/>
    <w:rsid w:val="00050439"/>
    <w:rsid w:val="00050841"/>
    <w:rsid w:val="00050878"/>
    <w:rsid w:val="00050954"/>
    <w:rsid w:val="000509A5"/>
    <w:rsid w:val="00050C05"/>
    <w:rsid w:val="00050C99"/>
    <w:rsid w:val="00050CA0"/>
    <w:rsid w:val="00050D37"/>
    <w:rsid w:val="00050DA8"/>
    <w:rsid w:val="00050DCF"/>
    <w:rsid w:val="00050DE1"/>
    <w:rsid w:val="00050E44"/>
    <w:rsid w:val="00050E5B"/>
    <w:rsid w:val="00050F91"/>
    <w:rsid w:val="00051132"/>
    <w:rsid w:val="000511F2"/>
    <w:rsid w:val="0005141E"/>
    <w:rsid w:val="0005147D"/>
    <w:rsid w:val="000514F1"/>
    <w:rsid w:val="00051694"/>
    <w:rsid w:val="000516BC"/>
    <w:rsid w:val="000518BA"/>
    <w:rsid w:val="00051A85"/>
    <w:rsid w:val="00051AF8"/>
    <w:rsid w:val="00051B9C"/>
    <w:rsid w:val="00051CF2"/>
    <w:rsid w:val="00051D1B"/>
    <w:rsid w:val="000522AF"/>
    <w:rsid w:val="0005241D"/>
    <w:rsid w:val="000524E7"/>
    <w:rsid w:val="00052621"/>
    <w:rsid w:val="0005270E"/>
    <w:rsid w:val="000527DC"/>
    <w:rsid w:val="00052B03"/>
    <w:rsid w:val="00052B43"/>
    <w:rsid w:val="00052C6A"/>
    <w:rsid w:val="00052C6E"/>
    <w:rsid w:val="00052D39"/>
    <w:rsid w:val="00052E4A"/>
    <w:rsid w:val="00052FC3"/>
    <w:rsid w:val="000531B5"/>
    <w:rsid w:val="000531CB"/>
    <w:rsid w:val="00053337"/>
    <w:rsid w:val="000534BA"/>
    <w:rsid w:val="000535E2"/>
    <w:rsid w:val="00053678"/>
    <w:rsid w:val="00053946"/>
    <w:rsid w:val="00053A84"/>
    <w:rsid w:val="00053AF8"/>
    <w:rsid w:val="00053E50"/>
    <w:rsid w:val="00053EDF"/>
    <w:rsid w:val="00054106"/>
    <w:rsid w:val="0005411F"/>
    <w:rsid w:val="000541CE"/>
    <w:rsid w:val="000542BA"/>
    <w:rsid w:val="0005435C"/>
    <w:rsid w:val="0005472F"/>
    <w:rsid w:val="0005481E"/>
    <w:rsid w:val="00054A73"/>
    <w:rsid w:val="00054C61"/>
    <w:rsid w:val="00054E3E"/>
    <w:rsid w:val="00055378"/>
    <w:rsid w:val="0005542B"/>
    <w:rsid w:val="000555E9"/>
    <w:rsid w:val="00055687"/>
    <w:rsid w:val="0005583F"/>
    <w:rsid w:val="0005592B"/>
    <w:rsid w:val="00055AC9"/>
    <w:rsid w:val="00055C69"/>
    <w:rsid w:val="00055CF9"/>
    <w:rsid w:val="0005605B"/>
    <w:rsid w:val="0005612F"/>
    <w:rsid w:val="00056275"/>
    <w:rsid w:val="00056281"/>
    <w:rsid w:val="0005628B"/>
    <w:rsid w:val="00056438"/>
    <w:rsid w:val="000565B0"/>
    <w:rsid w:val="00056913"/>
    <w:rsid w:val="00056F92"/>
    <w:rsid w:val="0005701C"/>
    <w:rsid w:val="0005704C"/>
    <w:rsid w:val="00057078"/>
    <w:rsid w:val="000571EC"/>
    <w:rsid w:val="00057211"/>
    <w:rsid w:val="000574C5"/>
    <w:rsid w:val="000574F9"/>
    <w:rsid w:val="00057541"/>
    <w:rsid w:val="000575E7"/>
    <w:rsid w:val="00057651"/>
    <w:rsid w:val="000576CB"/>
    <w:rsid w:val="0005772C"/>
    <w:rsid w:val="00057B48"/>
    <w:rsid w:val="00057B51"/>
    <w:rsid w:val="00057BB2"/>
    <w:rsid w:val="00057E78"/>
    <w:rsid w:val="00057EF6"/>
    <w:rsid w:val="00057FBC"/>
    <w:rsid w:val="00057FFB"/>
    <w:rsid w:val="00060147"/>
    <w:rsid w:val="0006022C"/>
    <w:rsid w:val="000602B6"/>
    <w:rsid w:val="00060414"/>
    <w:rsid w:val="0006060D"/>
    <w:rsid w:val="000606B4"/>
    <w:rsid w:val="000607DD"/>
    <w:rsid w:val="00060929"/>
    <w:rsid w:val="000609FF"/>
    <w:rsid w:val="00060A19"/>
    <w:rsid w:val="00060A43"/>
    <w:rsid w:val="00060A56"/>
    <w:rsid w:val="00060B6D"/>
    <w:rsid w:val="00060B70"/>
    <w:rsid w:val="00060CBD"/>
    <w:rsid w:val="00060FFD"/>
    <w:rsid w:val="0006121A"/>
    <w:rsid w:val="000612D8"/>
    <w:rsid w:val="00061337"/>
    <w:rsid w:val="00061338"/>
    <w:rsid w:val="000613D8"/>
    <w:rsid w:val="00061440"/>
    <w:rsid w:val="000614F7"/>
    <w:rsid w:val="000615B9"/>
    <w:rsid w:val="00061775"/>
    <w:rsid w:val="00061812"/>
    <w:rsid w:val="0006189F"/>
    <w:rsid w:val="000619C4"/>
    <w:rsid w:val="00061A45"/>
    <w:rsid w:val="00061D60"/>
    <w:rsid w:val="00061DDE"/>
    <w:rsid w:val="00061E7E"/>
    <w:rsid w:val="00061EFC"/>
    <w:rsid w:val="00061F00"/>
    <w:rsid w:val="00061FD6"/>
    <w:rsid w:val="00062050"/>
    <w:rsid w:val="0006208F"/>
    <w:rsid w:val="000620BB"/>
    <w:rsid w:val="0006212A"/>
    <w:rsid w:val="00062180"/>
    <w:rsid w:val="0006228E"/>
    <w:rsid w:val="0006272C"/>
    <w:rsid w:val="00062731"/>
    <w:rsid w:val="00062744"/>
    <w:rsid w:val="00062745"/>
    <w:rsid w:val="000629B7"/>
    <w:rsid w:val="000629BE"/>
    <w:rsid w:val="00062C90"/>
    <w:rsid w:val="00062D24"/>
    <w:rsid w:val="000634D3"/>
    <w:rsid w:val="000634F7"/>
    <w:rsid w:val="00063583"/>
    <w:rsid w:val="0006359A"/>
    <w:rsid w:val="00063A37"/>
    <w:rsid w:val="00063A38"/>
    <w:rsid w:val="00063C38"/>
    <w:rsid w:val="00063D82"/>
    <w:rsid w:val="00063F9C"/>
    <w:rsid w:val="0006442F"/>
    <w:rsid w:val="0006456F"/>
    <w:rsid w:val="00064B0D"/>
    <w:rsid w:val="00064C50"/>
    <w:rsid w:val="00064D0B"/>
    <w:rsid w:val="00064D88"/>
    <w:rsid w:val="00065190"/>
    <w:rsid w:val="0006546E"/>
    <w:rsid w:val="000655FF"/>
    <w:rsid w:val="00065A77"/>
    <w:rsid w:val="00065D4E"/>
    <w:rsid w:val="00065D85"/>
    <w:rsid w:val="0006621D"/>
    <w:rsid w:val="000663BC"/>
    <w:rsid w:val="00066403"/>
    <w:rsid w:val="0006659F"/>
    <w:rsid w:val="000666F4"/>
    <w:rsid w:val="0006689E"/>
    <w:rsid w:val="000669A0"/>
    <w:rsid w:val="00066B18"/>
    <w:rsid w:val="00066DB4"/>
    <w:rsid w:val="00066E04"/>
    <w:rsid w:val="00066F9B"/>
    <w:rsid w:val="00066FBC"/>
    <w:rsid w:val="0006708B"/>
    <w:rsid w:val="000670A0"/>
    <w:rsid w:val="00067309"/>
    <w:rsid w:val="0006750C"/>
    <w:rsid w:val="0006779C"/>
    <w:rsid w:val="00067816"/>
    <w:rsid w:val="00067A4E"/>
    <w:rsid w:val="00067DA0"/>
    <w:rsid w:val="00067EB6"/>
    <w:rsid w:val="00067EEB"/>
    <w:rsid w:val="00067F67"/>
    <w:rsid w:val="0007000C"/>
    <w:rsid w:val="000702E6"/>
    <w:rsid w:val="000704FD"/>
    <w:rsid w:val="000706FF"/>
    <w:rsid w:val="0007076B"/>
    <w:rsid w:val="000707BB"/>
    <w:rsid w:val="00070855"/>
    <w:rsid w:val="00070F98"/>
    <w:rsid w:val="00070FA8"/>
    <w:rsid w:val="0007126E"/>
    <w:rsid w:val="0007171E"/>
    <w:rsid w:val="000717B8"/>
    <w:rsid w:val="000718B4"/>
    <w:rsid w:val="00071A73"/>
    <w:rsid w:val="00071AB7"/>
    <w:rsid w:val="00071B27"/>
    <w:rsid w:val="000723B8"/>
    <w:rsid w:val="000724B0"/>
    <w:rsid w:val="0007255A"/>
    <w:rsid w:val="0007257E"/>
    <w:rsid w:val="0007271E"/>
    <w:rsid w:val="00072A7D"/>
    <w:rsid w:val="00072B37"/>
    <w:rsid w:val="00072C83"/>
    <w:rsid w:val="00072E1A"/>
    <w:rsid w:val="00072E81"/>
    <w:rsid w:val="00072E8A"/>
    <w:rsid w:val="00072F46"/>
    <w:rsid w:val="000733BC"/>
    <w:rsid w:val="000733D8"/>
    <w:rsid w:val="000734CA"/>
    <w:rsid w:val="000738CD"/>
    <w:rsid w:val="00073945"/>
    <w:rsid w:val="00073B7D"/>
    <w:rsid w:val="00073BE4"/>
    <w:rsid w:val="00073DD2"/>
    <w:rsid w:val="00073E36"/>
    <w:rsid w:val="00074000"/>
    <w:rsid w:val="00074105"/>
    <w:rsid w:val="000745A3"/>
    <w:rsid w:val="000745F7"/>
    <w:rsid w:val="000747C5"/>
    <w:rsid w:val="00074899"/>
    <w:rsid w:val="00074914"/>
    <w:rsid w:val="00074931"/>
    <w:rsid w:val="00074975"/>
    <w:rsid w:val="00074986"/>
    <w:rsid w:val="00074C03"/>
    <w:rsid w:val="00074C2C"/>
    <w:rsid w:val="00074F5A"/>
    <w:rsid w:val="0007505F"/>
    <w:rsid w:val="00075242"/>
    <w:rsid w:val="000753A4"/>
    <w:rsid w:val="000753DB"/>
    <w:rsid w:val="000753DE"/>
    <w:rsid w:val="000755F4"/>
    <w:rsid w:val="000756CE"/>
    <w:rsid w:val="00075717"/>
    <w:rsid w:val="00075985"/>
    <w:rsid w:val="00075A0A"/>
    <w:rsid w:val="00075B4B"/>
    <w:rsid w:val="00075B81"/>
    <w:rsid w:val="00075BC5"/>
    <w:rsid w:val="00075D1E"/>
    <w:rsid w:val="00075ED6"/>
    <w:rsid w:val="00075EED"/>
    <w:rsid w:val="00075F12"/>
    <w:rsid w:val="00076237"/>
    <w:rsid w:val="00076367"/>
    <w:rsid w:val="000763C7"/>
    <w:rsid w:val="00076567"/>
    <w:rsid w:val="0007676D"/>
    <w:rsid w:val="00076890"/>
    <w:rsid w:val="0007698C"/>
    <w:rsid w:val="00076A5F"/>
    <w:rsid w:val="00076AAA"/>
    <w:rsid w:val="00076ABD"/>
    <w:rsid w:val="00076B56"/>
    <w:rsid w:val="00076DAB"/>
    <w:rsid w:val="00076E99"/>
    <w:rsid w:val="00076EA0"/>
    <w:rsid w:val="000771D9"/>
    <w:rsid w:val="00077206"/>
    <w:rsid w:val="000773DE"/>
    <w:rsid w:val="000774EB"/>
    <w:rsid w:val="000774F3"/>
    <w:rsid w:val="000774FC"/>
    <w:rsid w:val="000775AB"/>
    <w:rsid w:val="000777D4"/>
    <w:rsid w:val="0007791B"/>
    <w:rsid w:val="00077939"/>
    <w:rsid w:val="000779D2"/>
    <w:rsid w:val="00077C63"/>
    <w:rsid w:val="000801BF"/>
    <w:rsid w:val="000802A6"/>
    <w:rsid w:val="00080363"/>
    <w:rsid w:val="000805BC"/>
    <w:rsid w:val="00080826"/>
    <w:rsid w:val="000808A5"/>
    <w:rsid w:val="000808E8"/>
    <w:rsid w:val="00080AF5"/>
    <w:rsid w:val="00080BC5"/>
    <w:rsid w:val="00080C39"/>
    <w:rsid w:val="00080CE2"/>
    <w:rsid w:val="00080E03"/>
    <w:rsid w:val="00080E6A"/>
    <w:rsid w:val="0008102D"/>
    <w:rsid w:val="00081157"/>
    <w:rsid w:val="0008118A"/>
    <w:rsid w:val="000813E2"/>
    <w:rsid w:val="00081464"/>
    <w:rsid w:val="000815B8"/>
    <w:rsid w:val="00081701"/>
    <w:rsid w:val="0008176A"/>
    <w:rsid w:val="0008197D"/>
    <w:rsid w:val="00081E50"/>
    <w:rsid w:val="00081F79"/>
    <w:rsid w:val="0008216D"/>
    <w:rsid w:val="000822B2"/>
    <w:rsid w:val="000823C2"/>
    <w:rsid w:val="000823D5"/>
    <w:rsid w:val="00082603"/>
    <w:rsid w:val="000828B5"/>
    <w:rsid w:val="00082A97"/>
    <w:rsid w:val="00082ACB"/>
    <w:rsid w:val="00082AEC"/>
    <w:rsid w:val="00082BA4"/>
    <w:rsid w:val="00082C43"/>
    <w:rsid w:val="00082D34"/>
    <w:rsid w:val="00082E37"/>
    <w:rsid w:val="00082FAB"/>
    <w:rsid w:val="00083159"/>
    <w:rsid w:val="0008321D"/>
    <w:rsid w:val="00083323"/>
    <w:rsid w:val="000834C0"/>
    <w:rsid w:val="00083507"/>
    <w:rsid w:val="0008361A"/>
    <w:rsid w:val="0008401C"/>
    <w:rsid w:val="00084363"/>
    <w:rsid w:val="00084430"/>
    <w:rsid w:val="0008448A"/>
    <w:rsid w:val="00084534"/>
    <w:rsid w:val="00084587"/>
    <w:rsid w:val="0008460C"/>
    <w:rsid w:val="00084915"/>
    <w:rsid w:val="00084A78"/>
    <w:rsid w:val="00084B5A"/>
    <w:rsid w:val="00084B78"/>
    <w:rsid w:val="000850A4"/>
    <w:rsid w:val="000851F0"/>
    <w:rsid w:val="00085358"/>
    <w:rsid w:val="000853C6"/>
    <w:rsid w:val="00085591"/>
    <w:rsid w:val="00085647"/>
    <w:rsid w:val="0008583D"/>
    <w:rsid w:val="0008599B"/>
    <w:rsid w:val="00085A41"/>
    <w:rsid w:val="00085C16"/>
    <w:rsid w:val="00085D18"/>
    <w:rsid w:val="00085DA4"/>
    <w:rsid w:val="00085FB8"/>
    <w:rsid w:val="00086026"/>
    <w:rsid w:val="000860C8"/>
    <w:rsid w:val="0008624E"/>
    <w:rsid w:val="000864AF"/>
    <w:rsid w:val="000865EC"/>
    <w:rsid w:val="00086716"/>
    <w:rsid w:val="00086890"/>
    <w:rsid w:val="000868B9"/>
    <w:rsid w:val="00086950"/>
    <w:rsid w:val="00086FFD"/>
    <w:rsid w:val="00087439"/>
    <w:rsid w:val="00087453"/>
    <w:rsid w:val="00087497"/>
    <w:rsid w:val="000874E8"/>
    <w:rsid w:val="0008753E"/>
    <w:rsid w:val="000875F1"/>
    <w:rsid w:val="00087906"/>
    <w:rsid w:val="00087B5D"/>
    <w:rsid w:val="00087CB9"/>
    <w:rsid w:val="00087CF0"/>
    <w:rsid w:val="00087DDC"/>
    <w:rsid w:val="00087E09"/>
    <w:rsid w:val="0009045E"/>
    <w:rsid w:val="000905BE"/>
    <w:rsid w:val="00090926"/>
    <w:rsid w:val="000909B1"/>
    <w:rsid w:val="00090A12"/>
    <w:rsid w:val="00090ACB"/>
    <w:rsid w:val="00090CEC"/>
    <w:rsid w:val="0009108C"/>
    <w:rsid w:val="000910CF"/>
    <w:rsid w:val="00091216"/>
    <w:rsid w:val="0009121E"/>
    <w:rsid w:val="000912C7"/>
    <w:rsid w:val="000912DC"/>
    <w:rsid w:val="00091346"/>
    <w:rsid w:val="00091381"/>
    <w:rsid w:val="000913BB"/>
    <w:rsid w:val="00091583"/>
    <w:rsid w:val="0009159E"/>
    <w:rsid w:val="0009160E"/>
    <w:rsid w:val="0009161E"/>
    <w:rsid w:val="000916A1"/>
    <w:rsid w:val="000916C0"/>
    <w:rsid w:val="000916DF"/>
    <w:rsid w:val="00091741"/>
    <w:rsid w:val="0009177C"/>
    <w:rsid w:val="000917AF"/>
    <w:rsid w:val="00091A98"/>
    <w:rsid w:val="00091B1C"/>
    <w:rsid w:val="00091C5F"/>
    <w:rsid w:val="00091C69"/>
    <w:rsid w:val="00091D4C"/>
    <w:rsid w:val="00092032"/>
    <w:rsid w:val="00092370"/>
    <w:rsid w:val="00092517"/>
    <w:rsid w:val="00092667"/>
    <w:rsid w:val="00092A35"/>
    <w:rsid w:val="00092ABA"/>
    <w:rsid w:val="00092ACF"/>
    <w:rsid w:val="00092B07"/>
    <w:rsid w:val="00092C69"/>
    <w:rsid w:val="00092F8B"/>
    <w:rsid w:val="0009309B"/>
    <w:rsid w:val="000930F9"/>
    <w:rsid w:val="0009321A"/>
    <w:rsid w:val="00093360"/>
    <w:rsid w:val="00093706"/>
    <w:rsid w:val="00093723"/>
    <w:rsid w:val="000938F6"/>
    <w:rsid w:val="00093990"/>
    <w:rsid w:val="000939BA"/>
    <w:rsid w:val="00093A6F"/>
    <w:rsid w:val="00093B8F"/>
    <w:rsid w:val="00093C1C"/>
    <w:rsid w:val="00093D4A"/>
    <w:rsid w:val="00093D90"/>
    <w:rsid w:val="00093F7B"/>
    <w:rsid w:val="00094083"/>
    <w:rsid w:val="0009411C"/>
    <w:rsid w:val="000941F3"/>
    <w:rsid w:val="00094457"/>
    <w:rsid w:val="000944BF"/>
    <w:rsid w:val="00094783"/>
    <w:rsid w:val="000948CC"/>
    <w:rsid w:val="00094920"/>
    <w:rsid w:val="0009498B"/>
    <w:rsid w:val="00094A39"/>
    <w:rsid w:val="00094B87"/>
    <w:rsid w:val="00094DE3"/>
    <w:rsid w:val="00094E22"/>
    <w:rsid w:val="00094FBC"/>
    <w:rsid w:val="0009503E"/>
    <w:rsid w:val="00095322"/>
    <w:rsid w:val="000955BD"/>
    <w:rsid w:val="0009571C"/>
    <w:rsid w:val="00095830"/>
    <w:rsid w:val="00095845"/>
    <w:rsid w:val="000958CF"/>
    <w:rsid w:val="00095A32"/>
    <w:rsid w:val="00095C07"/>
    <w:rsid w:val="00095D0C"/>
    <w:rsid w:val="00095EDC"/>
    <w:rsid w:val="00095F48"/>
    <w:rsid w:val="00095FD9"/>
    <w:rsid w:val="0009605A"/>
    <w:rsid w:val="0009606B"/>
    <w:rsid w:val="00096217"/>
    <w:rsid w:val="00096359"/>
    <w:rsid w:val="00096362"/>
    <w:rsid w:val="0009653B"/>
    <w:rsid w:val="000967C4"/>
    <w:rsid w:val="000968B8"/>
    <w:rsid w:val="000969C6"/>
    <w:rsid w:val="00096FD2"/>
    <w:rsid w:val="00096FE6"/>
    <w:rsid w:val="0009724C"/>
    <w:rsid w:val="00097600"/>
    <w:rsid w:val="000977FF"/>
    <w:rsid w:val="00097AAF"/>
    <w:rsid w:val="00097ABF"/>
    <w:rsid w:val="00097B78"/>
    <w:rsid w:val="00097C28"/>
    <w:rsid w:val="00097E99"/>
    <w:rsid w:val="00097F01"/>
    <w:rsid w:val="00097FB8"/>
    <w:rsid w:val="000A04D9"/>
    <w:rsid w:val="000A07DC"/>
    <w:rsid w:val="000A0841"/>
    <w:rsid w:val="000A086A"/>
    <w:rsid w:val="000A0E54"/>
    <w:rsid w:val="000A0EF0"/>
    <w:rsid w:val="000A0FCB"/>
    <w:rsid w:val="000A1125"/>
    <w:rsid w:val="000A11C0"/>
    <w:rsid w:val="000A13B1"/>
    <w:rsid w:val="000A13C9"/>
    <w:rsid w:val="000A148E"/>
    <w:rsid w:val="000A187D"/>
    <w:rsid w:val="000A1AC2"/>
    <w:rsid w:val="000A1BEA"/>
    <w:rsid w:val="000A1C4C"/>
    <w:rsid w:val="000A1CC1"/>
    <w:rsid w:val="000A1E5F"/>
    <w:rsid w:val="000A2113"/>
    <w:rsid w:val="000A21E4"/>
    <w:rsid w:val="000A230D"/>
    <w:rsid w:val="000A27D5"/>
    <w:rsid w:val="000A2BB0"/>
    <w:rsid w:val="000A2BFB"/>
    <w:rsid w:val="000A2CAF"/>
    <w:rsid w:val="000A2D5E"/>
    <w:rsid w:val="000A2E8E"/>
    <w:rsid w:val="000A325D"/>
    <w:rsid w:val="000A391C"/>
    <w:rsid w:val="000A3B35"/>
    <w:rsid w:val="000A3B3C"/>
    <w:rsid w:val="000A3BA1"/>
    <w:rsid w:val="000A3C68"/>
    <w:rsid w:val="000A3E6B"/>
    <w:rsid w:val="000A3F78"/>
    <w:rsid w:val="000A40A0"/>
    <w:rsid w:val="000A40CE"/>
    <w:rsid w:val="000A43AE"/>
    <w:rsid w:val="000A4617"/>
    <w:rsid w:val="000A484C"/>
    <w:rsid w:val="000A4D5B"/>
    <w:rsid w:val="000A4F7B"/>
    <w:rsid w:val="000A52F9"/>
    <w:rsid w:val="000A5800"/>
    <w:rsid w:val="000A5925"/>
    <w:rsid w:val="000A5942"/>
    <w:rsid w:val="000A5999"/>
    <w:rsid w:val="000A5A52"/>
    <w:rsid w:val="000A5A98"/>
    <w:rsid w:val="000A5B13"/>
    <w:rsid w:val="000A5C83"/>
    <w:rsid w:val="000A5CDD"/>
    <w:rsid w:val="000A5DF8"/>
    <w:rsid w:val="000A5E27"/>
    <w:rsid w:val="000A5F94"/>
    <w:rsid w:val="000A5FB3"/>
    <w:rsid w:val="000A62C4"/>
    <w:rsid w:val="000A668B"/>
    <w:rsid w:val="000A66A3"/>
    <w:rsid w:val="000A6ADC"/>
    <w:rsid w:val="000A6AFC"/>
    <w:rsid w:val="000A6B05"/>
    <w:rsid w:val="000A6E75"/>
    <w:rsid w:val="000A6EDC"/>
    <w:rsid w:val="000A6FCF"/>
    <w:rsid w:val="000A700F"/>
    <w:rsid w:val="000A7174"/>
    <w:rsid w:val="000A720A"/>
    <w:rsid w:val="000A7440"/>
    <w:rsid w:val="000A7443"/>
    <w:rsid w:val="000A75AA"/>
    <w:rsid w:val="000A76FC"/>
    <w:rsid w:val="000A7716"/>
    <w:rsid w:val="000A77A3"/>
    <w:rsid w:val="000A7B16"/>
    <w:rsid w:val="000A7C73"/>
    <w:rsid w:val="000A7E75"/>
    <w:rsid w:val="000A7EBA"/>
    <w:rsid w:val="000B017B"/>
    <w:rsid w:val="000B0412"/>
    <w:rsid w:val="000B0789"/>
    <w:rsid w:val="000B09D0"/>
    <w:rsid w:val="000B0A1F"/>
    <w:rsid w:val="000B0B80"/>
    <w:rsid w:val="000B0D03"/>
    <w:rsid w:val="000B0D5F"/>
    <w:rsid w:val="000B0E3C"/>
    <w:rsid w:val="000B0EEA"/>
    <w:rsid w:val="000B0EFC"/>
    <w:rsid w:val="000B1204"/>
    <w:rsid w:val="000B1229"/>
    <w:rsid w:val="000B1372"/>
    <w:rsid w:val="000B1452"/>
    <w:rsid w:val="000B15B4"/>
    <w:rsid w:val="000B16F2"/>
    <w:rsid w:val="000B172C"/>
    <w:rsid w:val="000B1A1B"/>
    <w:rsid w:val="000B1A93"/>
    <w:rsid w:val="000B1C58"/>
    <w:rsid w:val="000B1E09"/>
    <w:rsid w:val="000B1F0C"/>
    <w:rsid w:val="000B20D8"/>
    <w:rsid w:val="000B2108"/>
    <w:rsid w:val="000B2278"/>
    <w:rsid w:val="000B2B2C"/>
    <w:rsid w:val="000B2CF4"/>
    <w:rsid w:val="000B2DDB"/>
    <w:rsid w:val="000B2DE3"/>
    <w:rsid w:val="000B2EDB"/>
    <w:rsid w:val="000B2F2D"/>
    <w:rsid w:val="000B2F86"/>
    <w:rsid w:val="000B3304"/>
    <w:rsid w:val="000B3322"/>
    <w:rsid w:val="000B33E7"/>
    <w:rsid w:val="000B3458"/>
    <w:rsid w:val="000B35A5"/>
    <w:rsid w:val="000B38D2"/>
    <w:rsid w:val="000B38FA"/>
    <w:rsid w:val="000B3940"/>
    <w:rsid w:val="000B3994"/>
    <w:rsid w:val="000B39C4"/>
    <w:rsid w:val="000B3A31"/>
    <w:rsid w:val="000B3A95"/>
    <w:rsid w:val="000B3BC6"/>
    <w:rsid w:val="000B3BD8"/>
    <w:rsid w:val="000B3C29"/>
    <w:rsid w:val="000B3D15"/>
    <w:rsid w:val="000B3F2F"/>
    <w:rsid w:val="000B412C"/>
    <w:rsid w:val="000B44C3"/>
    <w:rsid w:val="000B4518"/>
    <w:rsid w:val="000B4650"/>
    <w:rsid w:val="000B4A69"/>
    <w:rsid w:val="000B4A99"/>
    <w:rsid w:val="000B4AE4"/>
    <w:rsid w:val="000B4B06"/>
    <w:rsid w:val="000B4B9F"/>
    <w:rsid w:val="000B4BCB"/>
    <w:rsid w:val="000B4D5A"/>
    <w:rsid w:val="000B4E35"/>
    <w:rsid w:val="000B4FF1"/>
    <w:rsid w:val="000B5173"/>
    <w:rsid w:val="000B5335"/>
    <w:rsid w:val="000B53FC"/>
    <w:rsid w:val="000B555F"/>
    <w:rsid w:val="000B5740"/>
    <w:rsid w:val="000B58A0"/>
    <w:rsid w:val="000B58F3"/>
    <w:rsid w:val="000B593F"/>
    <w:rsid w:val="000B59A0"/>
    <w:rsid w:val="000B5B92"/>
    <w:rsid w:val="000B5CFB"/>
    <w:rsid w:val="000B5CFE"/>
    <w:rsid w:val="000B5DE2"/>
    <w:rsid w:val="000B5E2F"/>
    <w:rsid w:val="000B5E86"/>
    <w:rsid w:val="000B6131"/>
    <w:rsid w:val="000B61DD"/>
    <w:rsid w:val="000B621A"/>
    <w:rsid w:val="000B64FE"/>
    <w:rsid w:val="000B6749"/>
    <w:rsid w:val="000B69A6"/>
    <w:rsid w:val="000B6B97"/>
    <w:rsid w:val="000B6E47"/>
    <w:rsid w:val="000B6E79"/>
    <w:rsid w:val="000B6F13"/>
    <w:rsid w:val="000B6F75"/>
    <w:rsid w:val="000B72CD"/>
    <w:rsid w:val="000B7350"/>
    <w:rsid w:val="000B7461"/>
    <w:rsid w:val="000B74D7"/>
    <w:rsid w:val="000B7553"/>
    <w:rsid w:val="000B7624"/>
    <w:rsid w:val="000B77D0"/>
    <w:rsid w:val="000B7A46"/>
    <w:rsid w:val="000B7B3D"/>
    <w:rsid w:val="000B7CE5"/>
    <w:rsid w:val="000B7E93"/>
    <w:rsid w:val="000B7F7E"/>
    <w:rsid w:val="000C00FF"/>
    <w:rsid w:val="000C026B"/>
    <w:rsid w:val="000C03DA"/>
    <w:rsid w:val="000C0477"/>
    <w:rsid w:val="000C067A"/>
    <w:rsid w:val="000C098D"/>
    <w:rsid w:val="000C09CB"/>
    <w:rsid w:val="000C0ACF"/>
    <w:rsid w:val="000C0C81"/>
    <w:rsid w:val="000C0D78"/>
    <w:rsid w:val="000C0D92"/>
    <w:rsid w:val="000C0F89"/>
    <w:rsid w:val="000C0FD1"/>
    <w:rsid w:val="000C1019"/>
    <w:rsid w:val="000C1129"/>
    <w:rsid w:val="000C125D"/>
    <w:rsid w:val="000C132A"/>
    <w:rsid w:val="000C14D9"/>
    <w:rsid w:val="000C15C7"/>
    <w:rsid w:val="000C170A"/>
    <w:rsid w:val="000C1796"/>
    <w:rsid w:val="000C183C"/>
    <w:rsid w:val="000C1937"/>
    <w:rsid w:val="000C1987"/>
    <w:rsid w:val="000C1BCF"/>
    <w:rsid w:val="000C1D08"/>
    <w:rsid w:val="000C1D9C"/>
    <w:rsid w:val="000C1E14"/>
    <w:rsid w:val="000C1EFF"/>
    <w:rsid w:val="000C2015"/>
    <w:rsid w:val="000C219B"/>
    <w:rsid w:val="000C2563"/>
    <w:rsid w:val="000C27DF"/>
    <w:rsid w:val="000C2841"/>
    <w:rsid w:val="000C2A36"/>
    <w:rsid w:val="000C2B66"/>
    <w:rsid w:val="000C2E30"/>
    <w:rsid w:val="000C2E3C"/>
    <w:rsid w:val="000C30D4"/>
    <w:rsid w:val="000C33FA"/>
    <w:rsid w:val="000C35CA"/>
    <w:rsid w:val="000C38A5"/>
    <w:rsid w:val="000C38B1"/>
    <w:rsid w:val="000C38F9"/>
    <w:rsid w:val="000C397C"/>
    <w:rsid w:val="000C3A17"/>
    <w:rsid w:val="000C3B2F"/>
    <w:rsid w:val="000C3D20"/>
    <w:rsid w:val="000C3EEF"/>
    <w:rsid w:val="000C400F"/>
    <w:rsid w:val="000C4063"/>
    <w:rsid w:val="000C44D4"/>
    <w:rsid w:val="000C45D9"/>
    <w:rsid w:val="000C4669"/>
    <w:rsid w:val="000C46E6"/>
    <w:rsid w:val="000C49F1"/>
    <w:rsid w:val="000C4AA1"/>
    <w:rsid w:val="000C4C38"/>
    <w:rsid w:val="000C4F74"/>
    <w:rsid w:val="000C4FAD"/>
    <w:rsid w:val="000C5136"/>
    <w:rsid w:val="000C519D"/>
    <w:rsid w:val="000C51EB"/>
    <w:rsid w:val="000C53DB"/>
    <w:rsid w:val="000C54AF"/>
    <w:rsid w:val="000C56F5"/>
    <w:rsid w:val="000C57D5"/>
    <w:rsid w:val="000C57FB"/>
    <w:rsid w:val="000C606F"/>
    <w:rsid w:val="000C654A"/>
    <w:rsid w:val="000C6616"/>
    <w:rsid w:val="000C6944"/>
    <w:rsid w:val="000C6983"/>
    <w:rsid w:val="000C69AF"/>
    <w:rsid w:val="000C6A3E"/>
    <w:rsid w:val="000C6AEE"/>
    <w:rsid w:val="000C6BB4"/>
    <w:rsid w:val="000C6E20"/>
    <w:rsid w:val="000C6EA6"/>
    <w:rsid w:val="000C7015"/>
    <w:rsid w:val="000C70F8"/>
    <w:rsid w:val="000C75D3"/>
    <w:rsid w:val="000C766B"/>
    <w:rsid w:val="000C77AB"/>
    <w:rsid w:val="000C799F"/>
    <w:rsid w:val="000C7A4F"/>
    <w:rsid w:val="000C7B78"/>
    <w:rsid w:val="000C7D36"/>
    <w:rsid w:val="000D0040"/>
    <w:rsid w:val="000D004F"/>
    <w:rsid w:val="000D0209"/>
    <w:rsid w:val="000D02A1"/>
    <w:rsid w:val="000D0893"/>
    <w:rsid w:val="000D0A3B"/>
    <w:rsid w:val="000D0A4A"/>
    <w:rsid w:val="000D0AA1"/>
    <w:rsid w:val="000D0C03"/>
    <w:rsid w:val="000D0E36"/>
    <w:rsid w:val="000D0E46"/>
    <w:rsid w:val="000D0FB1"/>
    <w:rsid w:val="000D0FB8"/>
    <w:rsid w:val="000D0FB9"/>
    <w:rsid w:val="000D117E"/>
    <w:rsid w:val="000D159F"/>
    <w:rsid w:val="000D15D5"/>
    <w:rsid w:val="000D15E5"/>
    <w:rsid w:val="000D180E"/>
    <w:rsid w:val="000D1991"/>
    <w:rsid w:val="000D1A83"/>
    <w:rsid w:val="000D1C60"/>
    <w:rsid w:val="000D1CE1"/>
    <w:rsid w:val="000D1EEC"/>
    <w:rsid w:val="000D1EED"/>
    <w:rsid w:val="000D1F7C"/>
    <w:rsid w:val="000D204E"/>
    <w:rsid w:val="000D2198"/>
    <w:rsid w:val="000D238F"/>
    <w:rsid w:val="000D239A"/>
    <w:rsid w:val="000D24DB"/>
    <w:rsid w:val="000D24E6"/>
    <w:rsid w:val="000D2532"/>
    <w:rsid w:val="000D2A54"/>
    <w:rsid w:val="000D2E8E"/>
    <w:rsid w:val="000D3077"/>
    <w:rsid w:val="000D31CF"/>
    <w:rsid w:val="000D333E"/>
    <w:rsid w:val="000D340E"/>
    <w:rsid w:val="000D340F"/>
    <w:rsid w:val="000D3460"/>
    <w:rsid w:val="000D34A3"/>
    <w:rsid w:val="000D365E"/>
    <w:rsid w:val="000D3661"/>
    <w:rsid w:val="000D380B"/>
    <w:rsid w:val="000D39FE"/>
    <w:rsid w:val="000D3D81"/>
    <w:rsid w:val="000D3E2C"/>
    <w:rsid w:val="000D3EF7"/>
    <w:rsid w:val="000D3FE9"/>
    <w:rsid w:val="000D4056"/>
    <w:rsid w:val="000D437C"/>
    <w:rsid w:val="000D4388"/>
    <w:rsid w:val="000D45E8"/>
    <w:rsid w:val="000D4721"/>
    <w:rsid w:val="000D4A83"/>
    <w:rsid w:val="000D4ABD"/>
    <w:rsid w:val="000D4D09"/>
    <w:rsid w:val="000D4ECD"/>
    <w:rsid w:val="000D5058"/>
    <w:rsid w:val="000D5178"/>
    <w:rsid w:val="000D5444"/>
    <w:rsid w:val="000D5470"/>
    <w:rsid w:val="000D55E5"/>
    <w:rsid w:val="000D578C"/>
    <w:rsid w:val="000D5919"/>
    <w:rsid w:val="000D5997"/>
    <w:rsid w:val="000D5A2F"/>
    <w:rsid w:val="000D5CB9"/>
    <w:rsid w:val="000D5E8B"/>
    <w:rsid w:val="000D5EE1"/>
    <w:rsid w:val="000D5F6D"/>
    <w:rsid w:val="000D61B9"/>
    <w:rsid w:val="000D6507"/>
    <w:rsid w:val="000D661B"/>
    <w:rsid w:val="000D66EB"/>
    <w:rsid w:val="000D6CA3"/>
    <w:rsid w:val="000D6E8D"/>
    <w:rsid w:val="000D6FAE"/>
    <w:rsid w:val="000D70A5"/>
    <w:rsid w:val="000D7114"/>
    <w:rsid w:val="000D7511"/>
    <w:rsid w:val="000D7697"/>
    <w:rsid w:val="000D76B3"/>
    <w:rsid w:val="000D7700"/>
    <w:rsid w:val="000D7701"/>
    <w:rsid w:val="000D7989"/>
    <w:rsid w:val="000D799D"/>
    <w:rsid w:val="000D7B7E"/>
    <w:rsid w:val="000D7C03"/>
    <w:rsid w:val="000D7C20"/>
    <w:rsid w:val="000D7EFD"/>
    <w:rsid w:val="000D7F7D"/>
    <w:rsid w:val="000E015E"/>
    <w:rsid w:val="000E03C0"/>
    <w:rsid w:val="000E06D4"/>
    <w:rsid w:val="000E0746"/>
    <w:rsid w:val="000E091C"/>
    <w:rsid w:val="000E0957"/>
    <w:rsid w:val="000E0B9A"/>
    <w:rsid w:val="000E0CF5"/>
    <w:rsid w:val="000E10AA"/>
    <w:rsid w:val="000E10C0"/>
    <w:rsid w:val="000E1536"/>
    <w:rsid w:val="000E167E"/>
    <w:rsid w:val="000E17DA"/>
    <w:rsid w:val="000E17DF"/>
    <w:rsid w:val="000E192B"/>
    <w:rsid w:val="000E1992"/>
    <w:rsid w:val="000E1CA5"/>
    <w:rsid w:val="000E1EC2"/>
    <w:rsid w:val="000E1FE6"/>
    <w:rsid w:val="000E2172"/>
    <w:rsid w:val="000E21FD"/>
    <w:rsid w:val="000E243C"/>
    <w:rsid w:val="000E25BA"/>
    <w:rsid w:val="000E2A9D"/>
    <w:rsid w:val="000E2B07"/>
    <w:rsid w:val="000E2C2E"/>
    <w:rsid w:val="000E30D0"/>
    <w:rsid w:val="000E33DB"/>
    <w:rsid w:val="000E342F"/>
    <w:rsid w:val="000E3445"/>
    <w:rsid w:val="000E34E8"/>
    <w:rsid w:val="000E3511"/>
    <w:rsid w:val="000E364F"/>
    <w:rsid w:val="000E3748"/>
    <w:rsid w:val="000E374C"/>
    <w:rsid w:val="000E37F7"/>
    <w:rsid w:val="000E3B27"/>
    <w:rsid w:val="000E3BD1"/>
    <w:rsid w:val="000E3D34"/>
    <w:rsid w:val="000E4111"/>
    <w:rsid w:val="000E425A"/>
    <w:rsid w:val="000E4393"/>
    <w:rsid w:val="000E474B"/>
    <w:rsid w:val="000E4816"/>
    <w:rsid w:val="000E4973"/>
    <w:rsid w:val="000E4BE2"/>
    <w:rsid w:val="000E4D2C"/>
    <w:rsid w:val="000E4D90"/>
    <w:rsid w:val="000E4E3C"/>
    <w:rsid w:val="000E4F0A"/>
    <w:rsid w:val="000E5063"/>
    <w:rsid w:val="000E53A8"/>
    <w:rsid w:val="000E53E9"/>
    <w:rsid w:val="000E569C"/>
    <w:rsid w:val="000E57BC"/>
    <w:rsid w:val="000E591A"/>
    <w:rsid w:val="000E5946"/>
    <w:rsid w:val="000E59BD"/>
    <w:rsid w:val="000E59CA"/>
    <w:rsid w:val="000E59D6"/>
    <w:rsid w:val="000E5A77"/>
    <w:rsid w:val="000E5B55"/>
    <w:rsid w:val="000E5B61"/>
    <w:rsid w:val="000E5B87"/>
    <w:rsid w:val="000E5EA5"/>
    <w:rsid w:val="000E6346"/>
    <w:rsid w:val="000E6487"/>
    <w:rsid w:val="000E658F"/>
    <w:rsid w:val="000E66F2"/>
    <w:rsid w:val="000E6752"/>
    <w:rsid w:val="000E67C8"/>
    <w:rsid w:val="000E6842"/>
    <w:rsid w:val="000E6B54"/>
    <w:rsid w:val="000E6D14"/>
    <w:rsid w:val="000E6F08"/>
    <w:rsid w:val="000E6FCD"/>
    <w:rsid w:val="000E717A"/>
    <w:rsid w:val="000E776C"/>
    <w:rsid w:val="000E7930"/>
    <w:rsid w:val="000E7989"/>
    <w:rsid w:val="000E79DD"/>
    <w:rsid w:val="000E7B95"/>
    <w:rsid w:val="000E7D4E"/>
    <w:rsid w:val="000E7E4D"/>
    <w:rsid w:val="000E7EC8"/>
    <w:rsid w:val="000F0036"/>
    <w:rsid w:val="000F003F"/>
    <w:rsid w:val="000F0068"/>
    <w:rsid w:val="000F009F"/>
    <w:rsid w:val="000F01F7"/>
    <w:rsid w:val="000F0334"/>
    <w:rsid w:val="000F03EE"/>
    <w:rsid w:val="000F04E5"/>
    <w:rsid w:val="000F04E8"/>
    <w:rsid w:val="000F066C"/>
    <w:rsid w:val="000F0709"/>
    <w:rsid w:val="000F079F"/>
    <w:rsid w:val="000F08F1"/>
    <w:rsid w:val="000F09CA"/>
    <w:rsid w:val="000F0BD9"/>
    <w:rsid w:val="000F0CB4"/>
    <w:rsid w:val="000F0FD9"/>
    <w:rsid w:val="000F134C"/>
    <w:rsid w:val="000F1440"/>
    <w:rsid w:val="000F144D"/>
    <w:rsid w:val="000F1471"/>
    <w:rsid w:val="000F14D8"/>
    <w:rsid w:val="000F15F0"/>
    <w:rsid w:val="000F17C0"/>
    <w:rsid w:val="000F18BA"/>
    <w:rsid w:val="000F1960"/>
    <w:rsid w:val="000F1D98"/>
    <w:rsid w:val="000F21E3"/>
    <w:rsid w:val="000F2373"/>
    <w:rsid w:val="000F24B7"/>
    <w:rsid w:val="000F24D2"/>
    <w:rsid w:val="000F2570"/>
    <w:rsid w:val="000F259E"/>
    <w:rsid w:val="000F271F"/>
    <w:rsid w:val="000F277D"/>
    <w:rsid w:val="000F2A37"/>
    <w:rsid w:val="000F2B7A"/>
    <w:rsid w:val="000F3087"/>
    <w:rsid w:val="000F3359"/>
    <w:rsid w:val="000F34EB"/>
    <w:rsid w:val="000F35C9"/>
    <w:rsid w:val="000F362C"/>
    <w:rsid w:val="000F393A"/>
    <w:rsid w:val="000F3989"/>
    <w:rsid w:val="000F39AC"/>
    <w:rsid w:val="000F3AD3"/>
    <w:rsid w:val="000F3B0D"/>
    <w:rsid w:val="000F3C72"/>
    <w:rsid w:val="000F3DF3"/>
    <w:rsid w:val="000F3F92"/>
    <w:rsid w:val="000F3FE0"/>
    <w:rsid w:val="000F3FE4"/>
    <w:rsid w:val="000F40A3"/>
    <w:rsid w:val="000F4126"/>
    <w:rsid w:val="000F42CF"/>
    <w:rsid w:val="000F4553"/>
    <w:rsid w:val="000F47E8"/>
    <w:rsid w:val="000F4850"/>
    <w:rsid w:val="000F4A93"/>
    <w:rsid w:val="000F4B9F"/>
    <w:rsid w:val="000F4BE1"/>
    <w:rsid w:val="000F4BE5"/>
    <w:rsid w:val="000F4DC4"/>
    <w:rsid w:val="000F4F24"/>
    <w:rsid w:val="000F4F32"/>
    <w:rsid w:val="000F50F2"/>
    <w:rsid w:val="000F524B"/>
    <w:rsid w:val="000F52AD"/>
    <w:rsid w:val="000F556F"/>
    <w:rsid w:val="000F580B"/>
    <w:rsid w:val="000F5893"/>
    <w:rsid w:val="000F5C43"/>
    <w:rsid w:val="000F5C94"/>
    <w:rsid w:val="000F5F08"/>
    <w:rsid w:val="000F5F6C"/>
    <w:rsid w:val="000F6152"/>
    <w:rsid w:val="000F616D"/>
    <w:rsid w:val="000F62D4"/>
    <w:rsid w:val="000F66B8"/>
    <w:rsid w:val="000F680C"/>
    <w:rsid w:val="000F68A5"/>
    <w:rsid w:val="000F69C3"/>
    <w:rsid w:val="000F6ADC"/>
    <w:rsid w:val="000F6B00"/>
    <w:rsid w:val="000F6CC2"/>
    <w:rsid w:val="000F6DA0"/>
    <w:rsid w:val="000F6F01"/>
    <w:rsid w:val="000F6FFD"/>
    <w:rsid w:val="000F716D"/>
    <w:rsid w:val="000F726F"/>
    <w:rsid w:val="000F72C2"/>
    <w:rsid w:val="000F738A"/>
    <w:rsid w:val="000F78A4"/>
    <w:rsid w:val="000F7BC2"/>
    <w:rsid w:val="000F7EFF"/>
    <w:rsid w:val="000F7F18"/>
    <w:rsid w:val="001000E8"/>
    <w:rsid w:val="001001A3"/>
    <w:rsid w:val="001001B7"/>
    <w:rsid w:val="001003F3"/>
    <w:rsid w:val="001005C2"/>
    <w:rsid w:val="001006F2"/>
    <w:rsid w:val="0010070C"/>
    <w:rsid w:val="00100951"/>
    <w:rsid w:val="001009CB"/>
    <w:rsid w:val="00100A72"/>
    <w:rsid w:val="00100AEF"/>
    <w:rsid w:val="00100D88"/>
    <w:rsid w:val="0010126D"/>
    <w:rsid w:val="001014E4"/>
    <w:rsid w:val="00101512"/>
    <w:rsid w:val="001015E2"/>
    <w:rsid w:val="00101675"/>
    <w:rsid w:val="00101736"/>
    <w:rsid w:val="00101958"/>
    <w:rsid w:val="00101EB2"/>
    <w:rsid w:val="00101EDB"/>
    <w:rsid w:val="00102050"/>
    <w:rsid w:val="001021B6"/>
    <w:rsid w:val="00102330"/>
    <w:rsid w:val="001023E7"/>
    <w:rsid w:val="00102440"/>
    <w:rsid w:val="0010245D"/>
    <w:rsid w:val="00102799"/>
    <w:rsid w:val="00102ADD"/>
    <w:rsid w:val="00102D12"/>
    <w:rsid w:val="00102D48"/>
    <w:rsid w:val="00102DE7"/>
    <w:rsid w:val="00102FB9"/>
    <w:rsid w:val="00103291"/>
    <w:rsid w:val="001032B7"/>
    <w:rsid w:val="00103378"/>
    <w:rsid w:val="00103385"/>
    <w:rsid w:val="00103736"/>
    <w:rsid w:val="00103808"/>
    <w:rsid w:val="001038B0"/>
    <w:rsid w:val="001039AE"/>
    <w:rsid w:val="001039F1"/>
    <w:rsid w:val="00103CA0"/>
    <w:rsid w:val="001040F6"/>
    <w:rsid w:val="001044C7"/>
    <w:rsid w:val="00104551"/>
    <w:rsid w:val="001045FA"/>
    <w:rsid w:val="001046D6"/>
    <w:rsid w:val="001047C7"/>
    <w:rsid w:val="00104AD5"/>
    <w:rsid w:val="00104DD9"/>
    <w:rsid w:val="00105094"/>
    <w:rsid w:val="0010527B"/>
    <w:rsid w:val="00105357"/>
    <w:rsid w:val="00105593"/>
    <w:rsid w:val="001058A5"/>
    <w:rsid w:val="001058CF"/>
    <w:rsid w:val="00105958"/>
    <w:rsid w:val="001059A9"/>
    <w:rsid w:val="00105D91"/>
    <w:rsid w:val="00105F3D"/>
    <w:rsid w:val="00105FEA"/>
    <w:rsid w:val="001060BF"/>
    <w:rsid w:val="0010614E"/>
    <w:rsid w:val="0010639F"/>
    <w:rsid w:val="001064B6"/>
    <w:rsid w:val="00106503"/>
    <w:rsid w:val="0010664B"/>
    <w:rsid w:val="00106B09"/>
    <w:rsid w:val="00106B3E"/>
    <w:rsid w:val="00106BBB"/>
    <w:rsid w:val="00106C5A"/>
    <w:rsid w:val="00106DCB"/>
    <w:rsid w:val="00106F4B"/>
    <w:rsid w:val="00106FBF"/>
    <w:rsid w:val="00107094"/>
    <w:rsid w:val="001070D5"/>
    <w:rsid w:val="001071EE"/>
    <w:rsid w:val="00107372"/>
    <w:rsid w:val="001073EB"/>
    <w:rsid w:val="001073FB"/>
    <w:rsid w:val="001077FB"/>
    <w:rsid w:val="00107921"/>
    <w:rsid w:val="00107BED"/>
    <w:rsid w:val="00107DAA"/>
    <w:rsid w:val="00107FEC"/>
    <w:rsid w:val="00107FEF"/>
    <w:rsid w:val="001101C6"/>
    <w:rsid w:val="001101F4"/>
    <w:rsid w:val="00110242"/>
    <w:rsid w:val="001103D1"/>
    <w:rsid w:val="00110570"/>
    <w:rsid w:val="001105FD"/>
    <w:rsid w:val="001108D1"/>
    <w:rsid w:val="00110A63"/>
    <w:rsid w:val="00110CEB"/>
    <w:rsid w:val="00110D44"/>
    <w:rsid w:val="00110D86"/>
    <w:rsid w:val="00110E22"/>
    <w:rsid w:val="00110EC3"/>
    <w:rsid w:val="00111052"/>
    <w:rsid w:val="001110E3"/>
    <w:rsid w:val="001111A9"/>
    <w:rsid w:val="00111485"/>
    <w:rsid w:val="001115E2"/>
    <w:rsid w:val="00111691"/>
    <w:rsid w:val="00111C43"/>
    <w:rsid w:val="00111D10"/>
    <w:rsid w:val="00111DE2"/>
    <w:rsid w:val="00111E40"/>
    <w:rsid w:val="001120A2"/>
    <w:rsid w:val="00112130"/>
    <w:rsid w:val="001121B4"/>
    <w:rsid w:val="001122C9"/>
    <w:rsid w:val="001123F1"/>
    <w:rsid w:val="0011250B"/>
    <w:rsid w:val="00112731"/>
    <w:rsid w:val="0011284E"/>
    <w:rsid w:val="00112A24"/>
    <w:rsid w:val="00112AC7"/>
    <w:rsid w:val="00112B7F"/>
    <w:rsid w:val="00112CA6"/>
    <w:rsid w:val="00112F2A"/>
    <w:rsid w:val="00112FC0"/>
    <w:rsid w:val="00113068"/>
    <w:rsid w:val="00113246"/>
    <w:rsid w:val="00113300"/>
    <w:rsid w:val="00113309"/>
    <w:rsid w:val="00113350"/>
    <w:rsid w:val="001133B5"/>
    <w:rsid w:val="00113499"/>
    <w:rsid w:val="001138DA"/>
    <w:rsid w:val="00113940"/>
    <w:rsid w:val="00113CF9"/>
    <w:rsid w:val="00113DC0"/>
    <w:rsid w:val="00113DD8"/>
    <w:rsid w:val="00113DFE"/>
    <w:rsid w:val="00113E1E"/>
    <w:rsid w:val="00113F5D"/>
    <w:rsid w:val="00114089"/>
    <w:rsid w:val="001140CF"/>
    <w:rsid w:val="001140E2"/>
    <w:rsid w:val="0011432D"/>
    <w:rsid w:val="0011482F"/>
    <w:rsid w:val="001149C8"/>
    <w:rsid w:val="00114A4C"/>
    <w:rsid w:val="00114C2A"/>
    <w:rsid w:val="00114CB9"/>
    <w:rsid w:val="00114E8F"/>
    <w:rsid w:val="00114EDC"/>
    <w:rsid w:val="00114FFA"/>
    <w:rsid w:val="0011530A"/>
    <w:rsid w:val="0011548F"/>
    <w:rsid w:val="001157AE"/>
    <w:rsid w:val="001157EB"/>
    <w:rsid w:val="00115823"/>
    <w:rsid w:val="001158C8"/>
    <w:rsid w:val="00115915"/>
    <w:rsid w:val="00115C40"/>
    <w:rsid w:val="00115C84"/>
    <w:rsid w:val="00115CF4"/>
    <w:rsid w:val="00115E9A"/>
    <w:rsid w:val="00116206"/>
    <w:rsid w:val="001163C7"/>
    <w:rsid w:val="001168BE"/>
    <w:rsid w:val="001168C2"/>
    <w:rsid w:val="0011692B"/>
    <w:rsid w:val="00116A37"/>
    <w:rsid w:val="00116D80"/>
    <w:rsid w:val="00116D8D"/>
    <w:rsid w:val="00117172"/>
    <w:rsid w:val="001171AF"/>
    <w:rsid w:val="00117338"/>
    <w:rsid w:val="00117681"/>
    <w:rsid w:val="001178B6"/>
    <w:rsid w:val="00117A3D"/>
    <w:rsid w:val="00117B71"/>
    <w:rsid w:val="00117BE3"/>
    <w:rsid w:val="00117BF0"/>
    <w:rsid w:val="00117E17"/>
    <w:rsid w:val="00117F47"/>
    <w:rsid w:val="00117FC1"/>
    <w:rsid w:val="0012001E"/>
    <w:rsid w:val="00120035"/>
    <w:rsid w:val="00120109"/>
    <w:rsid w:val="00120122"/>
    <w:rsid w:val="00120192"/>
    <w:rsid w:val="00120251"/>
    <w:rsid w:val="001202AE"/>
    <w:rsid w:val="00120411"/>
    <w:rsid w:val="001204D4"/>
    <w:rsid w:val="00120789"/>
    <w:rsid w:val="0012092C"/>
    <w:rsid w:val="0012097C"/>
    <w:rsid w:val="00120A60"/>
    <w:rsid w:val="00120AAC"/>
    <w:rsid w:val="00120C86"/>
    <w:rsid w:val="00120F82"/>
    <w:rsid w:val="00121056"/>
    <w:rsid w:val="001211AF"/>
    <w:rsid w:val="00121221"/>
    <w:rsid w:val="00121356"/>
    <w:rsid w:val="001214DD"/>
    <w:rsid w:val="0012155A"/>
    <w:rsid w:val="001215E7"/>
    <w:rsid w:val="001215F1"/>
    <w:rsid w:val="00121673"/>
    <w:rsid w:val="001216EC"/>
    <w:rsid w:val="00121831"/>
    <w:rsid w:val="0012198E"/>
    <w:rsid w:val="00121A1E"/>
    <w:rsid w:val="00121BD0"/>
    <w:rsid w:val="00121EEA"/>
    <w:rsid w:val="00122138"/>
    <w:rsid w:val="0012227F"/>
    <w:rsid w:val="0012228A"/>
    <w:rsid w:val="0012234E"/>
    <w:rsid w:val="00122360"/>
    <w:rsid w:val="0012244D"/>
    <w:rsid w:val="001224FE"/>
    <w:rsid w:val="00122503"/>
    <w:rsid w:val="001226B5"/>
    <w:rsid w:val="001226D8"/>
    <w:rsid w:val="00122A8D"/>
    <w:rsid w:val="00122BDA"/>
    <w:rsid w:val="00122CA9"/>
    <w:rsid w:val="00122EE7"/>
    <w:rsid w:val="0012306B"/>
    <w:rsid w:val="0012311B"/>
    <w:rsid w:val="001232BF"/>
    <w:rsid w:val="0012340A"/>
    <w:rsid w:val="00123517"/>
    <w:rsid w:val="00123748"/>
    <w:rsid w:val="001237BD"/>
    <w:rsid w:val="0012393F"/>
    <w:rsid w:val="00123AC1"/>
    <w:rsid w:val="00123C25"/>
    <w:rsid w:val="00123DB5"/>
    <w:rsid w:val="00123F25"/>
    <w:rsid w:val="00124117"/>
    <w:rsid w:val="0012416C"/>
    <w:rsid w:val="001242F5"/>
    <w:rsid w:val="00124512"/>
    <w:rsid w:val="00124575"/>
    <w:rsid w:val="00124669"/>
    <w:rsid w:val="0012470A"/>
    <w:rsid w:val="00124851"/>
    <w:rsid w:val="00124B1E"/>
    <w:rsid w:val="001251CC"/>
    <w:rsid w:val="001253EC"/>
    <w:rsid w:val="00125746"/>
    <w:rsid w:val="00125A11"/>
    <w:rsid w:val="00125AD4"/>
    <w:rsid w:val="00125D3B"/>
    <w:rsid w:val="00125D7D"/>
    <w:rsid w:val="00125E5A"/>
    <w:rsid w:val="00125FEF"/>
    <w:rsid w:val="00126091"/>
    <w:rsid w:val="0012613B"/>
    <w:rsid w:val="001262A5"/>
    <w:rsid w:val="00126350"/>
    <w:rsid w:val="00126427"/>
    <w:rsid w:val="0012646E"/>
    <w:rsid w:val="001265AF"/>
    <w:rsid w:val="001268B0"/>
    <w:rsid w:val="00126BA1"/>
    <w:rsid w:val="00126E2B"/>
    <w:rsid w:val="001270A3"/>
    <w:rsid w:val="001270DD"/>
    <w:rsid w:val="001272A5"/>
    <w:rsid w:val="001277A1"/>
    <w:rsid w:val="00127A25"/>
    <w:rsid w:val="00127BD6"/>
    <w:rsid w:val="00127BF2"/>
    <w:rsid w:val="00127D40"/>
    <w:rsid w:val="00127E56"/>
    <w:rsid w:val="001302AD"/>
    <w:rsid w:val="001303E5"/>
    <w:rsid w:val="001308F6"/>
    <w:rsid w:val="00130C52"/>
    <w:rsid w:val="00130CB4"/>
    <w:rsid w:val="00131093"/>
    <w:rsid w:val="001310CD"/>
    <w:rsid w:val="00131262"/>
    <w:rsid w:val="001312D7"/>
    <w:rsid w:val="001314CC"/>
    <w:rsid w:val="0013176F"/>
    <w:rsid w:val="00131998"/>
    <w:rsid w:val="00131B56"/>
    <w:rsid w:val="00131F3E"/>
    <w:rsid w:val="00131F97"/>
    <w:rsid w:val="0013202C"/>
    <w:rsid w:val="00132232"/>
    <w:rsid w:val="0013226F"/>
    <w:rsid w:val="001324DA"/>
    <w:rsid w:val="001325B6"/>
    <w:rsid w:val="00132696"/>
    <w:rsid w:val="001328C7"/>
    <w:rsid w:val="00132BBD"/>
    <w:rsid w:val="00132C85"/>
    <w:rsid w:val="00132D46"/>
    <w:rsid w:val="00133007"/>
    <w:rsid w:val="00133087"/>
    <w:rsid w:val="0013317D"/>
    <w:rsid w:val="0013345E"/>
    <w:rsid w:val="001335CF"/>
    <w:rsid w:val="00133631"/>
    <w:rsid w:val="001336AC"/>
    <w:rsid w:val="0013372D"/>
    <w:rsid w:val="001337D0"/>
    <w:rsid w:val="0013382D"/>
    <w:rsid w:val="00133C81"/>
    <w:rsid w:val="00133CD0"/>
    <w:rsid w:val="00133E00"/>
    <w:rsid w:val="00133EAE"/>
    <w:rsid w:val="00133FD5"/>
    <w:rsid w:val="00133FFB"/>
    <w:rsid w:val="001341F7"/>
    <w:rsid w:val="00134639"/>
    <w:rsid w:val="001346B1"/>
    <w:rsid w:val="00134921"/>
    <w:rsid w:val="00134925"/>
    <w:rsid w:val="00134980"/>
    <w:rsid w:val="00134B21"/>
    <w:rsid w:val="00134BAA"/>
    <w:rsid w:val="00134DAD"/>
    <w:rsid w:val="00134F93"/>
    <w:rsid w:val="001354CE"/>
    <w:rsid w:val="00135789"/>
    <w:rsid w:val="001359FA"/>
    <w:rsid w:val="00135A1D"/>
    <w:rsid w:val="00135B0A"/>
    <w:rsid w:val="00135BC3"/>
    <w:rsid w:val="00135BF3"/>
    <w:rsid w:val="00135C0E"/>
    <w:rsid w:val="00135C1B"/>
    <w:rsid w:val="00135C4A"/>
    <w:rsid w:val="00135CD1"/>
    <w:rsid w:val="00135E3B"/>
    <w:rsid w:val="00135E53"/>
    <w:rsid w:val="00136434"/>
    <w:rsid w:val="001365E4"/>
    <w:rsid w:val="001366BE"/>
    <w:rsid w:val="001366D3"/>
    <w:rsid w:val="0013679A"/>
    <w:rsid w:val="001368E7"/>
    <w:rsid w:val="00136A0B"/>
    <w:rsid w:val="00136ADC"/>
    <w:rsid w:val="00136B14"/>
    <w:rsid w:val="00136B26"/>
    <w:rsid w:val="00136BF6"/>
    <w:rsid w:val="00136CC8"/>
    <w:rsid w:val="00136DAF"/>
    <w:rsid w:val="00136E0E"/>
    <w:rsid w:val="00136FC6"/>
    <w:rsid w:val="0013717A"/>
    <w:rsid w:val="00137730"/>
    <w:rsid w:val="0013775F"/>
    <w:rsid w:val="0013776E"/>
    <w:rsid w:val="0013784E"/>
    <w:rsid w:val="00137DD2"/>
    <w:rsid w:val="00137EBA"/>
    <w:rsid w:val="0014019D"/>
    <w:rsid w:val="001401B6"/>
    <w:rsid w:val="00140288"/>
    <w:rsid w:val="0014029E"/>
    <w:rsid w:val="001403CE"/>
    <w:rsid w:val="001404EE"/>
    <w:rsid w:val="0014062A"/>
    <w:rsid w:val="0014076C"/>
    <w:rsid w:val="001409D0"/>
    <w:rsid w:val="00140BE7"/>
    <w:rsid w:val="001410E7"/>
    <w:rsid w:val="0014164F"/>
    <w:rsid w:val="00141755"/>
    <w:rsid w:val="0014176B"/>
    <w:rsid w:val="001418E4"/>
    <w:rsid w:val="00141E36"/>
    <w:rsid w:val="00141F0E"/>
    <w:rsid w:val="00141F4B"/>
    <w:rsid w:val="00142043"/>
    <w:rsid w:val="0014208D"/>
    <w:rsid w:val="0014234D"/>
    <w:rsid w:val="001423A0"/>
    <w:rsid w:val="001423FD"/>
    <w:rsid w:val="0014243D"/>
    <w:rsid w:val="00142447"/>
    <w:rsid w:val="0014247B"/>
    <w:rsid w:val="00142616"/>
    <w:rsid w:val="001426B9"/>
    <w:rsid w:val="001426FB"/>
    <w:rsid w:val="001427CA"/>
    <w:rsid w:val="001429E3"/>
    <w:rsid w:val="00142A46"/>
    <w:rsid w:val="00142C47"/>
    <w:rsid w:val="00142F3D"/>
    <w:rsid w:val="0014312F"/>
    <w:rsid w:val="001434E8"/>
    <w:rsid w:val="0014367D"/>
    <w:rsid w:val="00143875"/>
    <w:rsid w:val="00143DF8"/>
    <w:rsid w:val="00143FAD"/>
    <w:rsid w:val="00144007"/>
    <w:rsid w:val="0014412E"/>
    <w:rsid w:val="00144284"/>
    <w:rsid w:val="00144376"/>
    <w:rsid w:val="001444EF"/>
    <w:rsid w:val="00144613"/>
    <w:rsid w:val="00144B3D"/>
    <w:rsid w:val="00144BB1"/>
    <w:rsid w:val="00144C21"/>
    <w:rsid w:val="00144C94"/>
    <w:rsid w:val="00144E6F"/>
    <w:rsid w:val="00145562"/>
    <w:rsid w:val="001456BF"/>
    <w:rsid w:val="00145893"/>
    <w:rsid w:val="001458FC"/>
    <w:rsid w:val="00145AF8"/>
    <w:rsid w:val="00145B18"/>
    <w:rsid w:val="00145FBA"/>
    <w:rsid w:val="00146714"/>
    <w:rsid w:val="00146885"/>
    <w:rsid w:val="001468C4"/>
    <w:rsid w:val="0014698B"/>
    <w:rsid w:val="00146A4A"/>
    <w:rsid w:val="00146A6B"/>
    <w:rsid w:val="00146B64"/>
    <w:rsid w:val="00146D17"/>
    <w:rsid w:val="001471FA"/>
    <w:rsid w:val="0014750C"/>
    <w:rsid w:val="001477AB"/>
    <w:rsid w:val="0014794C"/>
    <w:rsid w:val="001479BE"/>
    <w:rsid w:val="00147BAE"/>
    <w:rsid w:val="00147DC6"/>
    <w:rsid w:val="00147F14"/>
    <w:rsid w:val="00147FF5"/>
    <w:rsid w:val="00150038"/>
    <w:rsid w:val="00150231"/>
    <w:rsid w:val="001504E0"/>
    <w:rsid w:val="0015050E"/>
    <w:rsid w:val="00150611"/>
    <w:rsid w:val="00150933"/>
    <w:rsid w:val="00150967"/>
    <w:rsid w:val="00150A00"/>
    <w:rsid w:val="00150DEB"/>
    <w:rsid w:val="00150E09"/>
    <w:rsid w:val="00150E72"/>
    <w:rsid w:val="00150FE1"/>
    <w:rsid w:val="001511AF"/>
    <w:rsid w:val="00151230"/>
    <w:rsid w:val="0015123B"/>
    <w:rsid w:val="0015125A"/>
    <w:rsid w:val="00151512"/>
    <w:rsid w:val="001515AF"/>
    <w:rsid w:val="001515BD"/>
    <w:rsid w:val="00151654"/>
    <w:rsid w:val="00151662"/>
    <w:rsid w:val="001517AD"/>
    <w:rsid w:val="001517FC"/>
    <w:rsid w:val="00151BBA"/>
    <w:rsid w:val="00151CF6"/>
    <w:rsid w:val="00151D82"/>
    <w:rsid w:val="00151E0D"/>
    <w:rsid w:val="00152022"/>
    <w:rsid w:val="001522E3"/>
    <w:rsid w:val="00152708"/>
    <w:rsid w:val="00152D02"/>
    <w:rsid w:val="00152E02"/>
    <w:rsid w:val="001531F7"/>
    <w:rsid w:val="001534A4"/>
    <w:rsid w:val="001534C2"/>
    <w:rsid w:val="0015351C"/>
    <w:rsid w:val="00153551"/>
    <w:rsid w:val="0015365B"/>
    <w:rsid w:val="0015394F"/>
    <w:rsid w:val="001539BE"/>
    <w:rsid w:val="001539F8"/>
    <w:rsid w:val="00153C43"/>
    <w:rsid w:val="00153CE7"/>
    <w:rsid w:val="00153FBD"/>
    <w:rsid w:val="00153FE7"/>
    <w:rsid w:val="0015417C"/>
    <w:rsid w:val="00154285"/>
    <w:rsid w:val="00154294"/>
    <w:rsid w:val="00154662"/>
    <w:rsid w:val="0015475B"/>
    <w:rsid w:val="00154823"/>
    <w:rsid w:val="00154ECA"/>
    <w:rsid w:val="00154FEA"/>
    <w:rsid w:val="00155010"/>
    <w:rsid w:val="00155203"/>
    <w:rsid w:val="0015553F"/>
    <w:rsid w:val="00155694"/>
    <w:rsid w:val="001558B3"/>
    <w:rsid w:val="00155BF9"/>
    <w:rsid w:val="00156458"/>
    <w:rsid w:val="001564F5"/>
    <w:rsid w:val="00156514"/>
    <w:rsid w:val="00156727"/>
    <w:rsid w:val="00156B5F"/>
    <w:rsid w:val="00156BA8"/>
    <w:rsid w:val="00156EC8"/>
    <w:rsid w:val="00156F73"/>
    <w:rsid w:val="00156FAE"/>
    <w:rsid w:val="0015715A"/>
    <w:rsid w:val="00157211"/>
    <w:rsid w:val="001573AF"/>
    <w:rsid w:val="001574CA"/>
    <w:rsid w:val="001575FE"/>
    <w:rsid w:val="00157643"/>
    <w:rsid w:val="0015776C"/>
    <w:rsid w:val="001577B6"/>
    <w:rsid w:val="00157813"/>
    <w:rsid w:val="00157B61"/>
    <w:rsid w:val="00157C8B"/>
    <w:rsid w:val="00157E53"/>
    <w:rsid w:val="00157E85"/>
    <w:rsid w:val="00157F13"/>
    <w:rsid w:val="00160050"/>
    <w:rsid w:val="0016014A"/>
    <w:rsid w:val="001601D4"/>
    <w:rsid w:val="00160605"/>
    <w:rsid w:val="00160751"/>
    <w:rsid w:val="0016082B"/>
    <w:rsid w:val="0016083F"/>
    <w:rsid w:val="00160ADC"/>
    <w:rsid w:val="00160B62"/>
    <w:rsid w:val="00160CB3"/>
    <w:rsid w:val="00160E03"/>
    <w:rsid w:val="00160EDA"/>
    <w:rsid w:val="001610C5"/>
    <w:rsid w:val="0016130A"/>
    <w:rsid w:val="0016131A"/>
    <w:rsid w:val="00161996"/>
    <w:rsid w:val="001619A8"/>
    <w:rsid w:val="00161B7C"/>
    <w:rsid w:val="00161B81"/>
    <w:rsid w:val="00161BB3"/>
    <w:rsid w:val="00161C4A"/>
    <w:rsid w:val="00161CDE"/>
    <w:rsid w:val="00161E66"/>
    <w:rsid w:val="00162076"/>
    <w:rsid w:val="00162134"/>
    <w:rsid w:val="0016246E"/>
    <w:rsid w:val="0016249F"/>
    <w:rsid w:val="00162904"/>
    <w:rsid w:val="0016291D"/>
    <w:rsid w:val="00162A45"/>
    <w:rsid w:val="00162B4E"/>
    <w:rsid w:val="00162B94"/>
    <w:rsid w:val="00162BC5"/>
    <w:rsid w:val="00162BDE"/>
    <w:rsid w:val="00162C25"/>
    <w:rsid w:val="00162C8A"/>
    <w:rsid w:val="00162F4B"/>
    <w:rsid w:val="001632D9"/>
    <w:rsid w:val="00163467"/>
    <w:rsid w:val="001634AD"/>
    <w:rsid w:val="001636EA"/>
    <w:rsid w:val="00163729"/>
    <w:rsid w:val="00163A39"/>
    <w:rsid w:val="00163AEE"/>
    <w:rsid w:val="00163B26"/>
    <w:rsid w:val="00163B6D"/>
    <w:rsid w:val="00163C16"/>
    <w:rsid w:val="00163E29"/>
    <w:rsid w:val="001642F4"/>
    <w:rsid w:val="001643AE"/>
    <w:rsid w:val="001645A9"/>
    <w:rsid w:val="001648E2"/>
    <w:rsid w:val="00164B62"/>
    <w:rsid w:val="00164D4F"/>
    <w:rsid w:val="00164FCA"/>
    <w:rsid w:val="00164FE5"/>
    <w:rsid w:val="00165140"/>
    <w:rsid w:val="00165158"/>
    <w:rsid w:val="001654A8"/>
    <w:rsid w:val="0016555B"/>
    <w:rsid w:val="00165590"/>
    <w:rsid w:val="00165598"/>
    <w:rsid w:val="001655AA"/>
    <w:rsid w:val="00165642"/>
    <w:rsid w:val="0016572D"/>
    <w:rsid w:val="00165802"/>
    <w:rsid w:val="0016583A"/>
    <w:rsid w:val="00165919"/>
    <w:rsid w:val="0016592F"/>
    <w:rsid w:val="00165A32"/>
    <w:rsid w:val="00165B0A"/>
    <w:rsid w:val="00165C45"/>
    <w:rsid w:val="00165FBC"/>
    <w:rsid w:val="001667CE"/>
    <w:rsid w:val="00166986"/>
    <w:rsid w:val="00166A6B"/>
    <w:rsid w:val="00166CD8"/>
    <w:rsid w:val="00166DFD"/>
    <w:rsid w:val="00166E19"/>
    <w:rsid w:val="00166EDF"/>
    <w:rsid w:val="00166FA7"/>
    <w:rsid w:val="00167035"/>
    <w:rsid w:val="00167091"/>
    <w:rsid w:val="001671C8"/>
    <w:rsid w:val="00167557"/>
    <w:rsid w:val="001675CC"/>
    <w:rsid w:val="00167790"/>
    <w:rsid w:val="00167938"/>
    <w:rsid w:val="001679C6"/>
    <w:rsid w:val="00167A4D"/>
    <w:rsid w:val="00167ACE"/>
    <w:rsid w:val="00167B94"/>
    <w:rsid w:val="00167BF3"/>
    <w:rsid w:val="00167E25"/>
    <w:rsid w:val="00167ED6"/>
    <w:rsid w:val="00167FB5"/>
    <w:rsid w:val="00167FE1"/>
    <w:rsid w:val="00170149"/>
    <w:rsid w:val="00170176"/>
    <w:rsid w:val="0017023E"/>
    <w:rsid w:val="0017054C"/>
    <w:rsid w:val="00170648"/>
    <w:rsid w:val="0017082E"/>
    <w:rsid w:val="00170863"/>
    <w:rsid w:val="00170B3C"/>
    <w:rsid w:val="00170B72"/>
    <w:rsid w:val="00170B95"/>
    <w:rsid w:val="00170C00"/>
    <w:rsid w:val="00170C07"/>
    <w:rsid w:val="00170CD3"/>
    <w:rsid w:val="00170E82"/>
    <w:rsid w:val="00170F08"/>
    <w:rsid w:val="00170F2F"/>
    <w:rsid w:val="0017106C"/>
    <w:rsid w:val="00171150"/>
    <w:rsid w:val="0017116B"/>
    <w:rsid w:val="001713E0"/>
    <w:rsid w:val="001713EC"/>
    <w:rsid w:val="0017176D"/>
    <w:rsid w:val="0017195C"/>
    <w:rsid w:val="00171AE3"/>
    <w:rsid w:val="00171B86"/>
    <w:rsid w:val="00171BE1"/>
    <w:rsid w:val="00171CA7"/>
    <w:rsid w:val="00171D5F"/>
    <w:rsid w:val="00171D75"/>
    <w:rsid w:val="00171FCF"/>
    <w:rsid w:val="0017204B"/>
    <w:rsid w:val="00172058"/>
    <w:rsid w:val="001720FF"/>
    <w:rsid w:val="001722B1"/>
    <w:rsid w:val="0017266C"/>
    <w:rsid w:val="00172697"/>
    <w:rsid w:val="001726BC"/>
    <w:rsid w:val="001727AC"/>
    <w:rsid w:val="001727D3"/>
    <w:rsid w:val="00172A1C"/>
    <w:rsid w:val="00172B64"/>
    <w:rsid w:val="00172B71"/>
    <w:rsid w:val="00172CF5"/>
    <w:rsid w:val="00172D68"/>
    <w:rsid w:val="00172DB5"/>
    <w:rsid w:val="00172E3C"/>
    <w:rsid w:val="001731AF"/>
    <w:rsid w:val="001731E7"/>
    <w:rsid w:val="00173446"/>
    <w:rsid w:val="00173450"/>
    <w:rsid w:val="001737D0"/>
    <w:rsid w:val="0017394F"/>
    <w:rsid w:val="00173A7E"/>
    <w:rsid w:val="00173BDE"/>
    <w:rsid w:val="00173CA8"/>
    <w:rsid w:val="0017406F"/>
    <w:rsid w:val="0017421C"/>
    <w:rsid w:val="00174252"/>
    <w:rsid w:val="001743D3"/>
    <w:rsid w:val="00174681"/>
    <w:rsid w:val="00174723"/>
    <w:rsid w:val="001747A5"/>
    <w:rsid w:val="0017481D"/>
    <w:rsid w:val="0017491D"/>
    <w:rsid w:val="0017499B"/>
    <w:rsid w:val="00174B4C"/>
    <w:rsid w:val="00174BD1"/>
    <w:rsid w:val="00174D72"/>
    <w:rsid w:val="00174EA6"/>
    <w:rsid w:val="00175125"/>
    <w:rsid w:val="00175458"/>
    <w:rsid w:val="00175580"/>
    <w:rsid w:val="00175630"/>
    <w:rsid w:val="0017576D"/>
    <w:rsid w:val="001757D0"/>
    <w:rsid w:val="00175B3A"/>
    <w:rsid w:val="00175C69"/>
    <w:rsid w:val="00175DB3"/>
    <w:rsid w:val="00175E37"/>
    <w:rsid w:val="00175E68"/>
    <w:rsid w:val="00175FFC"/>
    <w:rsid w:val="00176016"/>
    <w:rsid w:val="0017620E"/>
    <w:rsid w:val="0017622A"/>
    <w:rsid w:val="00176503"/>
    <w:rsid w:val="00176555"/>
    <w:rsid w:val="00176723"/>
    <w:rsid w:val="0017698C"/>
    <w:rsid w:val="001769B2"/>
    <w:rsid w:val="00176A1F"/>
    <w:rsid w:val="00176A3C"/>
    <w:rsid w:val="00176C14"/>
    <w:rsid w:val="00176C52"/>
    <w:rsid w:val="00176C71"/>
    <w:rsid w:val="00176E3A"/>
    <w:rsid w:val="00176EAD"/>
    <w:rsid w:val="00176F56"/>
    <w:rsid w:val="00176FF6"/>
    <w:rsid w:val="0017701B"/>
    <w:rsid w:val="00177139"/>
    <w:rsid w:val="001772C9"/>
    <w:rsid w:val="00177484"/>
    <w:rsid w:val="00177553"/>
    <w:rsid w:val="00177938"/>
    <w:rsid w:val="001779C0"/>
    <w:rsid w:val="00177C3C"/>
    <w:rsid w:val="00177C47"/>
    <w:rsid w:val="00177C57"/>
    <w:rsid w:val="00177DDE"/>
    <w:rsid w:val="00177FD2"/>
    <w:rsid w:val="0018014E"/>
    <w:rsid w:val="001801E5"/>
    <w:rsid w:val="001801ED"/>
    <w:rsid w:val="00180341"/>
    <w:rsid w:val="0018058F"/>
    <w:rsid w:val="001806F2"/>
    <w:rsid w:val="00180757"/>
    <w:rsid w:val="001808AD"/>
    <w:rsid w:val="001808E9"/>
    <w:rsid w:val="0018097E"/>
    <w:rsid w:val="00180A39"/>
    <w:rsid w:val="00180B37"/>
    <w:rsid w:val="00180C3D"/>
    <w:rsid w:val="00180E20"/>
    <w:rsid w:val="00180E2F"/>
    <w:rsid w:val="00180E47"/>
    <w:rsid w:val="001812EB"/>
    <w:rsid w:val="00181314"/>
    <w:rsid w:val="00181491"/>
    <w:rsid w:val="00181603"/>
    <w:rsid w:val="00181752"/>
    <w:rsid w:val="0018190B"/>
    <w:rsid w:val="00181ADD"/>
    <w:rsid w:val="00181B3E"/>
    <w:rsid w:val="00181D2F"/>
    <w:rsid w:val="00181ECF"/>
    <w:rsid w:val="00181F6D"/>
    <w:rsid w:val="001823D2"/>
    <w:rsid w:val="00182414"/>
    <w:rsid w:val="001827F5"/>
    <w:rsid w:val="0018283D"/>
    <w:rsid w:val="00182BC1"/>
    <w:rsid w:val="0018305E"/>
    <w:rsid w:val="00183087"/>
    <w:rsid w:val="001831E9"/>
    <w:rsid w:val="0018335A"/>
    <w:rsid w:val="001833B6"/>
    <w:rsid w:val="00183408"/>
    <w:rsid w:val="00183810"/>
    <w:rsid w:val="00183C91"/>
    <w:rsid w:val="00183D72"/>
    <w:rsid w:val="00183DAF"/>
    <w:rsid w:val="00183E16"/>
    <w:rsid w:val="00183E7E"/>
    <w:rsid w:val="00183F1B"/>
    <w:rsid w:val="00183F57"/>
    <w:rsid w:val="00183F9E"/>
    <w:rsid w:val="00184080"/>
    <w:rsid w:val="00184185"/>
    <w:rsid w:val="0018419C"/>
    <w:rsid w:val="001841FA"/>
    <w:rsid w:val="00184269"/>
    <w:rsid w:val="0018431C"/>
    <w:rsid w:val="001843DF"/>
    <w:rsid w:val="00184618"/>
    <w:rsid w:val="001847E1"/>
    <w:rsid w:val="001847F6"/>
    <w:rsid w:val="00184852"/>
    <w:rsid w:val="00184CC5"/>
    <w:rsid w:val="00184FD5"/>
    <w:rsid w:val="001853B7"/>
    <w:rsid w:val="001853E3"/>
    <w:rsid w:val="0018551B"/>
    <w:rsid w:val="00185ABA"/>
    <w:rsid w:val="00185AF9"/>
    <w:rsid w:val="00185BC3"/>
    <w:rsid w:val="0018612E"/>
    <w:rsid w:val="00186148"/>
    <w:rsid w:val="00186221"/>
    <w:rsid w:val="0018624E"/>
    <w:rsid w:val="00186338"/>
    <w:rsid w:val="0018637B"/>
    <w:rsid w:val="001864FC"/>
    <w:rsid w:val="0018658F"/>
    <w:rsid w:val="00186853"/>
    <w:rsid w:val="001869C3"/>
    <w:rsid w:val="00186B0F"/>
    <w:rsid w:val="00186B53"/>
    <w:rsid w:val="00186E4B"/>
    <w:rsid w:val="00186EF8"/>
    <w:rsid w:val="00186F33"/>
    <w:rsid w:val="00186F78"/>
    <w:rsid w:val="0018701D"/>
    <w:rsid w:val="001870E2"/>
    <w:rsid w:val="001876B6"/>
    <w:rsid w:val="001877BF"/>
    <w:rsid w:val="0018781B"/>
    <w:rsid w:val="001878BC"/>
    <w:rsid w:val="001878C5"/>
    <w:rsid w:val="001879BD"/>
    <w:rsid w:val="00187C83"/>
    <w:rsid w:val="00187C8B"/>
    <w:rsid w:val="00187CB2"/>
    <w:rsid w:val="00187CBE"/>
    <w:rsid w:val="00187DF0"/>
    <w:rsid w:val="00187E27"/>
    <w:rsid w:val="001902BE"/>
    <w:rsid w:val="001903F7"/>
    <w:rsid w:val="00190472"/>
    <w:rsid w:val="0019052A"/>
    <w:rsid w:val="00190628"/>
    <w:rsid w:val="001907B9"/>
    <w:rsid w:val="001908C7"/>
    <w:rsid w:val="00190B48"/>
    <w:rsid w:val="00190BEF"/>
    <w:rsid w:val="00190BF8"/>
    <w:rsid w:val="00190D0B"/>
    <w:rsid w:val="00190F3E"/>
    <w:rsid w:val="001910A2"/>
    <w:rsid w:val="0019121D"/>
    <w:rsid w:val="00191361"/>
    <w:rsid w:val="0019139A"/>
    <w:rsid w:val="00191530"/>
    <w:rsid w:val="00191661"/>
    <w:rsid w:val="0019169A"/>
    <w:rsid w:val="001916DB"/>
    <w:rsid w:val="0019181F"/>
    <w:rsid w:val="001919FA"/>
    <w:rsid w:val="00191A88"/>
    <w:rsid w:val="00191BE9"/>
    <w:rsid w:val="00191F0E"/>
    <w:rsid w:val="0019218C"/>
    <w:rsid w:val="001921F3"/>
    <w:rsid w:val="00192245"/>
    <w:rsid w:val="00192259"/>
    <w:rsid w:val="00192714"/>
    <w:rsid w:val="0019287F"/>
    <w:rsid w:val="00192A66"/>
    <w:rsid w:val="00192A88"/>
    <w:rsid w:val="00192BA4"/>
    <w:rsid w:val="00192C7B"/>
    <w:rsid w:val="00192DDC"/>
    <w:rsid w:val="00192E62"/>
    <w:rsid w:val="00193078"/>
    <w:rsid w:val="001932B0"/>
    <w:rsid w:val="00193314"/>
    <w:rsid w:val="001933F3"/>
    <w:rsid w:val="00193504"/>
    <w:rsid w:val="00193753"/>
    <w:rsid w:val="001937A8"/>
    <w:rsid w:val="001937AD"/>
    <w:rsid w:val="00193806"/>
    <w:rsid w:val="00193951"/>
    <w:rsid w:val="001939D8"/>
    <w:rsid w:val="00193A1B"/>
    <w:rsid w:val="00193B51"/>
    <w:rsid w:val="00193C63"/>
    <w:rsid w:val="00193CCD"/>
    <w:rsid w:val="00193DA7"/>
    <w:rsid w:val="00193FCE"/>
    <w:rsid w:val="001940DA"/>
    <w:rsid w:val="001940EC"/>
    <w:rsid w:val="0019418B"/>
    <w:rsid w:val="001942C0"/>
    <w:rsid w:val="0019431D"/>
    <w:rsid w:val="001943A9"/>
    <w:rsid w:val="00194434"/>
    <w:rsid w:val="00194558"/>
    <w:rsid w:val="001949A5"/>
    <w:rsid w:val="00194A8E"/>
    <w:rsid w:val="00194D45"/>
    <w:rsid w:val="00194D90"/>
    <w:rsid w:val="00194E1E"/>
    <w:rsid w:val="00194EC9"/>
    <w:rsid w:val="00194EFC"/>
    <w:rsid w:val="00194FFE"/>
    <w:rsid w:val="00195229"/>
    <w:rsid w:val="0019524A"/>
    <w:rsid w:val="00195279"/>
    <w:rsid w:val="001955E6"/>
    <w:rsid w:val="00195621"/>
    <w:rsid w:val="001956E4"/>
    <w:rsid w:val="001956FC"/>
    <w:rsid w:val="00195775"/>
    <w:rsid w:val="001958CF"/>
    <w:rsid w:val="001959AD"/>
    <w:rsid w:val="00195A2D"/>
    <w:rsid w:val="00195A9F"/>
    <w:rsid w:val="00195D70"/>
    <w:rsid w:val="00195D8E"/>
    <w:rsid w:val="0019614A"/>
    <w:rsid w:val="001963A0"/>
    <w:rsid w:val="00196458"/>
    <w:rsid w:val="00196494"/>
    <w:rsid w:val="001964BB"/>
    <w:rsid w:val="00196534"/>
    <w:rsid w:val="00196553"/>
    <w:rsid w:val="001965AF"/>
    <w:rsid w:val="00196769"/>
    <w:rsid w:val="00196783"/>
    <w:rsid w:val="00196A1C"/>
    <w:rsid w:val="00196AD8"/>
    <w:rsid w:val="00196B25"/>
    <w:rsid w:val="00197052"/>
    <w:rsid w:val="00197265"/>
    <w:rsid w:val="001972D1"/>
    <w:rsid w:val="0019770B"/>
    <w:rsid w:val="0019799C"/>
    <w:rsid w:val="00197CFA"/>
    <w:rsid w:val="00197FEE"/>
    <w:rsid w:val="001A0152"/>
    <w:rsid w:val="001A017C"/>
    <w:rsid w:val="001A0180"/>
    <w:rsid w:val="001A027C"/>
    <w:rsid w:val="001A0377"/>
    <w:rsid w:val="001A0519"/>
    <w:rsid w:val="001A0557"/>
    <w:rsid w:val="001A0603"/>
    <w:rsid w:val="001A089D"/>
    <w:rsid w:val="001A0D51"/>
    <w:rsid w:val="001A0DC4"/>
    <w:rsid w:val="001A0DE1"/>
    <w:rsid w:val="001A0E6A"/>
    <w:rsid w:val="001A0ED4"/>
    <w:rsid w:val="001A0F26"/>
    <w:rsid w:val="001A0F6D"/>
    <w:rsid w:val="001A10AA"/>
    <w:rsid w:val="001A110A"/>
    <w:rsid w:val="001A1184"/>
    <w:rsid w:val="001A124F"/>
    <w:rsid w:val="001A1257"/>
    <w:rsid w:val="001A1440"/>
    <w:rsid w:val="001A1943"/>
    <w:rsid w:val="001A198E"/>
    <w:rsid w:val="001A1AA1"/>
    <w:rsid w:val="001A1B70"/>
    <w:rsid w:val="001A1C26"/>
    <w:rsid w:val="001A1E68"/>
    <w:rsid w:val="001A1EEE"/>
    <w:rsid w:val="001A231A"/>
    <w:rsid w:val="001A24B6"/>
    <w:rsid w:val="001A2661"/>
    <w:rsid w:val="001A290A"/>
    <w:rsid w:val="001A2A97"/>
    <w:rsid w:val="001A2A9F"/>
    <w:rsid w:val="001A2B8D"/>
    <w:rsid w:val="001A2D22"/>
    <w:rsid w:val="001A2D6F"/>
    <w:rsid w:val="001A2D8E"/>
    <w:rsid w:val="001A2F7D"/>
    <w:rsid w:val="001A312F"/>
    <w:rsid w:val="001A315B"/>
    <w:rsid w:val="001A33A6"/>
    <w:rsid w:val="001A3427"/>
    <w:rsid w:val="001A381C"/>
    <w:rsid w:val="001A384F"/>
    <w:rsid w:val="001A3CFD"/>
    <w:rsid w:val="001A3DF2"/>
    <w:rsid w:val="001A3EDE"/>
    <w:rsid w:val="001A3F7B"/>
    <w:rsid w:val="001A40A2"/>
    <w:rsid w:val="001A41B4"/>
    <w:rsid w:val="001A41B6"/>
    <w:rsid w:val="001A4541"/>
    <w:rsid w:val="001A4558"/>
    <w:rsid w:val="001A460C"/>
    <w:rsid w:val="001A487D"/>
    <w:rsid w:val="001A4923"/>
    <w:rsid w:val="001A4A2E"/>
    <w:rsid w:val="001A4A41"/>
    <w:rsid w:val="001A4B06"/>
    <w:rsid w:val="001A4B07"/>
    <w:rsid w:val="001A4B29"/>
    <w:rsid w:val="001A4C52"/>
    <w:rsid w:val="001A4F5B"/>
    <w:rsid w:val="001A5118"/>
    <w:rsid w:val="001A57B2"/>
    <w:rsid w:val="001A58CA"/>
    <w:rsid w:val="001A5989"/>
    <w:rsid w:val="001A59E9"/>
    <w:rsid w:val="001A5C74"/>
    <w:rsid w:val="001A5DD5"/>
    <w:rsid w:val="001A5E6C"/>
    <w:rsid w:val="001A5E9E"/>
    <w:rsid w:val="001A5EFA"/>
    <w:rsid w:val="001A60EB"/>
    <w:rsid w:val="001A6153"/>
    <w:rsid w:val="001A66D6"/>
    <w:rsid w:val="001A6726"/>
    <w:rsid w:val="001A679C"/>
    <w:rsid w:val="001A694E"/>
    <w:rsid w:val="001A69A5"/>
    <w:rsid w:val="001A69F3"/>
    <w:rsid w:val="001A6A01"/>
    <w:rsid w:val="001A6A41"/>
    <w:rsid w:val="001A6BDA"/>
    <w:rsid w:val="001A6C6D"/>
    <w:rsid w:val="001A6CE4"/>
    <w:rsid w:val="001A6D39"/>
    <w:rsid w:val="001A6E87"/>
    <w:rsid w:val="001A6E8E"/>
    <w:rsid w:val="001A6ED4"/>
    <w:rsid w:val="001A6F21"/>
    <w:rsid w:val="001A6F4E"/>
    <w:rsid w:val="001A7036"/>
    <w:rsid w:val="001A72DC"/>
    <w:rsid w:val="001A7678"/>
    <w:rsid w:val="001A7C0F"/>
    <w:rsid w:val="001A7D18"/>
    <w:rsid w:val="001A7D82"/>
    <w:rsid w:val="001A7E7A"/>
    <w:rsid w:val="001A7FD2"/>
    <w:rsid w:val="001B00DC"/>
    <w:rsid w:val="001B01F4"/>
    <w:rsid w:val="001B0623"/>
    <w:rsid w:val="001B0703"/>
    <w:rsid w:val="001B078A"/>
    <w:rsid w:val="001B085F"/>
    <w:rsid w:val="001B0915"/>
    <w:rsid w:val="001B0E7F"/>
    <w:rsid w:val="001B0F0C"/>
    <w:rsid w:val="001B0FF7"/>
    <w:rsid w:val="001B1037"/>
    <w:rsid w:val="001B1192"/>
    <w:rsid w:val="001B1229"/>
    <w:rsid w:val="001B1413"/>
    <w:rsid w:val="001B150C"/>
    <w:rsid w:val="001B1689"/>
    <w:rsid w:val="001B18D6"/>
    <w:rsid w:val="001B18ED"/>
    <w:rsid w:val="001B1B6A"/>
    <w:rsid w:val="001B1BC8"/>
    <w:rsid w:val="001B1BDA"/>
    <w:rsid w:val="001B1D23"/>
    <w:rsid w:val="001B1E83"/>
    <w:rsid w:val="001B2028"/>
    <w:rsid w:val="001B20BE"/>
    <w:rsid w:val="001B2638"/>
    <w:rsid w:val="001B27FD"/>
    <w:rsid w:val="001B2867"/>
    <w:rsid w:val="001B287A"/>
    <w:rsid w:val="001B29B5"/>
    <w:rsid w:val="001B29BD"/>
    <w:rsid w:val="001B2B0F"/>
    <w:rsid w:val="001B2C93"/>
    <w:rsid w:val="001B2DA0"/>
    <w:rsid w:val="001B2E64"/>
    <w:rsid w:val="001B3032"/>
    <w:rsid w:val="001B326B"/>
    <w:rsid w:val="001B33EC"/>
    <w:rsid w:val="001B3644"/>
    <w:rsid w:val="001B39F9"/>
    <w:rsid w:val="001B3A2A"/>
    <w:rsid w:val="001B3BDA"/>
    <w:rsid w:val="001B3BF2"/>
    <w:rsid w:val="001B3D02"/>
    <w:rsid w:val="001B3D9C"/>
    <w:rsid w:val="001B3E9C"/>
    <w:rsid w:val="001B3E9F"/>
    <w:rsid w:val="001B3F8B"/>
    <w:rsid w:val="001B3FA7"/>
    <w:rsid w:val="001B40AB"/>
    <w:rsid w:val="001B4122"/>
    <w:rsid w:val="001B4191"/>
    <w:rsid w:val="001B42C2"/>
    <w:rsid w:val="001B43E4"/>
    <w:rsid w:val="001B4620"/>
    <w:rsid w:val="001B46FD"/>
    <w:rsid w:val="001B4743"/>
    <w:rsid w:val="001B4812"/>
    <w:rsid w:val="001B4A53"/>
    <w:rsid w:val="001B4A9D"/>
    <w:rsid w:val="001B4BA2"/>
    <w:rsid w:val="001B4EE9"/>
    <w:rsid w:val="001B4F04"/>
    <w:rsid w:val="001B4FF4"/>
    <w:rsid w:val="001B502E"/>
    <w:rsid w:val="001B55BB"/>
    <w:rsid w:val="001B5684"/>
    <w:rsid w:val="001B5785"/>
    <w:rsid w:val="001B5AB3"/>
    <w:rsid w:val="001B5FBD"/>
    <w:rsid w:val="001B61CF"/>
    <w:rsid w:val="001B625F"/>
    <w:rsid w:val="001B62A8"/>
    <w:rsid w:val="001B645B"/>
    <w:rsid w:val="001B659D"/>
    <w:rsid w:val="001B6AE8"/>
    <w:rsid w:val="001B6B13"/>
    <w:rsid w:val="001B6EFC"/>
    <w:rsid w:val="001B6F23"/>
    <w:rsid w:val="001B6F72"/>
    <w:rsid w:val="001B6F94"/>
    <w:rsid w:val="001B705A"/>
    <w:rsid w:val="001B7090"/>
    <w:rsid w:val="001B753D"/>
    <w:rsid w:val="001B75ED"/>
    <w:rsid w:val="001B798F"/>
    <w:rsid w:val="001B7E89"/>
    <w:rsid w:val="001B7ED1"/>
    <w:rsid w:val="001B7F3F"/>
    <w:rsid w:val="001C00FE"/>
    <w:rsid w:val="001C0211"/>
    <w:rsid w:val="001C0423"/>
    <w:rsid w:val="001C048B"/>
    <w:rsid w:val="001C04B1"/>
    <w:rsid w:val="001C0604"/>
    <w:rsid w:val="001C091A"/>
    <w:rsid w:val="001C09D9"/>
    <w:rsid w:val="001C0C03"/>
    <w:rsid w:val="001C0D6D"/>
    <w:rsid w:val="001C0D81"/>
    <w:rsid w:val="001C0DB2"/>
    <w:rsid w:val="001C0FB4"/>
    <w:rsid w:val="001C1482"/>
    <w:rsid w:val="001C197E"/>
    <w:rsid w:val="001C19AA"/>
    <w:rsid w:val="001C1AB6"/>
    <w:rsid w:val="001C1C4C"/>
    <w:rsid w:val="001C1C64"/>
    <w:rsid w:val="001C1E76"/>
    <w:rsid w:val="001C1EA7"/>
    <w:rsid w:val="001C1FF6"/>
    <w:rsid w:val="001C214D"/>
    <w:rsid w:val="001C23B6"/>
    <w:rsid w:val="001C2475"/>
    <w:rsid w:val="001C26C0"/>
    <w:rsid w:val="001C2918"/>
    <w:rsid w:val="001C29A8"/>
    <w:rsid w:val="001C2A08"/>
    <w:rsid w:val="001C2B0B"/>
    <w:rsid w:val="001C2BFF"/>
    <w:rsid w:val="001C2C77"/>
    <w:rsid w:val="001C2FDF"/>
    <w:rsid w:val="001C31F7"/>
    <w:rsid w:val="001C3378"/>
    <w:rsid w:val="001C36D2"/>
    <w:rsid w:val="001C37BA"/>
    <w:rsid w:val="001C385D"/>
    <w:rsid w:val="001C3899"/>
    <w:rsid w:val="001C3BF4"/>
    <w:rsid w:val="001C3DA6"/>
    <w:rsid w:val="001C3F8A"/>
    <w:rsid w:val="001C3FD9"/>
    <w:rsid w:val="001C428A"/>
    <w:rsid w:val="001C4407"/>
    <w:rsid w:val="001C4786"/>
    <w:rsid w:val="001C485B"/>
    <w:rsid w:val="001C4902"/>
    <w:rsid w:val="001C4AC2"/>
    <w:rsid w:val="001C4BDD"/>
    <w:rsid w:val="001C4C9F"/>
    <w:rsid w:val="001C4DFA"/>
    <w:rsid w:val="001C4EF9"/>
    <w:rsid w:val="001C50CA"/>
    <w:rsid w:val="001C5184"/>
    <w:rsid w:val="001C5502"/>
    <w:rsid w:val="001C56F3"/>
    <w:rsid w:val="001C575A"/>
    <w:rsid w:val="001C57BE"/>
    <w:rsid w:val="001C5819"/>
    <w:rsid w:val="001C5882"/>
    <w:rsid w:val="001C5974"/>
    <w:rsid w:val="001C59F6"/>
    <w:rsid w:val="001C5A97"/>
    <w:rsid w:val="001C5BB9"/>
    <w:rsid w:val="001C5D2F"/>
    <w:rsid w:val="001C5E03"/>
    <w:rsid w:val="001C5F62"/>
    <w:rsid w:val="001C5F9A"/>
    <w:rsid w:val="001C5FD8"/>
    <w:rsid w:val="001C607B"/>
    <w:rsid w:val="001C6112"/>
    <w:rsid w:val="001C612D"/>
    <w:rsid w:val="001C6252"/>
    <w:rsid w:val="001C62B8"/>
    <w:rsid w:val="001C648D"/>
    <w:rsid w:val="001C670F"/>
    <w:rsid w:val="001C6793"/>
    <w:rsid w:val="001C68D4"/>
    <w:rsid w:val="001C6A18"/>
    <w:rsid w:val="001C6A65"/>
    <w:rsid w:val="001C6A82"/>
    <w:rsid w:val="001C6B1D"/>
    <w:rsid w:val="001C6B2B"/>
    <w:rsid w:val="001C6C3A"/>
    <w:rsid w:val="001C6C74"/>
    <w:rsid w:val="001C6CD9"/>
    <w:rsid w:val="001C706F"/>
    <w:rsid w:val="001C72DB"/>
    <w:rsid w:val="001C7479"/>
    <w:rsid w:val="001C7742"/>
    <w:rsid w:val="001C7862"/>
    <w:rsid w:val="001C7B47"/>
    <w:rsid w:val="001C7FD6"/>
    <w:rsid w:val="001D0153"/>
    <w:rsid w:val="001D02C7"/>
    <w:rsid w:val="001D04F2"/>
    <w:rsid w:val="001D05DB"/>
    <w:rsid w:val="001D08DC"/>
    <w:rsid w:val="001D0920"/>
    <w:rsid w:val="001D0A3C"/>
    <w:rsid w:val="001D0AE3"/>
    <w:rsid w:val="001D0B96"/>
    <w:rsid w:val="001D0D0F"/>
    <w:rsid w:val="001D0D57"/>
    <w:rsid w:val="001D0EE6"/>
    <w:rsid w:val="001D10FF"/>
    <w:rsid w:val="001D1173"/>
    <w:rsid w:val="001D1295"/>
    <w:rsid w:val="001D170E"/>
    <w:rsid w:val="001D1820"/>
    <w:rsid w:val="001D1870"/>
    <w:rsid w:val="001D18EF"/>
    <w:rsid w:val="001D1E31"/>
    <w:rsid w:val="001D1E64"/>
    <w:rsid w:val="001D22C5"/>
    <w:rsid w:val="001D2374"/>
    <w:rsid w:val="001D237A"/>
    <w:rsid w:val="001D243C"/>
    <w:rsid w:val="001D2514"/>
    <w:rsid w:val="001D2700"/>
    <w:rsid w:val="001D299F"/>
    <w:rsid w:val="001D2A08"/>
    <w:rsid w:val="001D2B3D"/>
    <w:rsid w:val="001D2B9D"/>
    <w:rsid w:val="001D2DDB"/>
    <w:rsid w:val="001D2FA5"/>
    <w:rsid w:val="001D2FAA"/>
    <w:rsid w:val="001D3049"/>
    <w:rsid w:val="001D3109"/>
    <w:rsid w:val="001D331E"/>
    <w:rsid w:val="001D3419"/>
    <w:rsid w:val="001D3527"/>
    <w:rsid w:val="001D354F"/>
    <w:rsid w:val="001D389A"/>
    <w:rsid w:val="001D38BE"/>
    <w:rsid w:val="001D3964"/>
    <w:rsid w:val="001D39D8"/>
    <w:rsid w:val="001D3A1A"/>
    <w:rsid w:val="001D3BF0"/>
    <w:rsid w:val="001D3CBC"/>
    <w:rsid w:val="001D3D58"/>
    <w:rsid w:val="001D4025"/>
    <w:rsid w:val="001D4044"/>
    <w:rsid w:val="001D40F8"/>
    <w:rsid w:val="001D440A"/>
    <w:rsid w:val="001D4451"/>
    <w:rsid w:val="001D45C2"/>
    <w:rsid w:val="001D45CD"/>
    <w:rsid w:val="001D469E"/>
    <w:rsid w:val="001D4733"/>
    <w:rsid w:val="001D479A"/>
    <w:rsid w:val="001D48B8"/>
    <w:rsid w:val="001D48FD"/>
    <w:rsid w:val="001D49BB"/>
    <w:rsid w:val="001D4AE7"/>
    <w:rsid w:val="001D4B5D"/>
    <w:rsid w:val="001D4BEE"/>
    <w:rsid w:val="001D4D42"/>
    <w:rsid w:val="001D4E3A"/>
    <w:rsid w:val="001D5076"/>
    <w:rsid w:val="001D5117"/>
    <w:rsid w:val="001D532A"/>
    <w:rsid w:val="001D5468"/>
    <w:rsid w:val="001D5489"/>
    <w:rsid w:val="001D556B"/>
    <w:rsid w:val="001D5885"/>
    <w:rsid w:val="001D5939"/>
    <w:rsid w:val="001D5949"/>
    <w:rsid w:val="001D5B7E"/>
    <w:rsid w:val="001D5C99"/>
    <w:rsid w:val="001D5D55"/>
    <w:rsid w:val="001D6646"/>
    <w:rsid w:val="001D6B31"/>
    <w:rsid w:val="001D6DC0"/>
    <w:rsid w:val="001D6DF7"/>
    <w:rsid w:val="001D6F74"/>
    <w:rsid w:val="001D716F"/>
    <w:rsid w:val="001D7396"/>
    <w:rsid w:val="001D742E"/>
    <w:rsid w:val="001D7A11"/>
    <w:rsid w:val="001D7A7F"/>
    <w:rsid w:val="001D7AAB"/>
    <w:rsid w:val="001D7AC4"/>
    <w:rsid w:val="001D7ECD"/>
    <w:rsid w:val="001E0103"/>
    <w:rsid w:val="001E0429"/>
    <w:rsid w:val="001E07FB"/>
    <w:rsid w:val="001E0BA3"/>
    <w:rsid w:val="001E0C32"/>
    <w:rsid w:val="001E0EE4"/>
    <w:rsid w:val="001E10D5"/>
    <w:rsid w:val="001E1151"/>
    <w:rsid w:val="001E12D2"/>
    <w:rsid w:val="001E13DC"/>
    <w:rsid w:val="001E1483"/>
    <w:rsid w:val="001E189E"/>
    <w:rsid w:val="001E1978"/>
    <w:rsid w:val="001E1A69"/>
    <w:rsid w:val="001E1B64"/>
    <w:rsid w:val="001E2168"/>
    <w:rsid w:val="001E21E7"/>
    <w:rsid w:val="001E22B4"/>
    <w:rsid w:val="001E240F"/>
    <w:rsid w:val="001E26EF"/>
    <w:rsid w:val="001E2708"/>
    <w:rsid w:val="001E27F6"/>
    <w:rsid w:val="001E2998"/>
    <w:rsid w:val="001E29B4"/>
    <w:rsid w:val="001E2C4D"/>
    <w:rsid w:val="001E2CBE"/>
    <w:rsid w:val="001E2F2F"/>
    <w:rsid w:val="001E302C"/>
    <w:rsid w:val="001E304F"/>
    <w:rsid w:val="001E3075"/>
    <w:rsid w:val="001E308D"/>
    <w:rsid w:val="001E333B"/>
    <w:rsid w:val="001E336C"/>
    <w:rsid w:val="001E346E"/>
    <w:rsid w:val="001E34E6"/>
    <w:rsid w:val="001E391E"/>
    <w:rsid w:val="001E3A7A"/>
    <w:rsid w:val="001E3AC3"/>
    <w:rsid w:val="001E3D23"/>
    <w:rsid w:val="001E3FD2"/>
    <w:rsid w:val="001E4175"/>
    <w:rsid w:val="001E43ED"/>
    <w:rsid w:val="001E44E9"/>
    <w:rsid w:val="001E4631"/>
    <w:rsid w:val="001E47B8"/>
    <w:rsid w:val="001E497B"/>
    <w:rsid w:val="001E4AA1"/>
    <w:rsid w:val="001E4C73"/>
    <w:rsid w:val="001E4E72"/>
    <w:rsid w:val="001E5068"/>
    <w:rsid w:val="001E5184"/>
    <w:rsid w:val="001E5266"/>
    <w:rsid w:val="001E5294"/>
    <w:rsid w:val="001E5380"/>
    <w:rsid w:val="001E54B4"/>
    <w:rsid w:val="001E5556"/>
    <w:rsid w:val="001E5558"/>
    <w:rsid w:val="001E5697"/>
    <w:rsid w:val="001E584B"/>
    <w:rsid w:val="001E5AB2"/>
    <w:rsid w:val="001E5D64"/>
    <w:rsid w:val="001E604A"/>
    <w:rsid w:val="001E6125"/>
    <w:rsid w:val="001E6161"/>
    <w:rsid w:val="001E67D3"/>
    <w:rsid w:val="001E697A"/>
    <w:rsid w:val="001E69B8"/>
    <w:rsid w:val="001E6CA8"/>
    <w:rsid w:val="001E6E94"/>
    <w:rsid w:val="001E6F0B"/>
    <w:rsid w:val="001E6F6A"/>
    <w:rsid w:val="001E7236"/>
    <w:rsid w:val="001E7291"/>
    <w:rsid w:val="001E7333"/>
    <w:rsid w:val="001E753B"/>
    <w:rsid w:val="001E770B"/>
    <w:rsid w:val="001E7848"/>
    <w:rsid w:val="001E7AF7"/>
    <w:rsid w:val="001E7AFC"/>
    <w:rsid w:val="001E7C02"/>
    <w:rsid w:val="001E7CF9"/>
    <w:rsid w:val="001F03D6"/>
    <w:rsid w:val="001F0761"/>
    <w:rsid w:val="001F0A2C"/>
    <w:rsid w:val="001F0AA2"/>
    <w:rsid w:val="001F0BAC"/>
    <w:rsid w:val="001F0F19"/>
    <w:rsid w:val="001F1227"/>
    <w:rsid w:val="001F1263"/>
    <w:rsid w:val="001F143E"/>
    <w:rsid w:val="001F1531"/>
    <w:rsid w:val="001F1609"/>
    <w:rsid w:val="001F1662"/>
    <w:rsid w:val="001F182F"/>
    <w:rsid w:val="001F1858"/>
    <w:rsid w:val="001F1A89"/>
    <w:rsid w:val="001F1AD5"/>
    <w:rsid w:val="001F1B92"/>
    <w:rsid w:val="001F1CCC"/>
    <w:rsid w:val="001F1DAF"/>
    <w:rsid w:val="001F1E86"/>
    <w:rsid w:val="001F1F4A"/>
    <w:rsid w:val="001F1FAC"/>
    <w:rsid w:val="001F20A5"/>
    <w:rsid w:val="001F20F9"/>
    <w:rsid w:val="001F215C"/>
    <w:rsid w:val="001F219B"/>
    <w:rsid w:val="001F2518"/>
    <w:rsid w:val="001F2570"/>
    <w:rsid w:val="001F274A"/>
    <w:rsid w:val="001F2BAF"/>
    <w:rsid w:val="001F2CBB"/>
    <w:rsid w:val="001F2EE8"/>
    <w:rsid w:val="001F2FB1"/>
    <w:rsid w:val="001F3067"/>
    <w:rsid w:val="001F316A"/>
    <w:rsid w:val="001F332F"/>
    <w:rsid w:val="001F342E"/>
    <w:rsid w:val="001F3562"/>
    <w:rsid w:val="001F36FB"/>
    <w:rsid w:val="001F3A79"/>
    <w:rsid w:val="001F3A85"/>
    <w:rsid w:val="001F3B4B"/>
    <w:rsid w:val="001F3C1A"/>
    <w:rsid w:val="001F3CC0"/>
    <w:rsid w:val="001F3EEC"/>
    <w:rsid w:val="001F40BE"/>
    <w:rsid w:val="001F4217"/>
    <w:rsid w:val="001F42E6"/>
    <w:rsid w:val="001F4456"/>
    <w:rsid w:val="001F44A4"/>
    <w:rsid w:val="001F45A9"/>
    <w:rsid w:val="001F4659"/>
    <w:rsid w:val="001F46C8"/>
    <w:rsid w:val="001F47A6"/>
    <w:rsid w:val="001F4919"/>
    <w:rsid w:val="001F4B41"/>
    <w:rsid w:val="001F4D94"/>
    <w:rsid w:val="001F4DC2"/>
    <w:rsid w:val="001F4F2D"/>
    <w:rsid w:val="001F510A"/>
    <w:rsid w:val="001F5215"/>
    <w:rsid w:val="001F5623"/>
    <w:rsid w:val="001F57F6"/>
    <w:rsid w:val="001F58B9"/>
    <w:rsid w:val="001F598E"/>
    <w:rsid w:val="001F5BCF"/>
    <w:rsid w:val="001F5C1D"/>
    <w:rsid w:val="001F6025"/>
    <w:rsid w:val="001F608C"/>
    <w:rsid w:val="001F6604"/>
    <w:rsid w:val="001F6813"/>
    <w:rsid w:val="001F690F"/>
    <w:rsid w:val="001F6952"/>
    <w:rsid w:val="001F6E92"/>
    <w:rsid w:val="001F6F83"/>
    <w:rsid w:val="001F7092"/>
    <w:rsid w:val="001F70A1"/>
    <w:rsid w:val="001F70CE"/>
    <w:rsid w:val="001F7909"/>
    <w:rsid w:val="001F7B4B"/>
    <w:rsid w:val="001F7B94"/>
    <w:rsid w:val="001F7CA9"/>
    <w:rsid w:val="001F7DDE"/>
    <w:rsid w:val="001F7FDB"/>
    <w:rsid w:val="00200073"/>
    <w:rsid w:val="00200196"/>
    <w:rsid w:val="002002EB"/>
    <w:rsid w:val="00200360"/>
    <w:rsid w:val="00200416"/>
    <w:rsid w:val="002004E8"/>
    <w:rsid w:val="00200725"/>
    <w:rsid w:val="0020082B"/>
    <w:rsid w:val="00200C00"/>
    <w:rsid w:val="00200D51"/>
    <w:rsid w:val="00200DD5"/>
    <w:rsid w:val="00201052"/>
    <w:rsid w:val="002010BB"/>
    <w:rsid w:val="0020114D"/>
    <w:rsid w:val="00201211"/>
    <w:rsid w:val="002012E8"/>
    <w:rsid w:val="00201307"/>
    <w:rsid w:val="002013BA"/>
    <w:rsid w:val="00201531"/>
    <w:rsid w:val="0020169A"/>
    <w:rsid w:val="00201807"/>
    <w:rsid w:val="00201934"/>
    <w:rsid w:val="002019A2"/>
    <w:rsid w:val="00201A64"/>
    <w:rsid w:val="00201F79"/>
    <w:rsid w:val="00202176"/>
    <w:rsid w:val="002023B7"/>
    <w:rsid w:val="00202725"/>
    <w:rsid w:val="00202819"/>
    <w:rsid w:val="00202A41"/>
    <w:rsid w:val="00202BDF"/>
    <w:rsid w:val="00202C7B"/>
    <w:rsid w:val="00202CC9"/>
    <w:rsid w:val="00202F42"/>
    <w:rsid w:val="0020331B"/>
    <w:rsid w:val="00203409"/>
    <w:rsid w:val="0020373B"/>
    <w:rsid w:val="00203A2E"/>
    <w:rsid w:val="00203F0A"/>
    <w:rsid w:val="00203F1C"/>
    <w:rsid w:val="00204004"/>
    <w:rsid w:val="0020402D"/>
    <w:rsid w:val="002040B5"/>
    <w:rsid w:val="002044B2"/>
    <w:rsid w:val="002045E2"/>
    <w:rsid w:val="002048CF"/>
    <w:rsid w:val="00204960"/>
    <w:rsid w:val="002049BE"/>
    <w:rsid w:val="00204AB8"/>
    <w:rsid w:val="00204BA4"/>
    <w:rsid w:val="00204C4B"/>
    <w:rsid w:val="00204D47"/>
    <w:rsid w:val="00205006"/>
    <w:rsid w:val="002051D4"/>
    <w:rsid w:val="0020524F"/>
    <w:rsid w:val="00205478"/>
    <w:rsid w:val="0020568A"/>
    <w:rsid w:val="00205727"/>
    <w:rsid w:val="002058BA"/>
    <w:rsid w:val="00205B55"/>
    <w:rsid w:val="00205DA4"/>
    <w:rsid w:val="00206104"/>
    <w:rsid w:val="002062BA"/>
    <w:rsid w:val="002062CF"/>
    <w:rsid w:val="002062DD"/>
    <w:rsid w:val="00206416"/>
    <w:rsid w:val="00206550"/>
    <w:rsid w:val="00206632"/>
    <w:rsid w:val="0020678F"/>
    <w:rsid w:val="00206945"/>
    <w:rsid w:val="00206995"/>
    <w:rsid w:val="00206A20"/>
    <w:rsid w:val="00206D67"/>
    <w:rsid w:val="00206D8A"/>
    <w:rsid w:val="00206D95"/>
    <w:rsid w:val="0020721D"/>
    <w:rsid w:val="0020729A"/>
    <w:rsid w:val="002072C8"/>
    <w:rsid w:val="0020760B"/>
    <w:rsid w:val="00207687"/>
    <w:rsid w:val="0020775C"/>
    <w:rsid w:val="00207859"/>
    <w:rsid w:val="002078DB"/>
    <w:rsid w:val="00207C2D"/>
    <w:rsid w:val="00207D03"/>
    <w:rsid w:val="00207D15"/>
    <w:rsid w:val="00207D36"/>
    <w:rsid w:val="00207DEB"/>
    <w:rsid w:val="002106E6"/>
    <w:rsid w:val="002108A4"/>
    <w:rsid w:val="002109A4"/>
    <w:rsid w:val="00210B71"/>
    <w:rsid w:val="00210E73"/>
    <w:rsid w:val="00210EA5"/>
    <w:rsid w:val="00210F3D"/>
    <w:rsid w:val="00210FF9"/>
    <w:rsid w:val="00211106"/>
    <w:rsid w:val="0021120D"/>
    <w:rsid w:val="00211327"/>
    <w:rsid w:val="002115D9"/>
    <w:rsid w:val="002117A0"/>
    <w:rsid w:val="0021193E"/>
    <w:rsid w:val="00211AFA"/>
    <w:rsid w:val="00211B27"/>
    <w:rsid w:val="00211B88"/>
    <w:rsid w:val="00211BAF"/>
    <w:rsid w:val="00211BF6"/>
    <w:rsid w:val="00211CD2"/>
    <w:rsid w:val="00211E07"/>
    <w:rsid w:val="00212106"/>
    <w:rsid w:val="00212215"/>
    <w:rsid w:val="002124FD"/>
    <w:rsid w:val="0021260C"/>
    <w:rsid w:val="00212A60"/>
    <w:rsid w:val="00213466"/>
    <w:rsid w:val="002138D4"/>
    <w:rsid w:val="00213B84"/>
    <w:rsid w:val="00213BEF"/>
    <w:rsid w:val="00213D6F"/>
    <w:rsid w:val="00213E2F"/>
    <w:rsid w:val="0021401C"/>
    <w:rsid w:val="002140EC"/>
    <w:rsid w:val="002141EC"/>
    <w:rsid w:val="0021424D"/>
    <w:rsid w:val="002143F9"/>
    <w:rsid w:val="0021444F"/>
    <w:rsid w:val="00214474"/>
    <w:rsid w:val="0021455D"/>
    <w:rsid w:val="00214917"/>
    <w:rsid w:val="00214A80"/>
    <w:rsid w:val="00214CD6"/>
    <w:rsid w:val="00214CE5"/>
    <w:rsid w:val="0021521B"/>
    <w:rsid w:val="0021541B"/>
    <w:rsid w:val="002154FA"/>
    <w:rsid w:val="00215BCA"/>
    <w:rsid w:val="00215C83"/>
    <w:rsid w:val="00215C8D"/>
    <w:rsid w:val="00215E90"/>
    <w:rsid w:val="00216031"/>
    <w:rsid w:val="002160B8"/>
    <w:rsid w:val="00216168"/>
    <w:rsid w:val="00216255"/>
    <w:rsid w:val="00216383"/>
    <w:rsid w:val="002165AA"/>
    <w:rsid w:val="002166B2"/>
    <w:rsid w:val="00216741"/>
    <w:rsid w:val="00216ACE"/>
    <w:rsid w:val="00216B23"/>
    <w:rsid w:val="00216B82"/>
    <w:rsid w:val="00216EF6"/>
    <w:rsid w:val="002170A1"/>
    <w:rsid w:val="0021712C"/>
    <w:rsid w:val="002174F8"/>
    <w:rsid w:val="0021766D"/>
    <w:rsid w:val="00217778"/>
    <w:rsid w:val="002179CE"/>
    <w:rsid w:val="002179F8"/>
    <w:rsid w:val="00217A09"/>
    <w:rsid w:val="00217AC5"/>
    <w:rsid w:val="00217B0E"/>
    <w:rsid w:val="00220393"/>
    <w:rsid w:val="00220456"/>
    <w:rsid w:val="0022058C"/>
    <w:rsid w:val="00220A89"/>
    <w:rsid w:val="00220B51"/>
    <w:rsid w:val="00220E82"/>
    <w:rsid w:val="00220FCD"/>
    <w:rsid w:val="00221015"/>
    <w:rsid w:val="0022134F"/>
    <w:rsid w:val="002213D0"/>
    <w:rsid w:val="0022142C"/>
    <w:rsid w:val="00221568"/>
    <w:rsid w:val="00221717"/>
    <w:rsid w:val="002217CF"/>
    <w:rsid w:val="00221C54"/>
    <w:rsid w:val="00221E0C"/>
    <w:rsid w:val="00221E7B"/>
    <w:rsid w:val="00221E93"/>
    <w:rsid w:val="00221F06"/>
    <w:rsid w:val="002223BF"/>
    <w:rsid w:val="0022241D"/>
    <w:rsid w:val="002226ED"/>
    <w:rsid w:val="00222DA8"/>
    <w:rsid w:val="00222E50"/>
    <w:rsid w:val="00222F02"/>
    <w:rsid w:val="00222FB3"/>
    <w:rsid w:val="002232ED"/>
    <w:rsid w:val="00223322"/>
    <w:rsid w:val="0022365C"/>
    <w:rsid w:val="00223811"/>
    <w:rsid w:val="0022392A"/>
    <w:rsid w:val="00223AEE"/>
    <w:rsid w:val="00223CBA"/>
    <w:rsid w:val="00223F13"/>
    <w:rsid w:val="002240D0"/>
    <w:rsid w:val="002243C1"/>
    <w:rsid w:val="00224497"/>
    <w:rsid w:val="0022483B"/>
    <w:rsid w:val="002248F6"/>
    <w:rsid w:val="00224A0F"/>
    <w:rsid w:val="00224A34"/>
    <w:rsid w:val="00224B12"/>
    <w:rsid w:val="00224BC9"/>
    <w:rsid w:val="00224C4C"/>
    <w:rsid w:val="00224F04"/>
    <w:rsid w:val="0022502E"/>
    <w:rsid w:val="00225114"/>
    <w:rsid w:val="0022521E"/>
    <w:rsid w:val="002254CF"/>
    <w:rsid w:val="0022552E"/>
    <w:rsid w:val="00225C06"/>
    <w:rsid w:val="00225D79"/>
    <w:rsid w:val="0022610E"/>
    <w:rsid w:val="002264CB"/>
    <w:rsid w:val="002267D8"/>
    <w:rsid w:val="002267D9"/>
    <w:rsid w:val="00226B3F"/>
    <w:rsid w:val="00226CD8"/>
    <w:rsid w:val="00226D87"/>
    <w:rsid w:val="00226FE4"/>
    <w:rsid w:val="00227057"/>
    <w:rsid w:val="00227118"/>
    <w:rsid w:val="00227169"/>
    <w:rsid w:val="002271D4"/>
    <w:rsid w:val="00227226"/>
    <w:rsid w:val="002272B2"/>
    <w:rsid w:val="002272C8"/>
    <w:rsid w:val="00227870"/>
    <w:rsid w:val="0022792F"/>
    <w:rsid w:val="00227AA2"/>
    <w:rsid w:val="00227BA7"/>
    <w:rsid w:val="00227CC2"/>
    <w:rsid w:val="00227D0B"/>
    <w:rsid w:val="00230283"/>
    <w:rsid w:val="002302D0"/>
    <w:rsid w:val="002302D1"/>
    <w:rsid w:val="0023034A"/>
    <w:rsid w:val="00230692"/>
    <w:rsid w:val="002309E8"/>
    <w:rsid w:val="00230B81"/>
    <w:rsid w:val="00230BAA"/>
    <w:rsid w:val="00230BB2"/>
    <w:rsid w:val="00230C2D"/>
    <w:rsid w:val="00230DB4"/>
    <w:rsid w:val="002313AE"/>
    <w:rsid w:val="002313C0"/>
    <w:rsid w:val="0023141F"/>
    <w:rsid w:val="002314BA"/>
    <w:rsid w:val="00231667"/>
    <w:rsid w:val="002316D1"/>
    <w:rsid w:val="00231772"/>
    <w:rsid w:val="00231D8A"/>
    <w:rsid w:val="00231E5A"/>
    <w:rsid w:val="00231EA9"/>
    <w:rsid w:val="00231ED5"/>
    <w:rsid w:val="00231F42"/>
    <w:rsid w:val="002325EF"/>
    <w:rsid w:val="00232606"/>
    <w:rsid w:val="00232638"/>
    <w:rsid w:val="00232826"/>
    <w:rsid w:val="0023283C"/>
    <w:rsid w:val="002328A4"/>
    <w:rsid w:val="00232A6A"/>
    <w:rsid w:val="00232BD4"/>
    <w:rsid w:val="00232EA8"/>
    <w:rsid w:val="00232F62"/>
    <w:rsid w:val="0023309F"/>
    <w:rsid w:val="002330C8"/>
    <w:rsid w:val="0023323B"/>
    <w:rsid w:val="002332BA"/>
    <w:rsid w:val="00233411"/>
    <w:rsid w:val="002334E4"/>
    <w:rsid w:val="00233501"/>
    <w:rsid w:val="00233568"/>
    <w:rsid w:val="00233598"/>
    <w:rsid w:val="002335AB"/>
    <w:rsid w:val="0023375C"/>
    <w:rsid w:val="00233D06"/>
    <w:rsid w:val="00233EA0"/>
    <w:rsid w:val="00234066"/>
    <w:rsid w:val="0023413D"/>
    <w:rsid w:val="00234198"/>
    <w:rsid w:val="00234306"/>
    <w:rsid w:val="0023434C"/>
    <w:rsid w:val="0023437A"/>
    <w:rsid w:val="0023456E"/>
    <w:rsid w:val="0023475F"/>
    <w:rsid w:val="0023480C"/>
    <w:rsid w:val="002348F4"/>
    <w:rsid w:val="0023497A"/>
    <w:rsid w:val="00234BB9"/>
    <w:rsid w:val="00234C0F"/>
    <w:rsid w:val="00234E48"/>
    <w:rsid w:val="00234E9C"/>
    <w:rsid w:val="00234F6F"/>
    <w:rsid w:val="00235182"/>
    <w:rsid w:val="00235667"/>
    <w:rsid w:val="00235834"/>
    <w:rsid w:val="002358F5"/>
    <w:rsid w:val="00235C61"/>
    <w:rsid w:val="00235D4F"/>
    <w:rsid w:val="00235D75"/>
    <w:rsid w:val="00235DB9"/>
    <w:rsid w:val="00235F3F"/>
    <w:rsid w:val="00236227"/>
    <w:rsid w:val="00236450"/>
    <w:rsid w:val="002365FF"/>
    <w:rsid w:val="0023671C"/>
    <w:rsid w:val="002368B6"/>
    <w:rsid w:val="00236ABB"/>
    <w:rsid w:val="00236B4E"/>
    <w:rsid w:val="00236B96"/>
    <w:rsid w:val="00236BD0"/>
    <w:rsid w:val="00236CDE"/>
    <w:rsid w:val="00236F91"/>
    <w:rsid w:val="0023715A"/>
    <w:rsid w:val="002374A3"/>
    <w:rsid w:val="00237598"/>
    <w:rsid w:val="0023787C"/>
    <w:rsid w:val="0023797D"/>
    <w:rsid w:val="00237A52"/>
    <w:rsid w:val="00237B32"/>
    <w:rsid w:val="00237FB3"/>
    <w:rsid w:val="00240033"/>
    <w:rsid w:val="0024010E"/>
    <w:rsid w:val="00240211"/>
    <w:rsid w:val="0024024C"/>
    <w:rsid w:val="00240458"/>
    <w:rsid w:val="00240529"/>
    <w:rsid w:val="00240574"/>
    <w:rsid w:val="00240B12"/>
    <w:rsid w:val="00240B42"/>
    <w:rsid w:val="00240C41"/>
    <w:rsid w:val="00240F66"/>
    <w:rsid w:val="00241265"/>
    <w:rsid w:val="002412EE"/>
    <w:rsid w:val="002415A3"/>
    <w:rsid w:val="002416D2"/>
    <w:rsid w:val="00241840"/>
    <w:rsid w:val="00241CD9"/>
    <w:rsid w:val="00241D47"/>
    <w:rsid w:val="00241D6B"/>
    <w:rsid w:val="0024264D"/>
    <w:rsid w:val="002427EC"/>
    <w:rsid w:val="00242821"/>
    <w:rsid w:val="0024287D"/>
    <w:rsid w:val="00242BE1"/>
    <w:rsid w:val="00242BEE"/>
    <w:rsid w:val="00242F43"/>
    <w:rsid w:val="00242F85"/>
    <w:rsid w:val="0024300A"/>
    <w:rsid w:val="00243080"/>
    <w:rsid w:val="002433A5"/>
    <w:rsid w:val="002434E1"/>
    <w:rsid w:val="00243754"/>
    <w:rsid w:val="00243B9D"/>
    <w:rsid w:val="00243C20"/>
    <w:rsid w:val="00243F25"/>
    <w:rsid w:val="002440EC"/>
    <w:rsid w:val="00244420"/>
    <w:rsid w:val="00244520"/>
    <w:rsid w:val="002445B7"/>
    <w:rsid w:val="00244622"/>
    <w:rsid w:val="00244694"/>
    <w:rsid w:val="002446AF"/>
    <w:rsid w:val="0024481B"/>
    <w:rsid w:val="00244A28"/>
    <w:rsid w:val="00244BF8"/>
    <w:rsid w:val="00244D4E"/>
    <w:rsid w:val="00244E2A"/>
    <w:rsid w:val="002451CC"/>
    <w:rsid w:val="002453C8"/>
    <w:rsid w:val="00245539"/>
    <w:rsid w:val="0024557A"/>
    <w:rsid w:val="00245676"/>
    <w:rsid w:val="002458B3"/>
    <w:rsid w:val="00245A4F"/>
    <w:rsid w:val="00245A87"/>
    <w:rsid w:val="00245B31"/>
    <w:rsid w:val="00245F2D"/>
    <w:rsid w:val="00245F40"/>
    <w:rsid w:val="00245F90"/>
    <w:rsid w:val="00246114"/>
    <w:rsid w:val="0024620C"/>
    <w:rsid w:val="00246323"/>
    <w:rsid w:val="0024639A"/>
    <w:rsid w:val="00246453"/>
    <w:rsid w:val="00246506"/>
    <w:rsid w:val="0024656E"/>
    <w:rsid w:val="00246669"/>
    <w:rsid w:val="00246ADE"/>
    <w:rsid w:val="00246B0D"/>
    <w:rsid w:val="00246BBA"/>
    <w:rsid w:val="00246BD4"/>
    <w:rsid w:val="00246BFA"/>
    <w:rsid w:val="00246C11"/>
    <w:rsid w:val="00246C14"/>
    <w:rsid w:val="00246FB0"/>
    <w:rsid w:val="00247140"/>
    <w:rsid w:val="0024737A"/>
    <w:rsid w:val="0024752F"/>
    <w:rsid w:val="00247795"/>
    <w:rsid w:val="002479E1"/>
    <w:rsid w:val="002479EA"/>
    <w:rsid w:val="00247CDF"/>
    <w:rsid w:val="00247D1C"/>
    <w:rsid w:val="00247EF4"/>
    <w:rsid w:val="00247F8B"/>
    <w:rsid w:val="00250029"/>
    <w:rsid w:val="00250077"/>
    <w:rsid w:val="002502A0"/>
    <w:rsid w:val="00250473"/>
    <w:rsid w:val="00250491"/>
    <w:rsid w:val="002507B6"/>
    <w:rsid w:val="002508C1"/>
    <w:rsid w:val="00250B11"/>
    <w:rsid w:val="00250E87"/>
    <w:rsid w:val="00250F60"/>
    <w:rsid w:val="00251171"/>
    <w:rsid w:val="00251253"/>
    <w:rsid w:val="00251299"/>
    <w:rsid w:val="00251416"/>
    <w:rsid w:val="002515D7"/>
    <w:rsid w:val="00251679"/>
    <w:rsid w:val="00251825"/>
    <w:rsid w:val="00251872"/>
    <w:rsid w:val="00251886"/>
    <w:rsid w:val="0025198C"/>
    <w:rsid w:val="00251A3E"/>
    <w:rsid w:val="0025202F"/>
    <w:rsid w:val="00252042"/>
    <w:rsid w:val="0025223A"/>
    <w:rsid w:val="002524B9"/>
    <w:rsid w:val="002525DE"/>
    <w:rsid w:val="00252720"/>
    <w:rsid w:val="002527B3"/>
    <w:rsid w:val="002527FA"/>
    <w:rsid w:val="00252833"/>
    <w:rsid w:val="00252891"/>
    <w:rsid w:val="00252A75"/>
    <w:rsid w:val="00252C7D"/>
    <w:rsid w:val="00252D89"/>
    <w:rsid w:val="00252E0F"/>
    <w:rsid w:val="00252EB0"/>
    <w:rsid w:val="00253041"/>
    <w:rsid w:val="002530CA"/>
    <w:rsid w:val="00253244"/>
    <w:rsid w:val="002532AF"/>
    <w:rsid w:val="0025340B"/>
    <w:rsid w:val="00253901"/>
    <w:rsid w:val="00253A0E"/>
    <w:rsid w:val="00253DCA"/>
    <w:rsid w:val="00253EB4"/>
    <w:rsid w:val="00253ECD"/>
    <w:rsid w:val="00253ECF"/>
    <w:rsid w:val="00253F04"/>
    <w:rsid w:val="00253FC8"/>
    <w:rsid w:val="00254289"/>
    <w:rsid w:val="002546D5"/>
    <w:rsid w:val="00254942"/>
    <w:rsid w:val="002549C2"/>
    <w:rsid w:val="00254AF8"/>
    <w:rsid w:val="00254D5C"/>
    <w:rsid w:val="002550A9"/>
    <w:rsid w:val="002551AB"/>
    <w:rsid w:val="0025589E"/>
    <w:rsid w:val="0025594A"/>
    <w:rsid w:val="00255BAE"/>
    <w:rsid w:val="00255DF6"/>
    <w:rsid w:val="00255F67"/>
    <w:rsid w:val="00255FCB"/>
    <w:rsid w:val="00256194"/>
    <w:rsid w:val="00256429"/>
    <w:rsid w:val="002564DD"/>
    <w:rsid w:val="00256625"/>
    <w:rsid w:val="00256893"/>
    <w:rsid w:val="002568C4"/>
    <w:rsid w:val="00256913"/>
    <w:rsid w:val="00256A46"/>
    <w:rsid w:val="00256AE2"/>
    <w:rsid w:val="00256C6C"/>
    <w:rsid w:val="00256E2A"/>
    <w:rsid w:val="00256EBD"/>
    <w:rsid w:val="00257133"/>
    <w:rsid w:val="002571FE"/>
    <w:rsid w:val="00257373"/>
    <w:rsid w:val="0025738B"/>
    <w:rsid w:val="0025746A"/>
    <w:rsid w:val="00257BBB"/>
    <w:rsid w:val="00257C00"/>
    <w:rsid w:val="00257D7C"/>
    <w:rsid w:val="00257FFD"/>
    <w:rsid w:val="002600F5"/>
    <w:rsid w:val="002602A4"/>
    <w:rsid w:val="002606DC"/>
    <w:rsid w:val="0026078D"/>
    <w:rsid w:val="00260F2D"/>
    <w:rsid w:val="00260FD1"/>
    <w:rsid w:val="002612B7"/>
    <w:rsid w:val="0026130A"/>
    <w:rsid w:val="002619A8"/>
    <w:rsid w:val="00261AD8"/>
    <w:rsid w:val="00261B7C"/>
    <w:rsid w:val="00261DF4"/>
    <w:rsid w:val="00262138"/>
    <w:rsid w:val="002622DB"/>
    <w:rsid w:val="00262346"/>
    <w:rsid w:val="002624E5"/>
    <w:rsid w:val="002624EE"/>
    <w:rsid w:val="002625FE"/>
    <w:rsid w:val="002628AE"/>
    <w:rsid w:val="00262AC6"/>
    <w:rsid w:val="00262AE5"/>
    <w:rsid w:val="00262B05"/>
    <w:rsid w:val="00262CBD"/>
    <w:rsid w:val="00262CDC"/>
    <w:rsid w:val="00262D99"/>
    <w:rsid w:val="00262F91"/>
    <w:rsid w:val="00263028"/>
    <w:rsid w:val="002632AF"/>
    <w:rsid w:val="002633C6"/>
    <w:rsid w:val="00263651"/>
    <w:rsid w:val="0026368E"/>
    <w:rsid w:val="002637EC"/>
    <w:rsid w:val="0026383E"/>
    <w:rsid w:val="002638EA"/>
    <w:rsid w:val="00263ABB"/>
    <w:rsid w:val="00263B29"/>
    <w:rsid w:val="00263B74"/>
    <w:rsid w:val="00263BCA"/>
    <w:rsid w:val="00263FC1"/>
    <w:rsid w:val="00264090"/>
    <w:rsid w:val="002641F4"/>
    <w:rsid w:val="00264432"/>
    <w:rsid w:val="00264711"/>
    <w:rsid w:val="002648A5"/>
    <w:rsid w:val="00264934"/>
    <w:rsid w:val="00264999"/>
    <w:rsid w:val="0026499E"/>
    <w:rsid w:val="00264BAB"/>
    <w:rsid w:val="00264C9C"/>
    <w:rsid w:val="00264DF5"/>
    <w:rsid w:val="00264E02"/>
    <w:rsid w:val="00264FC1"/>
    <w:rsid w:val="00265069"/>
    <w:rsid w:val="00265260"/>
    <w:rsid w:val="002654F1"/>
    <w:rsid w:val="002657B4"/>
    <w:rsid w:val="00265A25"/>
    <w:rsid w:val="00265B14"/>
    <w:rsid w:val="00265C03"/>
    <w:rsid w:val="00265F0E"/>
    <w:rsid w:val="00265FBB"/>
    <w:rsid w:val="0026618E"/>
    <w:rsid w:val="002661C9"/>
    <w:rsid w:val="00266342"/>
    <w:rsid w:val="0026650C"/>
    <w:rsid w:val="00266526"/>
    <w:rsid w:val="00266979"/>
    <w:rsid w:val="00266991"/>
    <w:rsid w:val="002669CB"/>
    <w:rsid w:val="00266B4A"/>
    <w:rsid w:val="00266CA5"/>
    <w:rsid w:val="00267422"/>
    <w:rsid w:val="00267603"/>
    <w:rsid w:val="00267610"/>
    <w:rsid w:val="002677E8"/>
    <w:rsid w:val="00267838"/>
    <w:rsid w:val="002679F2"/>
    <w:rsid w:val="00267A90"/>
    <w:rsid w:val="00267BFD"/>
    <w:rsid w:val="00267DB3"/>
    <w:rsid w:val="00267E35"/>
    <w:rsid w:val="00267EBC"/>
    <w:rsid w:val="002700F5"/>
    <w:rsid w:val="002701B5"/>
    <w:rsid w:val="0027035D"/>
    <w:rsid w:val="0027036E"/>
    <w:rsid w:val="00270428"/>
    <w:rsid w:val="0027047B"/>
    <w:rsid w:val="002706AB"/>
    <w:rsid w:val="002707E4"/>
    <w:rsid w:val="00270901"/>
    <w:rsid w:val="00270951"/>
    <w:rsid w:val="00270BFF"/>
    <w:rsid w:val="0027116D"/>
    <w:rsid w:val="002713B7"/>
    <w:rsid w:val="0027157F"/>
    <w:rsid w:val="0027165F"/>
    <w:rsid w:val="002716B6"/>
    <w:rsid w:val="002716EB"/>
    <w:rsid w:val="002717CA"/>
    <w:rsid w:val="00271944"/>
    <w:rsid w:val="002719E9"/>
    <w:rsid w:val="00271AEA"/>
    <w:rsid w:val="00271B0E"/>
    <w:rsid w:val="00271BB5"/>
    <w:rsid w:val="00271BCB"/>
    <w:rsid w:val="00271BCE"/>
    <w:rsid w:val="00271D37"/>
    <w:rsid w:val="00271D3D"/>
    <w:rsid w:val="0027213A"/>
    <w:rsid w:val="00272379"/>
    <w:rsid w:val="00272399"/>
    <w:rsid w:val="002723A5"/>
    <w:rsid w:val="00272444"/>
    <w:rsid w:val="00272657"/>
    <w:rsid w:val="002726C5"/>
    <w:rsid w:val="0027292C"/>
    <w:rsid w:val="00272ACA"/>
    <w:rsid w:val="00272BCA"/>
    <w:rsid w:val="00272DD1"/>
    <w:rsid w:val="00272EF3"/>
    <w:rsid w:val="0027306E"/>
    <w:rsid w:val="00273170"/>
    <w:rsid w:val="002731DA"/>
    <w:rsid w:val="00273333"/>
    <w:rsid w:val="00273343"/>
    <w:rsid w:val="0027336B"/>
    <w:rsid w:val="00273460"/>
    <w:rsid w:val="0027377C"/>
    <w:rsid w:val="00273898"/>
    <w:rsid w:val="00273943"/>
    <w:rsid w:val="00273AF9"/>
    <w:rsid w:val="00273BD4"/>
    <w:rsid w:val="00273BF0"/>
    <w:rsid w:val="00273C03"/>
    <w:rsid w:val="00273EAC"/>
    <w:rsid w:val="0027401B"/>
    <w:rsid w:val="002742AD"/>
    <w:rsid w:val="002742C4"/>
    <w:rsid w:val="002744BB"/>
    <w:rsid w:val="002744F4"/>
    <w:rsid w:val="00274666"/>
    <w:rsid w:val="002746B2"/>
    <w:rsid w:val="002747D0"/>
    <w:rsid w:val="00274813"/>
    <w:rsid w:val="0027490E"/>
    <w:rsid w:val="00274A38"/>
    <w:rsid w:val="00274A64"/>
    <w:rsid w:val="00274AC9"/>
    <w:rsid w:val="00274BD7"/>
    <w:rsid w:val="00274D88"/>
    <w:rsid w:val="00274DF6"/>
    <w:rsid w:val="00274EB6"/>
    <w:rsid w:val="0027523E"/>
    <w:rsid w:val="0027524A"/>
    <w:rsid w:val="0027530A"/>
    <w:rsid w:val="00275328"/>
    <w:rsid w:val="002755F8"/>
    <w:rsid w:val="0027579B"/>
    <w:rsid w:val="002759F0"/>
    <w:rsid w:val="00275C7B"/>
    <w:rsid w:val="00275DF4"/>
    <w:rsid w:val="00275EA0"/>
    <w:rsid w:val="00275FE2"/>
    <w:rsid w:val="00276374"/>
    <w:rsid w:val="00276465"/>
    <w:rsid w:val="00276529"/>
    <w:rsid w:val="002765ED"/>
    <w:rsid w:val="002765FB"/>
    <w:rsid w:val="0027675C"/>
    <w:rsid w:val="002767A2"/>
    <w:rsid w:val="002768C8"/>
    <w:rsid w:val="00276A25"/>
    <w:rsid w:val="00276B27"/>
    <w:rsid w:val="00276B83"/>
    <w:rsid w:val="00276CFB"/>
    <w:rsid w:val="00276EDF"/>
    <w:rsid w:val="00276FAF"/>
    <w:rsid w:val="00276FF6"/>
    <w:rsid w:val="0027725E"/>
    <w:rsid w:val="002773EA"/>
    <w:rsid w:val="0027740D"/>
    <w:rsid w:val="0027790C"/>
    <w:rsid w:val="00277ACD"/>
    <w:rsid w:val="00277C99"/>
    <w:rsid w:val="00277CD1"/>
    <w:rsid w:val="00277D05"/>
    <w:rsid w:val="0028013B"/>
    <w:rsid w:val="002801F6"/>
    <w:rsid w:val="00280389"/>
    <w:rsid w:val="002803F0"/>
    <w:rsid w:val="00280414"/>
    <w:rsid w:val="002806BF"/>
    <w:rsid w:val="002807E0"/>
    <w:rsid w:val="002807E8"/>
    <w:rsid w:val="0028091F"/>
    <w:rsid w:val="0028096B"/>
    <w:rsid w:val="00280A19"/>
    <w:rsid w:val="00280B19"/>
    <w:rsid w:val="00280BC9"/>
    <w:rsid w:val="00280D91"/>
    <w:rsid w:val="00280EDF"/>
    <w:rsid w:val="00280EF0"/>
    <w:rsid w:val="00281055"/>
    <w:rsid w:val="002810DC"/>
    <w:rsid w:val="00281143"/>
    <w:rsid w:val="002812CC"/>
    <w:rsid w:val="002813D6"/>
    <w:rsid w:val="0028165B"/>
    <w:rsid w:val="002816D1"/>
    <w:rsid w:val="00281778"/>
    <w:rsid w:val="002818A2"/>
    <w:rsid w:val="00281922"/>
    <w:rsid w:val="00281994"/>
    <w:rsid w:val="00281CC6"/>
    <w:rsid w:val="00281E47"/>
    <w:rsid w:val="0028233B"/>
    <w:rsid w:val="0028238D"/>
    <w:rsid w:val="00282480"/>
    <w:rsid w:val="002825DD"/>
    <w:rsid w:val="0028265B"/>
    <w:rsid w:val="0028265D"/>
    <w:rsid w:val="00282707"/>
    <w:rsid w:val="0028272D"/>
    <w:rsid w:val="0028295E"/>
    <w:rsid w:val="002829BA"/>
    <w:rsid w:val="00282A71"/>
    <w:rsid w:val="00282AD9"/>
    <w:rsid w:val="00282B80"/>
    <w:rsid w:val="00282D90"/>
    <w:rsid w:val="002830C0"/>
    <w:rsid w:val="00283136"/>
    <w:rsid w:val="00283277"/>
    <w:rsid w:val="00283332"/>
    <w:rsid w:val="002834DC"/>
    <w:rsid w:val="00283503"/>
    <w:rsid w:val="00283563"/>
    <w:rsid w:val="002836D8"/>
    <w:rsid w:val="0028387A"/>
    <w:rsid w:val="002839BC"/>
    <w:rsid w:val="00283DF1"/>
    <w:rsid w:val="00283E0F"/>
    <w:rsid w:val="00283E3F"/>
    <w:rsid w:val="00283EBD"/>
    <w:rsid w:val="00283F36"/>
    <w:rsid w:val="0028411E"/>
    <w:rsid w:val="0028412D"/>
    <w:rsid w:val="0028415A"/>
    <w:rsid w:val="0028420D"/>
    <w:rsid w:val="0028436A"/>
    <w:rsid w:val="002843F1"/>
    <w:rsid w:val="00284482"/>
    <w:rsid w:val="00284568"/>
    <w:rsid w:val="002845AB"/>
    <w:rsid w:val="002847EE"/>
    <w:rsid w:val="002847F9"/>
    <w:rsid w:val="00284B43"/>
    <w:rsid w:val="00284C79"/>
    <w:rsid w:val="00285117"/>
    <w:rsid w:val="002851B1"/>
    <w:rsid w:val="00285245"/>
    <w:rsid w:val="00285297"/>
    <w:rsid w:val="0028536C"/>
    <w:rsid w:val="00285884"/>
    <w:rsid w:val="00285A1D"/>
    <w:rsid w:val="00285B6F"/>
    <w:rsid w:val="00285D4A"/>
    <w:rsid w:val="00285E43"/>
    <w:rsid w:val="00286013"/>
    <w:rsid w:val="002861DC"/>
    <w:rsid w:val="002862F4"/>
    <w:rsid w:val="0028648C"/>
    <w:rsid w:val="0028655F"/>
    <w:rsid w:val="00286734"/>
    <w:rsid w:val="00286BE3"/>
    <w:rsid w:val="00286C8A"/>
    <w:rsid w:val="00286E0E"/>
    <w:rsid w:val="00286E56"/>
    <w:rsid w:val="002870B9"/>
    <w:rsid w:val="002870CA"/>
    <w:rsid w:val="00287301"/>
    <w:rsid w:val="002874E2"/>
    <w:rsid w:val="0028751C"/>
    <w:rsid w:val="00287566"/>
    <w:rsid w:val="002875A2"/>
    <w:rsid w:val="00287800"/>
    <w:rsid w:val="00287994"/>
    <w:rsid w:val="00287AF6"/>
    <w:rsid w:val="00287DAA"/>
    <w:rsid w:val="00287F0C"/>
    <w:rsid w:val="00287FA3"/>
    <w:rsid w:val="00287FAE"/>
    <w:rsid w:val="00290077"/>
    <w:rsid w:val="002900A0"/>
    <w:rsid w:val="002901A6"/>
    <w:rsid w:val="00290293"/>
    <w:rsid w:val="00290378"/>
    <w:rsid w:val="002904B0"/>
    <w:rsid w:val="002906BD"/>
    <w:rsid w:val="0029080D"/>
    <w:rsid w:val="00290863"/>
    <w:rsid w:val="002909FA"/>
    <w:rsid w:val="00290E3A"/>
    <w:rsid w:val="00290FA8"/>
    <w:rsid w:val="002911AF"/>
    <w:rsid w:val="00291303"/>
    <w:rsid w:val="00291547"/>
    <w:rsid w:val="00291708"/>
    <w:rsid w:val="002917DE"/>
    <w:rsid w:val="002918F3"/>
    <w:rsid w:val="002919C8"/>
    <w:rsid w:val="00291A3A"/>
    <w:rsid w:val="00291CC7"/>
    <w:rsid w:val="00291DF7"/>
    <w:rsid w:val="00291E10"/>
    <w:rsid w:val="00291E28"/>
    <w:rsid w:val="00291E78"/>
    <w:rsid w:val="002924E0"/>
    <w:rsid w:val="0029252B"/>
    <w:rsid w:val="00292AA0"/>
    <w:rsid w:val="00292F2A"/>
    <w:rsid w:val="00292F34"/>
    <w:rsid w:val="002930A6"/>
    <w:rsid w:val="00293407"/>
    <w:rsid w:val="0029341A"/>
    <w:rsid w:val="00293550"/>
    <w:rsid w:val="00293853"/>
    <w:rsid w:val="0029394D"/>
    <w:rsid w:val="00293A48"/>
    <w:rsid w:val="00293CEE"/>
    <w:rsid w:val="00293EB1"/>
    <w:rsid w:val="00293EF4"/>
    <w:rsid w:val="00293FB7"/>
    <w:rsid w:val="00294161"/>
    <w:rsid w:val="0029430E"/>
    <w:rsid w:val="0029433F"/>
    <w:rsid w:val="00294926"/>
    <w:rsid w:val="0029496C"/>
    <w:rsid w:val="00294B81"/>
    <w:rsid w:val="00294C99"/>
    <w:rsid w:val="00294EE4"/>
    <w:rsid w:val="00295188"/>
    <w:rsid w:val="002953AE"/>
    <w:rsid w:val="00295427"/>
    <w:rsid w:val="0029554A"/>
    <w:rsid w:val="002955E9"/>
    <w:rsid w:val="002956C4"/>
    <w:rsid w:val="00295751"/>
    <w:rsid w:val="002957E0"/>
    <w:rsid w:val="002958E8"/>
    <w:rsid w:val="002958EA"/>
    <w:rsid w:val="0029592A"/>
    <w:rsid w:val="00295A57"/>
    <w:rsid w:val="00295B1A"/>
    <w:rsid w:val="00295EC2"/>
    <w:rsid w:val="00295EED"/>
    <w:rsid w:val="0029614B"/>
    <w:rsid w:val="00296160"/>
    <w:rsid w:val="002961D7"/>
    <w:rsid w:val="00296782"/>
    <w:rsid w:val="002968CC"/>
    <w:rsid w:val="002968E5"/>
    <w:rsid w:val="002969A7"/>
    <w:rsid w:val="002969DD"/>
    <w:rsid w:val="00296C30"/>
    <w:rsid w:val="00296C38"/>
    <w:rsid w:val="00296EEE"/>
    <w:rsid w:val="00296FCE"/>
    <w:rsid w:val="00297068"/>
    <w:rsid w:val="0029715C"/>
    <w:rsid w:val="00297873"/>
    <w:rsid w:val="002978F2"/>
    <w:rsid w:val="00297900"/>
    <w:rsid w:val="00297B0F"/>
    <w:rsid w:val="00297CFE"/>
    <w:rsid w:val="00297D90"/>
    <w:rsid w:val="00297EB7"/>
    <w:rsid w:val="002A00B6"/>
    <w:rsid w:val="002A026A"/>
    <w:rsid w:val="002A04B7"/>
    <w:rsid w:val="002A0563"/>
    <w:rsid w:val="002A05A2"/>
    <w:rsid w:val="002A063D"/>
    <w:rsid w:val="002A06B3"/>
    <w:rsid w:val="002A06D0"/>
    <w:rsid w:val="002A07ED"/>
    <w:rsid w:val="002A0835"/>
    <w:rsid w:val="002A0836"/>
    <w:rsid w:val="002A0958"/>
    <w:rsid w:val="002A09B8"/>
    <w:rsid w:val="002A0A63"/>
    <w:rsid w:val="002A12AF"/>
    <w:rsid w:val="002A12E5"/>
    <w:rsid w:val="002A136C"/>
    <w:rsid w:val="002A1536"/>
    <w:rsid w:val="002A15C2"/>
    <w:rsid w:val="002A16C0"/>
    <w:rsid w:val="002A1878"/>
    <w:rsid w:val="002A18C2"/>
    <w:rsid w:val="002A199D"/>
    <w:rsid w:val="002A1BC1"/>
    <w:rsid w:val="002A1D06"/>
    <w:rsid w:val="002A1E88"/>
    <w:rsid w:val="002A1F8A"/>
    <w:rsid w:val="002A221D"/>
    <w:rsid w:val="002A2329"/>
    <w:rsid w:val="002A2557"/>
    <w:rsid w:val="002A271D"/>
    <w:rsid w:val="002A2748"/>
    <w:rsid w:val="002A2792"/>
    <w:rsid w:val="002A27A5"/>
    <w:rsid w:val="002A28AF"/>
    <w:rsid w:val="002A2910"/>
    <w:rsid w:val="002A2A38"/>
    <w:rsid w:val="002A2B87"/>
    <w:rsid w:val="002A2CC6"/>
    <w:rsid w:val="002A2E79"/>
    <w:rsid w:val="002A310E"/>
    <w:rsid w:val="002A327A"/>
    <w:rsid w:val="002A385C"/>
    <w:rsid w:val="002A397D"/>
    <w:rsid w:val="002A3D6E"/>
    <w:rsid w:val="002A3E1C"/>
    <w:rsid w:val="002A3E7C"/>
    <w:rsid w:val="002A3EB2"/>
    <w:rsid w:val="002A4116"/>
    <w:rsid w:val="002A42DC"/>
    <w:rsid w:val="002A45F3"/>
    <w:rsid w:val="002A4640"/>
    <w:rsid w:val="002A469F"/>
    <w:rsid w:val="002A4779"/>
    <w:rsid w:val="002A4957"/>
    <w:rsid w:val="002A49D2"/>
    <w:rsid w:val="002A4B46"/>
    <w:rsid w:val="002A4B84"/>
    <w:rsid w:val="002A4B8F"/>
    <w:rsid w:val="002A4BEC"/>
    <w:rsid w:val="002A4C1F"/>
    <w:rsid w:val="002A4EC4"/>
    <w:rsid w:val="002A526D"/>
    <w:rsid w:val="002A53CB"/>
    <w:rsid w:val="002A5645"/>
    <w:rsid w:val="002A58C8"/>
    <w:rsid w:val="002A59AE"/>
    <w:rsid w:val="002A5AEF"/>
    <w:rsid w:val="002A5CCD"/>
    <w:rsid w:val="002A5DB2"/>
    <w:rsid w:val="002A5EC0"/>
    <w:rsid w:val="002A618F"/>
    <w:rsid w:val="002A62C5"/>
    <w:rsid w:val="002A654A"/>
    <w:rsid w:val="002A6777"/>
    <w:rsid w:val="002A68A9"/>
    <w:rsid w:val="002A6912"/>
    <w:rsid w:val="002A6A13"/>
    <w:rsid w:val="002A6BDF"/>
    <w:rsid w:val="002A6EC6"/>
    <w:rsid w:val="002A6EF9"/>
    <w:rsid w:val="002A708B"/>
    <w:rsid w:val="002A736C"/>
    <w:rsid w:val="002A7888"/>
    <w:rsid w:val="002A7986"/>
    <w:rsid w:val="002A79E8"/>
    <w:rsid w:val="002A7DE8"/>
    <w:rsid w:val="002A7EDF"/>
    <w:rsid w:val="002A7FEB"/>
    <w:rsid w:val="002B00F7"/>
    <w:rsid w:val="002B02A6"/>
    <w:rsid w:val="002B03FC"/>
    <w:rsid w:val="002B0504"/>
    <w:rsid w:val="002B0547"/>
    <w:rsid w:val="002B0574"/>
    <w:rsid w:val="002B05F8"/>
    <w:rsid w:val="002B0734"/>
    <w:rsid w:val="002B081E"/>
    <w:rsid w:val="002B0A1B"/>
    <w:rsid w:val="002B0A49"/>
    <w:rsid w:val="002B0B89"/>
    <w:rsid w:val="002B0BD3"/>
    <w:rsid w:val="002B0E60"/>
    <w:rsid w:val="002B0F3A"/>
    <w:rsid w:val="002B11A3"/>
    <w:rsid w:val="002B1416"/>
    <w:rsid w:val="002B165A"/>
    <w:rsid w:val="002B1767"/>
    <w:rsid w:val="002B17C2"/>
    <w:rsid w:val="002B17F2"/>
    <w:rsid w:val="002B1885"/>
    <w:rsid w:val="002B191D"/>
    <w:rsid w:val="002B1979"/>
    <w:rsid w:val="002B1D9B"/>
    <w:rsid w:val="002B1DC1"/>
    <w:rsid w:val="002B1E7F"/>
    <w:rsid w:val="002B1FF7"/>
    <w:rsid w:val="002B20AC"/>
    <w:rsid w:val="002B21BD"/>
    <w:rsid w:val="002B22E1"/>
    <w:rsid w:val="002B2378"/>
    <w:rsid w:val="002B2654"/>
    <w:rsid w:val="002B2659"/>
    <w:rsid w:val="002B273A"/>
    <w:rsid w:val="002B27AB"/>
    <w:rsid w:val="002B2A32"/>
    <w:rsid w:val="002B2AE6"/>
    <w:rsid w:val="002B2FF2"/>
    <w:rsid w:val="002B32E1"/>
    <w:rsid w:val="002B334F"/>
    <w:rsid w:val="002B3594"/>
    <w:rsid w:val="002B3654"/>
    <w:rsid w:val="002B38B9"/>
    <w:rsid w:val="002B3C38"/>
    <w:rsid w:val="002B3F05"/>
    <w:rsid w:val="002B3F7D"/>
    <w:rsid w:val="002B3FBD"/>
    <w:rsid w:val="002B4009"/>
    <w:rsid w:val="002B4010"/>
    <w:rsid w:val="002B416F"/>
    <w:rsid w:val="002B41AF"/>
    <w:rsid w:val="002B449E"/>
    <w:rsid w:val="002B45DB"/>
    <w:rsid w:val="002B485C"/>
    <w:rsid w:val="002B4885"/>
    <w:rsid w:val="002B49D2"/>
    <w:rsid w:val="002B4B95"/>
    <w:rsid w:val="002B4BD4"/>
    <w:rsid w:val="002B4F25"/>
    <w:rsid w:val="002B4F41"/>
    <w:rsid w:val="002B5450"/>
    <w:rsid w:val="002B5673"/>
    <w:rsid w:val="002B573B"/>
    <w:rsid w:val="002B59B8"/>
    <w:rsid w:val="002B5A60"/>
    <w:rsid w:val="002B5BDF"/>
    <w:rsid w:val="002B5D4A"/>
    <w:rsid w:val="002B5E28"/>
    <w:rsid w:val="002B5E73"/>
    <w:rsid w:val="002B5F1A"/>
    <w:rsid w:val="002B5F30"/>
    <w:rsid w:val="002B5F36"/>
    <w:rsid w:val="002B5F98"/>
    <w:rsid w:val="002B602C"/>
    <w:rsid w:val="002B6101"/>
    <w:rsid w:val="002B61D1"/>
    <w:rsid w:val="002B6228"/>
    <w:rsid w:val="002B6269"/>
    <w:rsid w:val="002B62C5"/>
    <w:rsid w:val="002B6329"/>
    <w:rsid w:val="002B63EC"/>
    <w:rsid w:val="002B6497"/>
    <w:rsid w:val="002B64B8"/>
    <w:rsid w:val="002B6665"/>
    <w:rsid w:val="002B66D3"/>
    <w:rsid w:val="002B66F7"/>
    <w:rsid w:val="002B67CE"/>
    <w:rsid w:val="002B69E6"/>
    <w:rsid w:val="002B69EE"/>
    <w:rsid w:val="002B6B4D"/>
    <w:rsid w:val="002B6EB0"/>
    <w:rsid w:val="002B6F5F"/>
    <w:rsid w:val="002B70D9"/>
    <w:rsid w:val="002B725F"/>
    <w:rsid w:val="002B7346"/>
    <w:rsid w:val="002B7768"/>
    <w:rsid w:val="002B77DB"/>
    <w:rsid w:val="002B7961"/>
    <w:rsid w:val="002B79F2"/>
    <w:rsid w:val="002B7B4B"/>
    <w:rsid w:val="002C00A2"/>
    <w:rsid w:val="002C03C2"/>
    <w:rsid w:val="002C056D"/>
    <w:rsid w:val="002C0615"/>
    <w:rsid w:val="002C06EA"/>
    <w:rsid w:val="002C073D"/>
    <w:rsid w:val="002C0963"/>
    <w:rsid w:val="002C0B37"/>
    <w:rsid w:val="002C0DF0"/>
    <w:rsid w:val="002C0EFA"/>
    <w:rsid w:val="002C0F6F"/>
    <w:rsid w:val="002C0FBE"/>
    <w:rsid w:val="002C1160"/>
    <w:rsid w:val="002C1222"/>
    <w:rsid w:val="002C14DE"/>
    <w:rsid w:val="002C1547"/>
    <w:rsid w:val="002C17B7"/>
    <w:rsid w:val="002C1937"/>
    <w:rsid w:val="002C199F"/>
    <w:rsid w:val="002C1CEA"/>
    <w:rsid w:val="002C1E8C"/>
    <w:rsid w:val="002C1F12"/>
    <w:rsid w:val="002C202D"/>
    <w:rsid w:val="002C20A2"/>
    <w:rsid w:val="002C20EA"/>
    <w:rsid w:val="002C225F"/>
    <w:rsid w:val="002C2261"/>
    <w:rsid w:val="002C234E"/>
    <w:rsid w:val="002C26E0"/>
    <w:rsid w:val="002C276F"/>
    <w:rsid w:val="002C27C9"/>
    <w:rsid w:val="002C297D"/>
    <w:rsid w:val="002C299C"/>
    <w:rsid w:val="002C2D2B"/>
    <w:rsid w:val="002C2D39"/>
    <w:rsid w:val="002C2D9C"/>
    <w:rsid w:val="002C2E41"/>
    <w:rsid w:val="002C30DF"/>
    <w:rsid w:val="002C3152"/>
    <w:rsid w:val="002C325C"/>
    <w:rsid w:val="002C3609"/>
    <w:rsid w:val="002C3657"/>
    <w:rsid w:val="002C3D16"/>
    <w:rsid w:val="002C3F1B"/>
    <w:rsid w:val="002C417C"/>
    <w:rsid w:val="002C41A0"/>
    <w:rsid w:val="002C4209"/>
    <w:rsid w:val="002C4418"/>
    <w:rsid w:val="002C461A"/>
    <w:rsid w:val="002C4631"/>
    <w:rsid w:val="002C4AC1"/>
    <w:rsid w:val="002C4ADC"/>
    <w:rsid w:val="002C4B6B"/>
    <w:rsid w:val="002C4C20"/>
    <w:rsid w:val="002C4C30"/>
    <w:rsid w:val="002C4DF7"/>
    <w:rsid w:val="002C4F95"/>
    <w:rsid w:val="002C507E"/>
    <w:rsid w:val="002C50BD"/>
    <w:rsid w:val="002C50F5"/>
    <w:rsid w:val="002C5189"/>
    <w:rsid w:val="002C5206"/>
    <w:rsid w:val="002C5212"/>
    <w:rsid w:val="002C525C"/>
    <w:rsid w:val="002C52AD"/>
    <w:rsid w:val="002C5385"/>
    <w:rsid w:val="002C547E"/>
    <w:rsid w:val="002C568B"/>
    <w:rsid w:val="002C582D"/>
    <w:rsid w:val="002C59C7"/>
    <w:rsid w:val="002C5AE4"/>
    <w:rsid w:val="002C5B20"/>
    <w:rsid w:val="002C5E93"/>
    <w:rsid w:val="002C5EB1"/>
    <w:rsid w:val="002C5FC7"/>
    <w:rsid w:val="002C6048"/>
    <w:rsid w:val="002C62DD"/>
    <w:rsid w:val="002C63DD"/>
    <w:rsid w:val="002C6489"/>
    <w:rsid w:val="002C648E"/>
    <w:rsid w:val="002C6538"/>
    <w:rsid w:val="002C6849"/>
    <w:rsid w:val="002C6894"/>
    <w:rsid w:val="002C68E0"/>
    <w:rsid w:val="002C6A06"/>
    <w:rsid w:val="002C6A5F"/>
    <w:rsid w:val="002C6BA7"/>
    <w:rsid w:val="002C6C00"/>
    <w:rsid w:val="002C6C89"/>
    <w:rsid w:val="002C6D01"/>
    <w:rsid w:val="002C6D86"/>
    <w:rsid w:val="002C7252"/>
    <w:rsid w:val="002C74C9"/>
    <w:rsid w:val="002C7519"/>
    <w:rsid w:val="002C75A2"/>
    <w:rsid w:val="002C777E"/>
    <w:rsid w:val="002C79FB"/>
    <w:rsid w:val="002C7A54"/>
    <w:rsid w:val="002C7B1F"/>
    <w:rsid w:val="002C7CE1"/>
    <w:rsid w:val="002C7D75"/>
    <w:rsid w:val="002C7F71"/>
    <w:rsid w:val="002C7FD7"/>
    <w:rsid w:val="002D016E"/>
    <w:rsid w:val="002D04FA"/>
    <w:rsid w:val="002D05DB"/>
    <w:rsid w:val="002D0602"/>
    <w:rsid w:val="002D0DD3"/>
    <w:rsid w:val="002D0E49"/>
    <w:rsid w:val="002D0F1E"/>
    <w:rsid w:val="002D10CA"/>
    <w:rsid w:val="002D1326"/>
    <w:rsid w:val="002D1590"/>
    <w:rsid w:val="002D15FE"/>
    <w:rsid w:val="002D175E"/>
    <w:rsid w:val="002D18F7"/>
    <w:rsid w:val="002D1ADD"/>
    <w:rsid w:val="002D1AFC"/>
    <w:rsid w:val="002D1C84"/>
    <w:rsid w:val="002D1D42"/>
    <w:rsid w:val="002D20BD"/>
    <w:rsid w:val="002D20CC"/>
    <w:rsid w:val="002D212F"/>
    <w:rsid w:val="002D25A9"/>
    <w:rsid w:val="002D26AD"/>
    <w:rsid w:val="002D2741"/>
    <w:rsid w:val="002D2767"/>
    <w:rsid w:val="002D297F"/>
    <w:rsid w:val="002D2A38"/>
    <w:rsid w:val="002D2C1F"/>
    <w:rsid w:val="002D2D3A"/>
    <w:rsid w:val="002D2FCB"/>
    <w:rsid w:val="002D3044"/>
    <w:rsid w:val="002D307F"/>
    <w:rsid w:val="002D3143"/>
    <w:rsid w:val="002D31D7"/>
    <w:rsid w:val="002D340F"/>
    <w:rsid w:val="002D35C3"/>
    <w:rsid w:val="002D3766"/>
    <w:rsid w:val="002D38DE"/>
    <w:rsid w:val="002D3A90"/>
    <w:rsid w:val="002D3AE7"/>
    <w:rsid w:val="002D3C35"/>
    <w:rsid w:val="002D3C49"/>
    <w:rsid w:val="002D3C79"/>
    <w:rsid w:val="002D3C99"/>
    <w:rsid w:val="002D3FE9"/>
    <w:rsid w:val="002D404D"/>
    <w:rsid w:val="002D4065"/>
    <w:rsid w:val="002D407C"/>
    <w:rsid w:val="002D41D1"/>
    <w:rsid w:val="002D4231"/>
    <w:rsid w:val="002D42CF"/>
    <w:rsid w:val="002D42F0"/>
    <w:rsid w:val="002D4678"/>
    <w:rsid w:val="002D467E"/>
    <w:rsid w:val="002D4781"/>
    <w:rsid w:val="002D4887"/>
    <w:rsid w:val="002D48F7"/>
    <w:rsid w:val="002D4A60"/>
    <w:rsid w:val="002D4BE5"/>
    <w:rsid w:val="002D4D0E"/>
    <w:rsid w:val="002D4E57"/>
    <w:rsid w:val="002D4F18"/>
    <w:rsid w:val="002D4F5A"/>
    <w:rsid w:val="002D5038"/>
    <w:rsid w:val="002D5294"/>
    <w:rsid w:val="002D556D"/>
    <w:rsid w:val="002D5678"/>
    <w:rsid w:val="002D56BA"/>
    <w:rsid w:val="002D5821"/>
    <w:rsid w:val="002D5951"/>
    <w:rsid w:val="002D5B01"/>
    <w:rsid w:val="002D5D5B"/>
    <w:rsid w:val="002D5D81"/>
    <w:rsid w:val="002D5D94"/>
    <w:rsid w:val="002D6049"/>
    <w:rsid w:val="002D6141"/>
    <w:rsid w:val="002D6295"/>
    <w:rsid w:val="002D62EF"/>
    <w:rsid w:val="002D6679"/>
    <w:rsid w:val="002D6758"/>
    <w:rsid w:val="002D675B"/>
    <w:rsid w:val="002D676C"/>
    <w:rsid w:val="002D67C7"/>
    <w:rsid w:val="002D69A8"/>
    <w:rsid w:val="002D6A98"/>
    <w:rsid w:val="002D6C16"/>
    <w:rsid w:val="002D6D74"/>
    <w:rsid w:val="002D6F9C"/>
    <w:rsid w:val="002D7072"/>
    <w:rsid w:val="002D72CD"/>
    <w:rsid w:val="002D7348"/>
    <w:rsid w:val="002D7AEE"/>
    <w:rsid w:val="002D7D0D"/>
    <w:rsid w:val="002D7E1D"/>
    <w:rsid w:val="002D7E39"/>
    <w:rsid w:val="002E01F7"/>
    <w:rsid w:val="002E02F5"/>
    <w:rsid w:val="002E0323"/>
    <w:rsid w:val="002E0444"/>
    <w:rsid w:val="002E05E1"/>
    <w:rsid w:val="002E0642"/>
    <w:rsid w:val="002E0874"/>
    <w:rsid w:val="002E0987"/>
    <w:rsid w:val="002E0A03"/>
    <w:rsid w:val="002E0B4C"/>
    <w:rsid w:val="002E0C51"/>
    <w:rsid w:val="002E0DCF"/>
    <w:rsid w:val="002E0E51"/>
    <w:rsid w:val="002E0E56"/>
    <w:rsid w:val="002E0EA0"/>
    <w:rsid w:val="002E0EE2"/>
    <w:rsid w:val="002E0F38"/>
    <w:rsid w:val="002E0F5A"/>
    <w:rsid w:val="002E1070"/>
    <w:rsid w:val="002E1085"/>
    <w:rsid w:val="002E124C"/>
    <w:rsid w:val="002E12E4"/>
    <w:rsid w:val="002E12F9"/>
    <w:rsid w:val="002E1653"/>
    <w:rsid w:val="002E16FC"/>
    <w:rsid w:val="002E1776"/>
    <w:rsid w:val="002E1804"/>
    <w:rsid w:val="002E1911"/>
    <w:rsid w:val="002E1C1D"/>
    <w:rsid w:val="002E1C8E"/>
    <w:rsid w:val="002E1CF4"/>
    <w:rsid w:val="002E1D59"/>
    <w:rsid w:val="002E1E4D"/>
    <w:rsid w:val="002E1F18"/>
    <w:rsid w:val="002E1FE4"/>
    <w:rsid w:val="002E23B6"/>
    <w:rsid w:val="002E2629"/>
    <w:rsid w:val="002E2BF1"/>
    <w:rsid w:val="002E2F73"/>
    <w:rsid w:val="002E3208"/>
    <w:rsid w:val="002E3273"/>
    <w:rsid w:val="002E341D"/>
    <w:rsid w:val="002E3429"/>
    <w:rsid w:val="002E3436"/>
    <w:rsid w:val="002E3458"/>
    <w:rsid w:val="002E34A7"/>
    <w:rsid w:val="002E36F2"/>
    <w:rsid w:val="002E3A41"/>
    <w:rsid w:val="002E3C7B"/>
    <w:rsid w:val="002E3D19"/>
    <w:rsid w:val="002E3EC6"/>
    <w:rsid w:val="002E3F8B"/>
    <w:rsid w:val="002E410E"/>
    <w:rsid w:val="002E435C"/>
    <w:rsid w:val="002E44A0"/>
    <w:rsid w:val="002E477D"/>
    <w:rsid w:val="002E4974"/>
    <w:rsid w:val="002E4B1C"/>
    <w:rsid w:val="002E4B28"/>
    <w:rsid w:val="002E4DD5"/>
    <w:rsid w:val="002E4ECC"/>
    <w:rsid w:val="002E4F9D"/>
    <w:rsid w:val="002E50DB"/>
    <w:rsid w:val="002E50E8"/>
    <w:rsid w:val="002E516F"/>
    <w:rsid w:val="002E52D8"/>
    <w:rsid w:val="002E53B8"/>
    <w:rsid w:val="002E5554"/>
    <w:rsid w:val="002E559C"/>
    <w:rsid w:val="002E5605"/>
    <w:rsid w:val="002E5790"/>
    <w:rsid w:val="002E57D7"/>
    <w:rsid w:val="002E5825"/>
    <w:rsid w:val="002E58A3"/>
    <w:rsid w:val="002E58C0"/>
    <w:rsid w:val="002E5A09"/>
    <w:rsid w:val="002E5CF2"/>
    <w:rsid w:val="002E5DE1"/>
    <w:rsid w:val="002E615D"/>
    <w:rsid w:val="002E62B5"/>
    <w:rsid w:val="002E63F2"/>
    <w:rsid w:val="002E65F4"/>
    <w:rsid w:val="002E66A7"/>
    <w:rsid w:val="002E670F"/>
    <w:rsid w:val="002E6830"/>
    <w:rsid w:val="002E6865"/>
    <w:rsid w:val="002E69D1"/>
    <w:rsid w:val="002E6B7E"/>
    <w:rsid w:val="002E6F68"/>
    <w:rsid w:val="002E7192"/>
    <w:rsid w:val="002E71F9"/>
    <w:rsid w:val="002E735B"/>
    <w:rsid w:val="002E743E"/>
    <w:rsid w:val="002E74F8"/>
    <w:rsid w:val="002E7681"/>
    <w:rsid w:val="002E7730"/>
    <w:rsid w:val="002E77D0"/>
    <w:rsid w:val="002E7938"/>
    <w:rsid w:val="002E7C4B"/>
    <w:rsid w:val="002E7CE2"/>
    <w:rsid w:val="002E7E16"/>
    <w:rsid w:val="002E7E96"/>
    <w:rsid w:val="002F0033"/>
    <w:rsid w:val="002F0076"/>
    <w:rsid w:val="002F03E3"/>
    <w:rsid w:val="002F0459"/>
    <w:rsid w:val="002F05BC"/>
    <w:rsid w:val="002F05C6"/>
    <w:rsid w:val="002F07B2"/>
    <w:rsid w:val="002F07ED"/>
    <w:rsid w:val="002F0811"/>
    <w:rsid w:val="002F0A8B"/>
    <w:rsid w:val="002F0CC6"/>
    <w:rsid w:val="002F1087"/>
    <w:rsid w:val="002F10DC"/>
    <w:rsid w:val="002F1325"/>
    <w:rsid w:val="002F159A"/>
    <w:rsid w:val="002F1636"/>
    <w:rsid w:val="002F1650"/>
    <w:rsid w:val="002F1651"/>
    <w:rsid w:val="002F1657"/>
    <w:rsid w:val="002F168C"/>
    <w:rsid w:val="002F16EC"/>
    <w:rsid w:val="002F17E9"/>
    <w:rsid w:val="002F1A0E"/>
    <w:rsid w:val="002F1A91"/>
    <w:rsid w:val="002F1AA9"/>
    <w:rsid w:val="002F1C12"/>
    <w:rsid w:val="002F22BA"/>
    <w:rsid w:val="002F24ED"/>
    <w:rsid w:val="002F2730"/>
    <w:rsid w:val="002F2754"/>
    <w:rsid w:val="002F2772"/>
    <w:rsid w:val="002F2811"/>
    <w:rsid w:val="002F2858"/>
    <w:rsid w:val="002F2914"/>
    <w:rsid w:val="002F2916"/>
    <w:rsid w:val="002F292D"/>
    <w:rsid w:val="002F2AF1"/>
    <w:rsid w:val="002F3258"/>
    <w:rsid w:val="002F32D1"/>
    <w:rsid w:val="002F32D2"/>
    <w:rsid w:val="002F340D"/>
    <w:rsid w:val="002F3597"/>
    <w:rsid w:val="002F3738"/>
    <w:rsid w:val="002F37EB"/>
    <w:rsid w:val="002F3996"/>
    <w:rsid w:val="002F3BB7"/>
    <w:rsid w:val="002F3DA4"/>
    <w:rsid w:val="002F3F65"/>
    <w:rsid w:val="002F410B"/>
    <w:rsid w:val="002F427C"/>
    <w:rsid w:val="002F4324"/>
    <w:rsid w:val="002F44A3"/>
    <w:rsid w:val="002F45A4"/>
    <w:rsid w:val="002F463A"/>
    <w:rsid w:val="002F46C5"/>
    <w:rsid w:val="002F4B14"/>
    <w:rsid w:val="002F4CEF"/>
    <w:rsid w:val="002F4D28"/>
    <w:rsid w:val="002F4D4A"/>
    <w:rsid w:val="002F4E2D"/>
    <w:rsid w:val="002F4E82"/>
    <w:rsid w:val="002F4F75"/>
    <w:rsid w:val="002F50CD"/>
    <w:rsid w:val="002F50D4"/>
    <w:rsid w:val="002F515F"/>
    <w:rsid w:val="002F51DF"/>
    <w:rsid w:val="002F5398"/>
    <w:rsid w:val="002F5499"/>
    <w:rsid w:val="002F54C0"/>
    <w:rsid w:val="002F5519"/>
    <w:rsid w:val="002F5700"/>
    <w:rsid w:val="002F5741"/>
    <w:rsid w:val="002F597E"/>
    <w:rsid w:val="002F5AB6"/>
    <w:rsid w:val="002F5AD6"/>
    <w:rsid w:val="002F5C73"/>
    <w:rsid w:val="002F6025"/>
    <w:rsid w:val="002F60F2"/>
    <w:rsid w:val="002F626D"/>
    <w:rsid w:val="002F636F"/>
    <w:rsid w:val="002F6516"/>
    <w:rsid w:val="002F6541"/>
    <w:rsid w:val="002F6703"/>
    <w:rsid w:val="002F675B"/>
    <w:rsid w:val="002F68E6"/>
    <w:rsid w:val="002F69C1"/>
    <w:rsid w:val="002F6A16"/>
    <w:rsid w:val="002F6A6E"/>
    <w:rsid w:val="002F72CE"/>
    <w:rsid w:val="002F744A"/>
    <w:rsid w:val="002F747E"/>
    <w:rsid w:val="002F74DE"/>
    <w:rsid w:val="002F759F"/>
    <w:rsid w:val="002F75E3"/>
    <w:rsid w:val="002F7853"/>
    <w:rsid w:val="002F7BB3"/>
    <w:rsid w:val="002F7BCD"/>
    <w:rsid w:val="0030000A"/>
    <w:rsid w:val="0030020E"/>
    <w:rsid w:val="00300299"/>
    <w:rsid w:val="0030030D"/>
    <w:rsid w:val="00300376"/>
    <w:rsid w:val="00300438"/>
    <w:rsid w:val="003004E9"/>
    <w:rsid w:val="0030060D"/>
    <w:rsid w:val="003008EE"/>
    <w:rsid w:val="00300949"/>
    <w:rsid w:val="00300C73"/>
    <w:rsid w:val="00301036"/>
    <w:rsid w:val="00301046"/>
    <w:rsid w:val="0030104F"/>
    <w:rsid w:val="00301074"/>
    <w:rsid w:val="00301132"/>
    <w:rsid w:val="00301167"/>
    <w:rsid w:val="003011A5"/>
    <w:rsid w:val="00301266"/>
    <w:rsid w:val="00301390"/>
    <w:rsid w:val="0030149E"/>
    <w:rsid w:val="00301582"/>
    <w:rsid w:val="003017F3"/>
    <w:rsid w:val="00301931"/>
    <w:rsid w:val="00301A58"/>
    <w:rsid w:val="00301B87"/>
    <w:rsid w:val="00301CB2"/>
    <w:rsid w:val="00301F3B"/>
    <w:rsid w:val="00302195"/>
    <w:rsid w:val="00302329"/>
    <w:rsid w:val="00302360"/>
    <w:rsid w:val="00302776"/>
    <w:rsid w:val="003028DF"/>
    <w:rsid w:val="00302AE6"/>
    <w:rsid w:val="00302B9B"/>
    <w:rsid w:val="0030317C"/>
    <w:rsid w:val="003031BE"/>
    <w:rsid w:val="003032A3"/>
    <w:rsid w:val="0030339D"/>
    <w:rsid w:val="0030342A"/>
    <w:rsid w:val="003035D5"/>
    <w:rsid w:val="00303680"/>
    <w:rsid w:val="00303685"/>
    <w:rsid w:val="00303895"/>
    <w:rsid w:val="00303A83"/>
    <w:rsid w:val="00303D67"/>
    <w:rsid w:val="00303E50"/>
    <w:rsid w:val="00303EC9"/>
    <w:rsid w:val="00304245"/>
    <w:rsid w:val="003043C5"/>
    <w:rsid w:val="003044B9"/>
    <w:rsid w:val="003044D4"/>
    <w:rsid w:val="0030482E"/>
    <w:rsid w:val="003049CD"/>
    <w:rsid w:val="00304AF1"/>
    <w:rsid w:val="00304BE2"/>
    <w:rsid w:val="0030505D"/>
    <w:rsid w:val="0030508C"/>
    <w:rsid w:val="003050E1"/>
    <w:rsid w:val="00305246"/>
    <w:rsid w:val="003052F3"/>
    <w:rsid w:val="00305773"/>
    <w:rsid w:val="00305871"/>
    <w:rsid w:val="003058C3"/>
    <w:rsid w:val="00305F13"/>
    <w:rsid w:val="003061FE"/>
    <w:rsid w:val="0030621C"/>
    <w:rsid w:val="00306317"/>
    <w:rsid w:val="0030642F"/>
    <w:rsid w:val="00306471"/>
    <w:rsid w:val="00306748"/>
    <w:rsid w:val="003068E2"/>
    <w:rsid w:val="00306AC3"/>
    <w:rsid w:val="00306AEE"/>
    <w:rsid w:val="00306B19"/>
    <w:rsid w:val="00306BE9"/>
    <w:rsid w:val="00306E78"/>
    <w:rsid w:val="00306E90"/>
    <w:rsid w:val="00306E93"/>
    <w:rsid w:val="00306F42"/>
    <w:rsid w:val="0030700A"/>
    <w:rsid w:val="0030747B"/>
    <w:rsid w:val="00307580"/>
    <w:rsid w:val="0030762C"/>
    <w:rsid w:val="00307687"/>
    <w:rsid w:val="00307744"/>
    <w:rsid w:val="003077A0"/>
    <w:rsid w:val="003077A4"/>
    <w:rsid w:val="003077CD"/>
    <w:rsid w:val="00307863"/>
    <w:rsid w:val="00307904"/>
    <w:rsid w:val="00307983"/>
    <w:rsid w:val="00307A84"/>
    <w:rsid w:val="00307EC5"/>
    <w:rsid w:val="00307F22"/>
    <w:rsid w:val="00307FC8"/>
    <w:rsid w:val="003103D8"/>
    <w:rsid w:val="00310419"/>
    <w:rsid w:val="00310821"/>
    <w:rsid w:val="00310A34"/>
    <w:rsid w:val="00310D2F"/>
    <w:rsid w:val="00310EA8"/>
    <w:rsid w:val="00310F80"/>
    <w:rsid w:val="003112B5"/>
    <w:rsid w:val="0031135E"/>
    <w:rsid w:val="003113B5"/>
    <w:rsid w:val="00311473"/>
    <w:rsid w:val="00311486"/>
    <w:rsid w:val="00311516"/>
    <w:rsid w:val="003116FE"/>
    <w:rsid w:val="00311826"/>
    <w:rsid w:val="00311958"/>
    <w:rsid w:val="00311974"/>
    <w:rsid w:val="00311ADA"/>
    <w:rsid w:val="00311DFE"/>
    <w:rsid w:val="00311FD7"/>
    <w:rsid w:val="00312059"/>
    <w:rsid w:val="00312202"/>
    <w:rsid w:val="0031254E"/>
    <w:rsid w:val="0031258E"/>
    <w:rsid w:val="003126ED"/>
    <w:rsid w:val="00312869"/>
    <w:rsid w:val="003128F5"/>
    <w:rsid w:val="00312B17"/>
    <w:rsid w:val="00312DE1"/>
    <w:rsid w:val="0031307E"/>
    <w:rsid w:val="0031308C"/>
    <w:rsid w:val="003130E5"/>
    <w:rsid w:val="00313175"/>
    <w:rsid w:val="00313551"/>
    <w:rsid w:val="00313697"/>
    <w:rsid w:val="0031378D"/>
    <w:rsid w:val="00313A00"/>
    <w:rsid w:val="00313B91"/>
    <w:rsid w:val="00313E23"/>
    <w:rsid w:val="00314032"/>
    <w:rsid w:val="003142AB"/>
    <w:rsid w:val="0031433B"/>
    <w:rsid w:val="0031454C"/>
    <w:rsid w:val="0031461E"/>
    <w:rsid w:val="00314838"/>
    <w:rsid w:val="0031486C"/>
    <w:rsid w:val="0031491D"/>
    <w:rsid w:val="00314944"/>
    <w:rsid w:val="003149BF"/>
    <w:rsid w:val="00314B30"/>
    <w:rsid w:val="00314EE9"/>
    <w:rsid w:val="00314F60"/>
    <w:rsid w:val="003150AB"/>
    <w:rsid w:val="0031514B"/>
    <w:rsid w:val="00315348"/>
    <w:rsid w:val="003153BF"/>
    <w:rsid w:val="0031541D"/>
    <w:rsid w:val="00315597"/>
    <w:rsid w:val="003155A0"/>
    <w:rsid w:val="003158A9"/>
    <w:rsid w:val="003159A8"/>
    <w:rsid w:val="00315A4C"/>
    <w:rsid w:val="00315A6A"/>
    <w:rsid w:val="00315A72"/>
    <w:rsid w:val="00315D06"/>
    <w:rsid w:val="00315DE2"/>
    <w:rsid w:val="00315E05"/>
    <w:rsid w:val="00315EED"/>
    <w:rsid w:val="00315F32"/>
    <w:rsid w:val="0031601F"/>
    <w:rsid w:val="00316022"/>
    <w:rsid w:val="00316191"/>
    <w:rsid w:val="003163D1"/>
    <w:rsid w:val="00316552"/>
    <w:rsid w:val="00316791"/>
    <w:rsid w:val="003168DC"/>
    <w:rsid w:val="003169D1"/>
    <w:rsid w:val="00316A6F"/>
    <w:rsid w:val="00316C38"/>
    <w:rsid w:val="00316C60"/>
    <w:rsid w:val="00316C87"/>
    <w:rsid w:val="00316CD8"/>
    <w:rsid w:val="00316E06"/>
    <w:rsid w:val="00316EE2"/>
    <w:rsid w:val="00316EF8"/>
    <w:rsid w:val="0031703A"/>
    <w:rsid w:val="00317158"/>
    <w:rsid w:val="003172F8"/>
    <w:rsid w:val="003173A9"/>
    <w:rsid w:val="00317570"/>
    <w:rsid w:val="00317779"/>
    <w:rsid w:val="00317844"/>
    <w:rsid w:val="00317846"/>
    <w:rsid w:val="0031787B"/>
    <w:rsid w:val="00317CBE"/>
    <w:rsid w:val="00317E74"/>
    <w:rsid w:val="00317F3A"/>
    <w:rsid w:val="00317FF2"/>
    <w:rsid w:val="003200AA"/>
    <w:rsid w:val="0032017E"/>
    <w:rsid w:val="0032037E"/>
    <w:rsid w:val="00320420"/>
    <w:rsid w:val="003206F3"/>
    <w:rsid w:val="00320975"/>
    <w:rsid w:val="00320BD6"/>
    <w:rsid w:val="00320C05"/>
    <w:rsid w:val="003211D9"/>
    <w:rsid w:val="003211E4"/>
    <w:rsid w:val="0032122B"/>
    <w:rsid w:val="00321258"/>
    <w:rsid w:val="003214C3"/>
    <w:rsid w:val="003214DA"/>
    <w:rsid w:val="003217D3"/>
    <w:rsid w:val="0032180E"/>
    <w:rsid w:val="003218AD"/>
    <w:rsid w:val="003218B4"/>
    <w:rsid w:val="00321933"/>
    <w:rsid w:val="00321ADE"/>
    <w:rsid w:val="00321AE1"/>
    <w:rsid w:val="00321AE4"/>
    <w:rsid w:val="00321EA0"/>
    <w:rsid w:val="00321ECF"/>
    <w:rsid w:val="0032219B"/>
    <w:rsid w:val="0032219F"/>
    <w:rsid w:val="00322500"/>
    <w:rsid w:val="0032266F"/>
    <w:rsid w:val="00322696"/>
    <w:rsid w:val="003226ED"/>
    <w:rsid w:val="00322A95"/>
    <w:rsid w:val="00322EB5"/>
    <w:rsid w:val="00322FF7"/>
    <w:rsid w:val="00323046"/>
    <w:rsid w:val="00323373"/>
    <w:rsid w:val="00323779"/>
    <w:rsid w:val="003238E3"/>
    <w:rsid w:val="00323BC2"/>
    <w:rsid w:val="00324061"/>
    <w:rsid w:val="003243D4"/>
    <w:rsid w:val="00324C32"/>
    <w:rsid w:val="00324E4B"/>
    <w:rsid w:val="00324F21"/>
    <w:rsid w:val="00325369"/>
    <w:rsid w:val="00325480"/>
    <w:rsid w:val="003257E9"/>
    <w:rsid w:val="0032593D"/>
    <w:rsid w:val="0032599D"/>
    <w:rsid w:val="00325C56"/>
    <w:rsid w:val="00326366"/>
    <w:rsid w:val="00326517"/>
    <w:rsid w:val="0032678F"/>
    <w:rsid w:val="00326AFB"/>
    <w:rsid w:val="00326C50"/>
    <w:rsid w:val="00326C90"/>
    <w:rsid w:val="00326D4F"/>
    <w:rsid w:val="003271D6"/>
    <w:rsid w:val="00327231"/>
    <w:rsid w:val="003273E9"/>
    <w:rsid w:val="0032748C"/>
    <w:rsid w:val="003274D9"/>
    <w:rsid w:val="003274DE"/>
    <w:rsid w:val="00327506"/>
    <w:rsid w:val="00327508"/>
    <w:rsid w:val="0032752D"/>
    <w:rsid w:val="0032785D"/>
    <w:rsid w:val="003278F2"/>
    <w:rsid w:val="00327AA9"/>
    <w:rsid w:val="00327B4E"/>
    <w:rsid w:val="00327CEA"/>
    <w:rsid w:val="00327D8D"/>
    <w:rsid w:val="00327DA1"/>
    <w:rsid w:val="00327F17"/>
    <w:rsid w:val="003300A8"/>
    <w:rsid w:val="003300F0"/>
    <w:rsid w:val="00330112"/>
    <w:rsid w:val="0033016B"/>
    <w:rsid w:val="00330860"/>
    <w:rsid w:val="0033094E"/>
    <w:rsid w:val="003309EF"/>
    <w:rsid w:val="00330AE2"/>
    <w:rsid w:val="00330B07"/>
    <w:rsid w:val="00330B82"/>
    <w:rsid w:val="00330D20"/>
    <w:rsid w:val="00330D52"/>
    <w:rsid w:val="00331044"/>
    <w:rsid w:val="0033135E"/>
    <w:rsid w:val="0033137E"/>
    <w:rsid w:val="0033159D"/>
    <w:rsid w:val="00331758"/>
    <w:rsid w:val="0033183A"/>
    <w:rsid w:val="00331A2E"/>
    <w:rsid w:val="00331C6F"/>
    <w:rsid w:val="00331EAE"/>
    <w:rsid w:val="003320E9"/>
    <w:rsid w:val="003322ED"/>
    <w:rsid w:val="00332475"/>
    <w:rsid w:val="003324AD"/>
    <w:rsid w:val="003325E7"/>
    <w:rsid w:val="003325F5"/>
    <w:rsid w:val="00332721"/>
    <w:rsid w:val="00332924"/>
    <w:rsid w:val="00332B3A"/>
    <w:rsid w:val="00333014"/>
    <w:rsid w:val="0033310F"/>
    <w:rsid w:val="003332F7"/>
    <w:rsid w:val="0033341C"/>
    <w:rsid w:val="00333429"/>
    <w:rsid w:val="0033342F"/>
    <w:rsid w:val="003334BA"/>
    <w:rsid w:val="00333522"/>
    <w:rsid w:val="00333957"/>
    <w:rsid w:val="00333A66"/>
    <w:rsid w:val="00333CDE"/>
    <w:rsid w:val="00333E65"/>
    <w:rsid w:val="0033410F"/>
    <w:rsid w:val="00334338"/>
    <w:rsid w:val="00334638"/>
    <w:rsid w:val="003347CA"/>
    <w:rsid w:val="00334C11"/>
    <w:rsid w:val="00334D9B"/>
    <w:rsid w:val="0033513F"/>
    <w:rsid w:val="00335646"/>
    <w:rsid w:val="0033567B"/>
    <w:rsid w:val="00335702"/>
    <w:rsid w:val="0033573C"/>
    <w:rsid w:val="00335994"/>
    <w:rsid w:val="00335A51"/>
    <w:rsid w:val="00335AAD"/>
    <w:rsid w:val="00335D1C"/>
    <w:rsid w:val="00335F90"/>
    <w:rsid w:val="00336004"/>
    <w:rsid w:val="003360D5"/>
    <w:rsid w:val="00336360"/>
    <w:rsid w:val="003363F2"/>
    <w:rsid w:val="00336449"/>
    <w:rsid w:val="00336586"/>
    <w:rsid w:val="00336610"/>
    <w:rsid w:val="003367A6"/>
    <w:rsid w:val="00336A7A"/>
    <w:rsid w:val="00336B61"/>
    <w:rsid w:val="00336E4D"/>
    <w:rsid w:val="00336EF7"/>
    <w:rsid w:val="00336F61"/>
    <w:rsid w:val="0033736D"/>
    <w:rsid w:val="00337391"/>
    <w:rsid w:val="0033744C"/>
    <w:rsid w:val="00337768"/>
    <w:rsid w:val="0033776C"/>
    <w:rsid w:val="00337856"/>
    <w:rsid w:val="003379BB"/>
    <w:rsid w:val="00337E48"/>
    <w:rsid w:val="00340104"/>
    <w:rsid w:val="00340273"/>
    <w:rsid w:val="0034028F"/>
    <w:rsid w:val="00340538"/>
    <w:rsid w:val="003407E4"/>
    <w:rsid w:val="003408F3"/>
    <w:rsid w:val="00340951"/>
    <w:rsid w:val="00340B0A"/>
    <w:rsid w:val="00340CE6"/>
    <w:rsid w:val="00341365"/>
    <w:rsid w:val="003413EF"/>
    <w:rsid w:val="0034158E"/>
    <w:rsid w:val="003417D9"/>
    <w:rsid w:val="003417F4"/>
    <w:rsid w:val="00341B11"/>
    <w:rsid w:val="00341C09"/>
    <w:rsid w:val="00341CBE"/>
    <w:rsid w:val="00341DB7"/>
    <w:rsid w:val="00341E7A"/>
    <w:rsid w:val="0034201B"/>
    <w:rsid w:val="0034218D"/>
    <w:rsid w:val="00342190"/>
    <w:rsid w:val="00342377"/>
    <w:rsid w:val="003423BC"/>
    <w:rsid w:val="00342488"/>
    <w:rsid w:val="00342554"/>
    <w:rsid w:val="00342844"/>
    <w:rsid w:val="00342849"/>
    <w:rsid w:val="00342943"/>
    <w:rsid w:val="00342AA4"/>
    <w:rsid w:val="0034305A"/>
    <w:rsid w:val="00343389"/>
    <w:rsid w:val="00343390"/>
    <w:rsid w:val="00343430"/>
    <w:rsid w:val="003434BE"/>
    <w:rsid w:val="0034365D"/>
    <w:rsid w:val="003436EF"/>
    <w:rsid w:val="003437A0"/>
    <w:rsid w:val="003437C3"/>
    <w:rsid w:val="00343812"/>
    <w:rsid w:val="00343A15"/>
    <w:rsid w:val="00343B64"/>
    <w:rsid w:val="00343B6F"/>
    <w:rsid w:val="00343BB3"/>
    <w:rsid w:val="00343D08"/>
    <w:rsid w:val="00343F9D"/>
    <w:rsid w:val="00344135"/>
    <w:rsid w:val="0034435E"/>
    <w:rsid w:val="003444AF"/>
    <w:rsid w:val="003444EB"/>
    <w:rsid w:val="0034477D"/>
    <w:rsid w:val="003447C1"/>
    <w:rsid w:val="00344A07"/>
    <w:rsid w:val="00344A25"/>
    <w:rsid w:val="00344B46"/>
    <w:rsid w:val="00344D54"/>
    <w:rsid w:val="00345093"/>
    <w:rsid w:val="00345340"/>
    <w:rsid w:val="0034536C"/>
    <w:rsid w:val="003453A5"/>
    <w:rsid w:val="003454EF"/>
    <w:rsid w:val="0034562B"/>
    <w:rsid w:val="00345775"/>
    <w:rsid w:val="00345804"/>
    <w:rsid w:val="00345B6B"/>
    <w:rsid w:val="00345B85"/>
    <w:rsid w:val="00345C51"/>
    <w:rsid w:val="00345E0F"/>
    <w:rsid w:val="0034607C"/>
    <w:rsid w:val="003464D3"/>
    <w:rsid w:val="0034655C"/>
    <w:rsid w:val="0034656E"/>
    <w:rsid w:val="0034678E"/>
    <w:rsid w:val="00346908"/>
    <w:rsid w:val="00346928"/>
    <w:rsid w:val="00346A5B"/>
    <w:rsid w:val="00346DD4"/>
    <w:rsid w:val="00346F77"/>
    <w:rsid w:val="00346FB2"/>
    <w:rsid w:val="00346FB6"/>
    <w:rsid w:val="003470CB"/>
    <w:rsid w:val="00347125"/>
    <w:rsid w:val="003471C7"/>
    <w:rsid w:val="00347346"/>
    <w:rsid w:val="00347468"/>
    <w:rsid w:val="003474A7"/>
    <w:rsid w:val="0034754B"/>
    <w:rsid w:val="00347587"/>
    <w:rsid w:val="003475D5"/>
    <w:rsid w:val="0034798C"/>
    <w:rsid w:val="00347AF7"/>
    <w:rsid w:val="00347B12"/>
    <w:rsid w:val="00347B9D"/>
    <w:rsid w:val="00347CFA"/>
    <w:rsid w:val="00347DBF"/>
    <w:rsid w:val="00347FDE"/>
    <w:rsid w:val="00350118"/>
    <w:rsid w:val="0035011D"/>
    <w:rsid w:val="003501AC"/>
    <w:rsid w:val="003501E2"/>
    <w:rsid w:val="0035020E"/>
    <w:rsid w:val="003502BA"/>
    <w:rsid w:val="0035045B"/>
    <w:rsid w:val="0035048F"/>
    <w:rsid w:val="003505DC"/>
    <w:rsid w:val="00350686"/>
    <w:rsid w:val="00350724"/>
    <w:rsid w:val="003508BB"/>
    <w:rsid w:val="003508BC"/>
    <w:rsid w:val="00350A75"/>
    <w:rsid w:val="00350AE1"/>
    <w:rsid w:val="00350BE9"/>
    <w:rsid w:val="00350FB9"/>
    <w:rsid w:val="0035101E"/>
    <w:rsid w:val="003512BB"/>
    <w:rsid w:val="0035133B"/>
    <w:rsid w:val="003513E9"/>
    <w:rsid w:val="00351533"/>
    <w:rsid w:val="003516EC"/>
    <w:rsid w:val="00351792"/>
    <w:rsid w:val="00351C73"/>
    <w:rsid w:val="00351DF2"/>
    <w:rsid w:val="00351E5F"/>
    <w:rsid w:val="00351F49"/>
    <w:rsid w:val="00351FD2"/>
    <w:rsid w:val="0035223B"/>
    <w:rsid w:val="0035228F"/>
    <w:rsid w:val="00352536"/>
    <w:rsid w:val="0035271B"/>
    <w:rsid w:val="00352734"/>
    <w:rsid w:val="003527CA"/>
    <w:rsid w:val="003528F6"/>
    <w:rsid w:val="00352904"/>
    <w:rsid w:val="00352B4F"/>
    <w:rsid w:val="00352BB0"/>
    <w:rsid w:val="00352D76"/>
    <w:rsid w:val="00353074"/>
    <w:rsid w:val="00353094"/>
    <w:rsid w:val="003530F0"/>
    <w:rsid w:val="003534F0"/>
    <w:rsid w:val="0035351B"/>
    <w:rsid w:val="003537D7"/>
    <w:rsid w:val="003538E0"/>
    <w:rsid w:val="00353A9A"/>
    <w:rsid w:val="00353B9A"/>
    <w:rsid w:val="00353CA6"/>
    <w:rsid w:val="00353CAD"/>
    <w:rsid w:val="00353EFD"/>
    <w:rsid w:val="003540A0"/>
    <w:rsid w:val="003540B5"/>
    <w:rsid w:val="003540BB"/>
    <w:rsid w:val="003542C4"/>
    <w:rsid w:val="00354450"/>
    <w:rsid w:val="0035459C"/>
    <w:rsid w:val="00354732"/>
    <w:rsid w:val="0035481F"/>
    <w:rsid w:val="0035488A"/>
    <w:rsid w:val="00354919"/>
    <w:rsid w:val="00354A6E"/>
    <w:rsid w:val="00354C05"/>
    <w:rsid w:val="00354CE8"/>
    <w:rsid w:val="00354E89"/>
    <w:rsid w:val="003553B3"/>
    <w:rsid w:val="003553CD"/>
    <w:rsid w:val="00355417"/>
    <w:rsid w:val="003554EB"/>
    <w:rsid w:val="0035558E"/>
    <w:rsid w:val="00355985"/>
    <w:rsid w:val="00355B74"/>
    <w:rsid w:val="00355E80"/>
    <w:rsid w:val="00355E9B"/>
    <w:rsid w:val="00355EE5"/>
    <w:rsid w:val="003560AB"/>
    <w:rsid w:val="003561BF"/>
    <w:rsid w:val="003561FF"/>
    <w:rsid w:val="00356205"/>
    <w:rsid w:val="00356278"/>
    <w:rsid w:val="00356440"/>
    <w:rsid w:val="0035646A"/>
    <w:rsid w:val="003564B1"/>
    <w:rsid w:val="003567E1"/>
    <w:rsid w:val="00356842"/>
    <w:rsid w:val="003568CA"/>
    <w:rsid w:val="00356B92"/>
    <w:rsid w:val="00356CE2"/>
    <w:rsid w:val="00356D4D"/>
    <w:rsid w:val="00356E6C"/>
    <w:rsid w:val="0035700F"/>
    <w:rsid w:val="00357111"/>
    <w:rsid w:val="00357187"/>
    <w:rsid w:val="003571F8"/>
    <w:rsid w:val="003573FE"/>
    <w:rsid w:val="003575CD"/>
    <w:rsid w:val="00357748"/>
    <w:rsid w:val="003577B3"/>
    <w:rsid w:val="003578D2"/>
    <w:rsid w:val="00357A1C"/>
    <w:rsid w:val="00357B09"/>
    <w:rsid w:val="00357CDC"/>
    <w:rsid w:val="00357D2F"/>
    <w:rsid w:val="00357F24"/>
    <w:rsid w:val="003600BF"/>
    <w:rsid w:val="00360235"/>
    <w:rsid w:val="00360363"/>
    <w:rsid w:val="003603BF"/>
    <w:rsid w:val="00360483"/>
    <w:rsid w:val="003604DA"/>
    <w:rsid w:val="003607E8"/>
    <w:rsid w:val="0036085F"/>
    <w:rsid w:val="003608A6"/>
    <w:rsid w:val="00360CBF"/>
    <w:rsid w:val="00360DBB"/>
    <w:rsid w:val="00360FC2"/>
    <w:rsid w:val="003611E7"/>
    <w:rsid w:val="0036131D"/>
    <w:rsid w:val="00361482"/>
    <w:rsid w:val="0036168A"/>
    <w:rsid w:val="003617CB"/>
    <w:rsid w:val="0036180F"/>
    <w:rsid w:val="00361820"/>
    <w:rsid w:val="0036199A"/>
    <w:rsid w:val="00361CAC"/>
    <w:rsid w:val="00361E50"/>
    <w:rsid w:val="00361E96"/>
    <w:rsid w:val="0036210B"/>
    <w:rsid w:val="003622AD"/>
    <w:rsid w:val="0036247B"/>
    <w:rsid w:val="003625A5"/>
    <w:rsid w:val="003625BB"/>
    <w:rsid w:val="00362721"/>
    <w:rsid w:val="003628A0"/>
    <w:rsid w:val="00362986"/>
    <w:rsid w:val="00362CC2"/>
    <w:rsid w:val="00362D25"/>
    <w:rsid w:val="00362D2A"/>
    <w:rsid w:val="00362DF7"/>
    <w:rsid w:val="0036310B"/>
    <w:rsid w:val="00363157"/>
    <w:rsid w:val="0036344C"/>
    <w:rsid w:val="0036371F"/>
    <w:rsid w:val="00363883"/>
    <w:rsid w:val="00363A3E"/>
    <w:rsid w:val="00363D73"/>
    <w:rsid w:val="00364293"/>
    <w:rsid w:val="003642B7"/>
    <w:rsid w:val="0036456E"/>
    <w:rsid w:val="00364577"/>
    <w:rsid w:val="00364606"/>
    <w:rsid w:val="0036463C"/>
    <w:rsid w:val="00364842"/>
    <w:rsid w:val="00364846"/>
    <w:rsid w:val="003649B3"/>
    <w:rsid w:val="00364AE7"/>
    <w:rsid w:val="00364B68"/>
    <w:rsid w:val="00364B9C"/>
    <w:rsid w:val="00364DCF"/>
    <w:rsid w:val="00364EA9"/>
    <w:rsid w:val="0036541C"/>
    <w:rsid w:val="003655DB"/>
    <w:rsid w:val="0036574F"/>
    <w:rsid w:val="00365837"/>
    <w:rsid w:val="003658A1"/>
    <w:rsid w:val="00365997"/>
    <w:rsid w:val="00365ABA"/>
    <w:rsid w:val="00365B01"/>
    <w:rsid w:val="00365B77"/>
    <w:rsid w:val="00365BD5"/>
    <w:rsid w:val="00365D6B"/>
    <w:rsid w:val="00365E19"/>
    <w:rsid w:val="00365F20"/>
    <w:rsid w:val="00365F87"/>
    <w:rsid w:val="0036604B"/>
    <w:rsid w:val="0036616A"/>
    <w:rsid w:val="003661C6"/>
    <w:rsid w:val="0036624D"/>
    <w:rsid w:val="00366319"/>
    <w:rsid w:val="00366402"/>
    <w:rsid w:val="003666AE"/>
    <w:rsid w:val="00366715"/>
    <w:rsid w:val="003667F5"/>
    <w:rsid w:val="0036684A"/>
    <w:rsid w:val="00366860"/>
    <w:rsid w:val="003668F7"/>
    <w:rsid w:val="00366B2B"/>
    <w:rsid w:val="00366BE2"/>
    <w:rsid w:val="00366C64"/>
    <w:rsid w:val="00366CE5"/>
    <w:rsid w:val="00366E23"/>
    <w:rsid w:val="00366E37"/>
    <w:rsid w:val="00367051"/>
    <w:rsid w:val="00367149"/>
    <w:rsid w:val="003671AF"/>
    <w:rsid w:val="0036756A"/>
    <w:rsid w:val="0036766C"/>
    <w:rsid w:val="00367B14"/>
    <w:rsid w:val="00367BE6"/>
    <w:rsid w:val="00367CB9"/>
    <w:rsid w:val="00367DA5"/>
    <w:rsid w:val="00367DB4"/>
    <w:rsid w:val="00367DC1"/>
    <w:rsid w:val="00367F68"/>
    <w:rsid w:val="003700A0"/>
    <w:rsid w:val="00370233"/>
    <w:rsid w:val="003704E5"/>
    <w:rsid w:val="003705DF"/>
    <w:rsid w:val="00370658"/>
    <w:rsid w:val="00370664"/>
    <w:rsid w:val="00370793"/>
    <w:rsid w:val="003707FF"/>
    <w:rsid w:val="003708B3"/>
    <w:rsid w:val="00370911"/>
    <w:rsid w:val="00370AB5"/>
    <w:rsid w:val="00370D3F"/>
    <w:rsid w:val="00370DDD"/>
    <w:rsid w:val="00370F95"/>
    <w:rsid w:val="00370F96"/>
    <w:rsid w:val="00370FE1"/>
    <w:rsid w:val="0037110F"/>
    <w:rsid w:val="00371128"/>
    <w:rsid w:val="003711C4"/>
    <w:rsid w:val="00371391"/>
    <w:rsid w:val="003713C3"/>
    <w:rsid w:val="00371668"/>
    <w:rsid w:val="00371740"/>
    <w:rsid w:val="003717EA"/>
    <w:rsid w:val="00371C3F"/>
    <w:rsid w:val="00371CFB"/>
    <w:rsid w:val="00371D70"/>
    <w:rsid w:val="00371E36"/>
    <w:rsid w:val="00371E55"/>
    <w:rsid w:val="0037201D"/>
    <w:rsid w:val="003721FC"/>
    <w:rsid w:val="00372306"/>
    <w:rsid w:val="00372362"/>
    <w:rsid w:val="003723BD"/>
    <w:rsid w:val="003723D0"/>
    <w:rsid w:val="0037251D"/>
    <w:rsid w:val="003725A7"/>
    <w:rsid w:val="003725F9"/>
    <w:rsid w:val="00372A50"/>
    <w:rsid w:val="00372B2E"/>
    <w:rsid w:val="00372C1B"/>
    <w:rsid w:val="00372D77"/>
    <w:rsid w:val="00372FF2"/>
    <w:rsid w:val="00373135"/>
    <w:rsid w:val="00373333"/>
    <w:rsid w:val="00373487"/>
    <w:rsid w:val="003735C4"/>
    <w:rsid w:val="003737CB"/>
    <w:rsid w:val="003739A0"/>
    <w:rsid w:val="00373A56"/>
    <w:rsid w:val="00373F91"/>
    <w:rsid w:val="00373F92"/>
    <w:rsid w:val="00373FF0"/>
    <w:rsid w:val="00374260"/>
    <w:rsid w:val="003743D0"/>
    <w:rsid w:val="0037468A"/>
    <w:rsid w:val="00374799"/>
    <w:rsid w:val="0037479C"/>
    <w:rsid w:val="0037487F"/>
    <w:rsid w:val="00374A34"/>
    <w:rsid w:val="00374C86"/>
    <w:rsid w:val="00374F2B"/>
    <w:rsid w:val="00374FDA"/>
    <w:rsid w:val="00375080"/>
    <w:rsid w:val="00375845"/>
    <w:rsid w:val="003758E8"/>
    <w:rsid w:val="003759EC"/>
    <w:rsid w:val="00375B28"/>
    <w:rsid w:val="00375B90"/>
    <w:rsid w:val="00375D1B"/>
    <w:rsid w:val="00375D33"/>
    <w:rsid w:val="00375FCB"/>
    <w:rsid w:val="003760CB"/>
    <w:rsid w:val="00376163"/>
    <w:rsid w:val="0037626F"/>
    <w:rsid w:val="003765B4"/>
    <w:rsid w:val="00376680"/>
    <w:rsid w:val="003766A4"/>
    <w:rsid w:val="003766E5"/>
    <w:rsid w:val="00376734"/>
    <w:rsid w:val="003770EB"/>
    <w:rsid w:val="0037726C"/>
    <w:rsid w:val="003772D2"/>
    <w:rsid w:val="003774E1"/>
    <w:rsid w:val="0037755B"/>
    <w:rsid w:val="003777AF"/>
    <w:rsid w:val="00377E01"/>
    <w:rsid w:val="00377F4B"/>
    <w:rsid w:val="003801A7"/>
    <w:rsid w:val="00380425"/>
    <w:rsid w:val="0038044A"/>
    <w:rsid w:val="0038055C"/>
    <w:rsid w:val="00380689"/>
    <w:rsid w:val="00380800"/>
    <w:rsid w:val="003808F6"/>
    <w:rsid w:val="00380DAE"/>
    <w:rsid w:val="003810B2"/>
    <w:rsid w:val="003810CD"/>
    <w:rsid w:val="00381150"/>
    <w:rsid w:val="00381312"/>
    <w:rsid w:val="00381355"/>
    <w:rsid w:val="003813EA"/>
    <w:rsid w:val="00381532"/>
    <w:rsid w:val="0038168E"/>
    <w:rsid w:val="003818C7"/>
    <w:rsid w:val="003819FA"/>
    <w:rsid w:val="00381AD6"/>
    <w:rsid w:val="00381B98"/>
    <w:rsid w:val="00381CBB"/>
    <w:rsid w:val="00381CE5"/>
    <w:rsid w:val="00381D34"/>
    <w:rsid w:val="00381E1F"/>
    <w:rsid w:val="00381EFE"/>
    <w:rsid w:val="00381F49"/>
    <w:rsid w:val="0038246B"/>
    <w:rsid w:val="0038267C"/>
    <w:rsid w:val="0038276F"/>
    <w:rsid w:val="003827F4"/>
    <w:rsid w:val="0038288C"/>
    <w:rsid w:val="00382A21"/>
    <w:rsid w:val="00382AC2"/>
    <w:rsid w:val="00382BEF"/>
    <w:rsid w:val="00382DDE"/>
    <w:rsid w:val="00382EA1"/>
    <w:rsid w:val="00382FBE"/>
    <w:rsid w:val="00382FCA"/>
    <w:rsid w:val="0038319E"/>
    <w:rsid w:val="00383372"/>
    <w:rsid w:val="00383383"/>
    <w:rsid w:val="003836B4"/>
    <w:rsid w:val="003837F3"/>
    <w:rsid w:val="00383857"/>
    <w:rsid w:val="00383887"/>
    <w:rsid w:val="00383C8C"/>
    <w:rsid w:val="00383E21"/>
    <w:rsid w:val="00383E23"/>
    <w:rsid w:val="003840ED"/>
    <w:rsid w:val="003841FB"/>
    <w:rsid w:val="00384529"/>
    <w:rsid w:val="003845B2"/>
    <w:rsid w:val="003845CD"/>
    <w:rsid w:val="00384698"/>
    <w:rsid w:val="003846B2"/>
    <w:rsid w:val="00384A21"/>
    <w:rsid w:val="00384C65"/>
    <w:rsid w:val="00384CAB"/>
    <w:rsid w:val="00384EBE"/>
    <w:rsid w:val="00384EE2"/>
    <w:rsid w:val="00384F94"/>
    <w:rsid w:val="0038500B"/>
    <w:rsid w:val="00385133"/>
    <w:rsid w:val="00385268"/>
    <w:rsid w:val="00385338"/>
    <w:rsid w:val="003859E0"/>
    <w:rsid w:val="00385F0E"/>
    <w:rsid w:val="00385F31"/>
    <w:rsid w:val="00385F67"/>
    <w:rsid w:val="00385FF2"/>
    <w:rsid w:val="003860C0"/>
    <w:rsid w:val="003860E1"/>
    <w:rsid w:val="00386123"/>
    <w:rsid w:val="00386928"/>
    <w:rsid w:val="00386BC6"/>
    <w:rsid w:val="00386CC2"/>
    <w:rsid w:val="00386EA1"/>
    <w:rsid w:val="00386F04"/>
    <w:rsid w:val="00387035"/>
    <w:rsid w:val="003874E3"/>
    <w:rsid w:val="00387598"/>
    <w:rsid w:val="003875F1"/>
    <w:rsid w:val="00387611"/>
    <w:rsid w:val="003879CA"/>
    <w:rsid w:val="00387D6B"/>
    <w:rsid w:val="00387F03"/>
    <w:rsid w:val="00390219"/>
    <w:rsid w:val="003902B5"/>
    <w:rsid w:val="00390337"/>
    <w:rsid w:val="0039039A"/>
    <w:rsid w:val="003903DA"/>
    <w:rsid w:val="003903DC"/>
    <w:rsid w:val="003904D3"/>
    <w:rsid w:val="00390592"/>
    <w:rsid w:val="003905AE"/>
    <w:rsid w:val="0039063B"/>
    <w:rsid w:val="003906EB"/>
    <w:rsid w:val="003906FC"/>
    <w:rsid w:val="003907A1"/>
    <w:rsid w:val="0039082A"/>
    <w:rsid w:val="00390899"/>
    <w:rsid w:val="003908D5"/>
    <w:rsid w:val="00390969"/>
    <w:rsid w:val="00390A14"/>
    <w:rsid w:val="00390A88"/>
    <w:rsid w:val="00390B52"/>
    <w:rsid w:val="00390C1B"/>
    <w:rsid w:val="00390E2C"/>
    <w:rsid w:val="00390F25"/>
    <w:rsid w:val="00390F5D"/>
    <w:rsid w:val="00391051"/>
    <w:rsid w:val="003913D3"/>
    <w:rsid w:val="003916FF"/>
    <w:rsid w:val="00391996"/>
    <w:rsid w:val="00391A7E"/>
    <w:rsid w:val="00391CA0"/>
    <w:rsid w:val="00391F45"/>
    <w:rsid w:val="00392013"/>
    <w:rsid w:val="00392098"/>
    <w:rsid w:val="00392323"/>
    <w:rsid w:val="00392356"/>
    <w:rsid w:val="00392800"/>
    <w:rsid w:val="00392802"/>
    <w:rsid w:val="00392819"/>
    <w:rsid w:val="003929D4"/>
    <w:rsid w:val="00392A6D"/>
    <w:rsid w:val="00392AED"/>
    <w:rsid w:val="00392C4F"/>
    <w:rsid w:val="00392D0A"/>
    <w:rsid w:val="00392E45"/>
    <w:rsid w:val="00393129"/>
    <w:rsid w:val="003931DA"/>
    <w:rsid w:val="00393571"/>
    <w:rsid w:val="003937B6"/>
    <w:rsid w:val="00393857"/>
    <w:rsid w:val="0039398D"/>
    <w:rsid w:val="00393A03"/>
    <w:rsid w:val="00393C10"/>
    <w:rsid w:val="00393C6B"/>
    <w:rsid w:val="00393E0F"/>
    <w:rsid w:val="00394084"/>
    <w:rsid w:val="0039409A"/>
    <w:rsid w:val="0039413B"/>
    <w:rsid w:val="0039415A"/>
    <w:rsid w:val="00394279"/>
    <w:rsid w:val="0039468C"/>
    <w:rsid w:val="003946C4"/>
    <w:rsid w:val="00394883"/>
    <w:rsid w:val="00394B96"/>
    <w:rsid w:val="00394E34"/>
    <w:rsid w:val="0039514D"/>
    <w:rsid w:val="0039519C"/>
    <w:rsid w:val="0039527E"/>
    <w:rsid w:val="003953F6"/>
    <w:rsid w:val="00395630"/>
    <w:rsid w:val="003959A9"/>
    <w:rsid w:val="00395B1A"/>
    <w:rsid w:val="00395D1B"/>
    <w:rsid w:val="00395EC9"/>
    <w:rsid w:val="00396198"/>
    <w:rsid w:val="0039669A"/>
    <w:rsid w:val="003966AB"/>
    <w:rsid w:val="00396762"/>
    <w:rsid w:val="00396BCF"/>
    <w:rsid w:val="00396C35"/>
    <w:rsid w:val="00396D34"/>
    <w:rsid w:val="00396F17"/>
    <w:rsid w:val="00396F7F"/>
    <w:rsid w:val="00397215"/>
    <w:rsid w:val="00397347"/>
    <w:rsid w:val="003973BA"/>
    <w:rsid w:val="003973D4"/>
    <w:rsid w:val="00397520"/>
    <w:rsid w:val="00397627"/>
    <w:rsid w:val="00397853"/>
    <w:rsid w:val="003978D2"/>
    <w:rsid w:val="003978EC"/>
    <w:rsid w:val="003979A2"/>
    <w:rsid w:val="00397A42"/>
    <w:rsid w:val="00397ADD"/>
    <w:rsid w:val="00397CD5"/>
    <w:rsid w:val="00397FA2"/>
    <w:rsid w:val="003A034F"/>
    <w:rsid w:val="003A0566"/>
    <w:rsid w:val="003A078B"/>
    <w:rsid w:val="003A0CF3"/>
    <w:rsid w:val="003A0F78"/>
    <w:rsid w:val="003A1255"/>
    <w:rsid w:val="003A125D"/>
    <w:rsid w:val="003A130F"/>
    <w:rsid w:val="003A1335"/>
    <w:rsid w:val="003A15B6"/>
    <w:rsid w:val="003A17BB"/>
    <w:rsid w:val="003A1B4D"/>
    <w:rsid w:val="003A1DD0"/>
    <w:rsid w:val="003A1E04"/>
    <w:rsid w:val="003A1E28"/>
    <w:rsid w:val="003A2075"/>
    <w:rsid w:val="003A208A"/>
    <w:rsid w:val="003A2244"/>
    <w:rsid w:val="003A2277"/>
    <w:rsid w:val="003A2371"/>
    <w:rsid w:val="003A2396"/>
    <w:rsid w:val="003A23A5"/>
    <w:rsid w:val="003A2533"/>
    <w:rsid w:val="003A26BB"/>
    <w:rsid w:val="003A27AB"/>
    <w:rsid w:val="003A27BE"/>
    <w:rsid w:val="003A291C"/>
    <w:rsid w:val="003A2A7A"/>
    <w:rsid w:val="003A2DED"/>
    <w:rsid w:val="003A32DC"/>
    <w:rsid w:val="003A342F"/>
    <w:rsid w:val="003A3490"/>
    <w:rsid w:val="003A37EC"/>
    <w:rsid w:val="003A3930"/>
    <w:rsid w:val="003A3A8E"/>
    <w:rsid w:val="003A3BF6"/>
    <w:rsid w:val="003A3D01"/>
    <w:rsid w:val="003A3E03"/>
    <w:rsid w:val="003A3F0A"/>
    <w:rsid w:val="003A3F94"/>
    <w:rsid w:val="003A41D9"/>
    <w:rsid w:val="003A45FF"/>
    <w:rsid w:val="003A4837"/>
    <w:rsid w:val="003A4994"/>
    <w:rsid w:val="003A4C7F"/>
    <w:rsid w:val="003A4D3E"/>
    <w:rsid w:val="003A4D48"/>
    <w:rsid w:val="003A502F"/>
    <w:rsid w:val="003A5049"/>
    <w:rsid w:val="003A540A"/>
    <w:rsid w:val="003A5567"/>
    <w:rsid w:val="003A562E"/>
    <w:rsid w:val="003A5938"/>
    <w:rsid w:val="003A59E3"/>
    <w:rsid w:val="003A5D1A"/>
    <w:rsid w:val="003A5FD8"/>
    <w:rsid w:val="003A6215"/>
    <w:rsid w:val="003A634C"/>
    <w:rsid w:val="003A63FF"/>
    <w:rsid w:val="003A6458"/>
    <w:rsid w:val="003A68E7"/>
    <w:rsid w:val="003A6D7C"/>
    <w:rsid w:val="003A7279"/>
    <w:rsid w:val="003A72FE"/>
    <w:rsid w:val="003A7510"/>
    <w:rsid w:val="003A7551"/>
    <w:rsid w:val="003A797C"/>
    <w:rsid w:val="003A79EC"/>
    <w:rsid w:val="003A7C58"/>
    <w:rsid w:val="003B02CA"/>
    <w:rsid w:val="003B0310"/>
    <w:rsid w:val="003B0321"/>
    <w:rsid w:val="003B03E1"/>
    <w:rsid w:val="003B0575"/>
    <w:rsid w:val="003B05C1"/>
    <w:rsid w:val="003B065B"/>
    <w:rsid w:val="003B06A5"/>
    <w:rsid w:val="003B0729"/>
    <w:rsid w:val="003B07F2"/>
    <w:rsid w:val="003B0891"/>
    <w:rsid w:val="003B0AA4"/>
    <w:rsid w:val="003B0AE5"/>
    <w:rsid w:val="003B0C78"/>
    <w:rsid w:val="003B0CA8"/>
    <w:rsid w:val="003B0CD2"/>
    <w:rsid w:val="003B0CEF"/>
    <w:rsid w:val="003B0D56"/>
    <w:rsid w:val="003B0D83"/>
    <w:rsid w:val="003B0D90"/>
    <w:rsid w:val="003B0DE1"/>
    <w:rsid w:val="003B0E01"/>
    <w:rsid w:val="003B0E80"/>
    <w:rsid w:val="003B1031"/>
    <w:rsid w:val="003B10B0"/>
    <w:rsid w:val="003B10E1"/>
    <w:rsid w:val="003B1156"/>
    <w:rsid w:val="003B1251"/>
    <w:rsid w:val="003B1501"/>
    <w:rsid w:val="003B1565"/>
    <w:rsid w:val="003B15AC"/>
    <w:rsid w:val="003B16BF"/>
    <w:rsid w:val="003B18B4"/>
    <w:rsid w:val="003B1B82"/>
    <w:rsid w:val="003B1BC9"/>
    <w:rsid w:val="003B1CF4"/>
    <w:rsid w:val="003B1ED3"/>
    <w:rsid w:val="003B20F4"/>
    <w:rsid w:val="003B2197"/>
    <w:rsid w:val="003B221E"/>
    <w:rsid w:val="003B2557"/>
    <w:rsid w:val="003B25BB"/>
    <w:rsid w:val="003B29F4"/>
    <w:rsid w:val="003B2BA1"/>
    <w:rsid w:val="003B2D1F"/>
    <w:rsid w:val="003B2F33"/>
    <w:rsid w:val="003B320F"/>
    <w:rsid w:val="003B3244"/>
    <w:rsid w:val="003B3309"/>
    <w:rsid w:val="003B3346"/>
    <w:rsid w:val="003B33E0"/>
    <w:rsid w:val="003B33EA"/>
    <w:rsid w:val="003B3404"/>
    <w:rsid w:val="003B37C6"/>
    <w:rsid w:val="003B39D4"/>
    <w:rsid w:val="003B39E0"/>
    <w:rsid w:val="003B3A4D"/>
    <w:rsid w:val="003B3C2F"/>
    <w:rsid w:val="003B3D88"/>
    <w:rsid w:val="003B3E9F"/>
    <w:rsid w:val="003B403C"/>
    <w:rsid w:val="003B41F2"/>
    <w:rsid w:val="003B43F2"/>
    <w:rsid w:val="003B4492"/>
    <w:rsid w:val="003B4527"/>
    <w:rsid w:val="003B4746"/>
    <w:rsid w:val="003B47C6"/>
    <w:rsid w:val="003B482C"/>
    <w:rsid w:val="003B4876"/>
    <w:rsid w:val="003B4A5C"/>
    <w:rsid w:val="003B4E7A"/>
    <w:rsid w:val="003B5029"/>
    <w:rsid w:val="003B5061"/>
    <w:rsid w:val="003B524D"/>
    <w:rsid w:val="003B5250"/>
    <w:rsid w:val="003B55FD"/>
    <w:rsid w:val="003B5657"/>
    <w:rsid w:val="003B5663"/>
    <w:rsid w:val="003B574D"/>
    <w:rsid w:val="003B575E"/>
    <w:rsid w:val="003B5AC5"/>
    <w:rsid w:val="003B5B52"/>
    <w:rsid w:val="003B5BDB"/>
    <w:rsid w:val="003B5C2D"/>
    <w:rsid w:val="003B5D02"/>
    <w:rsid w:val="003B5D0B"/>
    <w:rsid w:val="003B5FBC"/>
    <w:rsid w:val="003B60F0"/>
    <w:rsid w:val="003B6172"/>
    <w:rsid w:val="003B61A6"/>
    <w:rsid w:val="003B6247"/>
    <w:rsid w:val="003B62D5"/>
    <w:rsid w:val="003B62FC"/>
    <w:rsid w:val="003B62FD"/>
    <w:rsid w:val="003B643B"/>
    <w:rsid w:val="003B65A8"/>
    <w:rsid w:val="003B68F0"/>
    <w:rsid w:val="003B68F8"/>
    <w:rsid w:val="003B694B"/>
    <w:rsid w:val="003B6AEB"/>
    <w:rsid w:val="003B6B97"/>
    <w:rsid w:val="003B6D28"/>
    <w:rsid w:val="003B6DDC"/>
    <w:rsid w:val="003B6FE5"/>
    <w:rsid w:val="003B70AE"/>
    <w:rsid w:val="003B70E0"/>
    <w:rsid w:val="003B71EE"/>
    <w:rsid w:val="003B757F"/>
    <w:rsid w:val="003B764C"/>
    <w:rsid w:val="003B773A"/>
    <w:rsid w:val="003B77A6"/>
    <w:rsid w:val="003B7892"/>
    <w:rsid w:val="003B7B92"/>
    <w:rsid w:val="003B7E09"/>
    <w:rsid w:val="003B7ED2"/>
    <w:rsid w:val="003B7F31"/>
    <w:rsid w:val="003C0167"/>
    <w:rsid w:val="003C01BD"/>
    <w:rsid w:val="003C01E6"/>
    <w:rsid w:val="003C03B0"/>
    <w:rsid w:val="003C09B9"/>
    <w:rsid w:val="003C0A9E"/>
    <w:rsid w:val="003C0D8E"/>
    <w:rsid w:val="003C1013"/>
    <w:rsid w:val="003C109E"/>
    <w:rsid w:val="003C1236"/>
    <w:rsid w:val="003C13C1"/>
    <w:rsid w:val="003C17E6"/>
    <w:rsid w:val="003C1B48"/>
    <w:rsid w:val="003C1BA3"/>
    <w:rsid w:val="003C1D8C"/>
    <w:rsid w:val="003C1F63"/>
    <w:rsid w:val="003C219E"/>
    <w:rsid w:val="003C21F4"/>
    <w:rsid w:val="003C2350"/>
    <w:rsid w:val="003C242A"/>
    <w:rsid w:val="003C24F2"/>
    <w:rsid w:val="003C279E"/>
    <w:rsid w:val="003C285B"/>
    <w:rsid w:val="003C2D83"/>
    <w:rsid w:val="003C2EAC"/>
    <w:rsid w:val="003C2F50"/>
    <w:rsid w:val="003C3032"/>
    <w:rsid w:val="003C305C"/>
    <w:rsid w:val="003C3089"/>
    <w:rsid w:val="003C3116"/>
    <w:rsid w:val="003C31DD"/>
    <w:rsid w:val="003C38F2"/>
    <w:rsid w:val="003C3D17"/>
    <w:rsid w:val="003C3D28"/>
    <w:rsid w:val="003C3E55"/>
    <w:rsid w:val="003C3EDA"/>
    <w:rsid w:val="003C3FEC"/>
    <w:rsid w:val="003C4263"/>
    <w:rsid w:val="003C46DF"/>
    <w:rsid w:val="003C48F7"/>
    <w:rsid w:val="003C4981"/>
    <w:rsid w:val="003C4983"/>
    <w:rsid w:val="003C4A55"/>
    <w:rsid w:val="003C4B7D"/>
    <w:rsid w:val="003C5274"/>
    <w:rsid w:val="003C52B9"/>
    <w:rsid w:val="003C52F5"/>
    <w:rsid w:val="003C553C"/>
    <w:rsid w:val="003C590C"/>
    <w:rsid w:val="003C5DB0"/>
    <w:rsid w:val="003C5EAC"/>
    <w:rsid w:val="003C69DE"/>
    <w:rsid w:val="003C6D84"/>
    <w:rsid w:val="003C6DBB"/>
    <w:rsid w:val="003C6FDA"/>
    <w:rsid w:val="003C7344"/>
    <w:rsid w:val="003C73FA"/>
    <w:rsid w:val="003C77AF"/>
    <w:rsid w:val="003C7876"/>
    <w:rsid w:val="003C7953"/>
    <w:rsid w:val="003C79A0"/>
    <w:rsid w:val="003C7C83"/>
    <w:rsid w:val="003C7E36"/>
    <w:rsid w:val="003D015F"/>
    <w:rsid w:val="003D0163"/>
    <w:rsid w:val="003D01F7"/>
    <w:rsid w:val="003D04FE"/>
    <w:rsid w:val="003D06F4"/>
    <w:rsid w:val="003D071B"/>
    <w:rsid w:val="003D0773"/>
    <w:rsid w:val="003D0F1E"/>
    <w:rsid w:val="003D122D"/>
    <w:rsid w:val="003D125D"/>
    <w:rsid w:val="003D1493"/>
    <w:rsid w:val="003D162A"/>
    <w:rsid w:val="003D1BFB"/>
    <w:rsid w:val="003D1D10"/>
    <w:rsid w:val="003D21E8"/>
    <w:rsid w:val="003D22E8"/>
    <w:rsid w:val="003D2358"/>
    <w:rsid w:val="003D23F6"/>
    <w:rsid w:val="003D2589"/>
    <w:rsid w:val="003D2692"/>
    <w:rsid w:val="003D29E3"/>
    <w:rsid w:val="003D2B17"/>
    <w:rsid w:val="003D2C2C"/>
    <w:rsid w:val="003D2D79"/>
    <w:rsid w:val="003D2F1E"/>
    <w:rsid w:val="003D315A"/>
    <w:rsid w:val="003D31BC"/>
    <w:rsid w:val="003D3390"/>
    <w:rsid w:val="003D366F"/>
    <w:rsid w:val="003D3746"/>
    <w:rsid w:val="003D3A29"/>
    <w:rsid w:val="003D3A7F"/>
    <w:rsid w:val="003D3D46"/>
    <w:rsid w:val="003D3F8C"/>
    <w:rsid w:val="003D3FF1"/>
    <w:rsid w:val="003D3FF4"/>
    <w:rsid w:val="003D4042"/>
    <w:rsid w:val="003D422D"/>
    <w:rsid w:val="003D43A7"/>
    <w:rsid w:val="003D43CB"/>
    <w:rsid w:val="003D4451"/>
    <w:rsid w:val="003D4632"/>
    <w:rsid w:val="003D48CE"/>
    <w:rsid w:val="003D4CCE"/>
    <w:rsid w:val="003D50F1"/>
    <w:rsid w:val="003D5175"/>
    <w:rsid w:val="003D524C"/>
    <w:rsid w:val="003D54C2"/>
    <w:rsid w:val="003D5518"/>
    <w:rsid w:val="003D5651"/>
    <w:rsid w:val="003D5673"/>
    <w:rsid w:val="003D57A3"/>
    <w:rsid w:val="003D5899"/>
    <w:rsid w:val="003D58E4"/>
    <w:rsid w:val="003D5A26"/>
    <w:rsid w:val="003D5AB4"/>
    <w:rsid w:val="003D5F8E"/>
    <w:rsid w:val="003D6224"/>
    <w:rsid w:val="003D6244"/>
    <w:rsid w:val="003D62E8"/>
    <w:rsid w:val="003D62EF"/>
    <w:rsid w:val="003D63D4"/>
    <w:rsid w:val="003D6504"/>
    <w:rsid w:val="003D652C"/>
    <w:rsid w:val="003D657E"/>
    <w:rsid w:val="003D65B7"/>
    <w:rsid w:val="003D66C9"/>
    <w:rsid w:val="003D6877"/>
    <w:rsid w:val="003D68AF"/>
    <w:rsid w:val="003D6957"/>
    <w:rsid w:val="003D72CC"/>
    <w:rsid w:val="003D73DD"/>
    <w:rsid w:val="003D764E"/>
    <w:rsid w:val="003D7656"/>
    <w:rsid w:val="003D7C77"/>
    <w:rsid w:val="003D7F62"/>
    <w:rsid w:val="003E0500"/>
    <w:rsid w:val="003E06F6"/>
    <w:rsid w:val="003E0736"/>
    <w:rsid w:val="003E0802"/>
    <w:rsid w:val="003E0884"/>
    <w:rsid w:val="003E0951"/>
    <w:rsid w:val="003E0971"/>
    <w:rsid w:val="003E0A76"/>
    <w:rsid w:val="003E0AB9"/>
    <w:rsid w:val="003E0B8B"/>
    <w:rsid w:val="003E0BCD"/>
    <w:rsid w:val="003E0C2C"/>
    <w:rsid w:val="003E0EE9"/>
    <w:rsid w:val="003E101C"/>
    <w:rsid w:val="003E1433"/>
    <w:rsid w:val="003E14F2"/>
    <w:rsid w:val="003E1632"/>
    <w:rsid w:val="003E166D"/>
    <w:rsid w:val="003E1785"/>
    <w:rsid w:val="003E193C"/>
    <w:rsid w:val="003E1992"/>
    <w:rsid w:val="003E1D39"/>
    <w:rsid w:val="003E20DC"/>
    <w:rsid w:val="003E2108"/>
    <w:rsid w:val="003E213A"/>
    <w:rsid w:val="003E2417"/>
    <w:rsid w:val="003E2535"/>
    <w:rsid w:val="003E253D"/>
    <w:rsid w:val="003E2627"/>
    <w:rsid w:val="003E298D"/>
    <w:rsid w:val="003E2AD0"/>
    <w:rsid w:val="003E2BB3"/>
    <w:rsid w:val="003E2BEA"/>
    <w:rsid w:val="003E2E59"/>
    <w:rsid w:val="003E2FA0"/>
    <w:rsid w:val="003E3076"/>
    <w:rsid w:val="003E34C6"/>
    <w:rsid w:val="003E36A6"/>
    <w:rsid w:val="003E3841"/>
    <w:rsid w:val="003E3A2B"/>
    <w:rsid w:val="003E3CEB"/>
    <w:rsid w:val="003E4049"/>
    <w:rsid w:val="003E4729"/>
    <w:rsid w:val="003E48A5"/>
    <w:rsid w:val="003E4B10"/>
    <w:rsid w:val="003E4B1A"/>
    <w:rsid w:val="003E4B37"/>
    <w:rsid w:val="003E4BBC"/>
    <w:rsid w:val="003E4CC0"/>
    <w:rsid w:val="003E50A2"/>
    <w:rsid w:val="003E5780"/>
    <w:rsid w:val="003E5795"/>
    <w:rsid w:val="003E5866"/>
    <w:rsid w:val="003E588E"/>
    <w:rsid w:val="003E5901"/>
    <w:rsid w:val="003E5BD7"/>
    <w:rsid w:val="003E5BF3"/>
    <w:rsid w:val="003E5BFF"/>
    <w:rsid w:val="003E616E"/>
    <w:rsid w:val="003E625B"/>
    <w:rsid w:val="003E631D"/>
    <w:rsid w:val="003E6354"/>
    <w:rsid w:val="003E6456"/>
    <w:rsid w:val="003E6497"/>
    <w:rsid w:val="003E6609"/>
    <w:rsid w:val="003E666B"/>
    <w:rsid w:val="003E675A"/>
    <w:rsid w:val="003E72EC"/>
    <w:rsid w:val="003E771C"/>
    <w:rsid w:val="003E7887"/>
    <w:rsid w:val="003E7894"/>
    <w:rsid w:val="003E7978"/>
    <w:rsid w:val="003E7BC1"/>
    <w:rsid w:val="003E7C18"/>
    <w:rsid w:val="003E7D42"/>
    <w:rsid w:val="003E7E34"/>
    <w:rsid w:val="003F0068"/>
    <w:rsid w:val="003F016F"/>
    <w:rsid w:val="003F01DA"/>
    <w:rsid w:val="003F0293"/>
    <w:rsid w:val="003F02B0"/>
    <w:rsid w:val="003F033E"/>
    <w:rsid w:val="003F0452"/>
    <w:rsid w:val="003F0537"/>
    <w:rsid w:val="003F057C"/>
    <w:rsid w:val="003F0717"/>
    <w:rsid w:val="003F0905"/>
    <w:rsid w:val="003F09F5"/>
    <w:rsid w:val="003F0B2E"/>
    <w:rsid w:val="003F0CC1"/>
    <w:rsid w:val="003F0D2A"/>
    <w:rsid w:val="003F0D80"/>
    <w:rsid w:val="003F0DA6"/>
    <w:rsid w:val="003F0E96"/>
    <w:rsid w:val="003F0FD9"/>
    <w:rsid w:val="003F1203"/>
    <w:rsid w:val="003F14DA"/>
    <w:rsid w:val="003F155E"/>
    <w:rsid w:val="003F1622"/>
    <w:rsid w:val="003F16C0"/>
    <w:rsid w:val="003F18CF"/>
    <w:rsid w:val="003F1901"/>
    <w:rsid w:val="003F1A96"/>
    <w:rsid w:val="003F1AB3"/>
    <w:rsid w:val="003F1FCE"/>
    <w:rsid w:val="003F20AB"/>
    <w:rsid w:val="003F20B4"/>
    <w:rsid w:val="003F2203"/>
    <w:rsid w:val="003F22EA"/>
    <w:rsid w:val="003F256C"/>
    <w:rsid w:val="003F2671"/>
    <w:rsid w:val="003F2B8E"/>
    <w:rsid w:val="003F2C36"/>
    <w:rsid w:val="003F2CA3"/>
    <w:rsid w:val="003F2D31"/>
    <w:rsid w:val="003F2D94"/>
    <w:rsid w:val="003F319C"/>
    <w:rsid w:val="003F3690"/>
    <w:rsid w:val="003F36C4"/>
    <w:rsid w:val="003F3703"/>
    <w:rsid w:val="003F3741"/>
    <w:rsid w:val="003F38F0"/>
    <w:rsid w:val="003F392F"/>
    <w:rsid w:val="003F395D"/>
    <w:rsid w:val="003F3A65"/>
    <w:rsid w:val="003F3B0D"/>
    <w:rsid w:val="003F3B44"/>
    <w:rsid w:val="003F3BF1"/>
    <w:rsid w:val="003F3C0D"/>
    <w:rsid w:val="003F3C8E"/>
    <w:rsid w:val="003F3CB7"/>
    <w:rsid w:val="003F3CF1"/>
    <w:rsid w:val="003F3F5D"/>
    <w:rsid w:val="003F41AE"/>
    <w:rsid w:val="003F4A3C"/>
    <w:rsid w:val="003F4CF4"/>
    <w:rsid w:val="003F4D04"/>
    <w:rsid w:val="003F4EC6"/>
    <w:rsid w:val="003F5078"/>
    <w:rsid w:val="003F5118"/>
    <w:rsid w:val="003F555A"/>
    <w:rsid w:val="003F55F6"/>
    <w:rsid w:val="003F57C8"/>
    <w:rsid w:val="003F5859"/>
    <w:rsid w:val="003F59B1"/>
    <w:rsid w:val="003F5AEF"/>
    <w:rsid w:val="003F5CC3"/>
    <w:rsid w:val="003F5D80"/>
    <w:rsid w:val="003F5EE7"/>
    <w:rsid w:val="003F6191"/>
    <w:rsid w:val="003F6323"/>
    <w:rsid w:val="003F677C"/>
    <w:rsid w:val="003F67D3"/>
    <w:rsid w:val="003F6A23"/>
    <w:rsid w:val="003F71D8"/>
    <w:rsid w:val="003F7420"/>
    <w:rsid w:val="003F7698"/>
    <w:rsid w:val="003F76EE"/>
    <w:rsid w:val="003F772E"/>
    <w:rsid w:val="003F7797"/>
    <w:rsid w:val="003F78B0"/>
    <w:rsid w:val="003F7A5A"/>
    <w:rsid w:val="003F7E36"/>
    <w:rsid w:val="00400083"/>
    <w:rsid w:val="004000CE"/>
    <w:rsid w:val="004001E7"/>
    <w:rsid w:val="00400330"/>
    <w:rsid w:val="00400547"/>
    <w:rsid w:val="004005DE"/>
    <w:rsid w:val="0040060A"/>
    <w:rsid w:val="004006D5"/>
    <w:rsid w:val="0040084A"/>
    <w:rsid w:val="004008E2"/>
    <w:rsid w:val="004009DF"/>
    <w:rsid w:val="00400A77"/>
    <w:rsid w:val="00400AC1"/>
    <w:rsid w:val="00400AFE"/>
    <w:rsid w:val="00400C50"/>
    <w:rsid w:val="00400CBA"/>
    <w:rsid w:val="004013F4"/>
    <w:rsid w:val="00401461"/>
    <w:rsid w:val="00401588"/>
    <w:rsid w:val="00401666"/>
    <w:rsid w:val="00401737"/>
    <w:rsid w:val="0040177C"/>
    <w:rsid w:val="004017CF"/>
    <w:rsid w:val="00401C09"/>
    <w:rsid w:val="00401EE2"/>
    <w:rsid w:val="00401F87"/>
    <w:rsid w:val="004020B3"/>
    <w:rsid w:val="0040219E"/>
    <w:rsid w:val="00402217"/>
    <w:rsid w:val="0040233D"/>
    <w:rsid w:val="004028E4"/>
    <w:rsid w:val="00402A54"/>
    <w:rsid w:val="00402B92"/>
    <w:rsid w:val="00402E20"/>
    <w:rsid w:val="00403080"/>
    <w:rsid w:val="00403162"/>
    <w:rsid w:val="00403A1C"/>
    <w:rsid w:val="00403AD2"/>
    <w:rsid w:val="00403D09"/>
    <w:rsid w:val="00403DEE"/>
    <w:rsid w:val="00403FC6"/>
    <w:rsid w:val="0040437B"/>
    <w:rsid w:val="004043A2"/>
    <w:rsid w:val="004043D7"/>
    <w:rsid w:val="00404493"/>
    <w:rsid w:val="0040452B"/>
    <w:rsid w:val="0040454D"/>
    <w:rsid w:val="004047A3"/>
    <w:rsid w:val="00404955"/>
    <w:rsid w:val="00404E30"/>
    <w:rsid w:val="00404F8E"/>
    <w:rsid w:val="00405079"/>
    <w:rsid w:val="0040524B"/>
    <w:rsid w:val="004052BA"/>
    <w:rsid w:val="004052D3"/>
    <w:rsid w:val="0040534B"/>
    <w:rsid w:val="004054D2"/>
    <w:rsid w:val="00405685"/>
    <w:rsid w:val="004058F1"/>
    <w:rsid w:val="00405DB5"/>
    <w:rsid w:val="00405F37"/>
    <w:rsid w:val="0040604E"/>
    <w:rsid w:val="004061E7"/>
    <w:rsid w:val="0040627F"/>
    <w:rsid w:val="00406375"/>
    <w:rsid w:val="0040640F"/>
    <w:rsid w:val="00406437"/>
    <w:rsid w:val="004066F0"/>
    <w:rsid w:val="004067CC"/>
    <w:rsid w:val="00406919"/>
    <w:rsid w:val="004069C2"/>
    <w:rsid w:val="00406C03"/>
    <w:rsid w:val="00406C8F"/>
    <w:rsid w:val="00406ECA"/>
    <w:rsid w:val="00407133"/>
    <w:rsid w:val="0040727B"/>
    <w:rsid w:val="004074AC"/>
    <w:rsid w:val="00407661"/>
    <w:rsid w:val="0040778B"/>
    <w:rsid w:val="004079E0"/>
    <w:rsid w:val="00407C62"/>
    <w:rsid w:val="004101D2"/>
    <w:rsid w:val="0041023A"/>
    <w:rsid w:val="00410394"/>
    <w:rsid w:val="0041058D"/>
    <w:rsid w:val="004105BB"/>
    <w:rsid w:val="004106B8"/>
    <w:rsid w:val="00410745"/>
    <w:rsid w:val="00410A18"/>
    <w:rsid w:val="00410B80"/>
    <w:rsid w:val="00410BD8"/>
    <w:rsid w:val="00410C00"/>
    <w:rsid w:val="00410C31"/>
    <w:rsid w:val="00410C6C"/>
    <w:rsid w:val="00410CBB"/>
    <w:rsid w:val="00410D0F"/>
    <w:rsid w:val="00410E3F"/>
    <w:rsid w:val="0041107B"/>
    <w:rsid w:val="0041179D"/>
    <w:rsid w:val="00411944"/>
    <w:rsid w:val="00411A69"/>
    <w:rsid w:val="00411BDD"/>
    <w:rsid w:val="00411D3A"/>
    <w:rsid w:val="00411D65"/>
    <w:rsid w:val="00411D9E"/>
    <w:rsid w:val="00411E2E"/>
    <w:rsid w:val="00412066"/>
    <w:rsid w:val="0041219E"/>
    <w:rsid w:val="00412291"/>
    <w:rsid w:val="00412482"/>
    <w:rsid w:val="004125A1"/>
    <w:rsid w:val="00412624"/>
    <w:rsid w:val="0041272C"/>
    <w:rsid w:val="00412957"/>
    <w:rsid w:val="004129C8"/>
    <w:rsid w:val="004129E5"/>
    <w:rsid w:val="00412A18"/>
    <w:rsid w:val="00412CE1"/>
    <w:rsid w:val="00412FED"/>
    <w:rsid w:val="00413027"/>
    <w:rsid w:val="0041311E"/>
    <w:rsid w:val="0041339F"/>
    <w:rsid w:val="00413719"/>
    <w:rsid w:val="00413A7A"/>
    <w:rsid w:val="00413AD7"/>
    <w:rsid w:val="00413ADB"/>
    <w:rsid w:val="00413BB6"/>
    <w:rsid w:val="00413CAD"/>
    <w:rsid w:val="00413CF3"/>
    <w:rsid w:val="00413D86"/>
    <w:rsid w:val="00413DF9"/>
    <w:rsid w:val="00413E74"/>
    <w:rsid w:val="004140F9"/>
    <w:rsid w:val="004142CD"/>
    <w:rsid w:val="00414466"/>
    <w:rsid w:val="004144ED"/>
    <w:rsid w:val="00414520"/>
    <w:rsid w:val="0041466D"/>
    <w:rsid w:val="00414704"/>
    <w:rsid w:val="00414921"/>
    <w:rsid w:val="00414CAC"/>
    <w:rsid w:val="00414CCC"/>
    <w:rsid w:val="00414FF2"/>
    <w:rsid w:val="004151B1"/>
    <w:rsid w:val="00415322"/>
    <w:rsid w:val="00415539"/>
    <w:rsid w:val="004156E1"/>
    <w:rsid w:val="004157EC"/>
    <w:rsid w:val="00415802"/>
    <w:rsid w:val="00415A7B"/>
    <w:rsid w:val="00415E1C"/>
    <w:rsid w:val="004162B8"/>
    <w:rsid w:val="00416301"/>
    <w:rsid w:val="004166B5"/>
    <w:rsid w:val="00416745"/>
    <w:rsid w:val="00416AA2"/>
    <w:rsid w:val="00416B3B"/>
    <w:rsid w:val="00416D89"/>
    <w:rsid w:val="00416D8F"/>
    <w:rsid w:val="00416DDD"/>
    <w:rsid w:val="00416E88"/>
    <w:rsid w:val="0041712B"/>
    <w:rsid w:val="00417134"/>
    <w:rsid w:val="00417299"/>
    <w:rsid w:val="0041750B"/>
    <w:rsid w:val="0041765D"/>
    <w:rsid w:val="00417737"/>
    <w:rsid w:val="0041774B"/>
    <w:rsid w:val="004178C1"/>
    <w:rsid w:val="0041791A"/>
    <w:rsid w:val="00417F25"/>
    <w:rsid w:val="004203BA"/>
    <w:rsid w:val="004209A8"/>
    <w:rsid w:val="00420A4D"/>
    <w:rsid w:val="00420D43"/>
    <w:rsid w:val="00421125"/>
    <w:rsid w:val="0042126F"/>
    <w:rsid w:val="0042137C"/>
    <w:rsid w:val="004213E3"/>
    <w:rsid w:val="004216B3"/>
    <w:rsid w:val="00421A45"/>
    <w:rsid w:val="00421BF8"/>
    <w:rsid w:val="00421D5F"/>
    <w:rsid w:val="00421D77"/>
    <w:rsid w:val="00421D8F"/>
    <w:rsid w:val="0042211C"/>
    <w:rsid w:val="0042216B"/>
    <w:rsid w:val="00422373"/>
    <w:rsid w:val="004224D4"/>
    <w:rsid w:val="004226AF"/>
    <w:rsid w:val="00422746"/>
    <w:rsid w:val="0042288D"/>
    <w:rsid w:val="004228E1"/>
    <w:rsid w:val="00422A6D"/>
    <w:rsid w:val="00422A74"/>
    <w:rsid w:val="00422C78"/>
    <w:rsid w:val="00422E82"/>
    <w:rsid w:val="00422ED7"/>
    <w:rsid w:val="00422F41"/>
    <w:rsid w:val="00422FA8"/>
    <w:rsid w:val="004231A3"/>
    <w:rsid w:val="00423353"/>
    <w:rsid w:val="004234A9"/>
    <w:rsid w:val="004234BB"/>
    <w:rsid w:val="00423526"/>
    <w:rsid w:val="00423AC0"/>
    <w:rsid w:val="00423B44"/>
    <w:rsid w:val="0042409D"/>
    <w:rsid w:val="004240DD"/>
    <w:rsid w:val="00424524"/>
    <w:rsid w:val="00424546"/>
    <w:rsid w:val="00424602"/>
    <w:rsid w:val="004246C9"/>
    <w:rsid w:val="00424863"/>
    <w:rsid w:val="0042486E"/>
    <w:rsid w:val="004249AC"/>
    <w:rsid w:val="00424D08"/>
    <w:rsid w:val="00424E42"/>
    <w:rsid w:val="00424FDD"/>
    <w:rsid w:val="0042505D"/>
    <w:rsid w:val="00425068"/>
    <w:rsid w:val="004251B5"/>
    <w:rsid w:val="004252D2"/>
    <w:rsid w:val="00425398"/>
    <w:rsid w:val="0042543A"/>
    <w:rsid w:val="00425586"/>
    <w:rsid w:val="00425588"/>
    <w:rsid w:val="004256A5"/>
    <w:rsid w:val="004256DF"/>
    <w:rsid w:val="00425935"/>
    <w:rsid w:val="00425978"/>
    <w:rsid w:val="00425A82"/>
    <w:rsid w:val="00425B18"/>
    <w:rsid w:val="00425C09"/>
    <w:rsid w:val="00425CC8"/>
    <w:rsid w:val="00425DD1"/>
    <w:rsid w:val="0042616C"/>
    <w:rsid w:val="00426266"/>
    <w:rsid w:val="004262D7"/>
    <w:rsid w:val="00426516"/>
    <w:rsid w:val="0042679C"/>
    <w:rsid w:val="0042687D"/>
    <w:rsid w:val="00426B0F"/>
    <w:rsid w:val="00426DF5"/>
    <w:rsid w:val="0042744E"/>
    <w:rsid w:val="004274C6"/>
    <w:rsid w:val="004274CD"/>
    <w:rsid w:val="004277D0"/>
    <w:rsid w:val="00427A42"/>
    <w:rsid w:val="00427A83"/>
    <w:rsid w:val="00427BDA"/>
    <w:rsid w:val="00427C0A"/>
    <w:rsid w:val="00427CB2"/>
    <w:rsid w:val="00427DCC"/>
    <w:rsid w:val="00427E05"/>
    <w:rsid w:val="0043011C"/>
    <w:rsid w:val="0043022A"/>
    <w:rsid w:val="0043037F"/>
    <w:rsid w:val="0043038A"/>
    <w:rsid w:val="0043042B"/>
    <w:rsid w:val="0043063B"/>
    <w:rsid w:val="00430668"/>
    <w:rsid w:val="0043075F"/>
    <w:rsid w:val="00430829"/>
    <w:rsid w:val="00430872"/>
    <w:rsid w:val="004308C9"/>
    <w:rsid w:val="00430930"/>
    <w:rsid w:val="00430961"/>
    <w:rsid w:val="004309B4"/>
    <w:rsid w:val="004309BE"/>
    <w:rsid w:val="00430A3F"/>
    <w:rsid w:val="00430DC3"/>
    <w:rsid w:val="0043117B"/>
    <w:rsid w:val="00431209"/>
    <w:rsid w:val="0043123E"/>
    <w:rsid w:val="00431258"/>
    <w:rsid w:val="0043148D"/>
    <w:rsid w:val="004314C1"/>
    <w:rsid w:val="0043158D"/>
    <w:rsid w:val="00431601"/>
    <w:rsid w:val="00431840"/>
    <w:rsid w:val="00431926"/>
    <w:rsid w:val="00431B72"/>
    <w:rsid w:val="00431F6C"/>
    <w:rsid w:val="004325CE"/>
    <w:rsid w:val="00432758"/>
    <w:rsid w:val="00432800"/>
    <w:rsid w:val="00432CE8"/>
    <w:rsid w:val="00432F00"/>
    <w:rsid w:val="00433082"/>
    <w:rsid w:val="00433094"/>
    <w:rsid w:val="00433559"/>
    <w:rsid w:val="00433578"/>
    <w:rsid w:val="0043396E"/>
    <w:rsid w:val="0043399C"/>
    <w:rsid w:val="00433DD9"/>
    <w:rsid w:val="00433EB3"/>
    <w:rsid w:val="00434213"/>
    <w:rsid w:val="00434218"/>
    <w:rsid w:val="00434784"/>
    <w:rsid w:val="0043479A"/>
    <w:rsid w:val="00434852"/>
    <w:rsid w:val="00434C5A"/>
    <w:rsid w:val="00434CCE"/>
    <w:rsid w:val="00434FF3"/>
    <w:rsid w:val="00434FFF"/>
    <w:rsid w:val="004350E6"/>
    <w:rsid w:val="00435464"/>
    <w:rsid w:val="00435537"/>
    <w:rsid w:val="0043578A"/>
    <w:rsid w:val="0043590A"/>
    <w:rsid w:val="00435A5F"/>
    <w:rsid w:val="00435C94"/>
    <w:rsid w:val="00435D36"/>
    <w:rsid w:val="00435E1A"/>
    <w:rsid w:val="004360A6"/>
    <w:rsid w:val="00436300"/>
    <w:rsid w:val="00436505"/>
    <w:rsid w:val="0043651E"/>
    <w:rsid w:val="0043675C"/>
    <w:rsid w:val="00436B7B"/>
    <w:rsid w:val="00436D90"/>
    <w:rsid w:val="00436E28"/>
    <w:rsid w:val="00436EC5"/>
    <w:rsid w:val="0043702B"/>
    <w:rsid w:val="004370D6"/>
    <w:rsid w:val="0043713B"/>
    <w:rsid w:val="00437362"/>
    <w:rsid w:val="0043756B"/>
    <w:rsid w:val="004375E6"/>
    <w:rsid w:val="00437668"/>
    <w:rsid w:val="00437892"/>
    <w:rsid w:val="004379E6"/>
    <w:rsid w:val="00437A48"/>
    <w:rsid w:val="00437B3C"/>
    <w:rsid w:val="00437C53"/>
    <w:rsid w:val="00437E51"/>
    <w:rsid w:val="00440066"/>
    <w:rsid w:val="0044008D"/>
    <w:rsid w:val="004400A5"/>
    <w:rsid w:val="00440376"/>
    <w:rsid w:val="00440501"/>
    <w:rsid w:val="00440639"/>
    <w:rsid w:val="00440761"/>
    <w:rsid w:val="00440871"/>
    <w:rsid w:val="004409B8"/>
    <w:rsid w:val="00440CD6"/>
    <w:rsid w:val="00440DFE"/>
    <w:rsid w:val="0044103F"/>
    <w:rsid w:val="00441170"/>
    <w:rsid w:val="004411A4"/>
    <w:rsid w:val="004413FE"/>
    <w:rsid w:val="00441441"/>
    <w:rsid w:val="0044177E"/>
    <w:rsid w:val="004417B3"/>
    <w:rsid w:val="004417D9"/>
    <w:rsid w:val="004418AB"/>
    <w:rsid w:val="00441A0E"/>
    <w:rsid w:val="00441A3C"/>
    <w:rsid w:val="00441BAD"/>
    <w:rsid w:val="00441E61"/>
    <w:rsid w:val="00441F86"/>
    <w:rsid w:val="00441F87"/>
    <w:rsid w:val="004420E6"/>
    <w:rsid w:val="00442231"/>
    <w:rsid w:val="004422DF"/>
    <w:rsid w:val="0044237D"/>
    <w:rsid w:val="00442592"/>
    <w:rsid w:val="00442696"/>
    <w:rsid w:val="00442763"/>
    <w:rsid w:val="00442B3D"/>
    <w:rsid w:val="00442BBF"/>
    <w:rsid w:val="00442D88"/>
    <w:rsid w:val="00443090"/>
    <w:rsid w:val="00443111"/>
    <w:rsid w:val="0044318A"/>
    <w:rsid w:val="0044320D"/>
    <w:rsid w:val="00443287"/>
    <w:rsid w:val="004432C2"/>
    <w:rsid w:val="004433A5"/>
    <w:rsid w:val="004434C8"/>
    <w:rsid w:val="004435CA"/>
    <w:rsid w:val="00443725"/>
    <w:rsid w:val="00443859"/>
    <w:rsid w:val="004439CB"/>
    <w:rsid w:val="00443A8C"/>
    <w:rsid w:val="00443B25"/>
    <w:rsid w:val="00443B67"/>
    <w:rsid w:val="00443BB3"/>
    <w:rsid w:val="00443BB5"/>
    <w:rsid w:val="00443D66"/>
    <w:rsid w:val="00443DAD"/>
    <w:rsid w:val="00443EDD"/>
    <w:rsid w:val="004440B6"/>
    <w:rsid w:val="004441B2"/>
    <w:rsid w:val="004441C9"/>
    <w:rsid w:val="00444224"/>
    <w:rsid w:val="004442C7"/>
    <w:rsid w:val="004443EE"/>
    <w:rsid w:val="004444E0"/>
    <w:rsid w:val="0044456D"/>
    <w:rsid w:val="004445DA"/>
    <w:rsid w:val="00444851"/>
    <w:rsid w:val="004449ED"/>
    <w:rsid w:val="00444B33"/>
    <w:rsid w:val="00444B93"/>
    <w:rsid w:val="00444BC8"/>
    <w:rsid w:val="00444D5C"/>
    <w:rsid w:val="00444DB9"/>
    <w:rsid w:val="0044502C"/>
    <w:rsid w:val="00445434"/>
    <w:rsid w:val="0044559E"/>
    <w:rsid w:val="0044567A"/>
    <w:rsid w:val="004457CF"/>
    <w:rsid w:val="00445834"/>
    <w:rsid w:val="004459FB"/>
    <w:rsid w:val="00445A64"/>
    <w:rsid w:val="0044601F"/>
    <w:rsid w:val="00446045"/>
    <w:rsid w:val="004462E7"/>
    <w:rsid w:val="00446726"/>
    <w:rsid w:val="004469BB"/>
    <w:rsid w:val="00446D19"/>
    <w:rsid w:val="00446D25"/>
    <w:rsid w:val="00446D53"/>
    <w:rsid w:val="00446DA6"/>
    <w:rsid w:val="00446E0C"/>
    <w:rsid w:val="00446ED2"/>
    <w:rsid w:val="00446FC3"/>
    <w:rsid w:val="0044721E"/>
    <w:rsid w:val="00447278"/>
    <w:rsid w:val="0044743F"/>
    <w:rsid w:val="00447489"/>
    <w:rsid w:val="0044750E"/>
    <w:rsid w:val="004479CA"/>
    <w:rsid w:val="004479F7"/>
    <w:rsid w:val="00447A17"/>
    <w:rsid w:val="00447A33"/>
    <w:rsid w:val="00447B2B"/>
    <w:rsid w:val="00447B3E"/>
    <w:rsid w:val="00447C2F"/>
    <w:rsid w:val="00447D82"/>
    <w:rsid w:val="00447F99"/>
    <w:rsid w:val="004500E2"/>
    <w:rsid w:val="0045020B"/>
    <w:rsid w:val="0045057A"/>
    <w:rsid w:val="004505D8"/>
    <w:rsid w:val="00450A8D"/>
    <w:rsid w:val="00450BFB"/>
    <w:rsid w:val="00450CF2"/>
    <w:rsid w:val="00450EAA"/>
    <w:rsid w:val="00451162"/>
    <w:rsid w:val="00451498"/>
    <w:rsid w:val="004517E1"/>
    <w:rsid w:val="00451A22"/>
    <w:rsid w:val="00451F5E"/>
    <w:rsid w:val="0045243A"/>
    <w:rsid w:val="004524D9"/>
    <w:rsid w:val="004526D9"/>
    <w:rsid w:val="00452762"/>
    <w:rsid w:val="0045287D"/>
    <w:rsid w:val="00452B25"/>
    <w:rsid w:val="00452BD7"/>
    <w:rsid w:val="00452C6D"/>
    <w:rsid w:val="00452FCF"/>
    <w:rsid w:val="00452FFA"/>
    <w:rsid w:val="00453060"/>
    <w:rsid w:val="0045320F"/>
    <w:rsid w:val="004532A9"/>
    <w:rsid w:val="004533B9"/>
    <w:rsid w:val="00453637"/>
    <w:rsid w:val="004536B3"/>
    <w:rsid w:val="00453988"/>
    <w:rsid w:val="004539B9"/>
    <w:rsid w:val="00453AC9"/>
    <w:rsid w:val="00453B29"/>
    <w:rsid w:val="00453E97"/>
    <w:rsid w:val="0045412B"/>
    <w:rsid w:val="00454144"/>
    <w:rsid w:val="004541ED"/>
    <w:rsid w:val="0045463A"/>
    <w:rsid w:val="00454741"/>
    <w:rsid w:val="00454A12"/>
    <w:rsid w:val="00454EBA"/>
    <w:rsid w:val="004550CF"/>
    <w:rsid w:val="00455445"/>
    <w:rsid w:val="00455467"/>
    <w:rsid w:val="00455A09"/>
    <w:rsid w:val="00455BA8"/>
    <w:rsid w:val="00455F62"/>
    <w:rsid w:val="004560D5"/>
    <w:rsid w:val="004565B8"/>
    <w:rsid w:val="004566C6"/>
    <w:rsid w:val="004567D0"/>
    <w:rsid w:val="004568A9"/>
    <w:rsid w:val="00456B8A"/>
    <w:rsid w:val="00456D26"/>
    <w:rsid w:val="004573CD"/>
    <w:rsid w:val="004573F9"/>
    <w:rsid w:val="004574C5"/>
    <w:rsid w:val="004576B0"/>
    <w:rsid w:val="004576B8"/>
    <w:rsid w:val="00457996"/>
    <w:rsid w:val="004579C6"/>
    <w:rsid w:val="00457AE7"/>
    <w:rsid w:val="00457B8F"/>
    <w:rsid w:val="00457D29"/>
    <w:rsid w:val="00457E1D"/>
    <w:rsid w:val="0046019F"/>
    <w:rsid w:val="00460245"/>
    <w:rsid w:val="00460246"/>
    <w:rsid w:val="0046025C"/>
    <w:rsid w:val="00460429"/>
    <w:rsid w:val="00460600"/>
    <w:rsid w:val="0046067B"/>
    <w:rsid w:val="004606E9"/>
    <w:rsid w:val="0046070A"/>
    <w:rsid w:val="0046079C"/>
    <w:rsid w:val="004607C6"/>
    <w:rsid w:val="00460D7D"/>
    <w:rsid w:val="00460D8E"/>
    <w:rsid w:val="00460DBB"/>
    <w:rsid w:val="0046105E"/>
    <w:rsid w:val="00461305"/>
    <w:rsid w:val="00461473"/>
    <w:rsid w:val="004614E5"/>
    <w:rsid w:val="00461537"/>
    <w:rsid w:val="00461647"/>
    <w:rsid w:val="004617DB"/>
    <w:rsid w:val="00461977"/>
    <w:rsid w:val="00461AB6"/>
    <w:rsid w:val="00461B77"/>
    <w:rsid w:val="00461C09"/>
    <w:rsid w:val="00461D27"/>
    <w:rsid w:val="00461EB9"/>
    <w:rsid w:val="00461ECA"/>
    <w:rsid w:val="004623ED"/>
    <w:rsid w:val="0046285B"/>
    <w:rsid w:val="00462901"/>
    <w:rsid w:val="004629F0"/>
    <w:rsid w:val="00462C02"/>
    <w:rsid w:val="00462CEA"/>
    <w:rsid w:val="00462D45"/>
    <w:rsid w:val="00462DDA"/>
    <w:rsid w:val="00462DF8"/>
    <w:rsid w:val="00462E98"/>
    <w:rsid w:val="0046304B"/>
    <w:rsid w:val="004630A5"/>
    <w:rsid w:val="00463451"/>
    <w:rsid w:val="00463454"/>
    <w:rsid w:val="004635B1"/>
    <w:rsid w:val="00463697"/>
    <w:rsid w:val="00463A21"/>
    <w:rsid w:val="00463B12"/>
    <w:rsid w:val="00464096"/>
    <w:rsid w:val="004640CB"/>
    <w:rsid w:val="004642DD"/>
    <w:rsid w:val="004642E2"/>
    <w:rsid w:val="004642F2"/>
    <w:rsid w:val="00464530"/>
    <w:rsid w:val="004645C2"/>
    <w:rsid w:val="00464D89"/>
    <w:rsid w:val="00464EAC"/>
    <w:rsid w:val="00464FA2"/>
    <w:rsid w:val="004650E4"/>
    <w:rsid w:val="00465274"/>
    <w:rsid w:val="004652D3"/>
    <w:rsid w:val="00465399"/>
    <w:rsid w:val="004653B5"/>
    <w:rsid w:val="00465587"/>
    <w:rsid w:val="0046559D"/>
    <w:rsid w:val="004656BC"/>
    <w:rsid w:val="00465C1E"/>
    <w:rsid w:val="004662F7"/>
    <w:rsid w:val="00466300"/>
    <w:rsid w:val="0046636A"/>
    <w:rsid w:val="00466400"/>
    <w:rsid w:val="004666B8"/>
    <w:rsid w:val="004667C5"/>
    <w:rsid w:val="0046686E"/>
    <w:rsid w:val="00466882"/>
    <w:rsid w:val="004668C4"/>
    <w:rsid w:val="00466A25"/>
    <w:rsid w:val="00466A38"/>
    <w:rsid w:val="00466BD0"/>
    <w:rsid w:val="00466C6C"/>
    <w:rsid w:val="00466C80"/>
    <w:rsid w:val="00466D8E"/>
    <w:rsid w:val="00467056"/>
    <w:rsid w:val="0046708E"/>
    <w:rsid w:val="004672DF"/>
    <w:rsid w:val="00467317"/>
    <w:rsid w:val="004675BE"/>
    <w:rsid w:val="00467604"/>
    <w:rsid w:val="004676D7"/>
    <w:rsid w:val="00467710"/>
    <w:rsid w:val="00467890"/>
    <w:rsid w:val="004678A1"/>
    <w:rsid w:val="004678B8"/>
    <w:rsid w:val="0046793D"/>
    <w:rsid w:val="00467967"/>
    <w:rsid w:val="00467C29"/>
    <w:rsid w:val="00467FD5"/>
    <w:rsid w:val="0047002E"/>
    <w:rsid w:val="00470368"/>
    <w:rsid w:val="00470392"/>
    <w:rsid w:val="0047048E"/>
    <w:rsid w:val="00470555"/>
    <w:rsid w:val="00470972"/>
    <w:rsid w:val="00470AC7"/>
    <w:rsid w:val="00470B4B"/>
    <w:rsid w:val="00470B65"/>
    <w:rsid w:val="00470BB1"/>
    <w:rsid w:val="00470C9A"/>
    <w:rsid w:val="00470CD4"/>
    <w:rsid w:val="00470E46"/>
    <w:rsid w:val="00470E79"/>
    <w:rsid w:val="00470F45"/>
    <w:rsid w:val="00470FB4"/>
    <w:rsid w:val="00471003"/>
    <w:rsid w:val="00471111"/>
    <w:rsid w:val="00471150"/>
    <w:rsid w:val="004713A4"/>
    <w:rsid w:val="00471764"/>
    <w:rsid w:val="004719EA"/>
    <w:rsid w:val="00471C27"/>
    <w:rsid w:val="00471D48"/>
    <w:rsid w:val="00471EE8"/>
    <w:rsid w:val="00471F84"/>
    <w:rsid w:val="00472659"/>
    <w:rsid w:val="00472A18"/>
    <w:rsid w:val="00472A9D"/>
    <w:rsid w:val="00472D25"/>
    <w:rsid w:val="00472DB7"/>
    <w:rsid w:val="0047314A"/>
    <w:rsid w:val="004732AB"/>
    <w:rsid w:val="00473438"/>
    <w:rsid w:val="00473443"/>
    <w:rsid w:val="00473508"/>
    <w:rsid w:val="00473526"/>
    <w:rsid w:val="004735FC"/>
    <w:rsid w:val="004738F9"/>
    <w:rsid w:val="00473A31"/>
    <w:rsid w:val="00473B13"/>
    <w:rsid w:val="00473BB4"/>
    <w:rsid w:val="00473C46"/>
    <w:rsid w:val="00473DA5"/>
    <w:rsid w:val="00473DAB"/>
    <w:rsid w:val="00473F32"/>
    <w:rsid w:val="0047401F"/>
    <w:rsid w:val="00474281"/>
    <w:rsid w:val="00474371"/>
    <w:rsid w:val="004747B6"/>
    <w:rsid w:val="00474B55"/>
    <w:rsid w:val="00474C04"/>
    <w:rsid w:val="00474C42"/>
    <w:rsid w:val="00474D35"/>
    <w:rsid w:val="00474E6F"/>
    <w:rsid w:val="00474FA8"/>
    <w:rsid w:val="00475280"/>
    <w:rsid w:val="00475283"/>
    <w:rsid w:val="004752EB"/>
    <w:rsid w:val="004753C0"/>
    <w:rsid w:val="00475419"/>
    <w:rsid w:val="004755A9"/>
    <w:rsid w:val="004755E8"/>
    <w:rsid w:val="00475C15"/>
    <w:rsid w:val="00475CDE"/>
    <w:rsid w:val="00475E17"/>
    <w:rsid w:val="00475F48"/>
    <w:rsid w:val="00476171"/>
    <w:rsid w:val="00476686"/>
    <w:rsid w:val="004769FE"/>
    <w:rsid w:val="00476BF4"/>
    <w:rsid w:val="00476E15"/>
    <w:rsid w:val="00477168"/>
    <w:rsid w:val="004772FC"/>
    <w:rsid w:val="00477450"/>
    <w:rsid w:val="0047748F"/>
    <w:rsid w:val="004777DD"/>
    <w:rsid w:val="00477A4C"/>
    <w:rsid w:val="00477B6F"/>
    <w:rsid w:val="00477C99"/>
    <w:rsid w:val="00477CCA"/>
    <w:rsid w:val="00477D77"/>
    <w:rsid w:val="00477DCE"/>
    <w:rsid w:val="00477DDE"/>
    <w:rsid w:val="00480025"/>
    <w:rsid w:val="00480192"/>
    <w:rsid w:val="004801B6"/>
    <w:rsid w:val="004802AD"/>
    <w:rsid w:val="00480596"/>
    <w:rsid w:val="0048061F"/>
    <w:rsid w:val="0048075D"/>
    <w:rsid w:val="004807DD"/>
    <w:rsid w:val="004807F1"/>
    <w:rsid w:val="00480935"/>
    <w:rsid w:val="0048094E"/>
    <w:rsid w:val="00480D05"/>
    <w:rsid w:val="00480EBD"/>
    <w:rsid w:val="00481010"/>
    <w:rsid w:val="004810AC"/>
    <w:rsid w:val="00481142"/>
    <w:rsid w:val="0048119F"/>
    <w:rsid w:val="004813D3"/>
    <w:rsid w:val="004813DE"/>
    <w:rsid w:val="00481422"/>
    <w:rsid w:val="004814DD"/>
    <w:rsid w:val="00481614"/>
    <w:rsid w:val="0048167A"/>
    <w:rsid w:val="004819D7"/>
    <w:rsid w:val="00481A60"/>
    <w:rsid w:val="00481FB2"/>
    <w:rsid w:val="00482451"/>
    <w:rsid w:val="004824A0"/>
    <w:rsid w:val="00482D59"/>
    <w:rsid w:val="00482D90"/>
    <w:rsid w:val="00482E47"/>
    <w:rsid w:val="00482F4D"/>
    <w:rsid w:val="0048310C"/>
    <w:rsid w:val="004831FB"/>
    <w:rsid w:val="004832BA"/>
    <w:rsid w:val="00483425"/>
    <w:rsid w:val="004834A8"/>
    <w:rsid w:val="004835E8"/>
    <w:rsid w:val="00483813"/>
    <w:rsid w:val="00483976"/>
    <w:rsid w:val="00483E3F"/>
    <w:rsid w:val="00483E69"/>
    <w:rsid w:val="00483FE4"/>
    <w:rsid w:val="004849C5"/>
    <w:rsid w:val="004849DD"/>
    <w:rsid w:val="00484B45"/>
    <w:rsid w:val="00484E9A"/>
    <w:rsid w:val="00484F9C"/>
    <w:rsid w:val="00485035"/>
    <w:rsid w:val="004851C3"/>
    <w:rsid w:val="0048523A"/>
    <w:rsid w:val="0048528B"/>
    <w:rsid w:val="0048564D"/>
    <w:rsid w:val="004856C3"/>
    <w:rsid w:val="0048587C"/>
    <w:rsid w:val="004858D0"/>
    <w:rsid w:val="004858D7"/>
    <w:rsid w:val="004858FD"/>
    <w:rsid w:val="0048596F"/>
    <w:rsid w:val="004859E3"/>
    <w:rsid w:val="00485A46"/>
    <w:rsid w:val="00485AA6"/>
    <w:rsid w:val="00485D36"/>
    <w:rsid w:val="00485F23"/>
    <w:rsid w:val="004860F3"/>
    <w:rsid w:val="004862D7"/>
    <w:rsid w:val="004864C7"/>
    <w:rsid w:val="00486554"/>
    <w:rsid w:val="004865AD"/>
    <w:rsid w:val="00486888"/>
    <w:rsid w:val="00486AF4"/>
    <w:rsid w:val="00486D97"/>
    <w:rsid w:val="00486DDF"/>
    <w:rsid w:val="00486F26"/>
    <w:rsid w:val="004870E6"/>
    <w:rsid w:val="004870F1"/>
    <w:rsid w:val="004870F7"/>
    <w:rsid w:val="004870F8"/>
    <w:rsid w:val="0048719D"/>
    <w:rsid w:val="00487359"/>
    <w:rsid w:val="004878DB"/>
    <w:rsid w:val="00487CE5"/>
    <w:rsid w:val="00487DBB"/>
    <w:rsid w:val="00487E39"/>
    <w:rsid w:val="00487ECE"/>
    <w:rsid w:val="00487F67"/>
    <w:rsid w:val="00487FED"/>
    <w:rsid w:val="00490072"/>
    <w:rsid w:val="00490168"/>
    <w:rsid w:val="004906CF"/>
    <w:rsid w:val="004909CF"/>
    <w:rsid w:val="00490A28"/>
    <w:rsid w:val="00490BD2"/>
    <w:rsid w:val="00490CA3"/>
    <w:rsid w:val="00490D13"/>
    <w:rsid w:val="00490D91"/>
    <w:rsid w:val="00490FB3"/>
    <w:rsid w:val="0049126A"/>
    <w:rsid w:val="0049163C"/>
    <w:rsid w:val="00491655"/>
    <w:rsid w:val="004919FB"/>
    <w:rsid w:val="00491AA0"/>
    <w:rsid w:val="00491B1E"/>
    <w:rsid w:val="00491CAD"/>
    <w:rsid w:val="00491CE1"/>
    <w:rsid w:val="0049200B"/>
    <w:rsid w:val="0049206A"/>
    <w:rsid w:val="004920B2"/>
    <w:rsid w:val="0049215F"/>
    <w:rsid w:val="00492538"/>
    <w:rsid w:val="00492974"/>
    <w:rsid w:val="00492BE3"/>
    <w:rsid w:val="00492C3A"/>
    <w:rsid w:val="00492C76"/>
    <w:rsid w:val="00492CCC"/>
    <w:rsid w:val="00492DF3"/>
    <w:rsid w:val="00492E25"/>
    <w:rsid w:val="00492E83"/>
    <w:rsid w:val="00492EBF"/>
    <w:rsid w:val="00492EE2"/>
    <w:rsid w:val="00492FBE"/>
    <w:rsid w:val="00493031"/>
    <w:rsid w:val="00493062"/>
    <w:rsid w:val="004931AE"/>
    <w:rsid w:val="0049357F"/>
    <w:rsid w:val="0049372A"/>
    <w:rsid w:val="004937DF"/>
    <w:rsid w:val="00493CA0"/>
    <w:rsid w:val="00493D79"/>
    <w:rsid w:val="00493E81"/>
    <w:rsid w:val="004941D3"/>
    <w:rsid w:val="00494471"/>
    <w:rsid w:val="00494690"/>
    <w:rsid w:val="0049485B"/>
    <w:rsid w:val="004949DD"/>
    <w:rsid w:val="004949FA"/>
    <w:rsid w:val="00494B16"/>
    <w:rsid w:val="00494C27"/>
    <w:rsid w:val="00494F0F"/>
    <w:rsid w:val="004951A8"/>
    <w:rsid w:val="0049524B"/>
    <w:rsid w:val="00495648"/>
    <w:rsid w:val="004956E2"/>
    <w:rsid w:val="004956E5"/>
    <w:rsid w:val="0049577A"/>
    <w:rsid w:val="004957F6"/>
    <w:rsid w:val="004958FD"/>
    <w:rsid w:val="00495ADA"/>
    <w:rsid w:val="00495B3E"/>
    <w:rsid w:val="00495BBB"/>
    <w:rsid w:val="00495ECE"/>
    <w:rsid w:val="004960B2"/>
    <w:rsid w:val="004960E9"/>
    <w:rsid w:val="00496597"/>
    <w:rsid w:val="0049674C"/>
    <w:rsid w:val="004968C6"/>
    <w:rsid w:val="004969D1"/>
    <w:rsid w:val="00496B24"/>
    <w:rsid w:val="00496C7F"/>
    <w:rsid w:val="00496DE3"/>
    <w:rsid w:val="0049717E"/>
    <w:rsid w:val="004971A1"/>
    <w:rsid w:val="004971B4"/>
    <w:rsid w:val="00497344"/>
    <w:rsid w:val="004975AD"/>
    <w:rsid w:val="004975D6"/>
    <w:rsid w:val="0049761E"/>
    <w:rsid w:val="004977CE"/>
    <w:rsid w:val="004977E1"/>
    <w:rsid w:val="00497A48"/>
    <w:rsid w:val="00497B59"/>
    <w:rsid w:val="00497FEA"/>
    <w:rsid w:val="004A0027"/>
    <w:rsid w:val="004A00A2"/>
    <w:rsid w:val="004A00AE"/>
    <w:rsid w:val="004A017B"/>
    <w:rsid w:val="004A023E"/>
    <w:rsid w:val="004A029E"/>
    <w:rsid w:val="004A02B7"/>
    <w:rsid w:val="004A02D3"/>
    <w:rsid w:val="004A0341"/>
    <w:rsid w:val="004A048E"/>
    <w:rsid w:val="004A056C"/>
    <w:rsid w:val="004A0780"/>
    <w:rsid w:val="004A07D8"/>
    <w:rsid w:val="004A0892"/>
    <w:rsid w:val="004A097F"/>
    <w:rsid w:val="004A0989"/>
    <w:rsid w:val="004A098F"/>
    <w:rsid w:val="004A0FDC"/>
    <w:rsid w:val="004A10A5"/>
    <w:rsid w:val="004A11E2"/>
    <w:rsid w:val="004A120E"/>
    <w:rsid w:val="004A1292"/>
    <w:rsid w:val="004A12ED"/>
    <w:rsid w:val="004A1324"/>
    <w:rsid w:val="004A138D"/>
    <w:rsid w:val="004A14BE"/>
    <w:rsid w:val="004A14D4"/>
    <w:rsid w:val="004A15C4"/>
    <w:rsid w:val="004A1796"/>
    <w:rsid w:val="004A1D16"/>
    <w:rsid w:val="004A1EC0"/>
    <w:rsid w:val="004A2405"/>
    <w:rsid w:val="004A2489"/>
    <w:rsid w:val="004A2949"/>
    <w:rsid w:val="004A2AEA"/>
    <w:rsid w:val="004A2AF5"/>
    <w:rsid w:val="004A2D3C"/>
    <w:rsid w:val="004A3059"/>
    <w:rsid w:val="004A31C6"/>
    <w:rsid w:val="004A332A"/>
    <w:rsid w:val="004A356E"/>
    <w:rsid w:val="004A3632"/>
    <w:rsid w:val="004A39EA"/>
    <w:rsid w:val="004A3A4F"/>
    <w:rsid w:val="004A3BF8"/>
    <w:rsid w:val="004A3CD1"/>
    <w:rsid w:val="004A3E58"/>
    <w:rsid w:val="004A3FE3"/>
    <w:rsid w:val="004A3FFA"/>
    <w:rsid w:val="004A4196"/>
    <w:rsid w:val="004A42D6"/>
    <w:rsid w:val="004A47A2"/>
    <w:rsid w:val="004A4A24"/>
    <w:rsid w:val="004A4C48"/>
    <w:rsid w:val="004A4EC5"/>
    <w:rsid w:val="004A5018"/>
    <w:rsid w:val="004A52FF"/>
    <w:rsid w:val="004A5540"/>
    <w:rsid w:val="004A55BD"/>
    <w:rsid w:val="004A5788"/>
    <w:rsid w:val="004A5821"/>
    <w:rsid w:val="004A59E0"/>
    <w:rsid w:val="004A5B89"/>
    <w:rsid w:val="004A5C32"/>
    <w:rsid w:val="004A5C49"/>
    <w:rsid w:val="004A5C91"/>
    <w:rsid w:val="004A6015"/>
    <w:rsid w:val="004A614D"/>
    <w:rsid w:val="004A61F0"/>
    <w:rsid w:val="004A64F5"/>
    <w:rsid w:val="004A65A9"/>
    <w:rsid w:val="004A6778"/>
    <w:rsid w:val="004A692D"/>
    <w:rsid w:val="004A6B13"/>
    <w:rsid w:val="004A6BBD"/>
    <w:rsid w:val="004A6D3A"/>
    <w:rsid w:val="004A700D"/>
    <w:rsid w:val="004A7011"/>
    <w:rsid w:val="004A71A5"/>
    <w:rsid w:val="004A71C1"/>
    <w:rsid w:val="004A7359"/>
    <w:rsid w:val="004A76CA"/>
    <w:rsid w:val="004A773C"/>
    <w:rsid w:val="004A780A"/>
    <w:rsid w:val="004A78B0"/>
    <w:rsid w:val="004A7BD6"/>
    <w:rsid w:val="004A7BE8"/>
    <w:rsid w:val="004A7C24"/>
    <w:rsid w:val="004A7DF3"/>
    <w:rsid w:val="004A7E45"/>
    <w:rsid w:val="004B0030"/>
    <w:rsid w:val="004B021E"/>
    <w:rsid w:val="004B0223"/>
    <w:rsid w:val="004B0560"/>
    <w:rsid w:val="004B06C9"/>
    <w:rsid w:val="004B06DC"/>
    <w:rsid w:val="004B0947"/>
    <w:rsid w:val="004B09EB"/>
    <w:rsid w:val="004B09F8"/>
    <w:rsid w:val="004B0BF5"/>
    <w:rsid w:val="004B0CBD"/>
    <w:rsid w:val="004B0FC9"/>
    <w:rsid w:val="004B11B3"/>
    <w:rsid w:val="004B1356"/>
    <w:rsid w:val="004B162C"/>
    <w:rsid w:val="004B17BC"/>
    <w:rsid w:val="004B1A9B"/>
    <w:rsid w:val="004B1AB1"/>
    <w:rsid w:val="004B1BEA"/>
    <w:rsid w:val="004B1C8B"/>
    <w:rsid w:val="004B1CB2"/>
    <w:rsid w:val="004B1F0D"/>
    <w:rsid w:val="004B1F9D"/>
    <w:rsid w:val="004B206C"/>
    <w:rsid w:val="004B230B"/>
    <w:rsid w:val="004B2568"/>
    <w:rsid w:val="004B2763"/>
    <w:rsid w:val="004B27D4"/>
    <w:rsid w:val="004B2A5C"/>
    <w:rsid w:val="004B2ABC"/>
    <w:rsid w:val="004B2C06"/>
    <w:rsid w:val="004B2C72"/>
    <w:rsid w:val="004B2C7E"/>
    <w:rsid w:val="004B2D02"/>
    <w:rsid w:val="004B2D26"/>
    <w:rsid w:val="004B2F06"/>
    <w:rsid w:val="004B3069"/>
    <w:rsid w:val="004B30D8"/>
    <w:rsid w:val="004B31D7"/>
    <w:rsid w:val="004B323D"/>
    <w:rsid w:val="004B35BD"/>
    <w:rsid w:val="004B3694"/>
    <w:rsid w:val="004B369D"/>
    <w:rsid w:val="004B3832"/>
    <w:rsid w:val="004B3AD0"/>
    <w:rsid w:val="004B3B8C"/>
    <w:rsid w:val="004B3DBC"/>
    <w:rsid w:val="004B400D"/>
    <w:rsid w:val="004B4170"/>
    <w:rsid w:val="004B43A1"/>
    <w:rsid w:val="004B4569"/>
    <w:rsid w:val="004B4573"/>
    <w:rsid w:val="004B483A"/>
    <w:rsid w:val="004B4860"/>
    <w:rsid w:val="004B4A37"/>
    <w:rsid w:val="004B4AE4"/>
    <w:rsid w:val="004B4CA1"/>
    <w:rsid w:val="004B4E6B"/>
    <w:rsid w:val="004B4E7D"/>
    <w:rsid w:val="004B5065"/>
    <w:rsid w:val="004B5089"/>
    <w:rsid w:val="004B53C3"/>
    <w:rsid w:val="004B53E6"/>
    <w:rsid w:val="004B556D"/>
    <w:rsid w:val="004B5575"/>
    <w:rsid w:val="004B566A"/>
    <w:rsid w:val="004B570A"/>
    <w:rsid w:val="004B5835"/>
    <w:rsid w:val="004B589A"/>
    <w:rsid w:val="004B58A4"/>
    <w:rsid w:val="004B58E1"/>
    <w:rsid w:val="004B5A33"/>
    <w:rsid w:val="004B5A36"/>
    <w:rsid w:val="004B5AE1"/>
    <w:rsid w:val="004B5AEC"/>
    <w:rsid w:val="004B5BAA"/>
    <w:rsid w:val="004B5E96"/>
    <w:rsid w:val="004B5EEE"/>
    <w:rsid w:val="004B5F4A"/>
    <w:rsid w:val="004B62BE"/>
    <w:rsid w:val="004B6491"/>
    <w:rsid w:val="004B682E"/>
    <w:rsid w:val="004B6866"/>
    <w:rsid w:val="004B68CC"/>
    <w:rsid w:val="004B6CA3"/>
    <w:rsid w:val="004B6F25"/>
    <w:rsid w:val="004B7216"/>
    <w:rsid w:val="004B723A"/>
    <w:rsid w:val="004B7466"/>
    <w:rsid w:val="004B75A5"/>
    <w:rsid w:val="004B75E0"/>
    <w:rsid w:val="004B7761"/>
    <w:rsid w:val="004B77F7"/>
    <w:rsid w:val="004B782B"/>
    <w:rsid w:val="004B7849"/>
    <w:rsid w:val="004B7C3F"/>
    <w:rsid w:val="004B7CE2"/>
    <w:rsid w:val="004B7DE2"/>
    <w:rsid w:val="004B7F61"/>
    <w:rsid w:val="004C01EF"/>
    <w:rsid w:val="004C0216"/>
    <w:rsid w:val="004C02E9"/>
    <w:rsid w:val="004C03B9"/>
    <w:rsid w:val="004C055D"/>
    <w:rsid w:val="004C0689"/>
    <w:rsid w:val="004C0820"/>
    <w:rsid w:val="004C0896"/>
    <w:rsid w:val="004C08EA"/>
    <w:rsid w:val="004C0A42"/>
    <w:rsid w:val="004C0B9A"/>
    <w:rsid w:val="004C0C35"/>
    <w:rsid w:val="004C0C4F"/>
    <w:rsid w:val="004C0C5E"/>
    <w:rsid w:val="004C0CA1"/>
    <w:rsid w:val="004C0E43"/>
    <w:rsid w:val="004C1043"/>
    <w:rsid w:val="004C1174"/>
    <w:rsid w:val="004C1177"/>
    <w:rsid w:val="004C15FE"/>
    <w:rsid w:val="004C16CD"/>
    <w:rsid w:val="004C17D2"/>
    <w:rsid w:val="004C1AEF"/>
    <w:rsid w:val="004C1B69"/>
    <w:rsid w:val="004C1F6C"/>
    <w:rsid w:val="004C1FF0"/>
    <w:rsid w:val="004C20DD"/>
    <w:rsid w:val="004C213D"/>
    <w:rsid w:val="004C2269"/>
    <w:rsid w:val="004C261A"/>
    <w:rsid w:val="004C2728"/>
    <w:rsid w:val="004C287A"/>
    <w:rsid w:val="004C2CE9"/>
    <w:rsid w:val="004C2EDB"/>
    <w:rsid w:val="004C2F17"/>
    <w:rsid w:val="004C351B"/>
    <w:rsid w:val="004C36CC"/>
    <w:rsid w:val="004C36CD"/>
    <w:rsid w:val="004C37C1"/>
    <w:rsid w:val="004C3B73"/>
    <w:rsid w:val="004C3BBE"/>
    <w:rsid w:val="004C3E31"/>
    <w:rsid w:val="004C3FB7"/>
    <w:rsid w:val="004C43DE"/>
    <w:rsid w:val="004C4410"/>
    <w:rsid w:val="004C446D"/>
    <w:rsid w:val="004C451B"/>
    <w:rsid w:val="004C485F"/>
    <w:rsid w:val="004C4A77"/>
    <w:rsid w:val="004C4B8C"/>
    <w:rsid w:val="004C4E5C"/>
    <w:rsid w:val="004C50FA"/>
    <w:rsid w:val="004C5150"/>
    <w:rsid w:val="004C52A4"/>
    <w:rsid w:val="004C535C"/>
    <w:rsid w:val="004C55D9"/>
    <w:rsid w:val="004C5940"/>
    <w:rsid w:val="004C5AB9"/>
    <w:rsid w:val="004C5ADC"/>
    <w:rsid w:val="004C5BDA"/>
    <w:rsid w:val="004C5DB4"/>
    <w:rsid w:val="004C5DD5"/>
    <w:rsid w:val="004C5DF3"/>
    <w:rsid w:val="004C5EE0"/>
    <w:rsid w:val="004C5F4E"/>
    <w:rsid w:val="004C6252"/>
    <w:rsid w:val="004C641F"/>
    <w:rsid w:val="004C6681"/>
    <w:rsid w:val="004C6685"/>
    <w:rsid w:val="004C6AE9"/>
    <w:rsid w:val="004C6B5B"/>
    <w:rsid w:val="004C6CFA"/>
    <w:rsid w:val="004C70C1"/>
    <w:rsid w:val="004C720A"/>
    <w:rsid w:val="004C77E4"/>
    <w:rsid w:val="004C7942"/>
    <w:rsid w:val="004C7B34"/>
    <w:rsid w:val="004C7B52"/>
    <w:rsid w:val="004C7C31"/>
    <w:rsid w:val="004C7C41"/>
    <w:rsid w:val="004C7EF2"/>
    <w:rsid w:val="004C7F18"/>
    <w:rsid w:val="004C7F8F"/>
    <w:rsid w:val="004D020C"/>
    <w:rsid w:val="004D074F"/>
    <w:rsid w:val="004D08D4"/>
    <w:rsid w:val="004D0DE1"/>
    <w:rsid w:val="004D0E06"/>
    <w:rsid w:val="004D1515"/>
    <w:rsid w:val="004D15A6"/>
    <w:rsid w:val="004D191F"/>
    <w:rsid w:val="004D197B"/>
    <w:rsid w:val="004D1CC1"/>
    <w:rsid w:val="004D1DA6"/>
    <w:rsid w:val="004D1E3E"/>
    <w:rsid w:val="004D1E67"/>
    <w:rsid w:val="004D1EF6"/>
    <w:rsid w:val="004D2246"/>
    <w:rsid w:val="004D22BE"/>
    <w:rsid w:val="004D25C8"/>
    <w:rsid w:val="004D263D"/>
    <w:rsid w:val="004D2649"/>
    <w:rsid w:val="004D26B5"/>
    <w:rsid w:val="004D26EE"/>
    <w:rsid w:val="004D2702"/>
    <w:rsid w:val="004D29A6"/>
    <w:rsid w:val="004D29F5"/>
    <w:rsid w:val="004D2A0B"/>
    <w:rsid w:val="004D2B2D"/>
    <w:rsid w:val="004D2B96"/>
    <w:rsid w:val="004D2F05"/>
    <w:rsid w:val="004D3025"/>
    <w:rsid w:val="004D32D5"/>
    <w:rsid w:val="004D3493"/>
    <w:rsid w:val="004D34F8"/>
    <w:rsid w:val="004D3747"/>
    <w:rsid w:val="004D3881"/>
    <w:rsid w:val="004D38A0"/>
    <w:rsid w:val="004D39C9"/>
    <w:rsid w:val="004D39F7"/>
    <w:rsid w:val="004D3B1F"/>
    <w:rsid w:val="004D3C0B"/>
    <w:rsid w:val="004D4110"/>
    <w:rsid w:val="004D4301"/>
    <w:rsid w:val="004D4309"/>
    <w:rsid w:val="004D4407"/>
    <w:rsid w:val="004D44CA"/>
    <w:rsid w:val="004D4575"/>
    <w:rsid w:val="004D48C2"/>
    <w:rsid w:val="004D49A1"/>
    <w:rsid w:val="004D4A2F"/>
    <w:rsid w:val="004D4A90"/>
    <w:rsid w:val="004D4B70"/>
    <w:rsid w:val="004D4C9D"/>
    <w:rsid w:val="004D4D1C"/>
    <w:rsid w:val="004D4DFD"/>
    <w:rsid w:val="004D4E49"/>
    <w:rsid w:val="004D5009"/>
    <w:rsid w:val="004D5343"/>
    <w:rsid w:val="004D536A"/>
    <w:rsid w:val="004D5372"/>
    <w:rsid w:val="004D548F"/>
    <w:rsid w:val="004D56D4"/>
    <w:rsid w:val="004D5728"/>
    <w:rsid w:val="004D57B1"/>
    <w:rsid w:val="004D58A4"/>
    <w:rsid w:val="004D58D6"/>
    <w:rsid w:val="004D59AF"/>
    <w:rsid w:val="004D5AD3"/>
    <w:rsid w:val="004D5D36"/>
    <w:rsid w:val="004D6027"/>
    <w:rsid w:val="004D6048"/>
    <w:rsid w:val="004D6885"/>
    <w:rsid w:val="004D68D9"/>
    <w:rsid w:val="004D6AB1"/>
    <w:rsid w:val="004D6C4A"/>
    <w:rsid w:val="004D6C78"/>
    <w:rsid w:val="004D6E3B"/>
    <w:rsid w:val="004D6ECC"/>
    <w:rsid w:val="004D7078"/>
    <w:rsid w:val="004D708F"/>
    <w:rsid w:val="004D7182"/>
    <w:rsid w:val="004D735E"/>
    <w:rsid w:val="004D7364"/>
    <w:rsid w:val="004D75EC"/>
    <w:rsid w:val="004D793F"/>
    <w:rsid w:val="004D797E"/>
    <w:rsid w:val="004D7992"/>
    <w:rsid w:val="004D7AFA"/>
    <w:rsid w:val="004D7BC0"/>
    <w:rsid w:val="004D7BED"/>
    <w:rsid w:val="004D7F9F"/>
    <w:rsid w:val="004E03CC"/>
    <w:rsid w:val="004E0455"/>
    <w:rsid w:val="004E04B8"/>
    <w:rsid w:val="004E0886"/>
    <w:rsid w:val="004E08A0"/>
    <w:rsid w:val="004E095D"/>
    <w:rsid w:val="004E0A5A"/>
    <w:rsid w:val="004E0CE3"/>
    <w:rsid w:val="004E0DD6"/>
    <w:rsid w:val="004E0E44"/>
    <w:rsid w:val="004E0FE5"/>
    <w:rsid w:val="004E1268"/>
    <w:rsid w:val="004E12D8"/>
    <w:rsid w:val="004E13DB"/>
    <w:rsid w:val="004E16AC"/>
    <w:rsid w:val="004E1A2C"/>
    <w:rsid w:val="004E1D1B"/>
    <w:rsid w:val="004E1D99"/>
    <w:rsid w:val="004E1F12"/>
    <w:rsid w:val="004E213D"/>
    <w:rsid w:val="004E228F"/>
    <w:rsid w:val="004E23F2"/>
    <w:rsid w:val="004E23FD"/>
    <w:rsid w:val="004E248E"/>
    <w:rsid w:val="004E25B3"/>
    <w:rsid w:val="004E2A04"/>
    <w:rsid w:val="004E2B6D"/>
    <w:rsid w:val="004E2DBB"/>
    <w:rsid w:val="004E311E"/>
    <w:rsid w:val="004E31D2"/>
    <w:rsid w:val="004E338D"/>
    <w:rsid w:val="004E342D"/>
    <w:rsid w:val="004E360B"/>
    <w:rsid w:val="004E3792"/>
    <w:rsid w:val="004E3880"/>
    <w:rsid w:val="004E3C36"/>
    <w:rsid w:val="004E3CDB"/>
    <w:rsid w:val="004E4157"/>
    <w:rsid w:val="004E4158"/>
    <w:rsid w:val="004E41F1"/>
    <w:rsid w:val="004E424F"/>
    <w:rsid w:val="004E44A8"/>
    <w:rsid w:val="004E44D3"/>
    <w:rsid w:val="004E4609"/>
    <w:rsid w:val="004E46F2"/>
    <w:rsid w:val="004E4725"/>
    <w:rsid w:val="004E4791"/>
    <w:rsid w:val="004E493F"/>
    <w:rsid w:val="004E4B2B"/>
    <w:rsid w:val="004E4C7A"/>
    <w:rsid w:val="004E56D3"/>
    <w:rsid w:val="004E5986"/>
    <w:rsid w:val="004E5ADC"/>
    <w:rsid w:val="004E5B14"/>
    <w:rsid w:val="004E5B48"/>
    <w:rsid w:val="004E5F0E"/>
    <w:rsid w:val="004E60EA"/>
    <w:rsid w:val="004E6106"/>
    <w:rsid w:val="004E61E2"/>
    <w:rsid w:val="004E6312"/>
    <w:rsid w:val="004E6326"/>
    <w:rsid w:val="004E6341"/>
    <w:rsid w:val="004E653D"/>
    <w:rsid w:val="004E6542"/>
    <w:rsid w:val="004E65CF"/>
    <w:rsid w:val="004E66CC"/>
    <w:rsid w:val="004E677F"/>
    <w:rsid w:val="004E6A5D"/>
    <w:rsid w:val="004E6A8C"/>
    <w:rsid w:val="004E6AEB"/>
    <w:rsid w:val="004E6BC3"/>
    <w:rsid w:val="004E6CB8"/>
    <w:rsid w:val="004E6FBA"/>
    <w:rsid w:val="004E7084"/>
    <w:rsid w:val="004E7165"/>
    <w:rsid w:val="004E71B1"/>
    <w:rsid w:val="004E721C"/>
    <w:rsid w:val="004E7396"/>
    <w:rsid w:val="004E7565"/>
    <w:rsid w:val="004E76D3"/>
    <w:rsid w:val="004E773A"/>
    <w:rsid w:val="004E79FB"/>
    <w:rsid w:val="004E7A29"/>
    <w:rsid w:val="004E7F29"/>
    <w:rsid w:val="004E7FF3"/>
    <w:rsid w:val="004F030C"/>
    <w:rsid w:val="004F0313"/>
    <w:rsid w:val="004F034D"/>
    <w:rsid w:val="004F042F"/>
    <w:rsid w:val="004F0492"/>
    <w:rsid w:val="004F0498"/>
    <w:rsid w:val="004F05BB"/>
    <w:rsid w:val="004F06C5"/>
    <w:rsid w:val="004F0950"/>
    <w:rsid w:val="004F0B18"/>
    <w:rsid w:val="004F1000"/>
    <w:rsid w:val="004F109F"/>
    <w:rsid w:val="004F11E0"/>
    <w:rsid w:val="004F12D5"/>
    <w:rsid w:val="004F14E9"/>
    <w:rsid w:val="004F1520"/>
    <w:rsid w:val="004F1869"/>
    <w:rsid w:val="004F1B92"/>
    <w:rsid w:val="004F1EA7"/>
    <w:rsid w:val="004F1EB5"/>
    <w:rsid w:val="004F1F75"/>
    <w:rsid w:val="004F1FC6"/>
    <w:rsid w:val="004F2151"/>
    <w:rsid w:val="004F2179"/>
    <w:rsid w:val="004F22F2"/>
    <w:rsid w:val="004F23B1"/>
    <w:rsid w:val="004F27D7"/>
    <w:rsid w:val="004F291D"/>
    <w:rsid w:val="004F295E"/>
    <w:rsid w:val="004F2D9E"/>
    <w:rsid w:val="004F309D"/>
    <w:rsid w:val="004F30F4"/>
    <w:rsid w:val="004F31B8"/>
    <w:rsid w:val="004F31CC"/>
    <w:rsid w:val="004F3276"/>
    <w:rsid w:val="004F328B"/>
    <w:rsid w:val="004F354B"/>
    <w:rsid w:val="004F3627"/>
    <w:rsid w:val="004F37F6"/>
    <w:rsid w:val="004F3A62"/>
    <w:rsid w:val="004F3B27"/>
    <w:rsid w:val="004F3C9C"/>
    <w:rsid w:val="004F3E4C"/>
    <w:rsid w:val="004F3F6F"/>
    <w:rsid w:val="004F430A"/>
    <w:rsid w:val="004F43BE"/>
    <w:rsid w:val="004F4428"/>
    <w:rsid w:val="004F4449"/>
    <w:rsid w:val="004F4547"/>
    <w:rsid w:val="004F4584"/>
    <w:rsid w:val="004F4585"/>
    <w:rsid w:val="004F45BF"/>
    <w:rsid w:val="004F45E1"/>
    <w:rsid w:val="004F4642"/>
    <w:rsid w:val="004F4687"/>
    <w:rsid w:val="004F48A6"/>
    <w:rsid w:val="004F4A03"/>
    <w:rsid w:val="004F4AB5"/>
    <w:rsid w:val="004F4BB2"/>
    <w:rsid w:val="004F4CB5"/>
    <w:rsid w:val="004F4D2B"/>
    <w:rsid w:val="004F4E2D"/>
    <w:rsid w:val="004F4E88"/>
    <w:rsid w:val="004F5052"/>
    <w:rsid w:val="004F5769"/>
    <w:rsid w:val="004F576B"/>
    <w:rsid w:val="004F57A3"/>
    <w:rsid w:val="004F5A18"/>
    <w:rsid w:val="004F5A98"/>
    <w:rsid w:val="004F5DE1"/>
    <w:rsid w:val="004F5EFB"/>
    <w:rsid w:val="004F606D"/>
    <w:rsid w:val="004F61B2"/>
    <w:rsid w:val="004F64AD"/>
    <w:rsid w:val="004F64C4"/>
    <w:rsid w:val="004F68FF"/>
    <w:rsid w:val="004F6A11"/>
    <w:rsid w:val="004F6ADA"/>
    <w:rsid w:val="004F6C11"/>
    <w:rsid w:val="004F6CB8"/>
    <w:rsid w:val="004F6DE8"/>
    <w:rsid w:val="004F6EF2"/>
    <w:rsid w:val="004F7055"/>
    <w:rsid w:val="004F7058"/>
    <w:rsid w:val="004F72D1"/>
    <w:rsid w:val="004F72E0"/>
    <w:rsid w:val="004F76B1"/>
    <w:rsid w:val="004F76BE"/>
    <w:rsid w:val="004F76CA"/>
    <w:rsid w:val="004F7750"/>
    <w:rsid w:val="004F78A4"/>
    <w:rsid w:val="004F78A5"/>
    <w:rsid w:val="004F7926"/>
    <w:rsid w:val="004F79DB"/>
    <w:rsid w:val="004F7A1C"/>
    <w:rsid w:val="004F7A51"/>
    <w:rsid w:val="004F7AAC"/>
    <w:rsid w:val="004F7AEE"/>
    <w:rsid w:val="004F7EB3"/>
    <w:rsid w:val="004F7F30"/>
    <w:rsid w:val="004F7F32"/>
    <w:rsid w:val="004F7FCB"/>
    <w:rsid w:val="004F7FF1"/>
    <w:rsid w:val="00500037"/>
    <w:rsid w:val="005001E6"/>
    <w:rsid w:val="005004E5"/>
    <w:rsid w:val="005007CD"/>
    <w:rsid w:val="00500896"/>
    <w:rsid w:val="00500961"/>
    <w:rsid w:val="005009B7"/>
    <w:rsid w:val="00500C77"/>
    <w:rsid w:val="00500F5B"/>
    <w:rsid w:val="005010B2"/>
    <w:rsid w:val="005011CF"/>
    <w:rsid w:val="00501491"/>
    <w:rsid w:val="00501499"/>
    <w:rsid w:val="005014AD"/>
    <w:rsid w:val="005018F4"/>
    <w:rsid w:val="00501996"/>
    <w:rsid w:val="005019DB"/>
    <w:rsid w:val="00501D0B"/>
    <w:rsid w:val="00501DD0"/>
    <w:rsid w:val="005020AB"/>
    <w:rsid w:val="00502375"/>
    <w:rsid w:val="00502444"/>
    <w:rsid w:val="00502564"/>
    <w:rsid w:val="005026EA"/>
    <w:rsid w:val="00502E6D"/>
    <w:rsid w:val="005031A1"/>
    <w:rsid w:val="005031C9"/>
    <w:rsid w:val="005034E8"/>
    <w:rsid w:val="00503572"/>
    <w:rsid w:val="005035A7"/>
    <w:rsid w:val="00503734"/>
    <w:rsid w:val="005039D6"/>
    <w:rsid w:val="00503B92"/>
    <w:rsid w:val="00503BA0"/>
    <w:rsid w:val="00503BF9"/>
    <w:rsid w:val="00503C8B"/>
    <w:rsid w:val="00503FD8"/>
    <w:rsid w:val="005041AB"/>
    <w:rsid w:val="00504389"/>
    <w:rsid w:val="005044B2"/>
    <w:rsid w:val="005045F4"/>
    <w:rsid w:val="005047D0"/>
    <w:rsid w:val="00504861"/>
    <w:rsid w:val="0050505A"/>
    <w:rsid w:val="005051F7"/>
    <w:rsid w:val="0050538A"/>
    <w:rsid w:val="00505437"/>
    <w:rsid w:val="005054D0"/>
    <w:rsid w:val="005056F1"/>
    <w:rsid w:val="00505759"/>
    <w:rsid w:val="0050593E"/>
    <w:rsid w:val="00505A7C"/>
    <w:rsid w:val="00505C03"/>
    <w:rsid w:val="00505DC5"/>
    <w:rsid w:val="00505DF4"/>
    <w:rsid w:val="00505E9D"/>
    <w:rsid w:val="00505F6C"/>
    <w:rsid w:val="00505F8C"/>
    <w:rsid w:val="00506032"/>
    <w:rsid w:val="005060BB"/>
    <w:rsid w:val="005060E4"/>
    <w:rsid w:val="005062D5"/>
    <w:rsid w:val="00506385"/>
    <w:rsid w:val="005063BE"/>
    <w:rsid w:val="005064D4"/>
    <w:rsid w:val="005069A7"/>
    <w:rsid w:val="00506B55"/>
    <w:rsid w:val="0050741B"/>
    <w:rsid w:val="00507474"/>
    <w:rsid w:val="005074C0"/>
    <w:rsid w:val="00507544"/>
    <w:rsid w:val="00507564"/>
    <w:rsid w:val="005078CC"/>
    <w:rsid w:val="005078EE"/>
    <w:rsid w:val="0050793F"/>
    <w:rsid w:val="0050797C"/>
    <w:rsid w:val="00507A5C"/>
    <w:rsid w:val="00507BAB"/>
    <w:rsid w:val="00507CD9"/>
    <w:rsid w:val="00507E2A"/>
    <w:rsid w:val="00507E9F"/>
    <w:rsid w:val="00507ED8"/>
    <w:rsid w:val="005101E9"/>
    <w:rsid w:val="00510294"/>
    <w:rsid w:val="00510488"/>
    <w:rsid w:val="005106EC"/>
    <w:rsid w:val="005107A2"/>
    <w:rsid w:val="00510971"/>
    <w:rsid w:val="005109C7"/>
    <w:rsid w:val="00510C2B"/>
    <w:rsid w:val="00510C4B"/>
    <w:rsid w:val="00510D48"/>
    <w:rsid w:val="00510E0C"/>
    <w:rsid w:val="00510E95"/>
    <w:rsid w:val="00510F23"/>
    <w:rsid w:val="00510FB6"/>
    <w:rsid w:val="00510FCD"/>
    <w:rsid w:val="005110DF"/>
    <w:rsid w:val="005111B8"/>
    <w:rsid w:val="005111DE"/>
    <w:rsid w:val="005113E4"/>
    <w:rsid w:val="00511458"/>
    <w:rsid w:val="005115DE"/>
    <w:rsid w:val="005116E6"/>
    <w:rsid w:val="00511711"/>
    <w:rsid w:val="00511A84"/>
    <w:rsid w:val="00511B0A"/>
    <w:rsid w:val="00511BBD"/>
    <w:rsid w:val="00511DF1"/>
    <w:rsid w:val="00511E91"/>
    <w:rsid w:val="00511FAC"/>
    <w:rsid w:val="005122FD"/>
    <w:rsid w:val="00512316"/>
    <w:rsid w:val="0051236A"/>
    <w:rsid w:val="0051237F"/>
    <w:rsid w:val="00512417"/>
    <w:rsid w:val="0051255C"/>
    <w:rsid w:val="00512693"/>
    <w:rsid w:val="0051273E"/>
    <w:rsid w:val="005128A2"/>
    <w:rsid w:val="005128A4"/>
    <w:rsid w:val="005129EF"/>
    <w:rsid w:val="00512A66"/>
    <w:rsid w:val="00512D6C"/>
    <w:rsid w:val="00512D77"/>
    <w:rsid w:val="00512DB2"/>
    <w:rsid w:val="00512F29"/>
    <w:rsid w:val="00512F2A"/>
    <w:rsid w:val="0051300E"/>
    <w:rsid w:val="0051313F"/>
    <w:rsid w:val="0051337B"/>
    <w:rsid w:val="00513539"/>
    <w:rsid w:val="0051376E"/>
    <w:rsid w:val="00513863"/>
    <w:rsid w:val="00513AA3"/>
    <w:rsid w:val="00513D31"/>
    <w:rsid w:val="00513D4F"/>
    <w:rsid w:val="00514000"/>
    <w:rsid w:val="0051404C"/>
    <w:rsid w:val="0051416C"/>
    <w:rsid w:val="00514415"/>
    <w:rsid w:val="0051466B"/>
    <w:rsid w:val="00514796"/>
    <w:rsid w:val="00514A6F"/>
    <w:rsid w:val="00514B5B"/>
    <w:rsid w:val="00514D1A"/>
    <w:rsid w:val="00514EFE"/>
    <w:rsid w:val="00515534"/>
    <w:rsid w:val="0051559A"/>
    <w:rsid w:val="00515670"/>
    <w:rsid w:val="005156D0"/>
    <w:rsid w:val="005157B2"/>
    <w:rsid w:val="005158EC"/>
    <w:rsid w:val="00515988"/>
    <w:rsid w:val="005159C5"/>
    <w:rsid w:val="00515A9B"/>
    <w:rsid w:val="00515B38"/>
    <w:rsid w:val="00515BAC"/>
    <w:rsid w:val="00515D0E"/>
    <w:rsid w:val="00515D8E"/>
    <w:rsid w:val="005167C3"/>
    <w:rsid w:val="00516A9D"/>
    <w:rsid w:val="00516B4E"/>
    <w:rsid w:val="00516BBC"/>
    <w:rsid w:val="00517163"/>
    <w:rsid w:val="00517880"/>
    <w:rsid w:val="005178D0"/>
    <w:rsid w:val="00517BDD"/>
    <w:rsid w:val="00517FED"/>
    <w:rsid w:val="005200EF"/>
    <w:rsid w:val="00520270"/>
    <w:rsid w:val="00520426"/>
    <w:rsid w:val="005204A5"/>
    <w:rsid w:val="005205E4"/>
    <w:rsid w:val="005206A8"/>
    <w:rsid w:val="00520824"/>
    <w:rsid w:val="0052090B"/>
    <w:rsid w:val="005209FD"/>
    <w:rsid w:val="00520A3C"/>
    <w:rsid w:val="00520C55"/>
    <w:rsid w:val="00520FD3"/>
    <w:rsid w:val="005215D9"/>
    <w:rsid w:val="00521625"/>
    <w:rsid w:val="0052176D"/>
    <w:rsid w:val="0052186E"/>
    <w:rsid w:val="00521897"/>
    <w:rsid w:val="00521BD5"/>
    <w:rsid w:val="00521C08"/>
    <w:rsid w:val="00521C9F"/>
    <w:rsid w:val="00521D46"/>
    <w:rsid w:val="00521DCF"/>
    <w:rsid w:val="00522296"/>
    <w:rsid w:val="005222C8"/>
    <w:rsid w:val="00522621"/>
    <w:rsid w:val="00522688"/>
    <w:rsid w:val="0052268A"/>
    <w:rsid w:val="005227E8"/>
    <w:rsid w:val="00522825"/>
    <w:rsid w:val="0052324C"/>
    <w:rsid w:val="005232F9"/>
    <w:rsid w:val="005239D5"/>
    <w:rsid w:val="00523C14"/>
    <w:rsid w:val="00523EC7"/>
    <w:rsid w:val="00523FB5"/>
    <w:rsid w:val="005241FA"/>
    <w:rsid w:val="0052427D"/>
    <w:rsid w:val="0052444C"/>
    <w:rsid w:val="00524777"/>
    <w:rsid w:val="00524D54"/>
    <w:rsid w:val="005250C1"/>
    <w:rsid w:val="005250E9"/>
    <w:rsid w:val="00525183"/>
    <w:rsid w:val="005252DF"/>
    <w:rsid w:val="00525326"/>
    <w:rsid w:val="0052541D"/>
    <w:rsid w:val="0052545A"/>
    <w:rsid w:val="0052568F"/>
    <w:rsid w:val="00525C5A"/>
    <w:rsid w:val="00525E14"/>
    <w:rsid w:val="00525ED4"/>
    <w:rsid w:val="00525F05"/>
    <w:rsid w:val="00525F0F"/>
    <w:rsid w:val="00525FED"/>
    <w:rsid w:val="00526201"/>
    <w:rsid w:val="00526453"/>
    <w:rsid w:val="0052660E"/>
    <w:rsid w:val="005266FE"/>
    <w:rsid w:val="005267DA"/>
    <w:rsid w:val="005269E9"/>
    <w:rsid w:val="00526F3A"/>
    <w:rsid w:val="005270FB"/>
    <w:rsid w:val="0052727F"/>
    <w:rsid w:val="00527397"/>
    <w:rsid w:val="00527419"/>
    <w:rsid w:val="00527527"/>
    <w:rsid w:val="00527652"/>
    <w:rsid w:val="0052765D"/>
    <w:rsid w:val="005277D5"/>
    <w:rsid w:val="0052787D"/>
    <w:rsid w:val="005278D7"/>
    <w:rsid w:val="00527BFD"/>
    <w:rsid w:val="00527CB7"/>
    <w:rsid w:val="00527D12"/>
    <w:rsid w:val="00527D14"/>
    <w:rsid w:val="00527DF7"/>
    <w:rsid w:val="00527ECF"/>
    <w:rsid w:val="0053010B"/>
    <w:rsid w:val="005304F1"/>
    <w:rsid w:val="00530785"/>
    <w:rsid w:val="0053079A"/>
    <w:rsid w:val="005307FD"/>
    <w:rsid w:val="0053094D"/>
    <w:rsid w:val="00530B9E"/>
    <w:rsid w:val="00530BEA"/>
    <w:rsid w:val="00530C84"/>
    <w:rsid w:val="00530D89"/>
    <w:rsid w:val="00531137"/>
    <w:rsid w:val="00531680"/>
    <w:rsid w:val="0053189F"/>
    <w:rsid w:val="00531958"/>
    <w:rsid w:val="005319D1"/>
    <w:rsid w:val="005319F2"/>
    <w:rsid w:val="00531CF5"/>
    <w:rsid w:val="00531EFE"/>
    <w:rsid w:val="00531F88"/>
    <w:rsid w:val="00531FE1"/>
    <w:rsid w:val="00531FE3"/>
    <w:rsid w:val="00532073"/>
    <w:rsid w:val="005321BF"/>
    <w:rsid w:val="00532319"/>
    <w:rsid w:val="00532350"/>
    <w:rsid w:val="005324BF"/>
    <w:rsid w:val="005324EB"/>
    <w:rsid w:val="0053263E"/>
    <w:rsid w:val="00532C09"/>
    <w:rsid w:val="00532CBE"/>
    <w:rsid w:val="00532E5E"/>
    <w:rsid w:val="00532FD3"/>
    <w:rsid w:val="0053303F"/>
    <w:rsid w:val="00533075"/>
    <w:rsid w:val="0053317C"/>
    <w:rsid w:val="00533762"/>
    <w:rsid w:val="005337FF"/>
    <w:rsid w:val="00533813"/>
    <w:rsid w:val="0053382E"/>
    <w:rsid w:val="00533C02"/>
    <w:rsid w:val="00533F32"/>
    <w:rsid w:val="00534109"/>
    <w:rsid w:val="0053420D"/>
    <w:rsid w:val="005344D1"/>
    <w:rsid w:val="00534516"/>
    <w:rsid w:val="00534581"/>
    <w:rsid w:val="00534888"/>
    <w:rsid w:val="005349D5"/>
    <w:rsid w:val="00534D81"/>
    <w:rsid w:val="00534D95"/>
    <w:rsid w:val="00534DBA"/>
    <w:rsid w:val="00534F2C"/>
    <w:rsid w:val="00535306"/>
    <w:rsid w:val="00535355"/>
    <w:rsid w:val="005354E5"/>
    <w:rsid w:val="005356E5"/>
    <w:rsid w:val="005357B3"/>
    <w:rsid w:val="00535817"/>
    <w:rsid w:val="00535AA4"/>
    <w:rsid w:val="00535C91"/>
    <w:rsid w:val="00535CC2"/>
    <w:rsid w:val="00535DA1"/>
    <w:rsid w:val="00535DE4"/>
    <w:rsid w:val="00536001"/>
    <w:rsid w:val="00536063"/>
    <w:rsid w:val="005360F6"/>
    <w:rsid w:val="0053610F"/>
    <w:rsid w:val="00536162"/>
    <w:rsid w:val="0053621B"/>
    <w:rsid w:val="0053641E"/>
    <w:rsid w:val="00536463"/>
    <w:rsid w:val="005364B5"/>
    <w:rsid w:val="0053654D"/>
    <w:rsid w:val="0053665B"/>
    <w:rsid w:val="00536AE4"/>
    <w:rsid w:val="00536B8C"/>
    <w:rsid w:val="00536BE4"/>
    <w:rsid w:val="00536D8A"/>
    <w:rsid w:val="00536E1F"/>
    <w:rsid w:val="0053700F"/>
    <w:rsid w:val="005370F8"/>
    <w:rsid w:val="0053718A"/>
    <w:rsid w:val="005373E5"/>
    <w:rsid w:val="00537639"/>
    <w:rsid w:val="00537893"/>
    <w:rsid w:val="00537A2B"/>
    <w:rsid w:val="00537AB0"/>
    <w:rsid w:val="00537E09"/>
    <w:rsid w:val="00537E99"/>
    <w:rsid w:val="00537F05"/>
    <w:rsid w:val="00537FAE"/>
    <w:rsid w:val="005400F1"/>
    <w:rsid w:val="005403DF"/>
    <w:rsid w:val="005404C1"/>
    <w:rsid w:val="005406F7"/>
    <w:rsid w:val="00540726"/>
    <w:rsid w:val="00540955"/>
    <w:rsid w:val="005409AF"/>
    <w:rsid w:val="00540A5F"/>
    <w:rsid w:val="00540B94"/>
    <w:rsid w:val="00540C55"/>
    <w:rsid w:val="00540C5E"/>
    <w:rsid w:val="00540CC5"/>
    <w:rsid w:val="00540E29"/>
    <w:rsid w:val="00540F47"/>
    <w:rsid w:val="00540FEE"/>
    <w:rsid w:val="005410AF"/>
    <w:rsid w:val="005411DF"/>
    <w:rsid w:val="00541280"/>
    <w:rsid w:val="005415D5"/>
    <w:rsid w:val="0054167F"/>
    <w:rsid w:val="005418A7"/>
    <w:rsid w:val="005419D5"/>
    <w:rsid w:val="00541D31"/>
    <w:rsid w:val="00541D38"/>
    <w:rsid w:val="00541D41"/>
    <w:rsid w:val="00541E5C"/>
    <w:rsid w:val="00541EBC"/>
    <w:rsid w:val="00541F31"/>
    <w:rsid w:val="00541F3D"/>
    <w:rsid w:val="005420A1"/>
    <w:rsid w:val="005420F2"/>
    <w:rsid w:val="00542147"/>
    <w:rsid w:val="005421F3"/>
    <w:rsid w:val="00542287"/>
    <w:rsid w:val="005425F8"/>
    <w:rsid w:val="00542665"/>
    <w:rsid w:val="0054277C"/>
    <w:rsid w:val="00542942"/>
    <w:rsid w:val="00542BB6"/>
    <w:rsid w:val="00542C5C"/>
    <w:rsid w:val="00542E4C"/>
    <w:rsid w:val="00542ECF"/>
    <w:rsid w:val="00542EDD"/>
    <w:rsid w:val="005430C5"/>
    <w:rsid w:val="005431A2"/>
    <w:rsid w:val="005431DF"/>
    <w:rsid w:val="0054329B"/>
    <w:rsid w:val="005432E7"/>
    <w:rsid w:val="00543686"/>
    <w:rsid w:val="00543962"/>
    <w:rsid w:val="005439A2"/>
    <w:rsid w:val="00543AC2"/>
    <w:rsid w:val="00543BD9"/>
    <w:rsid w:val="00543D16"/>
    <w:rsid w:val="00543F54"/>
    <w:rsid w:val="00543FEF"/>
    <w:rsid w:val="005440B8"/>
    <w:rsid w:val="005441F9"/>
    <w:rsid w:val="005442A7"/>
    <w:rsid w:val="005443FF"/>
    <w:rsid w:val="005445E6"/>
    <w:rsid w:val="00544883"/>
    <w:rsid w:val="005448DD"/>
    <w:rsid w:val="00544CC0"/>
    <w:rsid w:val="00544DF5"/>
    <w:rsid w:val="00544F1E"/>
    <w:rsid w:val="0054502B"/>
    <w:rsid w:val="00545059"/>
    <w:rsid w:val="0054505F"/>
    <w:rsid w:val="0054509D"/>
    <w:rsid w:val="005451FB"/>
    <w:rsid w:val="00545278"/>
    <w:rsid w:val="00545367"/>
    <w:rsid w:val="00545371"/>
    <w:rsid w:val="0054548B"/>
    <w:rsid w:val="005455B6"/>
    <w:rsid w:val="0054561A"/>
    <w:rsid w:val="005456C5"/>
    <w:rsid w:val="005457F2"/>
    <w:rsid w:val="005458B8"/>
    <w:rsid w:val="00545A4E"/>
    <w:rsid w:val="00545D5F"/>
    <w:rsid w:val="00545ED1"/>
    <w:rsid w:val="00545EF2"/>
    <w:rsid w:val="00546097"/>
    <w:rsid w:val="005460A3"/>
    <w:rsid w:val="005460BB"/>
    <w:rsid w:val="005460C8"/>
    <w:rsid w:val="005461F1"/>
    <w:rsid w:val="005462E4"/>
    <w:rsid w:val="0054636D"/>
    <w:rsid w:val="00546700"/>
    <w:rsid w:val="0054688C"/>
    <w:rsid w:val="00546979"/>
    <w:rsid w:val="00546A84"/>
    <w:rsid w:val="00546B62"/>
    <w:rsid w:val="00546C73"/>
    <w:rsid w:val="00546CE4"/>
    <w:rsid w:val="00546D76"/>
    <w:rsid w:val="00546DD3"/>
    <w:rsid w:val="00546EF7"/>
    <w:rsid w:val="00546FBA"/>
    <w:rsid w:val="00547225"/>
    <w:rsid w:val="00547234"/>
    <w:rsid w:val="005472C4"/>
    <w:rsid w:val="005475A1"/>
    <w:rsid w:val="00547633"/>
    <w:rsid w:val="00547884"/>
    <w:rsid w:val="00547AB7"/>
    <w:rsid w:val="00547DCC"/>
    <w:rsid w:val="00547E3D"/>
    <w:rsid w:val="00547F4C"/>
    <w:rsid w:val="005506F9"/>
    <w:rsid w:val="00550915"/>
    <w:rsid w:val="00550C3C"/>
    <w:rsid w:val="00550D70"/>
    <w:rsid w:val="00550D9C"/>
    <w:rsid w:val="00550FDF"/>
    <w:rsid w:val="005510FF"/>
    <w:rsid w:val="0055114B"/>
    <w:rsid w:val="005512AF"/>
    <w:rsid w:val="00551506"/>
    <w:rsid w:val="005517C6"/>
    <w:rsid w:val="00551803"/>
    <w:rsid w:val="0055193E"/>
    <w:rsid w:val="00551984"/>
    <w:rsid w:val="00551A98"/>
    <w:rsid w:val="00551B5F"/>
    <w:rsid w:val="00551C79"/>
    <w:rsid w:val="00551C8C"/>
    <w:rsid w:val="00551DE9"/>
    <w:rsid w:val="00552098"/>
    <w:rsid w:val="00552175"/>
    <w:rsid w:val="005523AE"/>
    <w:rsid w:val="005523B6"/>
    <w:rsid w:val="0055241A"/>
    <w:rsid w:val="00552532"/>
    <w:rsid w:val="00552623"/>
    <w:rsid w:val="0055271C"/>
    <w:rsid w:val="00552875"/>
    <w:rsid w:val="00552A30"/>
    <w:rsid w:val="00552A6B"/>
    <w:rsid w:val="00552ACE"/>
    <w:rsid w:val="00552D4B"/>
    <w:rsid w:val="00552DF1"/>
    <w:rsid w:val="0055329B"/>
    <w:rsid w:val="005533DF"/>
    <w:rsid w:val="005533E2"/>
    <w:rsid w:val="005533E9"/>
    <w:rsid w:val="0055347C"/>
    <w:rsid w:val="00553525"/>
    <w:rsid w:val="005535E2"/>
    <w:rsid w:val="005535F6"/>
    <w:rsid w:val="00553643"/>
    <w:rsid w:val="00553694"/>
    <w:rsid w:val="0055369E"/>
    <w:rsid w:val="005536FC"/>
    <w:rsid w:val="0055399B"/>
    <w:rsid w:val="00553A85"/>
    <w:rsid w:val="00553ADE"/>
    <w:rsid w:val="00553E2E"/>
    <w:rsid w:val="0055411B"/>
    <w:rsid w:val="0055417E"/>
    <w:rsid w:val="00554848"/>
    <w:rsid w:val="00554894"/>
    <w:rsid w:val="005548B7"/>
    <w:rsid w:val="00554A17"/>
    <w:rsid w:val="00554B87"/>
    <w:rsid w:val="00555162"/>
    <w:rsid w:val="00555229"/>
    <w:rsid w:val="0055554F"/>
    <w:rsid w:val="0055574B"/>
    <w:rsid w:val="00555900"/>
    <w:rsid w:val="00555C05"/>
    <w:rsid w:val="00555CF8"/>
    <w:rsid w:val="00555D6B"/>
    <w:rsid w:val="00555DCC"/>
    <w:rsid w:val="00555F06"/>
    <w:rsid w:val="00556123"/>
    <w:rsid w:val="005562FF"/>
    <w:rsid w:val="00556301"/>
    <w:rsid w:val="00556477"/>
    <w:rsid w:val="00556670"/>
    <w:rsid w:val="00556680"/>
    <w:rsid w:val="005566A8"/>
    <w:rsid w:val="00556DAB"/>
    <w:rsid w:val="00556DCE"/>
    <w:rsid w:val="00556DD7"/>
    <w:rsid w:val="0055703A"/>
    <w:rsid w:val="005570FB"/>
    <w:rsid w:val="00557196"/>
    <w:rsid w:val="005571FB"/>
    <w:rsid w:val="005574BB"/>
    <w:rsid w:val="005574BD"/>
    <w:rsid w:val="005574C0"/>
    <w:rsid w:val="005576B5"/>
    <w:rsid w:val="005577D3"/>
    <w:rsid w:val="005578D4"/>
    <w:rsid w:val="00557A3C"/>
    <w:rsid w:val="00557A54"/>
    <w:rsid w:val="00557A96"/>
    <w:rsid w:val="00557F84"/>
    <w:rsid w:val="00560380"/>
    <w:rsid w:val="005603B5"/>
    <w:rsid w:val="0056048E"/>
    <w:rsid w:val="00560654"/>
    <w:rsid w:val="00560826"/>
    <w:rsid w:val="005608E9"/>
    <w:rsid w:val="005609FE"/>
    <w:rsid w:val="00560D85"/>
    <w:rsid w:val="00560DB2"/>
    <w:rsid w:val="005613B5"/>
    <w:rsid w:val="00561542"/>
    <w:rsid w:val="00561702"/>
    <w:rsid w:val="00561857"/>
    <w:rsid w:val="005619CC"/>
    <w:rsid w:val="005619DF"/>
    <w:rsid w:val="00561BFD"/>
    <w:rsid w:val="00561CA9"/>
    <w:rsid w:val="00562027"/>
    <w:rsid w:val="00562045"/>
    <w:rsid w:val="00562256"/>
    <w:rsid w:val="00562460"/>
    <w:rsid w:val="00562488"/>
    <w:rsid w:val="0056248B"/>
    <w:rsid w:val="0056279E"/>
    <w:rsid w:val="00562961"/>
    <w:rsid w:val="00562ADD"/>
    <w:rsid w:val="00562CFA"/>
    <w:rsid w:val="00562D1D"/>
    <w:rsid w:val="00562D65"/>
    <w:rsid w:val="00562E23"/>
    <w:rsid w:val="00562E82"/>
    <w:rsid w:val="00562F15"/>
    <w:rsid w:val="0056318C"/>
    <w:rsid w:val="005631F7"/>
    <w:rsid w:val="0056322C"/>
    <w:rsid w:val="005633D8"/>
    <w:rsid w:val="005633E4"/>
    <w:rsid w:val="00563410"/>
    <w:rsid w:val="005634B5"/>
    <w:rsid w:val="005635F4"/>
    <w:rsid w:val="00563626"/>
    <w:rsid w:val="0056388A"/>
    <w:rsid w:val="005639F8"/>
    <w:rsid w:val="00563CE7"/>
    <w:rsid w:val="00563E9E"/>
    <w:rsid w:val="00563EBF"/>
    <w:rsid w:val="00564529"/>
    <w:rsid w:val="0056474B"/>
    <w:rsid w:val="00564B2F"/>
    <w:rsid w:val="00564EA1"/>
    <w:rsid w:val="00564ED1"/>
    <w:rsid w:val="00565294"/>
    <w:rsid w:val="0056541F"/>
    <w:rsid w:val="005654A1"/>
    <w:rsid w:val="00565501"/>
    <w:rsid w:val="005656D3"/>
    <w:rsid w:val="005659EA"/>
    <w:rsid w:val="00565AC9"/>
    <w:rsid w:val="00565B10"/>
    <w:rsid w:val="00565D7F"/>
    <w:rsid w:val="00565DD8"/>
    <w:rsid w:val="005661C8"/>
    <w:rsid w:val="00566A1B"/>
    <w:rsid w:val="00566A34"/>
    <w:rsid w:val="00566B8E"/>
    <w:rsid w:val="00566CC0"/>
    <w:rsid w:val="00566F86"/>
    <w:rsid w:val="0056714B"/>
    <w:rsid w:val="00567356"/>
    <w:rsid w:val="00567379"/>
    <w:rsid w:val="00567411"/>
    <w:rsid w:val="00567438"/>
    <w:rsid w:val="00567639"/>
    <w:rsid w:val="00567940"/>
    <w:rsid w:val="00567974"/>
    <w:rsid w:val="00567A8E"/>
    <w:rsid w:val="00567B66"/>
    <w:rsid w:val="00567DB4"/>
    <w:rsid w:val="00567DF0"/>
    <w:rsid w:val="00567E06"/>
    <w:rsid w:val="00567E7A"/>
    <w:rsid w:val="005700A0"/>
    <w:rsid w:val="0057010C"/>
    <w:rsid w:val="0057028D"/>
    <w:rsid w:val="005703CC"/>
    <w:rsid w:val="00570716"/>
    <w:rsid w:val="00570766"/>
    <w:rsid w:val="00570DCC"/>
    <w:rsid w:val="00570FE2"/>
    <w:rsid w:val="005711A0"/>
    <w:rsid w:val="00571205"/>
    <w:rsid w:val="00571C0C"/>
    <w:rsid w:val="00571E1B"/>
    <w:rsid w:val="005724DF"/>
    <w:rsid w:val="0057262E"/>
    <w:rsid w:val="00572636"/>
    <w:rsid w:val="005727C5"/>
    <w:rsid w:val="005729A5"/>
    <w:rsid w:val="00573147"/>
    <w:rsid w:val="00573155"/>
    <w:rsid w:val="005731F7"/>
    <w:rsid w:val="005732D4"/>
    <w:rsid w:val="00573658"/>
    <w:rsid w:val="00573671"/>
    <w:rsid w:val="005737C8"/>
    <w:rsid w:val="0057386F"/>
    <w:rsid w:val="00573CB3"/>
    <w:rsid w:val="00573D8F"/>
    <w:rsid w:val="00573EE5"/>
    <w:rsid w:val="00573F48"/>
    <w:rsid w:val="0057417C"/>
    <w:rsid w:val="005743AB"/>
    <w:rsid w:val="005745AC"/>
    <w:rsid w:val="005745FA"/>
    <w:rsid w:val="0057465A"/>
    <w:rsid w:val="005747B3"/>
    <w:rsid w:val="0057489F"/>
    <w:rsid w:val="005748AC"/>
    <w:rsid w:val="00574AAF"/>
    <w:rsid w:val="00574ABE"/>
    <w:rsid w:val="00574D74"/>
    <w:rsid w:val="00574F17"/>
    <w:rsid w:val="005751DE"/>
    <w:rsid w:val="00575287"/>
    <w:rsid w:val="005756CF"/>
    <w:rsid w:val="00575B26"/>
    <w:rsid w:val="00575CFA"/>
    <w:rsid w:val="00575D5F"/>
    <w:rsid w:val="00575D88"/>
    <w:rsid w:val="00576099"/>
    <w:rsid w:val="005760A1"/>
    <w:rsid w:val="005760D3"/>
    <w:rsid w:val="0057651A"/>
    <w:rsid w:val="005765E5"/>
    <w:rsid w:val="0057665E"/>
    <w:rsid w:val="005767F5"/>
    <w:rsid w:val="005768C3"/>
    <w:rsid w:val="005769D2"/>
    <w:rsid w:val="00576BFA"/>
    <w:rsid w:val="00576CB8"/>
    <w:rsid w:val="00576D47"/>
    <w:rsid w:val="00576E33"/>
    <w:rsid w:val="00576ECD"/>
    <w:rsid w:val="00576FCB"/>
    <w:rsid w:val="0057754E"/>
    <w:rsid w:val="00577601"/>
    <w:rsid w:val="005776D1"/>
    <w:rsid w:val="005776D9"/>
    <w:rsid w:val="00577848"/>
    <w:rsid w:val="005779CB"/>
    <w:rsid w:val="00577A40"/>
    <w:rsid w:val="00577A8D"/>
    <w:rsid w:val="00577A99"/>
    <w:rsid w:val="00577B6D"/>
    <w:rsid w:val="00577E50"/>
    <w:rsid w:val="00577F9E"/>
    <w:rsid w:val="00580101"/>
    <w:rsid w:val="005801AA"/>
    <w:rsid w:val="00580312"/>
    <w:rsid w:val="00580741"/>
    <w:rsid w:val="0058081D"/>
    <w:rsid w:val="005808A6"/>
    <w:rsid w:val="005808ED"/>
    <w:rsid w:val="00580AA2"/>
    <w:rsid w:val="005810D5"/>
    <w:rsid w:val="0058115B"/>
    <w:rsid w:val="00581360"/>
    <w:rsid w:val="005815CC"/>
    <w:rsid w:val="005816FA"/>
    <w:rsid w:val="005817BD"/>
    <w:rsid w:val="005819BB"/>
    <w:rsid w:val="00581A3D"/>
    <w:rsid w:val="00581AC4"/>
    <w:rsid w:val="00581BE9"/>
    <w:rsid w:val="00581F62"/>
    <w:rsid w:val="00582322"/>
    <w:rsid w:val="0058236C"/>
    <w:rsid w:val="005823F8"/>
    <w:rsid w:val="005824F6"/>
    <w:rsid w:val="005829A3"/>
    <w:rsid w:val="005829EA"/>
    <w:rsid w:val="00582A61"/>
    <w:rsid w:val="00582B10"/>
    <w:rsid w:val="00582B5E"/>
    <w:rsid w:val="00582D3A"/>
    <w:rsid w:val="00582E28"/>
    <w:rsid w:val="00582F62"/>
    <w:rsid w:val="00583074"/>
    <w:rsid w:val="005831E6"/>
    <w:rsid w:val="0058356A"/>
    <w:rsid w:val="00583AF5"/>
    <w:rsid w:val="00583C04"/>
    <w:rsid w:val="00583C6C"/>
    <w:rsid w:val="00583CA1"/>
    <w:rsid w:val="00583EDA"/>
    <w:rsid w:val="00584000"/>
    <w:rsid w:val="00584008"/>
    <w:rsid w:val="00584184"/>
    <w:rsid w:val="0058423D"/>
    <w:rsid w:val="005843B0"/>
    <w:rsid w:val="00584484"/>
    <w:rsid w:val="005844F4"/>
    <w:rsid w:val="00584589"/>
    <w:rsid w:val="0058472C"/>
    <w:rsid w:val="00584A82"/>
    <w:rsid w:val="00584ADE"/>
    <w:rsid w:val="00584E53"/>
    <w:rsid w:val="00584E80"/>
    <w:rsid w:val="005850C0"/>
    <w:rsid w:val="005850E9"/>
    <w:rsid w:val="005851E6"/>
    <w:rsid w:val="00585318"/>
    <w:rsid w:val="0058533F"/>
    <w:rsid w:val="00585349"/>
    <w:rsid w:val="005853C9"/>
    <w:rsid w:val="005855D0"/>
    <w:rsid w:val="00585707"/>
    <w:rsid w:val="005857B1"/>
    <w:rsid w:val="0058594E"/>
    <w:rsid w:val="00585E87"/>
    <w:rsid w:val="00585EA5"/>
    <w:rsid w:val="0058605E"/>
    <w:rsid w:val="00586094"/>
    <w:rsid w:val="00586199"/>
    <w:rsid w:val="0058621F"/>
    <w:rsid w:val="00586249"/>
    <w:rsid w:val="0058638F"/>
    <w:rsid w:val="005864C9"/>
    <w:rsid w:val="005867F5"/>
    <w:rsid w:val="0058680E"/>
    <w:rsid w:val="00586825"/>
    <w:rsid w:val="00586BAD"/>
    <w:rsid w:val="00586C20"/>
    <w:rsid w:val="00586D23"/>
    <w:rsid w:val="00586ED5"/>
    <w:rsid w:val="00586FE0"/>
    <w:rsid w:val="00586FEA"/>
    <w:rsid w:val="005871D1"/>
    <w:rsid w:val="005874EB"/>
    <w:rsid w:val="005875C4"/>
    <w:rsid w:val="00587601"/>
    <w:rsid w:val="00587649"/>
    <w:rsid w:val="00587756"/>
    <w:rsid w:val="005878DA"/>
    <w:rsid w:val="00587960"/>
    <w:rsid w:val="00587ACA"/>
    <w:rsid w:val="00587C48"/>
    <w:rsid w:val="00587CCA"/>
    <w:rsid w:val="00587CFC"/>
    <w:rsid w:val="00587D94"/>
    <w:rsid w:val="00587EB2"/>
    <w:rsid w:val="0059004E"/>
    <w:rsid w:val="0059049A"/>
    <w:rsid w:val="0059049F"/>
    <w:rsid w:val="00590781"/>
    <w:rsid w:val="0059098C"/>
    <w:rsid w:val="00590A86"/>
    <w:rsid w:val="00590D9B"/>
    <w:rsid w:val="00590E04"/>
    <w:rsid w:val="00590E62"/>
    <w:rsid w:val="00590EB4"/>
    <w:rsid w:val="0059101E"/>
    <w:rsid w:val="00591156"/>
    <w:rsid w:val="0059123A"/>
    <w:rsid w:val="005912F6"/>
    <w:rsid w:val="0059158E"/>
    <w:rsid w:val="0059169D"/>
    <w:rsid w:val="0059185F"/>
    <w:rsid w:val="005918DC"/>
    <w:rsid w:val="00591A1C"/>
    <w:rsid w:val="00591BEA"/>
    <w:rsid w:val="00591C13"/>
    <w:rsid w:val="00591C14"/>
    <w:rsid w:val="00591C2A"/>
    <w:rsid w:val="00591CF3"/>
    <w:rsid w:val="00591E60"/>
    <w:rsid w:val="0059207D"/>
    <w:rsid w:val="005920D3"/>
    <w:rsid w:val="005920EA"/>
    <w:rsid w:val="00592220"/>
    <w:rsid w:val="0059223A"/>
    <w:rsid w:val="00592240"/>
    <w:rsid w:val="00592290"/>
    <w:rsid w:val="0059248F"/>
    <w:rsid w:val="0059266B"/>
    <w:rsid w:val="005926A0"/>
    <w:rsid w:val="00592BCA"/>
    <w:rsid w:val="00592DD9"/>
    <w:rsid w:val="00592DF1"/>
    <w:rsid w:val="00593370"/>
    <w:rsid w:val="005933EE"/>
    <w:rsid w:val="00593628"/>
    <w:rsid w:val="00593648"/>
    <w:rsid w:val="00593695"/>
    <w:rsid w:val="00593772"/>
    <w:rsid w:val="0059384A"/>
    <w:rsid w:val="00593938"/>
    <w:rsid w:val="00593A6D"/>
    <w:rsid w:val="00593E09"/>
    <w:rsid w:val="00594140"/>
    <w:rsid w:val="00594291"/>
    <w:rsid w:val="005942F0"/>
    <w:rsid w:val="00594466"/>
    <w:rsid w:val="00594497"/>
    <w:rsid w:val="005945DE"/>
    <w:rsid w:val="005945F5"/>
    <w:rsid w:val="00594690"/>
    <w:rsid w:val="00594754"/>
    <w:rsid w:val="0059488D"/>
    <w:rsid w:val="00594A82"/>
    <w:rsid w:val="00594B12"/>
    <w:rsid w:val="00594DFD"/>
    <w:rsid w:val="00594EDC"/>
    <w:rsid w:val="0059510E"/>
    <w:rsid w:val="00595144"/>
    <w:rsid w:val="00595473"/>
    <w:rsid w:val="0059548E"/>
    <w:rsid w:val="0059553F"/>
    <w:rsid w:val="00595581"/>
    <w:rsid w:val="005955ED"/>
    <w:rsid w:val="00595646"/>
    <w:rsid w:val="005957DF"/>
    <w:rsid w:val="005958FE"/>
    <w:rsid w:val="00595AEA"/>
    <w:rsid w:val="00595C21"/>
    <w:rsid w:val="00595D95"/>
    <w:rsid w:val="00595DDC"/>
    <w:rsid w:val="00595ED0"/>
    <w:rsid w:val="005962DC"/>
    <w:rsid w:val="00596630"/>
    <w:rsid w:val="005966B1"/>
    <w:rsid w:val="00596730"/>
    <w:rsid w:val="005969E1"/>
    <w:rsid w:val="00596AAA"/>
    <w:rsid w:val="00596F7A"/>
    <w:rsid w:val="00596F97"/>
    <w:rsid w:val="00597010"/>
    <w:rsid w:val="005970FD"/>
    <w:rsid w:val="005972B3"/>
    <w:rsid w:val="005972E7"/>
    <w:rsid w:val="005974B3"/>
    <w:rsid w:val="00597615"/>
    <w:rsid w:val="00597796"/>
    <w:rsid w:val="0059791D"/>
    <w:rsid w:val="005979DD"/>
    <w:rsid w:val="00597AC3"/>
    <w:rsid w:val="00597DA0"/>
    <w:rsid w:val="00597ED4"/>
    <w:rsid w:val="00597F34"/>
    <w:rsid w:val="005A005C"/>
    <w:rsid w:val="005A02A6"/>
    <w:rsid w:val="005A039F"/>
    <w:rsid w:val="005A04E3"/>
    <w:rsid w:val="005A05A2"/>
    <w:rsid w:val="005A0932"/>
    <w:rsid w:val="005A0B80"/>
    <w:rsid w:val="005A0C06"/>
    <w:rsid w:val="005A0C7C"/>
    <w:rsid w:val="005A0CF1"/>
    <w:rsid w:val="005A0D11"/>
    <w:rsid w:val="005A0DA5"/>
    <w:rsid w:val="005A0DB6"/>
    <w:rsid w:val="005A0F3C"/>
    <w:rsid w:val="005A110B"/>
    <w:rsid w:val="005A1125"/>
    <w:rsid w:val="005A12FF"/>
    <w:rsid w:val="005A17A0"/>
    <w:rsid w:val="005A1850"/>
    <w:rsid w:val="005A1938"/>
    <w:rsid w:val="005A197B"/>
    <w:rsid w:val="005A1A3D"/>
    <w:rsid w:val="005A1A7E"/>
    <w:rsid w:val="005A1DCD"/>
    <w:rsid w:val="005A1E7C"/>
    <w:rsid w:val="005A1EFE"/>
    <w:rsid w:val="005A200F"/>
    <w:rsid w:val="005A201D"/>
    <w:rsid w:val="005A21AF"/>
    <w:rsid w:val="005A23B9"/>
    <w:rsid w:val="005A2489"/>
    <w:rsid w:val="005A24B1"/>
    <w:rsid w:val="005A24CD"/>
    <w:rsid w:val="005A2697"/>
    <w:rsid w:val="005A26D8"/>
    <w:rsid w:val="005A274E"/>
    <w:rsid w:val="005A2914"/>
    <w:rsid w:val="005A2929"/>
    <w:rsid w:val="005A293C"/>
    <w:rsid w:val="005A29A4"/>
    <w:rsid w:val="005A29CC"/>
    <w:rsid w:val="005A2CAF"/>
    <w:rsid w:val="005A2E50"/>
    <w:rsid w:val="005A2E5A"/>
    <w:rsid w:val="005A341F"/>
    <w:rsid w:val="005A346F"/>
    <w:rsid w:val="005A3544"/>
    <w:rsid w:val="005A3691"/>
    <w:rsid w:val="005A374A"/>
    <w:rsid w:val="005A37C5"/>
    <w:rsid w:val="005A381E"/>
    <w:rsid w:val="005A3A72"/>
    <w:rsid w:val="005A3BF6"/>
    <w:rsid w:val="005A3D5E"/>
    <w:rsid w:val="005A3FA9"/>
    <w:rsid w:val="005A3FE3"/>
    <w:rsid w:val="005A4031"/>
    <w:rsid w:val="005A42D4"/>
    <w:rsid w:val="005A4679"/>
    <w:rsid w:val="005A4698"/>
    <w:rsid w:val="005A4938"/>
    <w:rsid w:val="005A49B4"/>
    <w:rsid w:val="005A4F3D"/>
    <w:rsid w:val="005A4FAA"/>
    <w:rsid w:val="005A51F5"/>
    <w:rsid w:val="005A520D"/>
    <w:rsid w:val="005A5266"/>
    <w:rsid w:val="005A5395"/>
    <w:rsid w:val="005A5612"/>
    <w:rsid w:val="005A5632"/>
    <w:rsid w:val="005A5941"/>
    <w:rsid w:val="005A5946"/>
    <w:rsid w:val="005A5A30"/>
    <w:rsid w:val="005A5AC1"/>
    <w:rsid w:val="005A5D2F"/>
    <w:rsid w:val="005A6076"/>
    <w:rsid w:val="005A621A"/>
    <w:rsid w:val="005A62A7"/>
    <w:rsid w:val="005A67E7"/>
    <w:rsid w:val="005A68E3"/>
    <w:rsid w:val="005A6AA5"/>
    <w:rsid w:val="005A6AC5"/>
    <w:rsid w:val="005A6AF6"/>
    <w:rsid w:val="005A6B73"/>
    <w:rsid w:val="005A6D16"/>
    <w:rsid w:val="005A6F91"/>
    <w:rsid w:val="005A6F99"/>
    <w:rsid w:val="005A71AF"/>
    <w:rsid w:val="005A7383"/>
    <w:rsid w:val="005A766D"/>
    <w:rsid w:val="005A7756"/>
    <w:rsid w:val="005A77FD"/>
    <w:rsid w:val="005A78A3"/>
    <w:rsid w:val="005A78E3"/>
    <w:rsid w:val="005A7A21"/>
    <w:rsid w:val="005A7E15"/>
    <w:rsid w:val="005A7E8B"/>
    <w:rsid w:val="005B0039"/>
    <w:rsid w:val="005B0636"/>
    <w:rsid w:val="005B06BE"/>
    <w:rsid w:val="005B0740"/>
    <w:rsid w:val="005B077F"/>
    <w:rsid w:val="005B0D75"/>
    <w:rsid w:val="005B0FD9"/>
    <w:rsid w:val="005B13DD"/>
    <w:rsid w:val="005B1801"/>
    <w:rsid w:val="005B19C5"/>
    <w:rsid w:val="005B19EA"/>
    <w:rsid w:val="005B1A1F"/>
    <w:rsid w:val="005B1B7C"/>
    <w:rsid w:val="005B1C5E"/>
    <w:rsid w:val="005B1CDA"/>
    <w:rsid w:val="005B1E1F"/>
    <w:rsid w:val="005B1EA4"/>
    <w:rsid w:val="005B21A3"/>
    <w:rsid w:val="005B237F"/>
    <w:rsid w:val="005B2654"/>
    <w:rsid w:val="005B2713"/>
    <w:rsid w:val="005B2888"/>
    <w:rsid w:val="005B2C65"/>
    <w:rsid w:val="005B2D1C"/>
    <w:rsid w:val="005B3085"/>
    <w:rsid w:val="005B3133"/>
    <w:rsid w:val="005B31BA"/>
    <w:rsid w:val="005B33A9"/>
    <w:rsid w:val="005B35DA"/>
    <w:rsid w:val="005B36E7"/>
    <w:rsid w:val="005B3775"/>
    <w:rsid w:val="005B38B0"/>
    <w:rsid w:val="005B39AD"/>
    <w:rsid w:val="005B4041"/>
    <w:rsid w:val="005B4138"/>
    <w:rsid w:val="005B42C2"/>
    <w:rsid w:val="005B4390"/>
    <w:rsid w:val="005B44DE"/>
    <w:rsid w:val="005B4501"/>
    <w:rsid w:val="005B455E"/>
    <w:rsid w:val="005B4722"/>
    <w:rsid w:val="005B4723"/>
    <w:rsid w:val="005B4764"/>
    <w:rsid w:val="005B480B"/>
    <w:rsid w:val="005B4820"/>
    <w:rsid w:val="005B4838"/>
    <w:rsid w:val="005B48E6"/>
    <w:rsid w:val="005B4A3C"/>
    <w:rsid w:val="005B4BB1"/>
    <w:rsid w:val="005B4C32"/>
    <w:rsid w:val="005B4D3B"/>
    <w:rsid w:val="005B4E13"/>
    <w:rsid w:val="005B4FB7"/>
    <w:rsid w:val="005B53A9"/>
    <w:rsid w:val="005B53E9"/>
    <w:rsid w:val="005B5504"/>
    <w:rsid w:val="005B55D4"/>
    <w:rsid w:val="005B5691"/>
    <w:rsid w:val="005B56ED"/>
    <w:rsid w:val="005B57BE"/>
    <w:rsid w:val="005B57D3"/>
    <w:rsid w:val="005B5C6A"/>
    <w:rsid w:val="005B5C98"/>
    <w:rsid w:val="005B5DD0"/>
    <w:rsid w:val="005B5DD8"/>
    <w:rsid w:val="005B5E6B"/>
    <w:rsid w:val="005B5F11"/>
    <w:rsid w:val="005B5FAD"/>
    <w:rsid w:val="005B6038"/>
    <w:rsid w:val="005B60C9"/>
    <w:rsid w:val="005B62EF"/>
    <w:rsid w:val="005B663C"/>
    <w:rsid w:val="005B66E2"/>
    <w:rsid w:val="005B6844"/>
    <w:rsid w:val="005B6854"/>
    <w:rsid w:val="005B6972"/>
    <w:rsid w:val="005B69B2"/>
    <w:rsid w:val="005B6ACB"/>
    <w:rsid w:val="005B6B19"/>
    <w:rsid w:val="005B6F98"/>
    <w:rsid w:val="005B6FB0"/>
    <w:rsid w:val="005B7387"/>
    <w:rsid w:val="005B73CA"/>
    <w:rsid w:val="005B7529"/>
    <w:rsid w:val="005B77BE"/>
    <w:rsid w:val="005B79F3"/>
    <w:rsid w:val="005B7ADC"/>
    <w:rsid w:val="005B7D90"/>
    <w:rsid w:val="005B7E46"/>
    <w:rsid w:val="005B7EFE"/>
    <w:rsid w:val="005B7F52"/>
    <w:rsid w:val="005C008A"/>
    <w:rsid w:val="005C00CE"/>
    <w:rsid w:val="005C0103"/>
    <w:rsid w:val="005C01B4"/>
    <w:rsid w:val="005C037F"/>
    <w:rsid w:val="005C05CC"/>
    <w:rsid w:val="005C0623"/>
    <w:rsid w:val="005C0885"/>
    <w:rsid w:val="005C0B20"/>
    <w:rsid w:val="005C0BA5"/>
    <w:rsid w:val="005C114B"/>
    <w:rsid w:val="005C1239"/>
    <w:rsid w:val="005C1368"/>
    <w:rsid w:val="005C1372"/>
    <w:rsid w:val="005C1390"/>
    <w:rsid w:val="005C1520"/>
    <w:rsid w:val="005C19FA"/>
    <w:rsid w:val="005C1B00"/>
    <w:rsid w:val="005C1B0B"/>
    <w:rsid w:val="005C1EC7"/>
    <w:rsid w:val="005C2098"/>
    <w:rsid w:val="005C2145"/>
    <w:rsid w:val="005C246B"/>
    <w:rsid w:val="005C2535"/>
    <w:rsid w:val="005C26FE"/>
    <w:rsid w:val="005C273B"/>
    <w:rsid w:val="005C28DF"/>
    <w:rsid w:val="005C2978"/>
    <w:rsid w:val="005C2991"/>
    <w:rsid w:val="005C2AFF"/>
    <w:rsid w:val="005C2C46"/>
    <w:rsid w:val="005C2C6D"/>
    <w:rsid w:val="005C2E90"/>
    <w:rsid w:val="005C31A4"/>
    <w:rsid w:val="005C334E"/>
    <w:rsid w:val="005C342F"/>
    <w:rsid w:val="005C347E"/>
    <w:rsid w:val="005C356E"/>
    <w:rsid w:val="005C3758"/>
    <w:rsid w:val="005C3BB0"/>
    <w:rsid w:val="005C3C37"/>
    <w:rsid w:val="005C3CE3"/>
    <w:rsid w:val="005C3D2A"/>
    <w:rsid w:val="005C3E1E"/>
    <w:rsid w:val="005C3FB7"/>
    <w:rsid w:val="005C408C"/>
    <w:rsid w:val="005C41D5"/>
    <w:rsid w:val="005C424E"/>
    <w:rsid w:val="005C4302"/>
    <w:rsid w:val="005C43E4"/>
    <w:rsid w:val="005C440F"/>
    <w:rsid w:val="005C4477"/>
    <w:rsid w:val="005C4697"/>
    <w:rsid w:val="005C46D2"/>
    <w:rsid w:val="005C475A"/>
    <w:rsid w:val="005C47D1"/>
    <w:rsid w:val="005C498B"/>
    <w:rsid w:val="005C4C1D"/>
    <w:rsid w:val="005C51BF"/>
    <w:rsid w:val="005C51D6"/>
    <w:rsid w:val="005C592C"/>
    <w:rsid w:val="005C5C68"/>
    <w:rsid w:val="005C5CDC"/>
    <w:rsid w:val="005C5D30"/>
    <w:rsid w:val="005C5D9B"/>
    <w:rsid w:val="005C5DF7"/>
    <w:rsid w:val="005C6306"/>
    <w:rsid w:val="005C6646"/>
    <w:rsid w:val="005C6864"/>
    <w:rsid w:val="005C6C9E"/>
    <w:rsid w:val="005C6D0C"/>
    <w:rsid w:val="005C7454"/>
    <w:rsid w:val="005C74DC"/>
    <w:rsid w:val="005C74F6"/>
    <w:rsid w:val="005C78E9"/>
    <w:rsid w:val="005C7970"/>
    <w:rsid w:val="005C7A24"/>
    <w:rsid w:val="005C7A52"/>
    <w:rsid w:val="005C7C41"/>
    <w:rsid w:val="005C7E4F"/>
    <w:rsid w:val="005C7EA6"/>
    <w:rsid w:val="005C7F58"/>
    <w:rsid w:val="005D002E"/>
    <w:rsid w:val="005D00FF"/>
    <w:rsid w:val="005D07E1"/>
    <w:rsid w:val="005D10B9"/>
    <w:rsid w:val="005D1230"/>
    <w:rsid w:val="005D1366"/>
    <w:rsid w:val="005D13EB"/>
    <w:rsid w:val="005D14BF"/>
    <w:rsid w:val="005D18EB"/>
    <w:rsid w:val="005D1C6F"/>
    <w:rsid w:val="005D1CDA"/>
    <w:rsid w:val="005D1F17"/>
    <w:rsid w:val="005D2049"/>
    <w:rsid w:val="005D22C6"/>
    <w:rsid w:val="005D24A5"/>
    <w:rsid w:val="005D293C"/>
    <w:rsid w:val="005D2E78"/>
    <w:rsid w:val="005D2EEA"/>
    <w:rsid w:val="005D30D2"/>
    <w:rsid w:val="005D3164"/>
    <w:rsid w:val="005D33D0"/>
    <w:rsid w:val="005D3587"/>
    <w:rsid w:val="005D35A9"/>
    <w:rsid w:val="005D35E6"/>
    <w:rsid w:val="005D36AF"/>
    <w:rsid w:val="005D401E"/>
    <w:rsid w:val="005D41B3"/>
    <w:rsid w:val="005D434F"/>
    <w:rsid w:val="005D4422"/>
    <w:rsid w:val="005D46D2"/>
    <w:rsid w:val="005D4739"/>
    <w:rsid w:val="005D4763"/>
    <w:rsid w:val="005D48CA"/>
    <w:rsid w:val="005D4A90"/>
    <w:rsid w:val="005D4B75"/>
    <w:rsid w:val="005D4D1E"/>
    <w:rsid w:val="005D4F27"/>
    <w:rsid w:val="005D4F51"/>
    <w:rsid w:val="005D4FCB"/>
    <w:rsid w:val="005D5303"/>
    <w:rsid w:val="005D5372"/>
    <w:rsid w:val="005D5441"/>
    <w:rsid w:val="005D55DF"/>
    <w:rsid w:val="005D576D"/>
    <w:rsid w:val="005D59EE"/>
    <w:rsid w:val="005D59EF"/>
    <w:rsid w:val="005D5AF5"/>
    <w:rsid w:val="005D5BF9"/>
    <w:rsid w:val="005D5E46"/>
    <w:rsid w:val="005D5F6C"/>
    <w:rsid w:val="005D64BF"/>
    <w:rsid w:val="005D64F0"/>
    <w:rsid w:val="005D691B"/>
    <w:rsid w:val="005D6947"/>
    <w:rsid w:val="005D694B"/>
    <w:rsid w:val="005D6973"/>
    <w:rsid w:val="005D6C58"/>
    <w:rsid w:val="005D6D78"/>
    <w:rsid w:val="005D6F10"/>
    <w:rsid w:val="005D6FA4"/>
    <w:rsid w:val="005D7271"/>
    <w:rsid w:val="005D72F3"/>
    <w:rsid w:val="005D730C"/>
    <w:rsid w:val="005D738E"/>
    <w:rsid w:val="005D743F"/>
    <w:rsid w:val="005D7446"/>
    <w:rsid w:val="005D7487"/>
    <w:rsid w:val="005D76AA"/>
    <w:rsid w:val="005D78D9"/>
    <w:rsid w:val="005D79ED"/>
    <w:rsid w:val="005D7CEE"/>
    <w:rsid w:val="005D7D37"/>
    <w:rsid w:val="005D7FCD"/>
    <w:rsid w:val="005E0116"/>
    <w:rsid w:val="005E026A"/>
    <w:rsid w:val="005E0375"/>
    <w:rsid w:val="005E0685"/>
    <w:rsid w:val="005E06EA"/>
    <w:rsid w:val="005E0ABD"/>
    <w:rsid w:val="005E0B12"/>
    <w:rsid w:val="005E0B7E"/>
    <w:rsid w:val="005E0BF4"/>
    <w:rsid w:val="005E0D31"/>
    <w:rsid w:val="005E0D5E"/>
    <w:rsid w:val="005E0E1C"/>
    <w:rsid w:val="005E10F6"/>
    <w:rsid w:val="005E120D"/>
    <w:rsid w:val="005E12FF"/>
    <w:rsid w:val="005E19B5"/>
    <w:rsid w:val="005E1DAF"/>
    <w:rsid w:val="005E24BD"/>
    <w:rsid w:val="005E2599"/>
    <w:rsid w:val="005E2643"/>
    <w:rsid w:val="005E2816"/>
    <w:rsid w:val="005E28A3"/>
    <w:rsid w:val="005E2E55"/>
    <w:rsid w:val="005E2E84"/>
    <w:rsid w:val="005E2F2D"/>
    <w:rsid w:val="005E2FF7"/>
    <w:rsid w:val="005E3141"/>
    <w:rsid w:val="005E3194"/>
    <w:rsid w:val="005E343C"/>
    <w:rsid w:val="005E351D"/>
    <w:rsid w:val="005E36B0"/>
    <w:rsid w:val="005E3739"/>
    <w:rsid w:val="005E37E5"/>
    <w:rsid w:val="005E37F7"/>
    <w:rsid w:val="005E3BA7"/>
    <w:rsid w:val="005E3BFB"/>
    <w:rsid w:val="005E3D3F"/>
    <w:rsid w:val="005E3EB2"/>
    <w:rsid w:val="005E3EBD"/>
    <w:rsid w:val="005E3F77"/>
    <w:rsid w:val="005E40D8"/>
    <w:rsid w:val="005E4125"/>
    <w:rsid w:val="005E44AD"/>
    <w:rsid w:val="005E4608"/>
    <w:rsid w:val="005E47CC"/>
    <w:rsid w:val="005E49E1"/>
    <w:rsid w:val="005E4B34"/>
    <w:rsid w:val="005E4B99"/>
    <w:rsid w:val="005E4F82"/>
    <w:rsid w:val="005E5036"/>
    <w:rsid w:val="005E5105"/>
    <w:rsid w:val="005E51C1"/>
    <w:rsid w:val="005E5313"/>
    <w:rsid w:val="005E540F"/>
    <w:rsid w:val="005E54B1"/>
    <w:rsid w:val="005E56AB"/>
    <w:rsid w:val="005E58DB"/>
    <w:rsid w:val="005E59F6"/>
    <w:rsid w:val="005E5BED"/>
    <w:rsid w:val="005E5F32"/>
    <w:rsid w:val="005E63FB"/>
    <w:rsid w:val="005E6587"/>
    <w:rsid w:val="005E6592"/>
    <w:rsid w:val="005E65CC"/>
    <w:rsid w:val="005E6778"/>
    <w:rsid w:val="005E68C1"/>
    <w:rsid w:val="005E6CD5"/>
    <w:rsid w:val="005E6D2F"/>
    <w:rsid w:val="005E6F5B"/>
    <w:rsid w:val="005E6FA2"/>
    <w:rsid w:val="005E7258"/>
    <w:rsid w:val="005E7276"/>
    <w:rsid w:val="005E7312"/>
    <w:rsid w:val="005E73EA"/>
    <w:rsid w:val="005E760F"/>
    <w:rsid w:val="005E78F2"/>
    <w:rsid w:val="005E79F5"/>
    <w:rsid w:val="005E7C05"/>
    <w:rsid w:val="005E7E96"/>
    <w:rsid w:val="005F00D3"/>
    <w:rsid w:val="005F00E8"/>
    <w:rsid w:val="005F01B2"/>
    <w:rsid w:val="005F099E"/>
    <w:rsid w:val="005F0BB9"/>
    <w:rsid w:val="005F0CD8"/>
    <w:rsid w:val="005F0DC8"/>
    <w:rsid w:val="005F147C"/>
    <w:rsid w:val="005F1601"/>
    <w:rsid w:val="005F1935"/>
    <w:rsid w:val="005F1A9F"/>
    <w:rsid w:val="005F1C01"/>
    <w:rsid w:val="005F1C73"/>
    <w:rsid w:val="005F1DF8"/>
    <w:rsid w:val="005F1E11"/>
    <w:rsid w:val="005F1F5D"/>
    <w:rsid w:val="005F2022"/>
    <w:rsid w:val="005F207A"/>
    <w:rsid w:val="005F24D0"/>
    <w:rsid w:val="005F2554"/>
    <w:rsid w:val="005F257A"/>
    <w:rsid w:val="005F281C"/>
    <w:rsid w:val="005F28DD"/>
    <w:rsid w:val="005F2CA4"/>
    <w:rsid w:val="005F2D13"/>
    <w:rsid w:val="005F2E0E"/>
    <w:rsid w:val="005F2EED"/>
    <w:rsid w:val="005F2FE4"/>
    <w:rsid w:val="005F2FE9"/>
    <w:rsid w:val="005F306C"/>
    <w:rsid w:val="005F31A7"/>
    <w:rsid w:val="005F31AD"/>
    <w:rsid w:val="005F3236"/>
    <w:rsid w:val="005F365E"/>
    <w:rsid w:val="005F39DD"/>
    <w:rsid w:val="005F3EF8"/>
    <w:rsid w:val="005F4615"/>
    <w:rsid w:val="005F4888"/>
    <w:rsid w:val="005F4945"/>
    <w:rsid w:val="005F50DA"/>
    <w:rsid w:val="005F5336"/>
    <w:rsid w:val="005F5377"/>
    <w:rsid w:val="005F540C"/>
    <w:rsid w:val="005F5548"/>
    <w:rsid w:val="005F5589"/>
    <w:rsid w:val="005F592D"/>
    <w:rsid w:val="005F638A"/>
    <w:rsid w:val="005F63F9"/>
    <w:rsid w:val="005F6422"/>
    <w:rsid w:val="005F64E9"/>
    <w:rsid w:val="005F6532"/>
    <w:rsid w:val="005F6539"/>
    <w:rsid w:val="005F6607"/>
    <w:rsid w:val="005F6727"/>
    <w:rsid w:val="005F6773"/>
    <w:rsid w:val="005F6810"/>
    <w:rsid w:val="005F6984"/>
    <w:rsid w:val="005F69D9"/>
    <w:rsid w:val="005F6A75"/>
    <w:rsid w:val="005F6E4F"/>
    <w:rsid w:val="005F7021"/>
    <w:rsid w:val="005F7063"/>
    <w:rsid w:val="005F72C0"/>
    <w:rsid w:val="005F7356"/>
    <w:rsid w:val="005F7600"/>
    <w:rsid w:val="005F76FB"/>
    <w:rsid w:val="005F7C2E"/>
    <w:rsid w:val="005F7E17"/>
    <w:rsid w:val="005F7E3D"/>
    <w:rsid w:val="00600043"/>
    <w:rsid w:val="006000EF"/>
    <w:rsid w:val="00600100"/>
    <w:rsid w:val="006001E9"/>
    <w:rsid w:val="0060038F"/>
    <w:rsid w:val="0060042D"/>
    <w:rsid w:val="0060044F"/>
    <w:rsid w:val="00600563"/>
    <w:rsid w:val="00600619"/>
    <w:rsid w:val="00600701"/>
    <w:rsid w:val="0060097A"/>
    <w:rsid w:val="00600B17"/>
    <w:rsid w:val="00600CF0"/>
    <w:rsid w:val="00600D9E"/>
    <w:rsid w:val="00600E27"/>
    <w:rsid w:val="00600EDF"/>
    <w:rsid w:val="0060111E"/>
    <w:rsid w:val="0060119B"/>
    <w:rsid w:val="00601338"/>
    <w:rsid w:val="00601497"/>
    <w:rsid w:val="00601588"/>
    <w:rsid w:val="006016D7"/>
    <w:rsid w:val="00601805"/>
    <w:rsid w:val="00601DE4"/>
    <w:rsid w:val="00601F7B"/>
    <w:rsid w:val="0060203D"/>
    <w:rsid w:val="006022EF"/>
    <w:rsid w:val="00602362"/>
    <w:rsid w:val="0060238B"/>
    <w:rsid w:val="006024D5"/>
    <w:rsid w:val="0060250E"/>
    <w:rsid w:val="006025AB"/>
    <w:rsid w:val="006025F3"/>
    <w:rsid w:val="006026B8"/>
    <w:rsid w:val="006028AD"/>
    <w:rsid w:val="006028AF"/>
    <w:rsid w:val="006028C8"/>
    <w:rsid w:val="00602A8D"/>
    <w:rsid w:val="00602E1C"/>
    <w:rsid w:val="00602EDF"/>
    <w:rsid w:val="006031FC"/>
    <w:rsid w:val="00603331"/>
    <w:rsid w:val="00603568"/>
    <w:rsid w:val="00603624"/>
    <w:rsid w:val="00603628"/>
    <w:rsid w:val="00603C99"/>
    <w:rsid w:val="00603CBF"/>
    <w:rsid w:val="00603D60"/>
    <w:rsid w:val="00603E08"/>
    <w:rsid w:val="00603ECF"/>
    <w:rsid w:val="0060403E"/>
    <w:rsid w:val="0060406C"/>
    <w:rsid w:val="0060444D"/>
    <w:rsid w:val="00604568"/>
    <w:rsid w:val="00604711"/>
    <w:rsid w:val="00604CC2"/>
    <w:rsid w:val="00604E57"/>
    <w:rsid w:val="00604EC7"/>
    <w:rsid w:val="00605057"/>
    <w:rsid w:val="00605071"/>
    <w:rsid w:val="0060507F"/>
    <w:rsid w:val="00605391"/>
    <w:rsid w:val="00605429"/>
    <w:rsid w:val="00605541"/>
    <w:rsid w:val="00605640"/>
    <w:rsid w:val="006056CD"/>
    <w:rsid w:val="006058EC"/>
    <w:rsid w:val="00605943"/>
    <w:rsid w:val="00605950"/>
    <w:rsid w:val="0060596F"/>
    <w:rsid w:val="00605B26"/>
    <w:rsid w:val="00605CAA"/>
    <w:rsid w:val="00605EE3"/>
    <w:rsid w:val="00605F44"/>
    <w:rsid w:val="00605FD9"/>
    <w:rsid w:val="00605FEE"/>
    <w:rsid w:val="0060605A"/>
    <w:rsid w:val="00606166"/>
    <w:rsid w:val="006061A5"/>
    <w:rsid w:val="0060620C"/>
    <w:rsid w:val="00606256"/>
    <w:rsid w:val="0060650F"/>
    <w:rsid w:val="00606525"/>
    <w:rsid w:val="006066B4"/>
    <w:rsid w:val="006067AA"/>
    <w:rsid w:val="006067B6"/>
    <w:rsid w:val="00606A29"/>
    <w:rsid w:val="00606AA5"/>
    <w:rsid w:val="00606B6E"/>
    <w:rsid w:val="00606C52"/>
    <w:rsid w:val="00606D87"/>
    <w:rsid w:val="00607199"/>
    <w:rsid w:val="00607367"/>
    <w:rsid w:val="0060738A"/>
    <w:rsid w:val="00607453"/>
    <w:rsid w:val="00607781"/>
    <w:rsid w:val="00607902"/>
    <w:rsid w:val="006079C3"/>
    <w:rsid w:val="00607BB2"/>
    <w:rsid w:val="00607C65"/>
    <w:rsid w:val="00607DD1"/>
    <w:rsid w:val="00607E71"/>
    <w:rsid w:val="00607F9E"/>
    <w:rsid w:val="00610115"/>
    <w:rsid w:val="00610433"/>
    <w:rsid w:val="006104B2"/>
    <w:rsid w:val="006104D6"/>
    <w:rsid w:val="00610697"/>
    <w:rsid w:val="00610FE9"/>
    <w:rsid w:val="00611397"/>
    <w:rsid w:val="00611511"/>
    <w:rsid w:val="00611626"/>
    <w:rsid w:val="006116B3"/>
    <w:rsid w:val="006117EC"/>
    <w:rsid w:val="00611A17"/>
    <w:rsid w:val="00611BFB"/>
    <w:rsid w:val="00611E07"/>
    <w:rsid w:val="00611E14"/>
    <w:rsid w:val="006120A9"/>
    <w:rsid w:val="0061224B"/>
    <w:rsid w:val="006123D7"/>
    <w:rsid w:val="00612723"/>
    <w:rsid w:val="00612753"/>
    <w:rsid w:val="006127BA"/>
    <w:rsid w:val="006127E4"/>
    <w:rsid w:val="00612C53"/>
    <w:rsid w:val="00612F7B"/>
    <w:rsid w:val="0061305B"/>
    <w:rsid w:val="0061307A"/>
    <w:rsid w:val="006133C6"/>
    <w:rsid w:val="0061350E"/>
    <w:rsid w:val="0061354B"/>
    <w:rsid w:val="0061368F"/>
    <w:rsid w:val="006138A8"/>
    <w:rsid w:val="006139FF"/>
    <w:rsid w:val="00613A3B"/>
    <w:rsid w:val="00613B3E"/>
    <w:rsid w:val="00613CDF"/>
    <w:rsid w:val="00613D53"/>
    <w:rsid w:val="006141D4"/>
    <w:rsid w:val="00614229"/>
    <w:rsid w:val="006142AA"/>
    <w:rsid w:val="00614509"/>
    <w:rsid w:val="0061453B"/>
    <w:rsid w:val="00614573"/>
    <w:rsid w:val="006145BF"/>
    <w:rsid w:val="006146A2"/>
    <w:rsid w:val="00614764"/>
    <w:rsid w:val="006148CE"/>
    <w:rsid w:val="0061499B"/>
    <w:rsid w:val="00614B2B"/>
    <w:rsid w:val="00614C8F"/>
    <w:rsid w:val="00614CC3"/>
    <w:rsid w:val="00614DC0"/>
    <w:rsid w:val="00614F36"/>
    <w:rsid w:val="00615077"/>
    <w:rsid w:val="00615166"/>
    <w:rsid w:val="006152C9"/>
    <w:rsid w:val="00615325"/>
    <w:rsid w:val="0061549B"/>
    <w:rsid w:val="0061565B"/>
    <w:rsid w:val="0061579F"/>
    <w:rsid w:val="00615818"/>
    <w:rsid w:val="00615878"/>
    <w:rsid w:val="00615A83"/>
    <w:rsid w:val="00615D3C"/>
    <w:rsid w:val="00615E35"/>
    <w:rsid w:val="00615E87"/>
    <w:rsid w:val="0061615D"/>
    <w:rsid w:val="00616219"/>
    <w:rsid w:val="0061653D"/>
    <w:rsid w:val="00616540"/>
    <w:rsid w:val="0061670F"/>
    <w:rsid w:val="00616735"/>
    <w:rsid w:val="00616884"/>
    <w:rsid w:val="006168BA"/>
    <w:rsid w:val="00616BF8"/>
    <w:rsid w:val="00616C07"/>
    <w:rsid w:val="00616C6C"/>
    <w:rsid w:val="00616F1F"/>
    <w:rsid w:val="00616FC4"/>
    <w:rsid w:val="00617000"/>
    <w:rsid w:val="006171C8"/>
    <w:rsid w:val="006172F2"/>
    <w:rsid w:val="00617339"/>
    <w:rsid w:val="00617627"/>
    <w:rsid w:val="00617630"/>
    <w:rsid w:val="006177EB"/>
    <w:rsid w:val="0061796E"/>
    <w:rsid w:val="006179A1"/>
    <w:rsid w:val="00617D7D"/>
    <w:rsid w:val="00617DBB"/>
    <w:rsid w:val="0062028D"/>
    <w:rsid w:val="00620428"/>
    <w:rsid w:val="0062069D"/>
    <w:rsid w:val="006207CE"/>
    <w:rsid w:val="00620845"/>
    <w:rsid w:val="006208BB"/>
    <w:rsid w:val="006208DC"/>
    <w:rsid w:val="00620A07"/>
    <w:rsid w:val="00620A1C"/>
    <w:rsid w:val="00620A2B"/>
    <w:rsid w:val="00620B8A"/>
    <w:rsid w:val="00620C42"/>
    <w:rsid w:val="00620D9E"/>
    <w:rsid w:val="00620DF8"/>
    <w:rsid w:val="00620F08"/>
    <w:rsid w:val="00620FBD"/>
    <w:rsid w:val="00621115"/>
    <w:rsid w:val="0062121F"/>
    <w:rsid w:val="00621580"/>
    <w:rsid w:val="0062163B"/>
    <w:rsid w:val="0062165B"/>
    <w:rsid w:val="00621692"/>
    <w:rsid w:val="00621722"/>
    <w:rsid w:val="00621888"/>
    <w:rsid w:val="00621A70"/>
    <w:rsid w:val="00621C0A"/>
    <w:rsid w:val="00621C42"/>
    <w:rsid w:val="00621E3E"/>
    <w:rsid w:val="00621E9A"/>
    <w:rsid w:val="00621F42"/>
    <w:rsid w:val="0062204A"/>
    <w:rsid w:val="006223AA"/>
    <w:rsid w:val="006223F7"/>
    <w:rsid w:val="00622681"/>
    <w:rsid w:val="00622914"/>
    <w:rsid w:val="00622B20"/>
    <w:rsid w:val="00622D79"/>
    <w:rsid w:val="00622DE7"/>
    <w:rsid w:val="00622E08"/>
    <w:rsid w:val="00622F47"/>
    <w:rsid w:val="0062328D"/>
    <w:rsid w:val="006232E9"/>
    <w:rsid w:val="00623732"/>
    <w:rsid w:val="0062374E"/>
    <w:rsid w:val="006238CB"/>
    <w:rsid w:val="006238DC"/>
    <w:rsid w:val="00623978"/>
    <w:rsid w:val="0062398C"/>
    <w:rsid w:val="00623ABC"/>
    <w:rsid w:val="00623D5B"/>
    <w:rsid w:val="0062405D"/>
    <w:rsid w:val="00624076"/>
    <w:rsid w:val="006242ED"/>
    <w:rsid w:val="00624317"/>
    <w:rsid w:val="00624507"/>
    <w:rsid w:val="00624B34"/>
    <w:rsid w:val="00624B6F"/>
    <w:rsid w:val="0062509A"/>
    <w:rsid w:val="006250AB"/>
    <w:rsid w:val="006250E8"/>
    <w:rsid w:val="0062525E"/>
    <w:rsid w:val="00625767"/>
    <w:rsid w:val="006258E6"/>
    <w:rsid w:val="00625B51"/>
    <w:rsid w:val="00625FA4"/>
    <w:rsid w:val="00626178"/>
    <w:rsid w:val="00626286"/>
    <w:rsid w:val="006262B3"/>
    <w:rsid w:val="0062652B"/>
    <w:rsid w:val="006266B0"/>
    <w:rsid w:val="00626B42"/>
    <w:rsid w:val="00626BD2"/>
    <w:rsid w:val="00626C61"/>
    <w:rsid w:val="00626CF9"/>
    <w:rsid w:val="00626FDF"/>
    <w:rsid w:val="0062710E"/>
    <w:rsid w:val="0062721A"/>
    <w:rsid w:val="0062726B"/>
    <w:rsid w:val="006274E3"/>
    <w:rsid w:val="0062773E"/>
    <w:rsid w:val="006277FC"/>
    <w:rsid w:val="0062786B"/>
    <w:rsid w:val="00627956"/>
    <w:rsid w:val="00627B7B"/>
    <w:rsid w:val="00627C45"/>
    <w:rsid w:val="00627CD2"/>
    <w:rsid w:val="00627E33"/>
    <w:rsid w:val="00627E94"/>
    <w:rsid w:val="00630003"/>
    <w:rsid w:val="00630115"/>
    <w:rsid w:val="006301E3"/>
    <w:rsid w:val="0063023A"/>
    <w:rsid w:val="00630493"/>
    <w:rsid w:val="00630531"/>
    <w:rsid w:val="0063054C"/>
    <w:rsid w:val="006305F0"/>
    <w:rsid w:val="0063064B"/>
    <w:rsid w:val="00630747"/>
    <w:rsid w:val="0063078C"/>
    <w:rsid w:val="00630B32"/>
    <w:rsid w:val="00630DBF"/>
    <w:rsid w:val="00630DD6"/>
    <w:rsid w:val="00630EF3"/>
    <w:rsid w:val="0063105A"/>
    <w:rsid w:val="006312E9"/>
    <w:rsid w:val="006313C7"/>
    <w:rsid w:val="00631652"/>
    <w:rsid w:val="0063169D"/>
    <w:rsid w:val="00631862"/>
    <w:rsid w:val="00631990"/>
    <w:rsid w:val="00631AE9"/>
    <w:rsid w:val="00631B8D"/>
    <w:rsid w:val="00631BDA"/>
    <w:rsid w:val="00631C53"/>
    <w:rsid w:val="00631CAD"/>
    <w:rsid w:val="00631CF2"/>
    <w:rsid w:val="00631D22"/>
    <w:rsid w:val="00631EE5"/>
    <w:rsid w:val="00632059"/>
    <w:rsid w:val="0063205D"/>
    <w:rsid w:val="00632502"/>
    <w:rsid w:val="0063253C"/>
    <w:rsid w:val="0063258D"/>
    <w:rsid w:val="00632C30"/>
    <w:rsid w:val="00632C96"/>
    <w:rsid w:val="00632ED3"/>
    <w:rsid w:val="00633265"/>
    <w:rsid w:val="006333ED"/>
    <w:rsid w:val="0063352C"/>
    <w:rsid w:val="006335A9"/>
    <w:rsid w:val="006335CF"/>
    <w:rsid w:val="0063364D"/>
    <w:rsid w:val="006338EF"/>
    <w:rsid w:val="00633AC4"/>
    <w:rsid w:val="00633E52"/>
    <w:rsid w:val="00633E78"/>
    <w:rsid w:val="00634028"/>
    <w:rsid w:val="006340F5"/>
    <w:rsid w:val="006341DD"/>
    <w:rsid w:val="00634657"/>
    <w:rsid w:val="0063478F"/>
    <w:rsid w:val="00634884"/>
    <w:rsid w:val="006348F9"/>
    <w:rsid w:val="006351C0"/>
    <w:rsid w:val="006351FE"/>
    <w:rsid w:val="0063555A"/>
    <w:rsid w:val="00635593"/>
    <w:rsid w:val="00635788"/>
    <w:rsid w:val="0063591F"/>
    <w:rsid w:val="0063599E"/>
    <w:rsid w:val="00635A4F"/>
    <w:rsid w:val="00635D09"/>
    <w:rsid w:val="00635D6E"/>
    <w:rsid w:val="00635E15"/>
    <w:rsid w:val="00635E42"/>
    <w:rsid w:val="006361CA"/>
    <w:rsid w:val="006361D3"/>
    <w:rsid w:val="0063667B"/>
    <w:rsid w:val="0063672F"/>
    <w:rsid w:val="00636A44"/>
    <w:rsid w:val="00636B03"/>
    <w:rsid w:val="00636B94"/>
    <w:rsid w:val="00636C8C"/>
    <w:rsid w:val="006371CE"/>
    <w:rsid w:val="0063743B"/>
    <w:rsid w:val="00637517"/>
    <w:rsid w:val="00637686"/>
    <w:rsid w:val="0063786B"/>
    <w:rsid w:val="006378FC"/>
    <w:rsid w:val="00637C3B"/>
    <w:rsid w:val="00637C5A"/>
    <w:rsid w:val="006400F8"/>
    <w:rsid w:val="0064043C"/>
    <w:rsid w:val="006406BC"/>
    <w:rsid w:val="00640819"/>
    <w:rsid w:val="00640947"/>
    <w:rsid w:val="00640B07"/>
    <w:rsid w:val="00640B53"/>
    <w:rsid w:val="00640CFC"/>
    <w:rsid w:val="00640D1A"/>
    <w:rsid w:val="00640E0D"/>
    <w:rsid w:val="00640FC3"/>
    <w:rsid w:val="0064140D"/>
    <w:rsid w:val="00641422"/>
    <w:rsid w:val="00641545"/>
    <w:rsid w:val="006415A6"/>
    <w:rsid w:val="0064195B"/>
    <w:rsid w:val="00641A81"/>
    <w:rsid w:val="00641B2B"/>
    <w:rsid w:val="00641C5E"/>
    <w:rsid w:val="00641D25"/>
    <w:rsid w:val="006422CF"/>
    <w:rsid w:val="006424C0"/>
    <w:rsid w:val="0064263C"/>
    <w:rsid w:val="00642822"/>
    <w:rsid w:val="00642921"/>
    <w:rsid w:val="00642922"/>
    <w:rsid w:val="00642A0F"/>
    <w:rsid w:val="00642B09"/>
    <w:rsid w:val="00642B71"/>
    <w:rsid w:val="00642BDA"/>
    <w:rsid w:val="00642C46"/>
    <w:rsid w:val="00642D36"/>
    <w:rsid w:val="00642D7A"/>
    <w:rsid w:val="00642DF3"/>
    <w:rsid w:val="00642E51"/>
    <w:rsid w:val="00642E5B"/>
    <w:rsid w:val="00642E8B"/>
    <w:rsid w:val="00642F3B"/>
    <w:rsid w:val="0064323C"/>
    <w:rsid w:val="00643300"/>
    <w:rsid w:val="00643479"/>
    <w:rsid w:val="00643739"/>
    <w:rsid w:val="0064390D"/>
    <w:rsid w:val="00643B39"/>
    <w:rsid w:val="00643C46"/>
    <w:rsid w:val="00643C57"/>
    <w:rsid w:val="00643C92"/>
    <w:rsid w:val="00643F06"/>
    <w:rsid w:val="006441E0"/>
    <w:rsid w:val="00644280"/>
    <w:rsid w:val="0064433E"/>
    <w:rsid w:val="006443E4"/>
    <w:rsid w:val="0064448F"/>
    <w:rsid w:val="00644AA5"/>
    <w:rsid w:val="00644B71"/>
    <w:rsid w:val="00644C23"/>
    <w:rsid w:val="00644C8B"/>
    <w:rsid w:val="00644CA0"/>
    <w:rsid w:val="00644CC2"/>
    <w:rsid w:val="00644DD7"/>
    <w:rsid w:val="00644F42"/>
    <w:rsid w:val="0064518D"/>
    <w:rsid w:val="006452F1"/>
    <w:rsid w:val="006453B8"/>
    <w:rsid w:val="00645410"/>
    <w:rsid w:val="00645685"/>
    <w:rsid w:val="006456FE"/>
    <w:rsid w:val="00645908"/>
    <w:rsid w:val="00645A35"/>
    <w:rsid w:val="006460DD"/>
    <w:rsid w:val="006461B0"/>
    <w:rsid w:val="006461D5"/>
    <w:rsid w:val="006462CB"/>
    <w:rsid w:val="0064648B"/>
    <w:rsid w:val="006468DF"/>
    <w:rsid w:val="006469E4"/>
    <w:rsid w:val="00646A77"/>
    <w:rsid w:val="00646A9C"/>
    <w:rsid w:val="00646BF1"/>
    <w:rsid w:val="00646C14"/>
    <w:rsid w:val="00646D50"/>
    <w:rsid w:val="00646EC8"/>
    <w:rsid w:val="00646F01"/>
    <w:rsid w:val="0064707F"/>
    <w:rsid w:val="006473E7"/>
    <w:rsid w:val="00647576"/>
    <w:rsid w:val="006475B2"/>
    <w:rsid w:val="00647B86"/>
    <w:rsid w:val="00647CD5"/>
    <w:rsid w:val="00647DC0"/>
    <w:rsid w:val="0065003F"/>
    <w:rsid w:val="0065025B"/>
    <w:rsid w:val="0065098C"/>
    <w:rsid w:val="00650D1C"/>
    <w:rsid w:val="00650DA6"/>
    <w:rsid w:val="00650E2B"/>
    <w:rsid w:val="00651001"/>
    <w:rsid w:val="00651006"/>
    <w:rsid w:val="00651088"/>
    <w:rsid w:val="006511D8"/>
    <w:rsid w:val="00651237"/>
    <w:rsid w:val="00651383"/>
    <w:rsid w:val="0065156F"/>
    <w:rsid w:val="006515B4"/>
    <w:rsid w:val="00651643"/>
    <w:rsid w:val="006516AD"/>
    <w:rsid w:val="0065195F"/>
    <w:rsid w:val="006519F7"/>
    <w:rsid w:val="00651AC6"/>
    <w:rsid w:val="00651B48"/>
    <w:rsid w:val="00651B63"/>
    <w:rsid w:val="00651E3A"/>
    <w:rsid w:val="006521AC"/>
    <w:rsid w:val="00652322"/>
    <w:rsid w:val="0065234D"/>
    <w:rsid w:val="0065235D"/>
    <w:rsid w:val="006523CF"/>
    <w:rsid w:val="00652519"/>
    <w:rsid w:val="00652561"/>
    <w:rsid w:val="0065269C"/>
    <w:rsid w:val="00652829"/>
    <w:rsid w:val="00652915"/>
    <w:rsid w:val="00652B9C"/>
    <w:rsid w:val="00652C7A"/>
    <w:rsid w:val="00652DE0"/>
    <w:rsid w:val="00652E87"/>
    <w:rsid w:val="0065306C"/>
    <w:rsid w:val="00653087"/>
    <w:rsid w:val="00653233"/>
    <w:rsid w:val="006533C1"/>
    <w:rsid w:val="00653496"/>
    <w:rsid w:val="006536B9"/>
    <w:rsid w:val="006537A5"/>
    <w:rsid w:val="006538F9"/>
    <w:rsid w:val="00653BE5"/>
    <w:rsid w:val="00653D44"/>
    <w:rsid w:val="00653DB8"/>
    <w:rsid w:val="00654126"/>
    <w:rsid w:val="00654185"/>
    <w:rsid w:val="006541AD"/>
    <w:rsid w:val="006542F1"/>
    <w:rsid w:val="00654630"/>
    <w:rsid w:val="00654893"/>
    <w:rsid w:val="006548AF"/>
    <w:rsid w:val="0065496C"/>
    <w:rsid w:val="00654A92"/>
    <w:rsid w:val="0065541E"/>
    <w:rsid w:val="00655672"/>
    <w:rsid w:val="00655676"/>
    <w:rsid w:val="0065591B"/>
    <w:rsid w:val="006559CB"/>
    <w:rsid w:val="00655A46"/>
    <w:rsid w:val="00655A71"/>
    <w:rsid w:val="00655AC2"/>
    <w:rsid w:val="00655D16"/>
    <w:rsid w:val="00655D3D"/>
    <w:rsid w:val="00655F7B"/>
    <w:rsid w:val="006561C0"/>
    <w:rsid w:val="00656326"/>
    <w:rsid w:val="006564A8"/>
    <w:rsid w:val="006564E5"/>
    <w:rsid w:val="006565FE"/>
    <w:rsid w:val="0065677F"/>
    <w:rsid w:val="006568C3"/>
    <w:rsid w:val="00656AB3"/>
    <w:rsid w:val="00656B24"/>
    <w:rsid w:val="00656B70"/>
    <w:rsid w:val="00656D14"/>
    <w:rsid w:val="00656E50"/>
    <w:rsid w:val="006571B9"/>
    <w:rsid w:val="0065727D"/>
    <w:rsid w:val="0065733E"/>
    <w:rsid w:val="006574A2"/>
    <w:rsid w:val="006574DB"/>
    <w:rsid w:val="0065760F"/>
    <w:rsid w:val="006576F5"/>
    <w:rsid w:val="0065798D"/>
    <w:rsid w:val="006579A4"/>
    <w:rsid w:val="006579FF"/>
    <w:rsid w:val="00657B21"/>
    <w:rsid w:val="00657B80"/>
    <w:rsid w:val="00657F86"/>
    <w:rsid w:val="00657FBB"/>
    <w:rsid w:val="00660022"/>
    <w:rsid w:val="0066003A"/>
    <w:rsid w:val="006600AD"/>
    <w:rsid w:val="006602B6"/>
    <w:rsid w:val="00660380"/>
    <w:rsid w:val="00660390"/>
    <w:rsid w:val="006603B3"/>
    <w:rsid w:val="00660501"/>
    <w:rsid w:val="0066056F"/>
    <w:rsid w:val="006606C5"/>
    <w:rsid w:val="006609BA"/>
    <w:rsid w:val="00660A0A"/>
    <w:rsid w:val="00660B61"/>
    <w:rsid w:val="00660BF2"/>
    <w:rsid w:val="00660C8D"/>
    <w:rsid w:val="00660CAF"/>
    <w:rsid w:val="00660DB4"/>
    <w:rsid w:val="00660DE3"/>
    <w:rsid w:val="00660F04"/>
    <w:rsid w:val="006611B4"/>
    <w:rsid w:val="006612DE"/>
    <w:rsid w:val="00661679"/>
    <w:rsid w:val="006617B6"/>
    <w:rsid w:val="00661853"/>
    <w:rsid w:val="00661965"/>
    <w:rsid w:val="006619F0"/>
    <w:rsid w:val="00661C3A"/>
    <w:rsid w:val="00661C4E"/>
    <w:rsid w:val="00661C60"/>
    <w:rsid w:val="00661C6C"/>
    <w:rsid w:val="00661C75"/>
    <w:rsid w:val="00661D7E"/>
    <w:rsid w:val="00661E73"/>
    <w:rsid w:val="00661EAB"/>
    <w:rsid w:val="00661FA8"/>
    <w:rsid w:val="00661FE8"/>
    <w:rsid w:val="006620BE"/>
    <w:rsid w:val="00662188"/>
    <w:rsid w:val="006622FE"/>
    <w:rsid w:val="0066242F"/>
    <w:rsid w:val="006625FC"/>
    <w:rsid w:val="006626DA"/>
    <w:rsid w:val="006626EC"/>
    <w:rsid w:val="00662A33"/>
    <w:rsid w:val="00662B22"/>
    <w:rsid w:val="00662C98"/>
    <w:rsid w:val="00662E3E"/>
    <w:rsid w:val="00662F53"/>
    <w:rsid w:val="00662FD9"/>
    <w:rsid w:val="00663190"/>
    <w:rsid w:val="0066324F"/>
    <w:rsid w:val="00663471"/>
    <w:rsid w:val="006635B6"/>
    <w:rsid w:val="006636D4"/>
    <w:rsid w:val="0066378E"/>
    <w:rsid w:val="00663873"/>
    <w:rsid w:val="006639B4"/>
    <w:rsid w:val="00663A0E"/>
    <w:rsid w:val="00663A23"/>
    <w:rsid w:val="00663A9C"/>
    <w:rsid w:val="00663ABC"/>
    <w:rsid w:val="00663B5B"/>
    <w:rsid w:val="00663BF6"/>
    <w:rsid w:val="00664064"/>
    <w:rsid w:val="0066408B"/>
    <w:rsid w:val="006640C9"/>
    <w:rsid w:val="00664234"/>
    <w:rsid w:val="006642B2"/>
    <w:rsid w:val="00664445"/>
    <w:rsid w:val="0066447D"/>
    <w:rsid w:val="00664661"/>
    <w:rsid w:val="006646FB"/>
    <w:rsid w:val="006647E5"/>
    <w:rsid w:val="006648BD"/>
    <w:rsid w:val="00664923"/>
    <w:rsid w:val="00664E00"/>
    <w:rsid w:val="006652D9"/>
    <w:rsid w:val="00665391"/>
    <w:rsid w:val="00665578"/>
    <w:rsid w:val="00665773"/>
    <w:rsid w:val="00665B48"/>
    <w:rsid w:val="00665BB1"/>
    <w:rsid w:val="00665C1B"/>
    <w:rsid w:val="00665C77"/>
    <w:rsid w:val="00665EF9"/>
    <w:rsid w:val="00665F1D"/>
    <w:rsid w:val="00666189"/>
    <w:rsid w:val="00666417"/>
    <w:rsid w:val="00666804"/>
    <w:rsid w:val="00666A08"/>
    <w:rsid w:val="00666BBD"/>
    <w:rsid w:val="00666CA1"/>
    <w:rsid w:val="00666E2C"/>
    <w:rsid w:val="0066703F"/>
    <w:rsid w:val="00667089"/>
    <w:rsid w:val="0066754C"/>
    <w:rsid w:val="006676CA"/>
    <w:rsid w:val="00667783"/>
    <w:rsid w:val="006677D3"/>
    <w:rsid w:val="006677DD"/>
    <w:rsid w:val="00667B7D"/>
    <w:rsid w:val="00667DF6"/>
    <w:rsid w:val="0067007D"/>
    <w:rsid w:val="006702D4"/>
    <w:rsid w:val="00670780"/>
    <w:rsid w:val="006709A5"/>
    <w:rsid w:val="00670AA6"/>
    <w:rsid w:val="00670BC0"/>
    <w:rsid w:val="00670C6A"/>
    <w:rsid w:val="00670E2F"/>
    <w:rsid w:val="00670F1B"/>
    <w:rsid w:val="006710CC"/>
    <w:rsid w:val="00671555"/>
    <w:rsid w:val="006715AE"/>
    <w:rsid w:val="0067182B"/>
    <w:rsid w:val="0067188E"/>
    <w:rsid w:val="006718D6"/>
    <w:rsid w:val="00671A35"/>
    <w:rsid w:val="00671BFB"/>
    <w:rsid w:val="00671C41"/>
    <w:rsid w:val="00671CF2"/>
    <w:rsid w:val="006720FC"/>
    <w:rsid w:val="00672261"/>
    <w:rsid w:val="00672310"/>
    <w:rsid w:val="0067248B"/>
    <w:rsid w:val="00672609"/>
    <w:rsid w:val="00672633"/>
    <w:rsid w:val="006728FD"/>
    <w:rsid w:val="00672A84"/>
    <w:rsid w:val="00672B84"/>
    <w:rsid w:val="00672C6A"/>
    <w:rsid w:val="00672E1A"/>
    <w:rsid w:val="00672E30"/>
    <w:rsid w:val="00672E39"/>
    <w:rsid w:val="006731DD"/>
    <w:rsid w:val="00673220"/>
    <w:rsid w:val="006733AF"/>
    <w:rsid w:val="00673466"/>
    <w:rsid w:val="00673482"/>
    <w:rsid w:val="0067349B"/>
    <w:rsid w:val="0067349C"/>
    <w:rsid w:val="00673564"/>
    <w:rsid w:val="006736D7"/>
    <w:rsid w:val="00673C18"/>
    <w:rsid w:val="00673CCC"/>
    <w:rsid w:val="00673D18"/>
    <w:rsid w:val="0067411A"/>
    <w:rsid w:val="006745FF"/>
    <w:rsid w:val="0067478B"/>
    <w:rsid w:val="00674857"/>
    <w:rsid w:val="006748F8"/>
    <w:rsid w:val="00674A73"/>
    <w:rsid w:val="00674A9C"/>
    <w:rsid w:val="00674BA5"/>
    <w:rsid w:val="00674C50"/>
    <w:rsid w:val="00674CB5"/>
    <w:rsid w:val="0067503A"/>
    <w:rsid w:val="006753BB"/>
    <w:rsid w:val="006753E2"/>
    <w:rsid w:val="00675449"/>
    <w:rsid w:val="00675631"/>
    <w:rsid w:val="0067569E"/>
    <w:rsid w:val="00675783"/>
    <w:rsid w:val="00675AC5"/>
    <w:rsid w:val="00675B08"/>
    <w:rsid w:val="00675C83"/>
    <w:rsid w:val="00675F29"/>
    <w:rsid w:val="0067600D"/>
    <w:rsid w:val="006762BB"/>
    <w:rsid w:val="00676447"/>
    <w:rsid w:val="00676534"/>
    <w:rsid w:val="0067672B"/>
    <w:rsid w:val="00676761"/>
    <w:rsid w:val="00676C38"/>
    <w:rsid w:val="00676C8A"/>
    <w:rsid w:val="00676DBA"/>
    <w:rsid w:val="00676EF0"/>
    <w:rsid w:val="00676FE9"/>
    <w:rsid w:val="006770E9"/>
    <w:rsid w:val="00677215"/>
    <w:rsid w:val="006773B7"/>
    <w:rsid w:val="0067761F"/>
    <w:rsid w:val="0067767F"/>
    <w:rsid w:val="006776CA"/>
    <w:rsid w:val="006776E2"/>
    <w:rsid w:val="00677770"/>
    <w:rsid w:val="0067787B"/>
    <w:rsid w:val="006778A8"/>
    <w:rsid w:val="00677941"/>
    <w:rsid w:val="00677A1B"/>
    <w:rsid w:val="00677E34"/>
    <w:rsid w:val="00680045"/>
    <w:rsid w:val="006800D3"/>
    <w:rsid w:val="00680352"/>
    <w:rsid w:val="006803B2"/>
    <w:rsid w:val="00680DB6"/>
    <w:rsid w:val="00680E4B"/>
    <w:rsid w:val="006811DE"/>
    <w:rsid w:val="006811EF"/>
    <w:rsid w:val="006818B4"/>
    <w:rsid w:val="00681AFD"/>
    <w:rsid w:val="00681D36"/>
    <w:rsid w:val="00682118"/>
    <w:rsid w:val="0068255F"/>
    <w:rsid w:val="006825D5"/>
    <w:rsid w:val="006827A5"/>
    <w:rsid w:val="006828AD"/>
    <w:rsid w:val="00682951"/>
    <w:rsid w:val="00682E9E"/>
    <w:rsid w:val="006834A2"/>
    <w:rsid w:val="006835F2"/>
    <w:rsid w:val="00683672"/>
    <w:rsid w:val="0068380C"/>
    <w:rsid w:val="00683B38"/>
    <w:rsid w:val="00683B69"/>
    <w:rsid w:val="00683CFC"/>
    <w:rsid w:val="00683D87"/>
    <w:rsid w:val="00683E7C"/>
    <w:rsid w:val="00683FA8"/>
    <w:rsid w:val="00684181"/>
    <w:rsid w:val="00684566"/>
    <w:rsid w:val="00684AB5"/>
    <w:rsid w:val="00684ABB"/>
    <w:rsid w:val="00684B14"/>
    <w:rsid w:val="00684C1B"/>
    <w:rsid w:val="00684F03"/>
    <w:rsid w:val="0068500A"/>
    <w:rsid w:val="00685386"/>
    <w:rsid w:val="006853D1"/>
    <w:rsid w:val="006854CE"/>
    <w:rsid w:val="00685591"/>
    <w:rsid w:val="0068569C"/>
    <w:rsid w:val="00685783"/>
    <w:rsid w:val="00685938"/>
    <w:rsid w:val="00685984"/>
    <w:rsid w:val="00685A0B"/>
    <w:rsid w:val="00685A32"/>
    <w:rsid w:val="00685A9F"/>
    <w:rsid w:val="00685ADB"/>
    <w:rsid w:val="00685B78"/>
    <w:rsid w:val="00685DF4"/>
    <w:rsid w:val="006862C6"/>
    <w:rsid w:val="00686334"/>
    <w:rsid w:val="00686371"/>
    <w:rsid w:val="006863C6"/>
    <w:rsid w:val="006863CC"/>
    <w:rsid w:val="00686593"/>
    <w:rsid w:val="006865A6"/>
    <w:rsid w:val="006865D0"/>
    <w:rsid w:val="006867DB"/>
    <w:rsid w:val="006869A6"/>
    <w:rsid w:val="00686E0C"/>
    <w:rsid w:val="00686E70"/>
    <w:rsid w:val="00686FE8"/>
    <w:rsid w:val="00686FF0"/>
    <w:rsid w:val="006871BF"/>
    <w:rsid w:val="006873A9"/>
    <w:rsid w:val="006875E6"/>
    <w:rsid w:val="0068762A"/>
    <w:rsid w:val="006876EE"/>
    <w:rsid w:val="00687760"/>
    <w:rsid w:val="0068789F"/>
    <w:rsid w:val="00687929"/>
    <w:rsid w:val="00687A5C"/>
    <w:rsid w:val="00687ACD"/>
    <w:rsid w:val="00687AF4"/>
    <w:rsid w:val="00687BA0"/>
    <w:rsid w:val="00687BCB"/>
    <w:rsid w:val="00687C1E"/>
    <w:rsid w:val="00687E67"/>
    <w:rsid w:val="00690237"/>
    <w:rsid w:val="006904C3"/>
    <w:rsid w:val="006904F9"/>
    <w:rsid w:val="0069051C"/>
    <w:rsid w:val="0069057A"/>
    <w:rsid w:val="0069059E"/>
    <w:rsid w:val="00690AD1"/>
    <w:rsid w:val="00690B38"/>
    <w:rsid w:val="00690DB0"/>
    <w:rsid w:val="00690E66"/>
    <w:rsid w:val="00690F0F"/>
    <w:rsid w:val="006910E8"/>
    <w:rsid w:val="0069116E"/>
    <w:rsid w:val="006911A0"/>
    <w:rsid w:val="00691219"/>
    <w:rsid w:val="00691299"/>
    <w:rsid w:val="0069138F"/>
    <w:rsid w:val="006916A3"/>
    <w:rsid w:val="006918B0"/>
    <w:rsid w:val="006918E0"/>
    <w:rsid w:val="006919BC"/>
    <w:rsid w:val="006919C9"/>
    <w:rsid w:val="00691A2A"/>
    <w:rsid w:val="00691AB1"/>
    <w:rsid w:val="00691AB8"/>
    <w:rsid w:val="00691BD3"/>
    <w:rsid w:val="00691CF7"/>
    <w:rsid w:val="00691D2A"/>
    <w:rsid w:val="00691D5E"/>
    <w:rsid w:val="00692216"/>
    <w:rsid w:val="00692231"/>
    <w:rsid w:val="006922EA"/>
    <w:rsid w:val="0069238B"/>
    <w:rsid w:val="0069240C"/>
    <w:rsid w:val="0069262B"/>
    <w:rsid w:val="00692685"/>
    <w:rsid w:val="00692692"/>
    <w:rsid w:val="00692813"/>
    <w:rsid w:val="0069282B"/>
    <w:rsid w:val="006928EB"/>
    <w:rsid w:val="00692CAB"/>
    <w:rsid w:val="00692D1B"/>
    <w:rsid w:val="00692DD1"/>
    <w:rsid w:val="00692F4D"/>
    <w:rsid w:val="00692FCD"/>
    <w:rsid w:val="00693007"/>
    <w:rsid w:val="0069307D"/>
    <w:rsid w:val="006930ED"/>
    <w:rsid w:val="00693440"/>
    <w:rsid w:val="006936FB"/>
    <w:rsid w:val="00693B17"/>
    <w:rsid w:val="00693D27"/>
    <w:rsid w:val="00693DAB"/>
    <w:rsid w:val="00693E52"/>
    <w:rsid w:val="00693F22"/>
    <w:rsid w:val="00693F73"/>
    <w:rsid w:val="006940A8"/>
    <w:rsid w:val="006940BD"/>
    <w:rsid w:val="006940DC"/>
    <w:rsid w:val="00694318"/>
    <w:rsid w:val="00694499"/>
    <w:rsid w:val="006947C4"/>
    <w:rsid w:val="00694947"/>
    <w:rsid w:val="006949F0"/>
    <w:rsid w:val="00694C48"/>
    <w:rsid w:val="00694D43"/>
    <w:rsid w:val="00694DDB"/>
    <w:rsid w:val="00695055"/>
    <w:rsid w:val="00695489"/>
    <w:rsid w:val="00695679"/>
    <w:rsid w:val="0069581F"/>
    <w:rsid w:val="00695A71"/>
    <w:rsid w:val="00695BC3"/>
    <w:rsid w:val="00695D31"/>
    <w:rsid w:val="006961DC"/>
    <w:rsid w:val="0069627A"/>
    <w:rsid w:val="006964E5"/>
    <w:rsid w:val="006965E9"/>
    <w:rsid w:val="006968F5"/>
    <w:rsid w:val="0069693D"/>
    <w:rsid w:val="00696AEC"/>
    <w:rsid w:val="00696BF5"/>
    <w:rsid w:val="00697284"/>
    <w:rsid w:val="00697374"/>
    <w:rsid w:val="0069778B"/>
    <w:rsid w:val="00697A30"/>
    <w:rsid w:val="00697BFF"/>
    <w:rsid w:val="00697E9B"/>
    <w:rsid w:val="006A0224"/>
    <w:rsid w:val="006A03CB"/>
    <w:rsid w:val="006A054E"/>
    <w:rsid w:val="006A0684"/>
    <w:rsid w:val="006A0849"/>
    <w:rsid w:val="006A0A16"/>
    <w:rsid w:val="006A0AD8"/>
    <w:rsid w:val="006A0B7B"/>
    <w:rsid w:val="006A0CEB"/>
    <w:rsid w:val="006A0F12"/>
    <w:rsid w:val="006A121C"/>
    <w:rsid w:val="006A12B1"/>
    <w:rsid w:val="006A14E7"/>
    <w:rsid w:val="006A152A"/>
    <w:rsid w:val="006A1807"/>
    <w:rsid w:val="006A18E9"/>
    <w:rsid w:val="006A1B92"/>
    <w:rsid w:val="006A1CB8"/>
    <w:rsid w:val="006A1F12"/>
    <w:rsid w:val="006A1F22"/>
    <w:rsid w:val="006A2031"/>
    <w:rsid w:val="006A21EB"/>
    <w:rsid w:val="006A22E4"/>
    <w:rsid w:val="006A2430"/>
    <w:rsid w:val="006A2446"/>
    <w:rsid w:val="006A26B2"/>
    <w:rsid w:val="006A28AB"/>
    <w:rsid w:val="006A2AEF"/>
    <w:rsid w:val="006A2B85"/>
    <w:rsid w:val="006A2C33"/>
    <w:rsid w:val="006A2CA7"/>
    <w:rsid w:val="006A2F0A"/>
    <w:rsid w:val="006A300E"/>
    <w:rsid w:val="006A3162"/>
    <w:rsid w:val="006A31DE"/>
    <w:rsid w:val="006A330A"/>
    <w:rsid w:val="006A33FC"/>
    <w:rsid w:val="006A365E"/>
    <w:rsid w:val="006A3764"/>
    <w:rsid w:val="006A390D"/>
    <w:rsid w:val="006A393B"/>
    <w:rsid w:val="006A39CC"/>
    <w:rsid w:val="006A3A25"/>
    <w:rsid w:val="006A3A7F"/>
    <w:rsid w:val="006A3B59"/>
    <w:rsid w:val="006A3B69"/>
    <w:rsid w:val="006A3C8C"/>
    <w:rsid w:val="006A3DAF"/>
    <w:rsid w:val="006A3E8E"/>
    <w:rsid w:val="006A41A0"/>
    <w:rsid w:val="006A4304"/>
    <w:rsid w:val="006A4332"/>
    <w:rsid w:val="006A4498"/>
    <w:rsid w:val="006A4569"/>
    <w:rsid w:val="006A4680"/>
    <w:rsid w:val="006A46D6"/>
    <w:rsid w:val="006A46E0"/>
    <w:rsid w:val="006A47E1"/>
    <w:rsid w:val="006A4835"/>
    <w:rsid w:val="006A48B4"/>
    <w:rsid w:val="006A49CA"/>
    <w:rsid w:val="006A4ABE"/>
    <w:rsid w:val="006A4E85"/>
    <w:rsid w:val="006A4EF6"/>
    <w:rsid w:val="006A4FD1"/>
    <w:rsid w:val="006A530F"/>
    <w:rsid w:val="006A53F0"/>
    <w:rsid w:val="006A54C3"/>
    <w:rsid w:val="006A5C2A"/>
    <w:rsid w:val="006A5C86"/>
    <w:rsid w:val="006A6009"/>
    <w:rsid w:val="006A61ED"/>
    <w:rsid w:val="006A669C"/>
    <w:rsid w:val="006A67EB"/>
    <w:rsid w:val="006A685A"/>
    <w:rsid w:val="006A68ED"/>
    <w:rsid w:val="006A69E0"/>
    <w:rsid w:val="006A6B83"/>
    <w:rsid w:val="006A6E00"/>
    <w:rsid w:val="006A6E30"/>
    <w:rsid w:val="006A7002"/>
    <w:rsid w:val="006A70FE"/>
    <w:rsid w:val="006A7223"/>
    <w:rsid w:val="006A7278"/>
    <w:rsid w:val="006A7580"/>
    <w:rsid w:val="006A7A62"/>
    <w:rsid w:val="006A7A67"/>
    <w:rsid w:val="006A7B7F"/>
    <w:rsid w:val="006A7B94"/>
    <w:rsid w:val="006A7CFD"/>
    <w:rsid w:val="006A7E5C"/>
    <w:rsid w:val="006A7E79"/>
    <w:rsid w:val="006A7F05"/>
    <w:rsid w:val="006A7FB0"/>
    <w:rsid w:val="006B008A"/>
    <w:rsid w:val="006B0160"/>
    <w:rsid w:val="006B022C"/>
    <w:rsid w:val="006B04B0"/>
    <w:rsid w:val="006B07FF"/>
    <w:rsid w:val="006B0818"/>
    <w:rsid w:val="006B0837"/>
    <w:rsid w:val="006B08CF"/>
    <w:rsid w:val="006B0937"/>
    <w:rsid w:val="006B0BFB"/>
    <w:rsid w:val="006B1023"/>
    <w:rsid w:val="006B1346"/>
    <w:rsid w:val="006B145B"/>
    <w:rsid w:val="006B167B"/>
    <w:rsid w:val="006B1703"/>
    <w:rsid w:val="006B182A"/>
    <w:rsid w:val="006B1858"/>
    <w:rsid w:val="006B187E"/>
    <w:rsid w:val="006B1C7D"/>
    <w:rsid w:val="006B1CFC"/>
    <w:rsid w:val="006B1ED4"/>
    <w:rsid w:val="006B257A"/>
    <w:rsid w:val="006B2A86"/>
    <w:rsid w:val="006B2E60"/>
    <w:rsid w:val="006B2F1F"/>
    <w:rsid w:val="006B310A"/>
    <w:rsid w:val="006B32A1"/>
    <w:rsid w:val="006B32C5"/>
    <w:rsid w:val="006B3390"/>
    <w:rsid w:val="006B36A7"/>
    <w:rsid w:val="006B387D"/>
    <w:rsid w:val="006B394A"/>
    <w:rsid w:val="006B3CB2"/>
    <w:rsid w:val="006B3E0C"/>
    <w:rsid w:val="006B3F4B"/>
    <w:rsid w:val="006B41E3"/>
    <w:rsid w:val="006B42CD"/>
    <w:rsid w:val="006B42D7"/>
    <w:rsid w:val="006B440B"/>
    <w:rsid w:val="006B440C"/>
    <w:rsid w:val="006B4461"/>
    <w:rsid w:val="006B450C"/>
    <w:rsid w:val="006B4513"/>
    <w:rsid w:val="006B4542"/>
    <w:rsid w:val="006B4584"/>
    <w:rsid w:val="006B4908"/>
    <w:rsid w:val="006B49B0"/>
    <w:rsid w:val="006B49FD"/>
    <w:rsid w:val="006B4C5B"/>
    <w:rsid w:val="006B4DC6"/>
    <w:rsid w:val="006B4F0D"/>
    <w:rsid w:val="006B4F4E"/>
    <w:rsid w:val="006B50AF"/>
    <w:rsid w:val="006B5124"/>
    <w:rsid w:val="006B51DE"/>
    <w:rsid w:val="006B531F"/>
    <w:rsid w:val="006B5494"/>
    <w:rsid w:val="006B562C"/>
    <w:rsid w:val="006B573A"/>
    <w:rsid w:val="006B57F4"/>
    <w:rsid w:val="006B5A10"/>
    <w:rsid w:val="006B5A2C"/>
    <w:rsid w:val="006B5E06"/>
    <w:rsid w:val="006B6283"/>
    <w:rsid w:val="006B6321"/>
    <w:rsid w:val="006B63FE"/>
    <w:rsid w:val="006B6466"/>
    <w:rsid w:val="006B65CB"/>
    <w:rsid w:val="006B68EC"/>
    <w:rsid w:val="006B699E"/>
    <w:rsid w:val="006B6AF0"/>
    <w:rsid w:val="006B6AFA"/>
    <w:rsid w:val="006B6BC3"/>
    <w:rsid w:val="006B6E30"/>
    <w:rsid w:val="006B7052"/>
    <w:rsid w:val="006B721B"/>
    <w:rsid w:val="006B7324"/>
    <w:rsid w:val="006B7357"/>
    <w:rsid w:val="006B74B6"/>
    <w:rsid w:val="006B7768"/>
    <w:rsid w:val="006B78FC"/>
    <w:rsid w:val="006B7BBA"/>
    <w:rsid w:val="006B7C3B"/>
    <w:rsid w:val="006B7D9D"/>
    <w:rsid w:val="006B7EA3"/>
    <w:rsid w:val="006C00BC"/>
    <w:rsid w:val="006C028F"/>
    <w:rsid w:val="006C0D82"/>
    <w:rsid w:val="006C0EFE"/>
    <w:rsid w:val="006C0FCF"/>
    <w:rsid w:val="006C106D"/>
    <w:rsid w:val="006C10BC"/>
    <w:rsid w:val="006C12E8"/>
    <w:rsid w:val="006C15E6"/>
    <w:rsid w:val="006C1831"/>
    <w:rsid w:val="006C1A25"/>
    <w:rsid w:val="006C1BA4"/>
    <w:rsid w:val="006C1BB1"/>
    <w:rsid w:val="006C1C63"/>
    <w:rsid w:val="006C1DFC"/>
    <w:rsid w:val="006C2147"/>
    <w:rsid w:val="006C23B4"/>
    <w:rsid w:val="006C23B6"/>
    <w:rsid w:val="006C2840"/>
    <w:rsid w:val="006C28C6"/>
    <w:rsid w:val="006C29F1"/>
    <w:rsid w:val="006C2A86"/>
    <w:rsid w:val="006C2C05"/>
    <w:rsid w:val="006C2CF5"/>
    <w:rsid w:val="006C2D66"/>
    <w:rsid w:val="006C2E00"/>
    <w:rsid w:val="006C2E7E"/>
    <w:rsid w:val="006C2F61"/>
    <w:rsid w:val="006C3010"/>
    <w:rsid w:val="006C331F"/>
    <w:rsid w:val="006C34E9"/>
    <w:rsid w:val="006C36D2"/>
    <w:rsid w:val="006C37AC"/>
    <w:rsid w:val="006C38DA"/>
    <w:rsid w:val="006C3CB9"/>
    <w:rsid w:val="006C3D7A"/>
    <w:rsid w:val="006C40C6"/>
    <w:rsid w:val="006C4229"/>
    <w:rsid w:val="006C4282"/>
    <w:rsid w:val="006C42D2"/>
    <w:rsid w:val="006C44D4"/>
    <w:rsid w:val="006C48F9"/>
    <w:rsid w:val="006C4968"/>
    <w:rsid w:val="006C4A12"/>
    <w:rsid w:val="006C4D5B"/>
    <w:rsid w:val="006C4EE1"/>
    <w:rsid w:val="006C4F01"/>
    <w:rsid w:val="006C4F26"/>
    <w:rsid w:val="006C4FC1"/>
    <w:rsid w:val="006C51A0"/>
    <w:rsid w:val="006C526C"/>
    <w:rsid w:val="006C5313"/>
    <w:rsid w:val="006C54B4"/>
    <w:rsid w:val="006C572A"/>
    <w:rsid w:val="006C590A"/>
    <w:rsid w:val="006C59C4"/>
    <w:rsid w:val="006C5A35"/>
    <w:rsid w:val="006C6133"/>
    <w:rsid w:val="006C619F"/>
    <w:rsid w:val="006C6372"/>
    <w:rsid w:val="006C6376"/>
    <w:rsid w:val="006C679D"/>
    <w:rsid w:val="006C68F1"/>
    <w:rsid w:val="006C6A3D"/>
    <w:rsid w:val="006C6BFD"/>
    <w:rsid w:val="006C6C90"/>
    <w:rsid w:val="006C6D00"/>
    <w:rsid w:val="006C70DC"/>
    <w:rsid w:val="006C746D"/>
    <w:rsid w:val="006C7693"/>
    <w:rsid w:val="006C781A"/>
    <w:rsid w:val="006C7E5F"/>
    <w:rsid w:val="006D0285"/>
    <w:rsid w:val="006D03BD"/>
    <w:rsid w:val="006D03DD"/>
    <w:rsid w:val="006D0479"/>
    <w:rsid w:val="006D0668"/>
    <w:rsid w:val="006D0B3A"/>
    <w:rsid w:val="006D0BBC"/>
    <w:rsid w:val="006D0BE4"/>
    <w:rsid w:val="006D0C91"/>
    <w:rsid w:val="006D0CDF"/>
    <w:rsid w:val="006D0CE4"/>
    <w:rsid w:val="006D0E1C"/>
    <w:rsid w:val="006D1131"/>
    <w:rsid w:val="006D1202"/>
    <w:rsid w:val="006D1358"/>
    <w:rsid w:val="006D1508"/>
    <w:rsid w:val="006D15BC"/>
    <w:rsid w:val="006D17D9"/>
    <w:rsid w:val="006D1891"/>
    <w:rsid w:val="006D1984"/>
    <w:rsid w:val="006D1FEF"/>
    <w:rsid w:val="006D218C"/>
    <w:rsid w:val="006D21EC"/>
    <w:rsid w:val="006D24C6"/>
    <w:rsid w:val="006D2514"/>
    <w:rsid w:val="006D28AB"/>
    <w:rsid w:val="006D30A9"/>
    <w:rsid w:val="006D30C6"/>
    <w:rsid w:val="006D32A8"/>
    <w:rsid w:val="006D3322"/>
    <w:rsid w:val="006D337F"/>
    <w:rsid w:val="006D342F"/>
    <w:rsid w:val="006D348C"/>
    <w:rsid w:val="006D354C"/>
    <w:rsid w:val="006D35AE"/>
    <w:rsid w:val="006D37C4"/>
    <w:rsid w:val="006D39A0"/>
    <w:rsid w:val="006D3A19"/>
    <w:rsid w:val="006D3B99"/>
    <w:rsid w:val="006D3FA9"/>
    <w:rsid w:val="006D40DB"/>
    <w:rsid w:val="006D40E9"/>
    <w:rsid w:val="006D417D"/>
    <w:rsid w:val="006D4257"/>
    <w:rsid w:val="006D4285"/>
    <w:rsid w:val="006D4365"/>
    <w:rsid w:val="006D43A6"/>
    <w:rsid w:val="006D4652"/>
    <w:rsid w:val="006D4CC4"/>
    <w:rsid w:val="006D4ED4"/>
    <w:rsid w:val="006D52EC"/>
    <w:rsid w:val="006D53F4"/>
    <w:rsid w:val="006D5487"/>
    <w:rsid w:val="006D55D9"/>
    <w:rsid w:val="006D579F"/>
    <w:rsid w:val="006D5A0E"/>
    <w:rsid w:val="006D5CA6"/>
    <w:rsid w:val="006D5CEA"/>
    <w:rsid w:val="006D5F87"/>
    <w:rsid w:val="006D60D1"/>
    <w:rsid w:val="006D621E"/>
    <w:rsid w:val="006D62F5"/>
    <w:rsid w:val="006D665C"/>
    <w:rsid w:val="006D669F"/>
    <w:rsid w:val="006D66EB"/>
    <w:rsid w:val="006D6704"/>
    <w:rsid w:val="006D67A7"/>
    <w:rsid w:val="006D6895"/>
    <w:rsid w:val="006D6997"/>
    <w:rsid w:val="006D699E"/>
    <w:rsid w:val="006D6B7D"/>
    <w:rsid w:val="006D6C57"/>
    <w:rsid w:val="006D6C95"/>
    <w:rsid w:val="006D6EDF"/>
    <w:rsid w:val="006D6F25"/>
    <w:rsid w:val="006D6F87"/>
    <w:rsid w:val="006D6FF1"/>
    <w:rsid w:val="006D74BC"/>
    <w:rsid w:val="006D74E9"/>
    <w:rsid w:val="006D7604"/>
    <w:rsid w:val="006D76A3"/>
    <w:rsid w:val="006D7759"/>
    <w:rsid w:val="006D7877"/>
    <w:rsid w:val="006D7927"/>
    <w:rsid w:val="006D79D9"/>
    <w:rsid w:val="006E010F"/>
    <w:rsid w:val="006E01AD"/>
    <w:rsid w:val="006E01E2"/>
    <w:rsid w:val="006E041A"/>
    <w:rsid w:val="006E0467"/>
    <w:rsid w:val="006E0525"/>
    <w:rsid w:val="006E053C"/>
    <w:rsid w:val="006E07D3"/>
    <w:rsid w:val="006E0883"/>
    <w:rsid w:val="006E08DE"/>
    <w:rsid w:val="006E0954"/>
    <w:rsid w:val="006E0C5F"/>
    <w:rsid w:val="006E0E6D"/>
    <w:rsid w:val="006E0FE4"/>
    <w:rsid w:val="006E125F"/>
    <w:rsid w:val="006E129B"/>
    <w:rsid w:val="006E146A"/>
    <w:rsid w:val="006E1563"/>
    <w:rsid w:val="006E16C5"/>
    <w:rsid w:val="006E1843"/>
    <w:rsid w:val="006E1A4B"/>
    <w:rsid w:val="006E1A4C"/>
    <w:rsid w:val="006E1ACB"/>
    <w:rsid w:val="006E1BD3"/>
    <w:rsid w:val="006E1D2D"/>
    <w:rsid w:val="006E1E29"/>
    <w:rsid w:val="006E1E60"/>
    <w:rsid w:val="006E1E69"/>
    <w:rsid w:val="006E20B8"/>
    <w:rsid w:val="006E2112"/>
    <w:rsid w:val="006E235D"/>
    <w:rsid w:val="006E2397"/>
    <w:rsid w:val="006E25FA"/>
    <w:rsid w:val="006E261B"/>
    <w:rsid w:val="006E273B"/>
    <w:rsid w:val="006E2B2F"/>
    <w:rsid w:val="006E2BF1"/>
    <w:rsid w:val="006E2C96"/>
    <w:rsid w:val="006E2CF8"/>
    <w:rsid w:val="006E2D97"/>
    <w:rsid w:val="006E3020"/>
    <w:rsid w:val="006E311E"/>
    <w:rsid w:val="006E3133"/>
    <w:rsid w:val="006E31B7"/>
    <w:rsid w:val="006E3238"/>
    <w:rsid w:val="006E352D"/>
    <w:rsid w:val="006E35CC"/>
    <w:rsid w:val="006E37C6"/>
    <w:rsid w:val="006E3AA4"/>
    <w:rsid w:val="006E3E24"/>
    <w:rsid w:val="006E3F02"/>
    <w:rsid w:val="006E3F6B"/>
    <w:rsid w:val="006E3FBF"/>
    <w:rsid w:val="006E41FA"/>
    <w:rsid w:val="006E421F"/>
    <w:rsid w:val="006E4646"/>
    <w:rsid w:val="006E4C8E"/>
    <w:rsid w:val="006E4FC5"/>
    <w:rsid w:val="006E512D"/>
    <w:rsid w:val="006E531B"/>
    <w:rsid w:val="006E54EB"/>
    <w:rsid w:val="006E56DF"/>
    <w:rsid w:val="006E5745"/>
    <w:rsid w:val="006E5A9C"/>
    <w:rsid w:val="006E5C02"/>
    <w:rsid w:val="006E5D4E"/>
    <w:rsid w:val="006E5FBA"/>
    <w:rsid w:val="006E60A1"/>
    <w:rsid w:val="006E6207"/>
    <w:rsid w:val="006E66C2"/>
    <w:rsid w:val="006E6857"/>
    <w:rsid w:val="006E68D0"/>
    <w:rsid w:val="006E693C"/>
    <w:rsid w:val="006E6D1A"/>
    <w:rsid w:val="006E6EE8"/>
    <w:rsid w:val="006E700E"/>
    <w:rsid w:val="006E7015"/>
    <w:rsid w:val="006E7156"/>
    <w:rsid w:val="006E74BA"/>
    <w:rsid w:val="006E75D0"/>
    <w:rsid w:val="006E77A1"/>
    <w:rsid w:val="006E77B7"/>
    <w:rsid w:val="006E791A"/>
    <w:rsid w:val="006E7A01"/>
    <w:rsid w:val="006E7B33"/>
    <w:rsid w:val="006E7B42"/>
    <w:rsid w:val="006E7EBF"/>
    <w:rsid w:val="006F0190"/>
    <w:rsid w:val="006F0254"/>
    <w:rsid w:val="006F035D"/>
    <w:rsid w:val="006F045A"/>
    <w:rsid w:val="006F06C3"/>
    <w:rsid w:val="006F0953"/>
    <w:rsid w:val="006F0B9A"/>
    <w:rsid w:val="006F0BAF"/>
    <w:rsid w:val="006F0BD9"/>
    <w:rsid w:val="006F0DA9"/>
    <w:rsid w:val="006F0E26"/>
    <w:rsid w:val="006F0E8F"/>
    <w:rsid w:val="006F0FE7"/>
    <w:rsid w:val="006F11CC"/>
    <w:rsid w:val="006F133C"/>
    <w:rsid w:val="006F1395"/>
    <w:rsid w:val="006F1537"/>
    <w:rsid w:val="006F1645"/>
    <w:rsid w:val="006F171C"/>
    <w:rsid w:val="006F1875"/>
    <w:rsid w:val="006F1CA9"/>
    <w:rsid w:val="006F1E5D"/>
    <w:rsid w:val="006F1F19"/>
    <w:rsid w:val="006F1F60"/>
    <w:rsid w:val="006F1FD0"/>
    <w:rsid w:val="006F1FE7"/>
    <w:rsid w:val="006F2086"/>
    <w:rsid w:val="006F21A7"/>
    <w:rsid w:val="006F238C"/>
    <w:rsid w:val="006F2590"/>
    <w:rsid w:val="006F268E"/>
    <w:rsid w:val="006F2A07"/>
    <w:rsid w:val="006F2B0E"/>
    <w:rsid w:val="006F2B26"/>
    <w:rsid w:val="006F2BFD"/>
    <w:rsid w:val="006F2D0A"/>
    <w:rsid w:val="006F2E3A"/>
    <w:rsid w:val="006F2FD0"/>
    <w:rsid w:val="006F30AD"/>
    <w:rsid w:val="006F30F3"/>
    <w:rsid w:val="006F3207"/>
    <w:rsid w:val="006F349F"/>
    <w:rsid w:val="006F34F1"/>
    <w:rsid w:val="006F3545"/>
    <w:rsid w:val="006F35D4"/>
    <w:rsid w:val="006F3630"/>
    <w:rsid w:val="006F38B3"/>
    <w:rsid w:val="006F3B0E"/>
    <w:rsid w:val="006F3C47"/>
    <w:rsid w:val="006F3D25"/>
    <w:rsid w:val="006F3F85"/>
    <w:rsid w:val="006F3FFB"/>
    <w:rsid w:val="006F4152"/>
    <w:rsid w:val="006F415B"/>
    <w:rsid w:val="006F4236"/>
    <w:rsid w:val="006F43F5"/>
    <w:rsid w:val="006F45B3"/>
    <w:rsid w:val="006F4616"/>
    <w:rsid w:val="006F47BA"/>
    <w:rsid w:val="006F47E1"/>
    <w:rsid w:val="006F4814"/>
    <w:rsid w:val="006F49EB"/>
    <w:rsid w:val="006F4AA0"/>
    <w:rsid w:val="006F4BE2"/>
    <w:rsid w:val="006F4BF2"/>
    <w:rsid w:val="006F4C59"/>
    <w:rsid w:val="006F4CC2"/>
    <w:rsid w:val="006F4EE9"/>
    <w:rsid w:val="006F4F18"/>
    <w:rsid w:val="006F5013"/>
    <w:rsid w:val="006F51E0"/>
    <w:rsid w:val="006F53AB"/>
    <w:rsid w:val="006F53D4"/>
    <w:rsid w:val="006F5400"/>
    <w:rsid w:val="006F5722"/>
    <w:rsid w:val="006F582E"/>
    <w:rsid w:val="006F58C6"/>
    <w:rsid w:val="006F5971"/>
    <w:rsid w:val="006F5AA8"/>
    <w:rsid w:val="006F5C37"/>
    <w:rsid w:val="006F5C63"/>
    <w:rsid w:val="006F5DC5"/>
    <w:rsid w:val="006F5F59"/>
    <w:rsid w:val="006F5F65"/>
    <w:rsid w:val="006F5F98"/>
    <w:rsid w:val="006F60A7"/>
    <w:rsid w:val="006F63F3"/>
    <w:rsid w:val="006F64A7"/>
    <w:rsid w:val="006F654A"/>
    <w:rsid w:val="006F65B8"/>
    <w:rsid w:val="006F66A2"/>
    <w:rsid w:val="006F6ACB"/>
    <w:rsid w:val="006F6C69"/>
    <w:rsid w:val="006F6CE7"/>
    <w:rsid w:val="006F6CF5"/>
    <w:rsid w:val="006F6F55"/>
    <w:rsid w:val="006F71BD"/>
    <w:rsid w:val="006F735A"/>
    <w:rsid w:val="006F7513"/>
    <w:rsid w:val="006F754D"/>
    <w:rsid w:val="006F76B6"/>
    <w:rsid w:val="006F771A"/>
    <w:rsid w:val="006F7759"/>
    <w:rsid w:val="006F776E"/>
    <w:rsid w:val="006F7A10"/>
    <w:rsid w:val="006F7B67"/>
    <w:rsid w:val="006F7BA0"/>
    <w:rsid w:val="006F7C1E"/>
    <w:rsid w:val="007002C0"/>
    <w:rsid w:val="007002D9"/>
    <w:rsid w:val="00700378"/>
    <w:rsid w:val="0070063C"/>
    <w:rsid w:val="007007E1"/>
    <w:rsid w:val="007007F7"/>
    <w:rsid w:val="00700984"/>
    <w:rsid w:val="00700AE2"/>
    <w:rsid w:val="00700BBF"/>
    <w:rsid w:val="00700EB3"/>
    <w:rsid w:val="00700EB7"/>
    <w:rsid w:val="00701116"/>
    <w:rsid w:val="007013F9"/>
    <w:rsid w:val="00701754"/>
    <w:rsid w:val="00701846"/>
    <w:rsid w:val="007019BD"/>
    <w:rsid w:val="00701A08"/>
    <w:rsid w:val="00701A74"/>
    <w:rsid w:val="00701AC6"/>
    <w:rsid w:val="00701D62"/>
    <w:rsid w:val="00701EE8"/>
    <w:rsid w:val="00701FD1"/>
    <w:rsid w:val="00702019"/>
    <w:rsid w:val="0070212B"/>
    <w:rsid w:val="007023A2"/>
    <w:rsid w:val="007026D6"/>
    <w:rsid w:val="00702841"/>
    <w:rsid w:val="0070289F"/>
    <w:rsid w:val="00702940"/>
    <w:rsid w:val="00702E27"/>
    <w:rsid w:val="00702E2F"/>
    <w:rsid w:val="00702E41"/>
    <w:rsid w:val="00702E83"/>
    <w:rsid w:val="00702EA3"/>
    <w:rsid w:val="007032FF"/>
    <w:rsid w:val="0070335F"/>
    <w:rsid w:val="007033FB"/>
    <w:rsid w:val="00703404"/>
    <w:rsid w:val="00703443"/>
    <w:rsid w:val="007034B5"/>
    <w:rsid w:val="00703526"/>
    <w:rsid w:val="007035A0"/>
    <w:rsid w:val="007035C3"/>
    <w:rsid w:val="00703717"/>
    <w:rsid w:val="0070371F"/>
    <w:rsid w:val="0070374B"/>
    <w:rsid w:val="00703A44"/>
    <w:rsid w:val="00703B9B"/>
    <w:rsid w:val="00703D3A"/>
    <w:rsid w:val="00703DFC"/>
    <w:rsid w:val="00704048"/>
    <w:rsid w:val="0070406F"/>
    <w:rsid w:val="00704279"/>
    <w:rsid w:val="007042F3"/>
    <w:rsid w:val="007043AE"/>
    <w:rsid w:val="007043BA"/>
    <w:rsid w:val="0070449B"/>
    <w:rsid w:val="007045B8"/>
    <w:rsid w:val="0070495F"/>
    <w:rsid w:val="00704A03"/>
    <w:rsid w:val="00704B8A"/>
    <w:rsid w:val="00704F30"/>
    <w:rsid w:val="00704F3D"/>
    <w:rsid w:val="00704F53"/>
    <w:rsid w:val="00704F74"/>
    <w:rsid w:val="0070542D"/>
    <w:rsid w:val="007056CF"/>
    <w:rsid w:val="007056D1"/>
    <w:rsid w:val="0070576D"/>
    <w:rsid w:val="00705889"/>
    <w:rsid w:val="007058BB"/>
    <w:rsid w:val="00705A27"/>
    <w:rsid w:val="00705D4C"/>
    <w:rsid w:val="00705E2E"/>
    <w:rsid w:val="00705EF0"/>
    <w:rsid w:val="00705F31"/>
    <w:rsid w:val="00705FA4"/>
    <w:rsid w:val="00706417"/>
    <w:rsid w:val="0070650D"/>
    <w:rsid w:val="0070653C"/>
    <w:rsid w:val="007065A4"/>
    <w:rsid w:val="00706710"/>
    <w:rsid w:val="00706767"/>
    <w:rsid w:val="00706B18"/>
    <w:rsid w:val="00706BCE"/>
    <w:rsid w:val="00706C8B"/>
    <w:rsid w:val="00706D0A"/>
    <w:rsid w:val="00706D11"/>
    <w:rsid w:val="0070708B"/>
    <w:rsid w:val="007072EE"/>
    <w:rsid w:val="007073C7"/>
    <w:rsid w:val="00707448"/>
    <w:rsid w:val="0070769F"/>
    <w:rsid w:val="00707DA5"/>
    <w:rsid w:val="00707E4A"/>
    <w:rsid w:val="00707E6A"/>
    <w:rsid w:val="00707EC0"/>
    <w:rsid w:val="00710041"/>
    <w:rsid w:val="00710374"/>
    <w:rsid w:val="007104A5"/>
    <w:rsid w:val="007106DE"/>
    <w:rsid w:val="00710700"/>
    <w:rsid w:val="0071094C"/>
    <w:rsid w:val="00710A24"/>
    <w:rsid w:val="00710B4C"/>
    <w:rsid w:val="00710E05"/>
    <w:rsid w:val="00710E8C"/>
    <w:rsid w:val="00710EAE"/>
    <w:rsid w:val="00710EBD"/>
    <w:rsid w:val="00710FA5"/>
    <w:rsid w:val="00711201"/>
    <w:rsid w:val="00711449"/>
    <w:rsid w:val="007114EB"/>
    <w:rsid w:val="007117BC"/>
    <w:rsid w:val="00711CE2"/>
    <w:rsid w:val="00711DA5"/>
    <w:rsid w:val="00711F41"/>
    <w:rsid w:val="00711F7F"/>
    <w:rsid w:val="00712106"/>
    <w:rsid w:val="00712126"/>
    <w:rsid w:val="007121F9"/>
    <w:rsid w:val="007125D7"/>
    <w:rsid w:val="00712A04"/>
    <w:rsid w:val="00712AB2"/>
    <w:rsid w:val="00712C88"/>
    <w:rsid w:val="00712DC8"/>
    <w:rsid w:val="00712E6D"/>
    <w:rsid w:val="00712FAE"/>
    <w:rsid w:val="0071309F"/>
    <w:rsid w:val="0071312E"/>
    <w:rsid w:val="007132AF"/>
    <w:rsid w:val="007132DE"/>
    <w:rsid w:val="00713342"/>
    <w:rsid w:val="00713473"/>
    <w:rsid w:val="007136CC"/>
    <w:rsid w:val="007137D1"/>
    <w:rsid w:val="0071390F"/>
    <w:rsid w:val="007139B4"/>
    <w:rsid w:val="00713AD2"/>
    <w:rsid w:val="00713AE8"/>
    <w:rsid w:val="00713D58"/>
    <w:rsid w:val="007140F8"/>
    <w:rsid w:val="007141EC"/>
    <w:rsid w:val="007142D4"/>
    <w:rsid w:val="0071462E"/>
    <w:rsid w:val="0071463F"/>
    <w:rsid w:val="0071484C"/>
    <w:rsid w:val="0071491D"/>
    <w:rsid w:val="00714A92"/>
    <w:rsid w:val="00714D58"/>
    <w:rsid w:val="00714E3B"/>
    <w:rsid w:val="00714EE1"/>
    <w:rsid w:val="0071505B"/>
    <w:rsid w:val="007150C4"/>
    <w:rsid w:val="007150D5"/>
    <w:rsid w:val="00715382"/>
    <w:rsid w:val="007153DD"/>
    <w:rsid w:val="007155D3"/>
    <w:rsid w:val="00715A0F"/>
    <w:rsid w:val="00715A4A"/>
    <w:rsid w:val="00715A5E"/>
    <w:rsid w:val="00715AC1"/>
    <w:rsid w:val="00715AF9"/>
    <w:rsid w:val="00715B3D"/>
    <w:rsid w:val="00716104"/>
    <w:rsid w:val="0071621B"/>
    <w:rsid w:val="007162FB"/>
    <w:rsid w:val="007165E8"/>
    <w:rsid w:val="007165F0"/>
    <w:rsid w:val="00716620"/>
    <w:rsid w:val="007168FC"/>
    <w:rsid w:val="007169C5"/>
    <w:rsid w:val="00716A03"/>
    <w:rsid w:val="00716B9F"/>
    <w:rsid w:val="00716CF4"/>
    <w:rsid w:val="00716DEE"/>
    <w:rsid w:val="00716EE2"/>
    <w:rsid w:val="00716F91"/>
    <w:rsid w:val="00717029"/>
    <w:rsid w:val="007170BF"/>
    <w:rsid w:val="007175FE"/>
    <w:rsid w:val="007178FA"/>
    <w:rsid w:val="00717A62"/>
    <w:rsid w:val="00717BA1"/>
    <w:rsid w:val="00717C85"/>
    <w:rsid w:val="00717D88"/>
    <w:rsid w:val="00717DE3"/>
    <w:rsid w:val="00717E39"/>
    <w:rsid w:val="00717E62"/>
    <w:rsid w:val="00717F2C"/>
    <w:rsid w:val="007200F4"/>
    <w:rsid w:val="0072013B"/>
    <w:rsid w:val="0072049D"/>
    <w:rsid w:val="007204AD"/>
    <w:rsid w:val="0072069E"/>
    <w:rsid w:val="00720974"/>
    <w:rsid w:val="007209EA"/>
    <w:rsid w:val="00720CD4"/>
    <w:rsid w:val="00720EDF"/>
    <w:rsid w:val="007211CF"/>
    <w:rsid w:val="00721401"/>
    <w:rsid w:val="00721508"/>
    <w:rsid w:val="0072158F"/>
    <w:rsid w:val="00721706"/>
    <w:rsid w:val="0072173E"/>
    <w:rsid w:val="00721830"/>
    <w:rsid w:val="00721858"/>
    <w:rsid w:val="0072195E"/>
    <w:rsid w:val="00721BF4"/>
    <w:rsid w:val="0072230E"/>
    <w:rsid w:val="00722662"/>
    <w:rsid w:val="00722677"/>
    <w:rsid w:val="0072276A"/>
    <w:rsid w:val="00722912"/>
    <w:rsid w:val="00722916"/>
    <w:rsid w:val="00722992"/>
    <w:rsid w:val="007229A2"/>
    <w:rsid w:val="007229CE"/>
    <w:rsid w:val="00722B41"/>
    <w:rsid w:val="00722C3D"/>
    <w:rsid w:val="00722CFD"/>
    <w:rsid w:val="00722D27"/>
    <w:rsid w:val="00722E0B"/>
    <w:rsid w:val="0072300A"/>
    <w:rsid w:val="0072307A"/>
    <w:rsid w:val="007230DE"/>
    <w:rsid w:val="00723138"/>
    <w:rsid w:val="00723280"/>
    <w:rsid w:val="00723517"/>
    <w:rsid w:val="0072351F"/>
    <w:rsid w:val="00723774"/>
    <w:rsid w:val="00723A86"/>
    <w:rsid w:val="00723AD3"/>
    <w:rsid w:val="00723C03"/>
    <w:rsid w:val="00723C70"/>
    <w:rsid w:val="00723CA0"/>
    <w:rsid w:val="00723E3A"/>
    <w:rsid w:val="00723F72"/>
    <w:rsid w:val="0072402A"/>
    <w:rsid w:val="007242BE"/>
    <w:rsid w:val="00724302"/>
    <w:rsid w:val="007245AE"/>
    <w:rsid w:val="00724664"/>
    <w:rsid w:val="007246B2"/>
    <w:rsid w:val="007249FB"/>
    <w:rsid w:val="00724C7B"/>
    <w:rsid w:val="00724CDD"/>
    <w:rsid w:val="00724CE4"/>
    <w:rsid w:val="00724E26"/>
    <w:rsid w:val="007250AD"/>
    <w:rsid w:val="0072516E"/>
    <w:rsid w:val="007252FF"/>
    <w:rsid w:val="00725481"/>
    <w:rsid w:val="007254DE"/>
    <w:rsid w:val="007257D4"/>
    <w:rsid w:val="00725840"/>
    <w:rsid w:val="007258E9"/>
    <w:rsid w:val="00725C47"/>
    <w:rsid w:val="00725D69"/>
    <w:rsid w:val="00726097"/>
    <w:rsid w:val="007260C6"/>
    <w:rsid w:val="007260CA"/>
    <w:rsid w:val="00726133"/>
    <w:rsid w:val="0072614D"/>
    <w:rsid w:val="00726300"/>
    <w:rsid w:val="00726358"/>
    <w:rsid w:val="00726425"/>
    <w:rsid w:val="00726688"/>
    <w:rsid w:val="007267D3"/>
    <w:rsid w:val="007269EE"/>
    <w:rsid w:val="00726B8C"/>
    <w:rsid w:val="0072703C"/>
    <w:rsid w:val="007270B1"/>
    <w:rsid w:val="00727335"/>
    <w:rsid w:val="00727351"/>
    <w:rsid w:val="0072745B"/>
    <w:rsid w:val="007274DA"/>
    <w:rsid w:val="007276CF"/>
    <w:rsid w:val="00727AF2"/>
    <w:rsid w:val="00727B85"/>
    <w:rsid w:val="00727D3E"/>
    <w:rsid w:val="007301CC"/>
    <w:rsid w:val="007303D7"/>
    <w:rsid w:val="007307A1"/>
    <w:rsid w:val="00730837"/>
    <w:rsid w:val="00730A75"/>
    <w:rsid w:val="00730B0C"/>
    <w:rsid w:val="00730CCA"/>
    <w:rsid w:val="00730FD0"/>
    <w:rsid w:val="00731004"/>
    <w:rsid w:val="0073114E"/>
    <w:rsid w:val="007314DF"/>
    <w:rsid w:val="007317A4"/>
    <w:rsid w:val="0073187C"/>
    <w:rsid w:val="007318EE"/>
    <w:rsid w:val="00731A7F"/>
    <w:rsid w:val="00731AD3"/>
    <w:rsid w:val="00731D1B"/>
    <w:rsid w:val="00731DC3"/>
    <w:rsid w:val="00731EE3"/>
    <w:rsid w:val="00732158"/>
    <w:rsid w:val="007321E5"/>
    <w:rsid w:val="0073227D"/>
    <w:rsid w:val="007322F2"/>
    <w:rsid w:val="00732447"/>
    <w:rsid w:val="007325C1"/>
    <w:rsid w:val="0073280F"/>
    <w:rsid w:val="0073286A"/>
    <w:rsid w:val="0073293D"/>
    <w:rsid w:val="00732A24"/>
    <w:rsid w:val="00732B9C"/>
    <w:rsid w:val="00732DC1"/>
    <w:rsid w:val="00732EDE"/>
    <w:rsid w:val="007330C8"/>
    <w:rsid w:val="007332C0"/>
    <w:rsid w:val="00733346"/>
    <w:rsid w:val="0073377F"/>
    <w:rsid w:val="0073378D"/>
    <w:rsid w:val="00733828"/>
    <w:rsid w:val="00733CC9"/>
    <w:rsid w:val="00733D95"/>
    <w:rsid w:val="00733F9B"/>
    <w:rsid w:val="007340DC"/>
    <w:rsid w:val="007342D9"/>
    <w:rsid w:val="0073434E"/>
    <w:rsid w:val="007343AB"/>
    <w:rsid w:val="0073449E"/>
    <w:rsid w:val="00734B77"/>
    <w:rsid w:val="00734BB5"/>
    <w:rsid w:val="00734DDC"/>
    <w:rsid w:val="00734E74"/>
    <w:rsid w:val="007350E3"/>
    <w:rsid w:val="007350F8"/>
    <w:rsid w:val="00735386"/>
    <w:rsid w:val="007354A7"/>
    <w:rsid w:val="007354BC"/>
    <w:rsid w:val="007354FB"/>
    <w:rsid w:val="0073552D"/>
    <w:rsid w:val="00735588"/>
    <w:rsid w:val="007355BF"/>
    <w:rsid w:val="00735669"/>
    <w:rsid w:val="00735719"/>
    <w:rsid w:val="00735913"/>
    <w:rsid w:val="00735968"/>
    <w:rsid w:val="0073597E"/>
    <w:rsid w:val="007359EC"/>
    <w:rsid w:val="00735A0B"/>
    <w:rsid w:val="00735B19"/>
    <w:rsid w:val="00735CC5"/>
    <w:rsid w:val="00735F04"/>
    <w:rsid w:val="00735FF1"/>
    <w:rsid w:val="0073600D"/>
    <w:rsid w:val="007361B6"/>
    <w:rsid w:val="007362B9"/>
    <w:rsid w:val="00736365"/>
    <w:rsid w:val="0073640D"/>
    <w:rsid w:val="007364BE"/>
    <w:rsid w:val="0073656B"/>
    <w:rsid w:val="0073667F"/>
    <w:rsid w:val="007366BC"/>
    <w:rsid w:val="00736718"/>
    <w:rsid w:val="007367A6"/>
    <w:rsid w:val="007369A5"/>
    <w:rsid w:val="00736AB9"/>
    <w:rsid w:val="00736B26"/>
    <w:rsid w:val="00736B9F"/>
    <w:rsid w:val="00736CFA"/>
    <w:rsid w:val="00736F89"/>
    <w:rsid w:val="00736FE3"/>
    <w:rsid w:val="00737028"/>
    <w:rsid w:val="0073706C"/>
    <w:rsid w:val="00737166"/>
    <w:rsid w:val="007373E2"/>
    <w:rsid w:val="00737452"/>
    <w:rsid w:val="0073745B"/>
    <w:rsid w:val="007375BC"/>
    <w:rsid w:val="0073766A"/>
    <w:rsid w:val="00737702"/>
    <w:rsid w:val="007377AC"/>
    <w:rsid w:val="00737C0F"/>
    <w:rsid w:val="00737D10"/>
    <w:rsid w:val="00737D8E"/>
    <w:rsid w:val="00737FE2"/>
    <w:rsid w:val="0074005F"/>
    <w:rsid w:val="00740260"/>
    <w:rsid w:val="0074048C"/>
    <w:rsid w:val="00740549"/>
    <w:rsid w:val="007405A3"/>
    <w:rsid w:val="007405FB"/>
    <w:rsid w:val="00740626"/>
    <w:rsid w:val="0074065A"/>
    <w:rsid w:val="007407BB"/>
    <w:rsid w:val="00740861"/>
    <w:rsid w:val="00740A30"/>
    <w:rsid w:val="00740AF0"/>
    <w:rsid w:val="00740BB1"/>
    <w:rsid w:val="00740CBB"/>
    <w:rsid w:val="00740DC6"/>
    <w:rsid w:val="00740E24"/>
    <w:rsid w:val="00740E34"/>
    <w:rsid w:val="00740EED"/>
    <w:rsid w:val="007414D7"/>
    <w:rsid w:val="007416E4"/>
    <w:rsid w:val="0074189B"/>
    <w:rsid w:val="00741A1A"/>
    <w:rsid w:val="00741C09"/>
    <w:rsid w:val="00741F2D"/>
    <w:rsid w:val="007420C0"/>
    <w:rsid w:val="00742158"/>
    <w:rsid w:val="007422DC"/>
    <w:rsid w:val="0074247D"/>
    <w:rsid w:val="007425FC"/>
    <w:rsid w:val="00742694"/>
    <w:rsid w:val="0074289B"/>
    <w:rsid w:val="00742DE4"/>
    <w:rsid w:val="00742FA7"/>
    <w:rsid w:val="007433D1"/>
    <w:rsid w:val="0074362E"/>
    <w:rsid w:val="00743722"/>
    <w:rsid w:val="00743A7D"/>
    <w:rsid w:val="00743AF0"/>
    <w:rsid w:val="00743B60"/>
    <w:rsid w:val="00743E51"/>
    <w:rsid w:val="00743E90"/>
    <w:rsid w:val="00743F31"/>
    <w:rsid w:val="00744034"/>
    <w:rsid w:val="00744071"/>
    <w:rsid w:val="00744094"/>
    <w:rsid w:val="007441C5"/>
    <w:rsid w:val="0074428F"/>
    <w:rsid w:val="0074435F"/>
    <w:rsid w:val="007443BB"/>
    <w:rsid w:val="00744639"/>
    <w:rsid w:val="00744800"/>
    <w:rsid w:val="00744927"/>
    <w:rsid w:val="00744A41"/>
    <w:rsid w:val="00744D02"/>
    <w:rsid w:val="00744FF2"/>
    <w:rsid w:val="007450DE"/>
    <w:rsid w:val="007450F9"/>
    <w:rsid w:val="0074514C"/>
    <w:rsid w:val="007453F1"/>
    <w:rsid w:val="0074554D"/>
    <w:rsid w:val="0074555A"/>
    <w:rsid w:val="0074575A"/>
    <w:rsid w:val="0074579C"/>
    <w:rsid w:val="00745AA7"/>
    <w:rsid w:val="00745B41"/>
    <w:rsid w:val="00745C57"/>
    <w:rsid w:val="00745C87"/>
    <w:rsid w:val="00745D5C"/>
    <w:rsid w:val="00745DF1"/>
    <w:rsid w:val="007460CA"/>
    <w:rsid w:val="007460F3"/>
    <w:rsid w:val="007461F6"/>
    <w:rsid w:val="007463C8"/>
    <w:rsid w:val="007464E9"/>
    <w:rsid w:val="00746731"/>
    <w:rsid w:val="00746748"/>
    <w:rsid w:val="0074674D"/>
    <w:rsid w:val="0074676D"/>
    <w:rsid w:val="00746789"/>
    <w:rsid w:val="00746881"/>
    <w:rsid w:val="00746A55"/>
    <w:rsid w:val="00746A88"/>
    <w:rsid w:val="00746D91"/>
    <w:rsid w:val="00747164"/>
    <w:rsid w:val="00747371"/>
    <w:rsid w:val="00747375"/>
    <w:rsid w:val="00747517"/>
    <w:rsid w:val="00747532"/>
    <w:rsid w:val="00747598"/>
    <w:rsid w:val="0074777E"/>
    <w:rsid w:val="007478A6"/>
    <w:rsid w:val="007478E2"/>
    <w:rsid w:val="00747AAD"/>
    <w:rsid w:val="00747BDC"/>
    <w:rsid w:val="00747C48"/>
    <w:rsid w:val="00747CCB"/>
    <w:rsid w:val="00747CF9"/>
    <w:rsid w:val="00747DCD"/>
    <w:rsid w:val="00747DEA"/>
    <w:rsid w:val="00750172"/>
    <w:rsid w:val="00750362"/>
    <w:rsid w:val="007503BF"/>
    <w:rsid w:val="00750B7E"/>
    <w:rsid w:val="00750C1C"/>
    <w:rsid w:val="00750DE6"/>
    <w:rsid w:val="00750E67"/>
    <w:rsid w:val="00750ECA"/>
    <w:rsid w:val="00750FB7"/>
    <w:rsid w:val="00750FCB"/>
    <w:rsid w:val="00751047"/>
    <w:rsid w:val="007510D5"/>
    <w:rsid w:val="007511CD"/>
    <w:rsid w:val="00751316"/>
    <w:rsid w:val="00751343"/>
    <w:rsid w:val="00751350"/>
    <w:rsid w:val="00751623"/>
    <w:rsid w:val="00751646"/>
    <w:rsid w:val="00751686"/>
    <w:rsid w:val="00751EA8"/>
    <w:rsid w:val="00752059"/>
    <w:rsid w:val="0075208F"/>
    <w:rsid w:val="007521F1"/>
    <w:rsid w:val="007522F1"/>
    <w:rsid w:val="007526DB"/>
    <w:rsid w:val="00752C52"/>
    <w:rsid w:val="00752D41"/>
    <w:rsid w:val="00752DD8"/>
    <w:rsid w:val="00752FFA"/>
    <w:rsid w:val="007530E4"/>
    <w:rsid w:val="007530EB"/>
    <w:rsid w:val="00753167"/>
    <w:rsid w:val="007531CD"/>
    <w:rsid w:val="007533FB"/>
    <w:rsid w:val="00753476"/>
    <w:rsid w:val="007535DB"/>
    <w:rsid w:val="0075361C"/>
    <w:rsid w:val="00753693"/>
    <w:rsid w:val="0075377E"/>
    <w:rsid w:val="007537FC"/>
    <w:rsid w:val="00753AF9"/>
    <w:rsid w:val="00753B6D"/>
    <w:rsid w:val="00753CE3"/>
    <w:rsid w:val="00753DAA"/>
    <w:rsid w:val="00753DFE"/>
    <w:rsid w:val="00753EB3"/>
    <w:rsid w:val="00753F6D"/>
    <w:rsid w:val="00753FA2"/>
    <w:rsid w:val="0075409B"/>
    <w:rsid w:val="007544B1"/>
    <w:rsid w:val="0075465A"/>
    <w:rsid w:val="007548D6"/>
    <w:rsid w:val="0075492A"/>
    <w:rsid w:val="007549A5"/>
    <w:rsid w:val="00754AC6"/>
    <w:rsid w:val="00754BED"/>
    <w:rsid w:val="00754DED"/>
    <w:rsid w:val="00754E0F"/>
    <w:rsid w:val="00755000"/>
    <w:rsid w:val="007551B5"/>
    <w:rsid w:val="00755650"/>
    <w:rsid w:val="0075567E"/>
    <w:rsid w:val="007558F2"/>
    <w:rsid w:val="00755986"/>
    <w:rsid w:val="00755AD6"/>
    <w:rsid w:val="00755CE4"/>
    <w:rsid w:val="00755DEE"/>
    <w:rsid w:val="00755E71"/>
    <w:rsid w:val="0075607C"/>
    <w:rsid w:val="00756089"/>
    <w:rsid w:val="007566F1"/>
    <w:rsid w:val="007568DD"/>
    <w:rsid w:val="00756DEB"/>
    <w:rsid w:val="00756DF0"/>
    <w:rsid w:val="00756F66"/>
    <w:rsid w:val="0075726A"/>
    <w:rsid w:val="007572B0"/>
    <w:rsid w:val="0075772C"/>
    <w:rsid w:val="00757A9A"/>
    <w:rsid w:val="00757ABE"/>
    <w:rsid w:val="00757AF2"/>
    <w:rsid w:val="00757B2C"/>
    <w:rsid w:val="00757B52"/>
    <w:rsid w:val="00757B6F"/>
    <w:rsid w:val="00757E83"/>
    <w:rsid w:val="00760070"/>
    <w:rsid w:val="0076041A"/>
    <w:rsid w:val="007604D8"/>
    <w:rsid w:val="00760543"/>
    <w:rsid w:val="007605E3"/>
    <w:rsid w:val="007609A2"/>
    <w:rsid w:val="00760A82"/>
    <w:rsid w:val="00760BF5"/>
    <w:rsid w:val="00760C85"/>
    <w:rsid w:val="00760C97"/>
    <w:rsid w:val="00760CA5"/>
    <w:rsid w:val="007611DF"/>
    <w:rsid w:val="007613DD"/>
    <w:rsid w:val="00761706"/>
    <w:rsid w:val="007617C8"/>
    <w:rsid w:val="0076185D"/>
    <w:rsid w:val="007618F1"/>
    <w:rsid w:val="00761944"/>
    <w:rsid w:val="00761D36"/>
    <w:rsid w:val="00761E32"/>
    <w:rsid w:val="0076202E"/>
    <w:rsid w:val="00762144"/>
    <w:rsid w:val="0076227A"/>
    <w:rsid w:val="007623B7"/>
    <w:rsid w:val="00762465"/>
    <w:rsid w:val="00762624"/>
    <w:rsid w:val="00762647"/>
    <w:rsid w:val="007629D4"/>
    <w:rsid w:val="00762DBF"/>
    <w:rsid w:val="00762E59"/>
    <w:rsid w:val="0076331D"/>
    <w:rsid w:val="00763477"/>
    <w:rsid w:val="007634B2"/>
    <w:rsid w:val="00763733"/>
    <w:rsid w:val="00763874"/>
    <w:rsid w:val="00763910"/>
    <w:rsid w:val="00763A60"/>
    <w:rsid w:val="00763AC2"/>
    <w:rsid w:val="00763D1E"/>
    <w:rsid w:val="00763F2D"/>
    <w:rsid w:val="00763FAB"/>
    <w:rsid w:val="00764228"/>
    <w:rsid w:val="007644BA"/>
    <w:rsid w:val="007645A0"/>
    <w:rsid w:val="007648B4"/>
    <w:rsid w:val="007649C1"/>
    <w:rsid w:val="00764B1F"/>
    <w:rsid w:val="00764B3B"/>
    <w:rsid w:val="00764C09"/>
    <w:rsid w:val="00764D23"/>
    <w:rsid w:val="00764D54"/>
    <w:rsid w:val="00764E0C"/>
    <w:rsid w:val="00764E3A"/>
    <w:rsid w:val="00764EFB"/>
    <w:rsid w:val="007650F5"/>
    <w:rsid w:val="0076513C"/>
    <w:rsid w:val="007652C3"/>
    <w:rsid w:val="00765490"/>
    <w:rsid w:val="007655B6"/>
    <w:rsid w:val="007655DA"/>
    <w:rsid w:val="0076563A"/>
    <w:rsid w:val="00765854"/>
    <w:rsid w:val="00765856"/>
    <w:rsid w:val="0076589D"/>
    <w:rsid w:val="00765B5E"/>
    <w:rsid w:val="00765D4B"/>
    <w:rsid w:val="00765D50"/>
    <w:rsid w:val="00766034"/>
    <w:rsid w:val="00766231"/>
    <w:rsid w:val="0076636B"/>
    <w:rsid w:val="00766526"/>
    <w:rsid w:val="00766645"/>
    <w:rsid w:val="0076666F"/>
    <w:rsid w:val="0076675C"/>
    <w:rsid w:val="0076679C"/>
    <w:rsid w:val="00766858"/>
    <w:rsid w:val="00766968"/>
    <w:rsid w:val="007670C5"/>
    <w:rsid w:val="00767198"/>
    <w:rsid w:val="0076736C"/>
    <w:rsid w:val="007674FE"/>
    <w:rsid w:val="007677BF"/>
    <w:rsid w:val="0076790A"/>
    <w:rsid w:val="007679D3"/>
    <w:rsid w:val="007679F0"/>
    <w:rsid w:val="00767B3C"/>
    <w:rsid w:val="00767DC5"/>
    <w:rsid w:val="00767E6D"/>
    <w:rsid w:val="00767F4B"/>
    <w:rsid w:val="00770043"/>
    <w:rsid w:val="007700D7"/>
    <w:rsid w:val="00770122"/>
    <w:rsid w:val="00770151"/>
    <w:rsid w:val="0077020D"/>
    <w:rsid w:val="00770226"/>
    <w:rsid w:val="007703FB"/>
    <w:rsid w:val="007704AA"/>
    <w:rsid w:val="00770699"/>
    <w:rsid w:val="007706CF"/>
    <w:rsid w:val="0077083A"/>
    <w:rsid w:val="007708E5"/>
    <w:rsid w:val="00770970"/>
    <w:rsid w:val="00770BAF"/>
    <w:rsid w:val="00770BDC"/>
    <w:rsid w:val="00770CA8"/>
    <w:rsid w:val="00770D07"/>
    <w:rsid w:val="00770E87"/>
    <w:rsid w:val="00770E8C"/>
    <w:rsid w:val="00770EB9"/>
    <w:rsid w:val="00771021"/>
    <w:rsid w:val="0077106D"/>
    <w:rsid w:val="00771186"/>
    <w:rsid w:val="00771532"/>
    <w:rsid w:val="007716C6"/>
    <w:rsid w:val="007716C7"/>
    <w:rsid w:val="007719DE"/>
    <w:rsid w:val="00771D15"/>
    <w:rsid w:val="00771F13"/>
    <w:rsid w:val="0077235C"/>
    <w:rsid w:val="007724E6"/>
    <w:rsid w:val="007726DE"/>
    <w:rsid w:val="00772823"/>
    <w:rsid w:val="00772841"/>
    <w:rsid w:val="00772BAD"/>
    <w:rsid w:val="00772C4D"/>
    <w:rsid w:val="00772E73"/>
    <w:rsid w:val="00772F5D"/>
    <w:rsid w:val="00773031"/>
    <w:rsid w:val="00773126"/>
    <w:rsid w:val="00773178"/>
    <w:rsid w:val="00773228"/>
    <w:rsid w:val="007732F1"/>
    <w:rsid w:val="0077349B"/>
    <w:rsid w:val="0077367E"/>
    <w:rsid w:val="007738C3"/>
    <w:rsid w:val="00773C3E"/>
    <w:rsid w:val="00773EAE"/>
    <w:rsid w:val="00773FCF"/>
    <w:rsid w:val="00774005"/>
    <w:rsid w:val="007740FB"/>
    <w:rsid w:val="00774375"/>
    <w:rsid w:val="00774568"/>
    <w:rsid w:val="0077464C"/>
    <w:rsid w:val="007747AC"/>
    <w:rsid w:val="0077496F"/>
    <w:rsid w:val="00774ACE"/>
    <w:rsid w:val="00774B9A"/>
    <w:rsid w:val="00774BFB"/>
    <w:rsid w:val="00774E50"/>
    <w:rsid w:val="00774E6C"/>
    <w:rsid w:val="0077507C"/>
    <w:rsid w:val="007750A2"/>
    <w:rsid w:val="007750AC"/>
    <w:rsid w:val="0077523F"/>
    <w:rsid w:val="007752C9"/>
    <w:rsid w:val="0077534C"/>
    <w:rsid w:val="00775378"/>
    <w:rsid w:val="007754AE"/>
    <w:rsid w:val="00775796"/>
    <w:rsid w:val="0077586B"/>
    <w:rsid w:val="00775969"/>
    <w:rsid w:val="007759AB"/>
    <w:rsid w:val="00775AA2"/>
    <w:rsid w:val="00775C81"/>
    <w:rsid w:val="00775CB4"/>
    <w:rsid w:val="00775CD5"/>
    <w:rsid w:val="007761AC"/>
    <w:rsid w:val="00776378"/>
    <w:rsid w:val="0077643D"/>
    <w:rsid w:val="0077649B"/>
    <w:rsid w:val="0077655B"/>
    <w:rsid w:val="00776720"/>
    <w:rsid w:val="00776741"/>
    <w:rsid w:val="007769AB"/>
    <w:rsid w:val="007769B0"/>
    <w:rsid w:val="00776AC9"/>
    <w:rsid w:val="00776B2B"/>
    <w:rsid w:val="00776B60"/>
    <w:rsid w:val="00776C4B"/>
    <w:rsid w:val="00776C5B"/>
    <w:rsid w:val="00776D76"/>
    <w:rsid w:val="00776FC6"/>
    <w:rsid w:val="00777007"/>
    <w:rsid w:val="0077702D"/>
    <w:rsid w:val="007770AF"/>
    <w:rsid w:val="00777125"/>
    <w:rsid w:val="0077721B"/>
    <w:rsid w:val="007772DD"/>
    <w:rsid w:val="00777388"/>
    <w:rsid w:val="00777414"/>
    <w:rsid w:val="00777418"/>
    <w:rsid w:val="007774EA"/>
    <w:rsid w:val="007776EB"/>
    <w:rsid w:val="00777831"/>
    <w:rsid w:val="0077783C"/>
    <w:rsid w:val="00780063"/>
    <w:rsid w:val="00780206"/>
    <w:rsid w:val="007804DD"/>
    <w:rsid w:val="0078055E"/>
    <w:rsid w:val="007806B6"/>
    <w:rsid w:val="00780731"/>
    <w:rsid w:val="00780786"/>
    <w:rsid w:val="007807BE"/>
    <w:rsid w:val="00780807"/>
    <w:rsid w:val="0078098D"/>
    <w:rsid w:val="00780A01"/>
    <w:rsid w:val="00780C84"/>
    <w:rsid w:val="00780DFF"/>
    <w:rsid w:val="0078101B"/>
    <w:rsid w:val="007810E7"/>
    <w:rsid w:val="0078154C"/>
    <w:rsid w:val="0078158B"/>
    <w:rsid w:val="0078177F"/>
    <w:rsid w:val="0078180E"/>
    <w:rsid w:val="00781926"/>
    <w:rsid w:val="00781AB7"/>
    <w:rsid w:val="00781AF8"/>
    <w:rsid w:val="00781DF4"/>
    <w:rsid w:val="007820A8"/>
    <w:rsid w:val="0078237C"/>
    <w:rsid w:val="00782416"/>
    <w:rsid w:val="00782497"/>
    <w:rsid w:val="0078256B"/>
    <w:rsid w:val="0078275C"/>
    <w:rsid w:val="00782766"/>
    <w:rsid w:val="007827F0"/>
    <w:rsid w:val="007828ED"/>
    <w:rsid w:val="00782932"/>
    <w:rsid w:val="00782AA0"/>
    <w:rsid w:val="00782B10"/>
    <w:rsid w:val="00782C40"/>
    <w:rsid w:val="00782C77"/>
    <w:rsid w:val="00782CD6"/>
    <w:rsid w:val="00782D47"/>
    <w:rsid w:val="00782D88"/>
    <w:rsid w:val="00782EDD"/>
    <w:rsid w:val="00782FE6"/>
    <w:rsid w:val="00783020"/>
    <w:rsid w:val="0078303E"/>
    <w:rsid w:val="0078304A"/>
    <w:rsid w:val="007830AF"/>
    <w:rsid w:val="00783296"/>
    <w:rsid w:val="0078329C"/>
    <w:rsid w:val="007833A2"/>
    <w:rsid w:val="007834D8"/>
    <w:rsid w:val="007836F2"/>
    <w:rsid w:val="00783BB9"/>
    <w:rsid w:val="00783BE0"/>
    <w:rsid w:val="00783DC7"/>
    <w:rsid w:val="00783E38"/>
    <w:rsid w:val="00783F6D"/>
    <w:rsid w:val="00784044"/>
    <w:rsid w:val="00784247"/>
    <w:rsid w:val="007847E2"/>
    <w:rsid w:val="007848C1"/>
    <w:rsid w:val="00784936"/>
    <w:rsid w:val="00784A08"/>
    <w:rsid w:val="00784A35"/>
    <w:rsid w:val="00784A47"/>
    <w:rsid w:val="00784B83"/>
    <w:rsid w:val="00784C1F"/>
    <w:rsid w:val="00784CE1"/>
    <w:rsid w:val="00784F3D"/>
    <w:rsid w:val="00785002"/>
    <w:rsid w:val="00785114"/>
    <w:rsid w:val="0078511A"/>
    <w:rsid w:val="00785252"/>
    <w:rsid w:val="007852CD"/>
    <w:rsid w:val="00785357"/>
    <w:rsid w:val="00785496"/>
    <w:rsid w:val="007854C9"/>
    <w:rsid w:val="007859E4"/>
    <w:rsid w:val="007859FE"/>
    <w:rsid w:val="00785A3D"/>
    <w:rsid w:val="00785AAD"/>
    <w:rsid w:val="00785B8E"/>
    <w:rsid w:val="00785CBD"/>
    <w:rsid w:val="00785E31"/>
    <w:rsid w:val="0078625D"/>
    <w:rsid w:val="007863B7"/>
    <w:rsid w:val="007864C4"/>
    <w:rsid w:val="00786524"/>
    <w:rsid w:val="0078668B"/>
    <w:rsid w:val="0078668E"/>
    <w:rsid w:val="00786A1E"/>
    <w:rsid w:val="00786AC9"/>
    <w:rsid w:val="00786B3F"/>
    <w:rsid w:val="00786E08"/>
    <w:rsid w:val="00786EE3"/>
    <w:rsid w:val="007870B2"/>
    <w:rsid w:val="00787150"/>
    <w:rsid w:val="00787466"/>
    <w:rsid w:val="007876E2"/>
    <w:rsid w:val="007877EB"/>
    <w:rsid w:val="00787807"/>
    <w:rsid w:val="0078795B"/>
    <w:rsid w:val="00787A72"/>
    <w:rsid w:val="00787C4E"/>
    <w:rsid w:val="00787CD3"/>
    <w:rsid w:val="00787CE9"/>
    <w:rsid w:val="00787D63"/>
    <w:rsid w:val="00787E72"/>
    <w:rsid w:val="00787F17"/>
    <w:rsid w:val="00790103"/>
    <w:rsid w:val="0079093A"/>
    <w:rsid w:val="00790A69"/>
    <w:rsid w:val="00790D40"/>
    <w:rsid w:val="00790E02"/>
    <w:rsid w:val="00791031"/>
    <w:rsid w:val="007910F9"/>
    <w:rsid w:val="00791176"/>
    <w:rsid w:val="007911C6"/>
    <w:rsid w:val="00791304"/>
    <w:rsid w:val="007913B9"/>
    <w:rsid w:val="00791426"/>
    <w:rsid w:val="00791454"/>
    <w:rsid w:val="007914C7"/>
    <w:rsid w:val="00791505"/>
    <w:rsid w:val="0079162E"/>
    <w:rsid w:val="007917C0"/>
    <w:rsid w:val="007918FC"/>
    <w:rsid w:val="00791970"/>
    <w:rsid w:val="007919A3"/>
    <w:rsid w:val="00791B86"/>
    <w:rsid w:val="00791D4E"/>
    <w:rsid w:val="00791E43"/>
    <w:rsid w:val="00791ECE"/>
    <w:rsid w:val="00792165"/>
    <w:rsid w:val="0079217E"/>
    <w:rsid w:val="007921C9"/>
    <w:rsid w:val="0079227D"/>
    <w:rsid w:val="007924AE"/>
    <w:rsid w:val="00792740"/>
    <w:rsid w:val="0079275D"/>
    <w:rsid w:val="0079293D"/>
    <w:rsid w:val="00792BBF"/>
    <w:rsid w:val="00792CA2"/>
    <w:rsid w:val="00792F0F"/>
    <w:rsid w:val="00792F32"/>
    <w:rsid w:val="00793075"/>
    <w:rsid w:val="0079335A"/>
    <w:rsid w:val="007937CA"/>
    <w:rsid w:val="00793EA5"/>
    <w:rsid w:val="0079425B"/>
    <w:rsid w:val="007942C0"/>
    <w:rsid w:val="00794779"/>
    <w:rsid w:val="00794B15"/>
    <w:rsid w:val="00794B3C"/>
    <w:rsid w:val="00794C75"/>
    <w:rsid w:val="00794CFA"/>
    <w:rsid w:val="00794D81"/>
    <w:rsid w:val="00794EA5"/>
    <w:rsid w:val="00794F21"/>
    <w:rsid w:val="00795025"/>
    <w:rsid w:val="00795288"/>
    <w:rsid w:val="00795515"/>
    <w:rsid w:val="0079562F"/>
    <w:rsid w:val="00795785"/>
    <w:rsid w:val="0079578E"/>
    <w:rsid w:val="00795862"/>
    <w:rsid w:val="007958E9"/>
    <w:rsid w:val="00795ADE"/>
    <w:rsid w:val="00795AF1"/>
    <w:rsid w:val="00795C58"/>
    <w:rsid w:val="00795EFE"/>
    <w:rsid w:val="00796134"/>
    <w:rsid w:val="0079615C"/>
    <w:rsid w:val="0079666C"/>
    <w:rsid w:val="007967FE"/>
    <w:rsid w:val="00796928"/>
    <w:rsid w:val="00796A72"/>
    <w:rsid w:val="00796CC7"/>
    <w:rsid w:val="00796D07"/>
    <w:rsid w:val="00796D30"/>
    <w:rsid w:val="00797689"/>
    <w:rsid w:val="007978A9"/>
    <w:rsid w:val="007979D0"/>
    <w:rsid w:val="00797C76"/>
    <w:rsid w:val="00797E13"/>
    <w:rsid w:val="00797ECD"/>
    <w:rsid w:val="00797F11"/>
    <w:rsid w:val="007A00C2"/>
    <w:rsid w:val="007A0117"/>
    <w:rsid w:val="007A0336"/>
    <w:rsid w:val="007A035D"/>
    <w:rsid w:val="007A054C"/>
    <w:rsid w:val="007A05B5"/>
    <w:rsid w:val="007A0631"/>
    <w:rsid w:val="007A06C9"/>
    <w:rsid w:val="007A081B"/>
    <w:rsid w:val="007A092E"/>
    <w:rsid w:val="007A0B3D"/>
    <w:rsid w:val="007A0BBF"/>
    <w:rsid w:val="007A0C0B"/>
    <w:rsid w:val="007A0DED"/>
    <w:rsid w:val="007A0EBC"/>
    <w:rsid w:val="007A1253"/>
    <w:rsid w:val="007A1373"/>
    <w:rsid w:val="007A1625"/>
    <w:rsid w:val="007A1754"/>
    <w:rsid w:val="007A1793"/>
    <w:rsid w:val="007A1AEA"/>
    <w:rsid w:val="007A1BD9"/>
    <w:rsid w:val="007A1D95"/>
    <w:rsid w:val="007A1E3C"/>
    <w:rsid w:val="007A20F9"/>
    <w:rsid w:val="007A210C"/>
    <w:rsid w:val="007A2252"/>
    <w:rsid w:val="007A2265"/>
    <w:rsid w:val="007A22BC"/>
    <w:rsid w:val="007A271C"/>
    <w:rsid w:val="007A276E"/>
    <w:rsid w:val="007A2931"/>
    <w:rsid w:val="007A2A38"/>
    <w:rsid w:val="007A2CA6"/>
    <w:rsid w:val="007A2E4E"/>
    <w:rsid w:val="007A31A9"/>
    <w:rsid w:val="007A32C9"/>
    <w:rsid w:val="007A338A"/>
    <w:rsid w:val="007A3518"/>
    <w:rsid w:val="007A357A"/>
    <w:rsid w:val="007A358B"/>
    <w:rsid w:val="007A3639"/>
    <w:rsid w:val="007A3A0F"/>
    <w:rsid w:val="007A3AE0"/>
    <w:rsid w:val="007A3C55"/>
    <w:rsid w:val="007A3C70"/>
    <w:rsid w:val="007A3F4E"/>
    <w:rsid w:val="007A413B"/>
    <w:rsid w:val="007A44F8"/>
    <w:rsid w:val="007A461A"/>
    <w:rsid w:val="007A4666"/>
    <w:rsid w:val="007A4805"/>
    <w:rsid w:val="007A484C"/>
    <w:rsid w:val="007A496B"/>
    <w:rsid w:val="007A4ED2"/>
    <w:rsid w:val="007A52E1"/>
    <w:rsid w:val="007A5326"/>
    <w:rsid w:val="007A5493"/>
    <w:rsid w:val="007A552C"/>
    <w:rsid w:val="007A5535"/>
    <w:rsid w:val="007A588D"/>
    <w:rsid w:val="007A5A29"/>
    <w:rsid w:val="007A5AEE"/>
    <w:rsid w:val="007A5BE1"/>
    <w:rsid w:val="007A5C12"/>
    <w:rsid w:val="007A5EB6"/>
    <w:rsid w:val="007A6221"/>
    <w:rsid w:val="007A62D2"/>
    <w:rsid w:val="007A6478"/>
    <w:rsid w:val="007A6529"/>
    <w:rsid w:val="007A65CC"/>
    <w:rsid w:val="007A66AC"/>
    <w:rsid w:val="007A69D1"/>
    <w:rsid w:val="007A6A8E"/>
    <w:rsid w:val="007A6B22"/>
    <w:rsid w:val="007A6BFA"/>
    <w:rsid w:val="007A6D6B"/>
    <w:rsid w:val="007A7481"/>
    <w:rsid w:val="007A7526"/>
    <w:rsid w:val="007A76EE"/>
    <w:rsid w:val="007A770C"/>
    <w:rsid w:val="007A781B"/>
    <w:rsid w:val="007A78A1"/>
    <w:rsid w:val="007A7992"/>
    <w:rsid w:val="007A7D30"/>
    <w:rsid w:val="007B007F"/>
    <w:rsid w:val="007B01A3"/>
    <w:rsid w:val="007B04B5"/>
    <w:rsid w:val="007B06B9"/>
    <w:rsid w:val="007B098C"/>
    <w:rsid w:val="007B0B7A"/>
    <w:rsid w:val="007B108A"/>
    <w:rsid w:val="007B1373"/>
    <w:rsid w:val="007B14F9"/>
    <w:rsid w:val="007B153D"/>
    <w:rsid w:val="007B154C"/>
    <w:rsid w:val="007B16FE"/>
    <w:rsid w:val="007B192E"/>
    <w:rsid w:val="007B1F21"/>
    <w:rsid w:val="007B1F5B"/>
    <w:rsid w:val="007B1F68"/>
    <w:rsid w:val="007B231B"/>
    <w:rsid w:val="007B232E"/>
    <w:rsid w:val="007B2484"/>
    <w:rsid w:val="007B2599"/>
    <w:rsid w:val="007B25A2"/>
    <w:rsid w:val="007B25BC"/>
    <w:rsid w:val="007B25F0"/>
    <w:rsid w:val="007B261A"/>
    <w:rsid w:val="007B277B"/>
    <w:rsid w:val="007B28A0"/>
    <w:rsid w:val="007B2908"/>
    <w:rsid w:val="007B2A1C"/>
    <w:rsid w:val="007B2A41"/>
    <w:rsid w:val="007B2AE8"/>
    <w:rsid w:val="007B2DB0"/>
    <w:rsid w:val="007B2E94"/>
    <w:rsid w:val="007B2FEB"/>
    <w:rsid w:val="007B306E"/>
    <w:rsid w:val="007B3299"/>
    <w:rsid w:val="007B34BD"/>
    <w:rsid w:val="007B34EC"/>
    <w:rsid w:val="007B357F"/>
    <w:rsid w:val="007B359F"/>
    <w:rsid w:val="007B3639"/>
    <w:rsid w:val="007B369A"/>
    <w:rsid w:val="007B3870"/>
    <w:rsid w:val="007B388B"/>
    <w:rsid w:val="007B3E02"/>
    <w:rsid w:val="007B3E1A"/>
    <w:rsid w:val="007B40EF"/>
    <w:rsid w:val="007B4256"/>
    <w:rsid w:val="007B4419"/>
    <w:rsid w:val="007B44ED"/>
    <w:rsid w:val="007B454E"/>
    <w:rsid w:val="007B4808"/>
    <w:rsid w:val="007B4C57"/>
    <w:rsid w:val="007B4C9D"/>
    <w:rsid w:val="007B4E0F"/>
    <w:rsid w:val="007B4EC5"/>
    <w:rsid w:val="007B4FEC"/>
    <w:rsid w:val="007B51B9"/>
    <w:rsid w:val="007B51EC"/>
    <w:rsid w:val="007B52B3"/>
    <w:rsid w:val="007B5425"/>
    <w:rsid w:val="007B554B"/>
    <w:rsid w:val="007B56F8"/>
    <w:rsid w:val="007B5B15"/>
    <w:rsid w:val="007B5BA2"/>
    <w:rsid w:val="007B5BA5"/>
    <w:rsid w:val="007B5CCB"/>
    <w:rsid w:val="007B5CF3"/>
    <w:rsid w:val="007B5D2C"/>
    <w:rsid w:val="007B5D4C"/>
    <w:rsid w:val="007B5E11"/>
    <w:rsid w:val="007B5ED6"/>
    <w:rsid w:val="007B5EFF"/>
    <w:rsid w:val="007B6209"/>
    <w:rsid w:val="007B63FA"/>
    <w:rsid w:val="007B6475"/>
    <w:rsid w:val="007B671C"/>
    <w:rsid w:val="007B6917"/>
    <w:rsid w:val="007B6C98"/>
    <w:rsid w:val="007B6CE2"/>
    <w:rsid w:val="007B6D5E"/>
    <w:rsid w:val="007B6E80"/>
    <w:rsid w:val="007B6F18"/>
    <w:rsid w:val="007B74DC"/>
    <w:rsid w:val="007B76C5"/>
    <w:rsid w:val="007B77F2"/>
    <w:rsid w:val="007B7A47"/>
    <w:rsid w:val="007B7CD9"/>
    <w:rsid w:val="007B7EBD"/>
    <w:rsid w:val="007B7ECD"/>
    <w:rsid w:val="007B7EEC"/>
    <w:rsid w:val="007B7FF2"/>
    <w:rsid w:val="007C0048"/>
    <w:rsid w:val="007C0097"/>
    <w:rsid w:val="007C00BD"/>
    <w:rsid w:val="007C013A"/>
    <w:rsid w:val="007C020E"/>
    <w:rsid w:val="007C02F4"/>
    <w:rsid w:val="007C05BC"/>
    <w:rsid w:val="007C0950"/>
    <w:rsid w:val="007C0A62"/>
    <w:rsid w:val="007C0D00"/>
    <w:rsid w:val="007C0D36"/>
    <w:rsid w:val="007C0D52"/>
    <w:rsid w:val="007C0D7B"/>
    <w:rsid w:val="007C0E03"/>
    <w:rsid w:val="007C0EAC"/>
    <w:rsid w:val="007C0F37"/>
    <w:rsid w:val="007C101E"/>
    <w:rsid w:val="007C141B"/>
    <w:rsid w:val="007C1669"/>
    <w:rsid w:val="007C185E"/>
    <w:rsid w:val="007C191E"/>
    <w:rsid w:val="007C19F7"/>
    <w:rsid w:val="007C1A41"/>
    <w:rsid w:val="007C1D1C"/>
    <w:rsid w:val="007C1D3E"/>
    <w:rsid w:val="007C1F17"/>
    <w:rsid w:val="007C2091"/>
    <w:rsid w:val="007C228E"/>
    <w:rsid w:val="007C22F2"/>
    <w:rsid w:val="007C232E"/>
    <w:rsid w:val="007C233D"/>
    <w:rsid w:val="007C2629"/>
    <w:rsid w:val="007C26E0"/>
    <w:rsid w:val="007C27E7"/>
    <w:rsid w:val="007C284E"/>
    <w:rsid w:val="007C2884"/>
    <w:rsid w:val="007C2980"/>
    <w:rsid w:val="007C2A07"/>
    <w:rsid w:val="007C2A17"/>
    <w:rsid w:val="007C2D84"/>
    <w:rsid w:val="007C355B"/>
    <w:rsid w:val="007C3715"/>
    <w:rsid w:val="007C38EC"/>
    <w:rsid w:val="007C38F8"/>
    <w:rsid w:val="007C3A42"/>
    <w:rsid w:val="007C3D5C"/>
    <w:rsid w:val="007C3F15"/>
    <w:rsid w:val="007C40F6"/>
    <w:rsid w:val="007C411E"/>
    <w:rsid w:val="007C4120"/>
    <w:rsid w:val="007C4127"/>
    <w:rsid w:val="007C41F6"/>
    <w:rsid w:val="007C4270"/>
    <w:rsid w:val="007C4495"/>
    <w:rsid w:val="007C4595"/>
    <w:rsid w:val="007C4827"/>
    <w:rsid w:val="007C48EB"/>
    <w:rsid w:val="007C49E2"/>
    <w:rsid w:val="007C49F0"/>
    <w:rsid w:val="007C4BBB"/>
    <w:rsid w:val="007C4C34"/>
    <w:rsid w:val="007C4CE0"/>
    <w:rsid w:val="007C4E5F"/>
    <w:rsid w:val="007C4EB7"/>
    <w:rsid w:val="007C5046"/>
    <w:rsid w:val="007C509D"/>
    <w:rsid w:val="007C52E6"/>
    <w:rsid w:val="007C5671"/>
    <w:rsid w:val="007C5926"/>
    <w:rsid w:val="007C5992"/>
    <w:rsid w:val="007C5A76"/>
    <w:rsid w:val="007C5C27"/>
    <w:rsid w:val="007C5DE3"/>
    <w:rsid w:val="007C5F7B"/>
    <w:rsid w:val="007C6272"/>
    <w:rsid w:val="007C6288"/>
    <w:rsid w:val="007C63D9"/>
    <w:rsid w:val="007C6468"/>
    <w:rsid w:val="007C6789"/>
    <w:rsid w:val="007C679E"/>
    <w:rsid w:val="007C67F3"/>
    <w:rsid w:val="007C6827"/>
    <w:rsid w:val="007C6A44"/>
    <w:rsid w:val="007C6CDD"/>
    <w:rsid w:val="007C6D13"/>
    <w:rsid w:val="007C6F08"/>
    <w:rsid w:val="007C6F1D"/>
    <w:rsid w:val="007C718B"/>
    <w:rsid w:val="007C71DF"/>
    <w:rsid w:val="007C71FE"/>
    <w:rsid w:val="007C7370"/>
    <w:rsid w:val="007C74CA"/>
    <w:rsid w:val="007C74F5"/>
    <w:rsid w:val="007C75C5"/>
    <w:rsid w:val="007C7738"/>
    <w:rsid w:val="007C794F"/>
    <w:rsid w:val="007C7981"/>
    <w:rsid w:val="007C7B21"/>
    <w:rsid w:val="007C7CF9"/>
    <w:rsid w:val="007C7D50"/>
    <w:rsid w:val="007C7F03"/>
    <w:rsid w:val="007C7F3B"/>
    <w:rsid w:val="007C7F93"/>
    <w:rsid w:val="007C7FA1"/>
    <w:rsid w:val="007D06B0"/>
    <w:rsid w:val="007D0892"/>
    <w:rsid w:val="007D08F7"/>
    <w:rsid w:val="007D0A06"/>
    <w:rsid w:val="007D0A7B"/>
    <w:rsid w:val="007D0C31"/>
    <w:rsid w:val="007D0E5D"/>
    <w:rsid w:val="007D1011"/>
    <w:rsid w:val="007D10A1"/>
    <w:rsid w:val="007D123E"/>
    <w:rsid w:val="007D1336"/>
    <w:rsid w:val="007D13C5"/>
    <w:rsid w:val="007D13DC"/>
    <w:rsid w:val="007D151D"/>
    <w:rsid w:val="007D1610"/>
    <w:rsid w:val="007D173E"/>
    <w:rsid w:val="007D174C"/>
    <w:rsid w:val="007D1890"/>
    <w:rsid w:val="007D18F5"/>
    <w:rsid w:val="007D1A86"/>
    <w:rsid w:val="007D1B8D"/>
    <w:rsid w:val="007D1D96"/>
    <w:rsid w:val="007D22B3"/>
    <w:rsid w:val="007D2330"/>
    <w:rsid w:val="007D23F3"/>
    <w:rsid w:val="007D23FE"/>
    <w:rsid w:val="007D24A6"/>
    <w:rsid w:val="007D24C7"/>
    <w:rsid w:val="007D253D"/>
    <w:rsid w:val="007D253E"/>
    <w:rsid w:val="007D2627"/>
    <w:rsid w:val="007D26BD"/>
    <w:rsid w:val="007D2B2F"/>
    <w:rsid w:val="007D2B60"/>
    <w:rsid w:val="007D2D30"/>
    <w:rsid w:val="007D2DE7"/>
    <w:rsid w:val="007D3277"/>
    <w:rsid w:val="007D3552"/>
    <w:rsid w:val="007D35C7"/>
    <w:rsid w:val="007D3822"/>
    <w:rsid w:val="007D38F9"/>
    <w:rsid w:val="007D3B2A"/>
    <w:rsid w:val="007D3E95"/>
    <w:rsid w:val="007D40FE"/>
    <w:rsid w:val="007D432A"/>
    <w:rsid w:val="007D447D"/>
    <w:rsid w:val="007D4718"/>
    <w:rsid w:val="007D47B0"/>
    <w:rsid w:val="007D48C5"/>
    <w:rsid w:val="007D494D"/>
    <w:rsid w:val="007D4B0B"/>
    <w:rsid w:val="007D4ED9"/>
    <w:rsid w:val="007D4F6E"/>
    <w:rsid w:val="007D5191"/>
    <w:rsid w:val="007D53BB"/>
    <w:rsid w:val="007D568D"/>
    <w:rsid w:val="007D5698"/>
    <w:rsid w:val="007D5738"/>
    <w:rsid w:val="007D5827"/>
    <w:rsid w:val="007D5856"/>
    <w:rsid w:val="007D58D8"/>
    <w:rsid w:val="007D5913"/>
    <w:rsid w:val="007D5B3F"/>
    <w:rsid w:val="007D5D56"/>
    <w:rsid w:val="007D5D98"/>
    <w:rsid w:val="007D5DBD"/>
    <w:rsid w:val="007D5E30"/>
    <w:rsid w:val="007D5F40"/>
    <w:rsid w:val="007D5FC9"/>
    <w:rsid w:val="007D5FCF"/>
    <w:rsid w:val="007D6031"/>
    <w:rsid w:val="007D603F"/>
    <w:rsid w:val="007D64B4"/>
    <w:rsid w:val="007D65D4"/>
    <w:rsid w:val="007D6735"/>
    <w:rsid w:val="007D6A5E"/>
    <w:rsid w:val="007D6CBC"/>
    <w:rsid w:val="007D6DBA"/>
    <w:rsid w:val="007D6F4B"/>
    <w:rsid w:val="007D71BF"/>
    <w:rsid w:val="007D73ED"/>
    <w:rsid w:val="007D7462"/>
    <w:rsid w:val="007D7529"/>
    <w:rsid w:val="007D7633"/>
    <w:rsid w:val="007D769F"/>
    <w:rsid w:val="007D7C69"/>
    <w:rsid w:val="007D7CBA"/>
    <w:rsid w:val="007E002D"/>
    <w:rsid w:val="007E0256"/>
    <w:rsid w:val="007E04BE"/>
    <w:rsid w:val="007E04F2"/>
    <w:rsid w:val="007E053E"/>
    <w:rsid w:val="007E08AF"/>
    <w:rsid w:val="007E0A17"/>
    <w:rsid w:val="007E0B35"/>
    <w:rsid w:val="007E0B6A"/>
    <w:rsid w:val="007E0C6F"/>
    <w:rsid w:val="007E0E69"/>
    <w:rsid w:val="007E0EE5"/>
    <w:rsid w:val="007E1121"/>
    <w:rsid w:val="007E1156"/>
    <w:rsid w:val="007E12E6"/>
    <w:rsid w:val="007E1385"/>
    <w:rsid w:val="007E149C"/>
    <w:rsid w:val="007E154C"/>
    <w:rsid w:val="007E15F3"/>
    <w:rsid w:val="007E1697"/>
    <w:rsid w:val="007E1862"/>
    <w:rsid w:val="007E1C2A"/>
    <w:rsid w:val="007E1CB2"/>
    <w:rsid w:val="007E20EE"/>
    <w:rsid w:val="007E22E4"/>
    <w:rsid w:val="007E2405"/>
    <w:rsid w:val="007E2765"/>
    <w:rsid w:val="007E277A"/>
    <w:rsid w:val="007E2B42"/>
    <w:rsid w:val="007E2BB7"/>
    <w:rsid w:val="007E2C0B"/>
    <w:rsid w:val="007E2DA6"/>
    <w:rsid w:val="007E2E61"/>
    <w:rsid w:val="007E3079"/>
    <w:rsid w:val="007E3168"/>
    <w:rsid w:val="007E33C6"/>
    <w:rsid w:val="007E3413"/>
    <w:rsid w:val="007E34AE"/>
    <w:rsid w:val="007E3564"/>
    <w:rsid w:val="007E3657"/>
    <w:rsid w:val="007E366B"/>
    <w:rsid w:val="007E39A2"/>
    <w:rsid w:val="007E39B9"/>
    <w:rsid w:val="007E3A0A"/>
    <w:rsid w:val="007E3AEE"/>
    <w:rsid w:val="007E3B16"/>
    <w:rsid w:val="007E3DD6"/>
    <w:rsid w:val="007E3E1C"/>
    <w:rsid w:val="007E4124"/>
    <w:rsid w:val="007E4197"/>
    <w:rsid w:val="007E4239"/>
    <w:rsid w:val="007E428A"/>
    <w:rsid w:val="007E4371"/>
    <w:rsid w:val="007E444A"/>
    <w:rsid w:val="007E44A1"/>
    <w:rsid w:val="007E4A2D"/>
    <w:rsid w:val="007E4A6E"/>
    <w:rsid w:val="007E4ABC"/>
    <w:rsid w:val="007E4D72"/>
    <w:rsid w:val="007E4D97"/>
    <w:rsid w:val="007E4EA5"/>
    <w:rsid w:val="007E4F14"/>
    <w:rsid w:val="007E5289"/>
    <w:rsid w:val="007E536D"/>
    <w:rsid w:val="007E562C"/>
    <w:rsid w:val="007E5757"/>
    <w:rsid w:val="007E581A"/>
    <w:rsid w:val="007E5986"/>
    <w:rsid w:val="007E5B49"/>
    <w:rsid w:val="007E5ED0"/>
    <w:rsid w:val="007E6045"/>
    <w:rsid w:val="007E60C2"/>
    <w:rsid w:val="007E60DD"/>
    <w:rsid w:val="007E66D3"/>
    <w:rsid w:val="007E67D1"/>
    <w:rsid w:val="007E6861"/>
    <w:rsid w:val="007E6BE8"/>
    <w:rsid w:val="007E6C5E"/>
    <w:rsid w:val="007E6CAF"/>
    <w:rsid w:val="007E6EAA"/>
    <w:rsid w:val="007E719A"/>
    <w:rsid w:val="007E7237"/>
    <w:rsid w:val="007E734E"/>
    <w:rsid w:val="007E772A"/>
    <w:rsid w:val="007E7A59"/>
    <w:rsid w:val="007E7B1A"/>
    <w:rsid w:val="007E7C91"/>
    <w:rsid w:val="007E7CD7"/>
    <w:rsid w:val="007E7CF8"/>
    <w:rsid w:val="007E7D4F"/>
    <w:rsid w:val="007E7E0B"/>
    <w:rsid w:val="007E7E26"/>
    <w:rsid w:val="007E7EC2"/>
    <w:rsid w:val="007E7F25"/>
    <w:rsid w:val="007E7F99"/>
    <w:rsid w:val="007F00CD"/>
    <w:rsid w:val="007F018F"/>
    <w:rsid w:val="007F01B3"/>
    <w:rsid w:val="007F01E8"/>
    <w:rsid w:val="007F02C6"/>
    <w:rsid w:val="007F0690"/>
    <w:rsid w:val="007F09F2"/>
    <w:rsid w:val="007F0A80"/>
    <w:rsid w:val="007F0B99"/>
    <w:rsid w:val="007F0CE7"/>
    <w:rsid w:val="007F0DB5"/>
    <w:rsid w:val="007F0E12"/>
    <w:rsid w:val="007F127D"/>
    <w:rsid w:val="007F12D0"/>
    <w:rsid w:val="007F151C"/>
    <w:rsid w:val="007F15DA"/>
    <w:rsid w:val="007F1618"/>
    <w:rsid w:val="007F1A45"/>
    <w:rsid w:val="007F1A50"/>
    <w:rsid w:val="007F1B3D"/>
    <w:rsid w:val="007F1B69"/>
    <w:rsid w:val="007F1BC0"/>
    <w:rsid w:val="007F1FC8"/>
    <w:rsid w:val="007F2197"/>
    <w:rsid w:val="007F24EA"/>
    <w:rsid w:val="007F260A"/>
    <w:rsid w:val="007F29AF"/>
    <w:rsid w:val="007F2D89"/>
    <w:rsid w:val="007F2DB1"/>
    <w:rsid w:val="007F2ED7"/>
    <w:rsid w:val="007F2F23"/>
    <w:rsid w:val="007F3018"/>
    <w:rsid w:val="007F32C2"/>
    <w:rsid w:val="007F32F4"/>
    <w:rsid w:val="007F3309"/>
    <w:rsid w:val="007F3947"/>
    <w:rsid w:val="007F3987"/>
    <w:rsid w:val="007F3A93"/>
    <w:rsid w:val="007F3CF1"/>
    <w:rsid w:val="007F3D60"/>
    <w:rsid w:val="007F3F9A"/>
    <w:rsid w:val="007F3FBF"/>
    <w:rsid w:val="007F3FD6"/>
    <w:rsid w:val="007F40E3"/>
    <w:rsid w:val="007F4131"/>
    <w:rsid w:val="007F42C1"/>
    <w:rsid w:val="007F42CF"/>
    <w:rsid w:val="007F42E0"/>
    <w:rsid w:val="007F43E6"/>
    <w:rsid w:val="007F45BB"/>
    <w:rsid w:val="007F4654"/>
    <w:rsid w:val="007F4727"/>
    <w:rsid w:val="007F4773"/>
    <w:rsid w:val="007F4A17"/>
    <w:rsid w:val="007F4A93"/>
    <w:rsid w:val="007F4DE4"/>
    <w:rsid w:val="007F506C"/>
    <w:rsid w:val="007F5596"/>
    <w:rsid w:val="007F5929"/>
    <w:rsid w:val="007F5A25"/>
    <w:rsid w:val="007F5A66"/>
    <w:rsid w:val="007F5A99"/>
    <w:rsid w:val="007F5C71"/>
    <w:rsid w:val="007F6021"/>
    <w:rsid w:val="007F6342"/>
    <w:rsid w:val="007F645E"/>
    <w:rsid w:val="007F652F"/>
    <w:rsid w:val="007F6702"/>
    <w:rsid w:val="007F680F"/>
    <w:rsid w:val="007F6A92"/>
    <w:rsid w:val="007F6AC5"/>
    <w:rsid w:val="007F73AE"/>
    <w:rsid w:val="007F73D2"/>
    <w:rsid w:val="007F76E9"/>
    <w:rsid w:val="007F77B4"/>
    <w:rsid w:val="007F7BC3"/>
    <w:rsid w:val="007F7DA5"/>
    <w:rsid w:val="007F7EB8"/>
    <w:rsid w:val="007F7FBC"/>
    <w:rsid w:val="008001D5"/>
    <w:rsid w:val="008005F6"/>
    <w:rsid w:val="00800743"/>
    <w:rsid w:val="0080080E"/>
    <w:rsid w:val="00800AE8"/>
    <w:rsid w:val="00800BAA"/>
    <w:rsid w:val="00800C69"/>
    <w:rsid w:val="00800C99"/>
    <w:rsid w:val="00800ED4"/>
    <w:rsid w:val="00801016"/>
    <w:rsid w:val="008011C9"/>
    <w:rsid w:val="0080135B"/>
    <w:rsid w:val="008013FD"/>
    <w:rsid w:val="00801455"/>
    <w:rsid w:val="00801763"/>
    <w:rsid w:val="00801983"/>
    <w:rsid w:val="008019B2"/>
    <w:rsid w:val="00801A38"/>
    <w:rsid w:val="00801C5A"/>
    <w:rsid w:val="00801D4F"/>
    <w:rsid w:val="00801DEB"/>
    <w:rsid w:val="0080214A"/>
    <w:rsid w:val="008021BC"/>
    <w:rsid w:val="008023F1"/>
    <w:rsid w:val="008024A3"/>
    <w:rsid w:val="0080276E"/>
    <w:rsid w:val="008028B5"/>
    <w:rsid w:val="008029EC"/>
    <w:rsid w:val="00802A7A"/>
    <w:rsid w:val="00802AF5"/>
    <w:rsid w:val="00802DFB"/>
    <w:rsid w:val="00802E73"/>
    <w:rsid w:val="008030C1"/>
    <w:rsid w:val="008030CE"/>
    <w:rsid w:val="008034B3"/>
    <w:rsid w:val="0080379C"/>
    <w:rsid w:val="0080385B"/>
    <w:rsid w:val="0080387D"/>
    <w:rsid w:val="008038DA"/>
    <w:rsid w:val="008039E2"/>
    <w:rsid w:val="00803B26"/>
    <w:rsid w:val="00803B53"/>
    <w:rsid w:val="00803B9E"/>
    <w:rsid w:val="00803C2D"/>
    <w:rsid w:val="00803C43"/>
    <w:rsid w:val="00803C94"/>
    <w:rsid w:val="00803D0A"/>
    <w:rsid w:val="00803D18"/>
    <w:rsid w:val="00803DAF"/>
    <w:rsid w:val="00803DF1"/>
    <w:rsid w:val="00803F27"/>
    <w:rsid w:val="00804421"/>
    <w:rsid w:val="00804552"/>
    <w:rsid w:val="008045B7"/>
    <w:rsid w:val="008046A0"/>
    <w:rsid w:val="00804A1E"/>
    <w:rsid w:val="00804AD1"/>
    <w:rsid w:val="00804D40"/>
    <w:rsid w:val="00804E3C"/>
    <w:rsid w:val="00804EEA"/>
    <w:rsid w:val="00804F54"/>
    <w:rsid w:val="00805235"/>
    <w:rsid w:val="00805332"/>
    <w:rsid w:val="0080537A"/>
    <w:rsid w:val="00805454"/>
    <w:rsid w:val="00805591"/>
    <w:rsid w:val="00805672"/>
    <w:rsid w:val="008056D6"/>
    <w:rsid w:val="008059A7"/>
    <w:rsid w:val="008059C2"/>
    <w:rsid w:val="00805D44"/>
    <w:rsid w:val="00805D67"/>
    <w:rsid w:val="00805E16"/>
    <w:rsid w:val="00805F9C"/>
    <w:rsid w:val="0080621C"/>
    <w:rsid w:val="00806281"/>
    <w:rsid w:val="00806462"/>
    <w:rsid w:val="0080651E"/>
    <w:rsid w:val="00806567"/>
    <w:rsid w:val="008065A5"/>
    <w:rsid w:val="00806899"/>
    <w:rsid w:val="00806962"/>
    <w:rsid w:val="00806996"/>
    <w:rsid w:val="008069A1"/>
    <w:rsid w:val="00806FAC"/>
    <w:rsid w:val="0080716F"/>
    <w:rsid w:val="00807249"/>
    <w:rsid w:val="00807375"/>
    <w:rsid w:val="0080738F"/>
    <w:rsid w:val="008075C9"/>
    <w:rsid w:val="008079FF"/>
    <w:rsid w:val="00807D6D"/>
    <w:rsid w:val="00807E54"/>
    <w:rsid w:val="00807FEA"/>
    <w:rsid w:val="00810253"/>
    <w:rsid w:val="0081055B"/>
    <w:rsid w:val="00810842"/>
    <w:rsid w:val="008108EB"/>
    <w:rsid w:val="00810A83"/>
    <w:rsid w:val="00810ADE"/>
    <w:rsid w:val="00810BA4"/>
    <w:rsid w:val="00810BF8"/>
    <w:rsid w:val="00810C8B"/>
    <w:rsid w:val="00810CB8"/>
    <w:rsid w:val="008110CD"/>
    <w:rsid w:val="008113B0"/>
    <w:rsid w:val="00811486"/>
    <w:rsid w:val="008116F5"/>
    <w:rsid w:val="00811733"/>
    <w:rsid w:val="00811839"/>
    <w:rsid w:val="008119EA"/>
    <w:rsid w:val="00811CDB"/>
    <w:rsid w:val="00811D90"/>
    <w:rsid w:val="00811EE0"/>
    <w:rsid w:val="008121EA"/>
    <w:rsid w:val="0081228C"/>
    <w:rsid w:val="00812387"/>
    <w:rsid w:val="008123F6"/>
    <w:rsid w:val="008124FA"/>
    <w:rsid w:val="00812709"/>
    <w:rsid w:val="00812AA1"/>
    <w:rsid w:val="00812D54"/>
    <w:rsid w:val="00812F0B"/>
    <w:rsid w:val="00813222"/>
    <w:rsid w:val="008132D0"/>
    <w:rsid w:val="008133BD"/>
    <w:rsid w:val="008134DA"/>
    <w:rsid w:val="00813597"/>
    <w:rsid w:val="00813963"/>
    <w:rsid w:val="00813ACB"/>
    <w:rsid w:val="00813D8F"/>
    <w:rsid w:val="00813E7A"/>
    <w:rsid w:val="008141CF"/>
    <w:rsid w:val="00814344"/>
    <w:rsid w:val="00814672"/>
    <w:rsid w:val="008147CE"/>
    <w:rsid w:val="00814CBB"/>
    <w:rsid w:val="0081500D"/>
    <w:rsid w:val="00815133"/>
    <w:rsid w:val="00815199"/>
    <w:rsid w:val="008151EF"/>
    <w:rsid w:val="008153E0"/>
    <w:rsid w:val="0081553D"/>
    <w:rsid w:val="0081559A"/>
    <w:rsid w:val="00815641"/>
    <w:rsid w:val="008157ED"/>
    <w:rsid w:val="00815BB1"/>
    <w:rsid w:val="00815F1F"/>
    <w:rsid w:val="008160BB"/>
    <w:rsid w:val="00816392"/>
    <w:rsid w:val="008165B0"/>
    <w:rsid w:val="00816A8A"/>
    <w:rsid w:val="00816A97"/>
    <w:rsid w:val="00816B5E"/>
    <w:rsid w:val="00816CAD"/>
    <w:rsid w:val="00816D55"/>
    <w:rsid w:val="00816D5F"/>
    <w:rsid w:val="00816DEB"/>
    <w:rsid w:val="008170B6"/>
    <w:rsid w:val="0081717B"/>
    <w:rsid w:val="00817213"/>
    <w:rsid w:val="00817266"/>
    <w:rsid w:val="00817423"/>
    <w:rsid w:val="008175A4"/>
    <w:rsid w:val="008175F9"/>
    <w:rsid w:val="008178A4"/>
    <w:rsid w:val="00817925"/>
    <w:rsid w:val="00817B66"/>
    <w:rsid w:val="00817DCD"/>
    <w:rsid w:val="00817E14"/>
    <w:rsid w:val="00817E49"/>
    <w:rsid w:val="008200E4"/>
    <w:rsid w:val="00820214"/>
    <w:rsid w:val="0082057F"/>
    <w:rsid w:val="008206C5"/>
    <w:rsid w:val="008208E4"/>
    <w:rsid w:val="008209E7"/>
    <w:rsid w:val="00820AC8"/>
    <w:rsid w:val="00820BC6"/>
    <w:rsid w:val="00820D9C"/>
    <w:rsid w:val="00820E5F"/>
    <w:rsid w:val="00820F31"/>
    <w:rsid w:val="00820F98"/>
    <w:rsid w:val="00820F9C"/>
    <w:rsid w:val="008211B6"/>
    <w:rsid w:val="0082124C"/>
    <w:rsid w:val="008212CF"/>
    <w:rsid w:val="008216DC"/>
    <w:rsid w:val="0082177B"/>
    <w:rsid w:val="008218D4"/>
    <w:rsid w:val="008218ED"/>
    <w:rsid w:val="0082198F"/>
    <w:rsid w:val="00821C13"/>
    <w:rsid w:val="00821E56"/>
    <w:rsid w:val="008222EC"/>
    <w:rsid w:val="0082239E"/>
    <w:rsid w:val="008226FC"/>
    <w:rsid w:val="008227C2"/>
    <w:rsid w:val="008227DB"/>
    <w:rsid w:val="00822D0D"/>
    <w:rsid w:val="00822DAB"/>
    <w:rsid w:val="00822DAF"/>
    <w:rsid w:val="00822F53"/>
    <w:rsid w:val="00823034"/>
    <w:rsid w:val="00823086"/>
    <w:rsid w:val="008230EA"/>
    <w:rsid w:val="008230FB"/>
    <w:rsid w:val="0082362F"/>
    <w:rsid w:val="0082387F"/>
    <w:rsid w:val="0082392F"/>
    <w:rsid w:val="00823A0B"/>
    <w:rsid w:val="00823A97"/>
    <w:rsid w:val="00823BBF"/>
    <w:rsid w:val="00823D08"/>
    <w:rsid w:val="008242F8"/>
    <w:rsid w:val="00824449"/>
    <w:rsid w:val="00824515"/>
    <w:rsid w:val="0082458E"/>
    <w:rsid w:val="008245E3"/>
    <w:rsid w:val="008245F4"/>
    <w:rsid w:val="0082469E"/>
    <w:rsid w:val="00824705"/>
    <w:rsid w:val="008247DB"/>
    <w:rsid w:val="0082486D"/>
    <w:rsid w:val="00824D67"/>
    <w:rsid w:val="00824D98"/>
    <w:rsid w:val="00824FDD"/>
    <w:rsid w:val="008251BF"/>
    <w:rsid w:val="0082527C"/>
    <w:rsid w:val="00825445"/>
    <w:rsid w:val="008254C5"/>
    <w:rsid w:val="008254C9"/>
    <w:rsid w:val="00825572"/>
    <w:rsid w:val="00825666"/>
    <w:rsid w:val="00825872"/>
    <w:rsid w:val="00825912"/>
    <w:rsid w:val="00825926"/>
    <w:rsid w:val="00825B0C"/>
    <w:rsid w:val="00825B11"/>
    <w:rsid w:val="00825B36"/>
    <w:rsid w:val="00825C40"/>
    <w:rsid w:val="0082601A"/>
    <w:rsid w:val="008261CC"/>
    <w:rsid w:val="00826257"/>
    <w:rsid w:val="00826356"/>
    <w:rsid w:val="008265C7"/>
    <w:rsid w:val="008265D6"/>
    <w:rsid w:val="008265EB"/>
    <w:rsid w:val="0082677B"/>
    <w:rsid w:val="008267B1"/>
    <w:rsid w:val="00826988"/>
    <w:rsid w:val="008270A0"/>
    <w:rsid w:val="008270A7"/>
    <w:rsid w:val="008270E7"/>
    <w:rsid w:val="008271C6"/>
    <w:rsid w:val="008272AF"/>
    <w:rsid w:val="00827526"/>
    <w:rsid w:val="0082764B"/>
    <w:rsid w:val="008276DB"/>
    <w:rsid w:val="0082782C"/>
    <w:rsid w:val="00827831"/>
    <w:rsid w:val="00827BBD"/>
    <w:rsid w:val="00827CB1"/>
    <w:rsid w:val="0083003F"/>
    <w:rsid w:val="008301E1"/>
    <w:rsid w:val="00830205"/>
    <w:rsid w:val="0083025D"/>
    <w:rsid w:val="00830376"/>
    <w:rsid w:val="0083041B"/>
    <w:rsid w:val="008304B3"/>
    <w:rsid w:val="008305B7"/>
    <w:rsid w:val="0083063F"/>
    <w:rsid w:val="00830C6C"/>
    <w:rsid w:val="00830C8F"/>
    <w:rsid w:val="00830D8E"/>
    <w:rsid w:val="00830E13"/>
    <w:rsid w:val="00830F38"/>
    <w:rsid w:val="00831137"/>
    <w:rsid w:val="0083141A"/>
    <w:rsid w:val="00831566"/>
    <w:rsid w:val="00831A77"/>
    <w:rsid w:val="00831B88"/>
    <w:rsid w:val="00831DCD"/>
    <w:rsid w:val="00831ED4"/>
    <w:rsid w:val="00831F19"/>
    <w:rsid w:val="00831F57"/>
    <w:rsid w:val="0083200D"/>
    <w:rsid w:val="008320EB"/>
    <w:rsid w:val="00832259"/>
    <w:rsid w:val="00832293"/>
    <w:rsid w:val="0083231E"/>
    <w:rsid w:val="008324E7"/>
    <w:rsid w:val="00832712"/>
    <w:rsid w:val="00832873"/>
    <w:rsid w:val="00832890"/>
    <w:rsid w:val="0083293E"/>
    <w:rsid w:val="00832A08"/>
    <w:rsid w:val="00832CB7"/>
    <w:rsid w:val="00832CDF"/>
    <w:rsid w:val="00832EF9"/>
    <w:rsid w:val="008330BA"/>
    <w:rsid w:val="008332F0"/>
    <w:rsid w:val="00833350"/>
    <w:rsid w:val="008333E8"/>
    <w:rsid w:val="00833532"/>
    <w:rsid w:val="00833573"/>
    <w:rsid w:val="00833769"/>
    <w:rsid w:val="00833BA3"/>
    <w:rsid w:val="00833C2E"/>
    <w:rsid w:val="00833E08"/>
    <w:rsid w:val="00833E2E"/>
    <w:rsid w:val="00833EB7"/>
    <w:rsid w:val="00833EF7"/>
    <w:rsid w:val="00833F17"/>
    <w:rsid w:val="0083438E"/>
    <w:rsid w:val="0083462C"/>
    <w:rsid w:val="00834654"/>
    <w:rsid w:val="00834708"/>
    <w:rsid w:val="008349D6"/>
    <w:rsid w:val="00834ACE"/>
    <w:rsid w:val="00834D3F"/>
    <w:rsid w:val="00834F59"/>
    <w:rsid w:val="00835491"/>
    <w:rsid w:val="0083569C"/>
    <w:rsid w:val="0083583B"/>
    <w:rsid w:val="00835886"/>
    <w:rsid w:val="00835B2C"/>
    <w:rsid w:val="00835C27"/>
    <w:rsid w:val="00835CCB"/>
    <w:rsid w:val="00835F82"/>
    <w:rsid w:val="008361B1"/>
    <w:rsid w:val="00836615"/>
    <w:rsid w:val="008367DF"/>
    <w:rsid w:val="00836855"/>
    <w:rsid w:val="008368AE"/>
    <w:rsid w:val="00836B3E"/>
    <w:rsid w:val="00836BBD"/>
    <w:rsid w:val="00836BDA"/>
    <w:rsid w:val="00836DA3"/>
    <w:rsid w:val="00836E28"/>
    <w:rsid w:val="0083711D"/>
    <w:rsid w:val="008371B5"/>
    <w:rsid w:val="008371D7"/>
    <w:rsid w:val="00837381"/>
    <w:rsid w:val="008373A9"/>
    <w:rsid w:val="00837484"/>
    <w:rsid w:val="008376FE"/>
    <w:rsid w:val="00837A47"/>
    <w:rsid w:val="00837CC0"/>
    <w:rsid w:val="00837F15"/>
    <w:rsid w:val="00837FAC"/>
    <w:rsid w:val="00837FCC"/>
    <w:rsid w:val="008400A5"/>
    <w:rsid w:val="00840161"/>
    <w:rsid w:val="00840261"/>
    <w:rsid w:val="008403CB"/>
    <w:rsid w:val="00840791"/>
    <w:rsid w:val="008407D0"/>
    <w:rsid w:val="0084083F"/>
    <w:rsid w:val="00840A6C"/>
    <w:rsid w:val="00840BDB"/>
    <w:rsid w:val="00840CB8"/>
    <w:rsid w:val="00840CE5"/>
    <w:rsid w:val="00840D33"/>
    <w:rsid w:val="00840D8C"/>
    <w:rsid w:val="00840E34"/>
    <w:rsid w:val="00840F15"/>
    <w:rsid w:val="0084159F"/>
    <w:rsid w:val="008417CC"/>
    <w:rsid w:val="00841900"/>
    <w:rsid w:val="00841A75"/>
    <w:rsid w:val="00841E4A"/>
    <w:rsid w:val="0084216A"/>
    <w:rsid w:val="0084237D"/>
    <w:rsid w:val="008425B2"/>
    <w:rsid w:val="0084277D"/>
    <w:rsid w:val="008430B3"/>
    <w:rsid w:val="00843174"/>
    <w:rsid w:val="008432EB"/>
    <w:rsid w:val="008434B2"/>
    <w:rsid w:val="00843552"/>
    <w:rsid w:val="008435B6"/>
    <w:rsid w:val="008437A9"/>
    <w:rsid w:val="00843D46"/>
    <w:rsid w:val="008442FF"/>
    <w:rsid w:val="0084464B"/>
    <w:rsid w:val="00844691"/>
    <w:rsid w:val="00844948"/>
    <w:rsid w:val="0084494F"/>
    <w:rsid w:val="00844C6A"/>
    <w:rsid w:val="00844CA1"/>
    <w:rsid w:val="0084527B"/>
    <w:rsid w:val="008452D8"/>
    <w:rsid w:val="0084534A"/>
    <w:rsid w:val="008454F6"/>
    <w:rsid w:val="008455CB"/>
    <w:rsid w:val="008455D8"/>
    <w:rsid w:val="008457AF"/>
    <w:rsid w:val="008459DD"/>
    <w:rsid w:val="00845B17"/>
    <w:rsid w:val="00845C44"/>
    <w:rsid w:val="00845DC6"/>
    <w:rsid w:val="00845EF5"/>
    <w:rsid w:val="00846002"/>
    <w:rsid w:val="00846082"/>
    <w:rsid w:val="008467B4"/>
    <w:rsid w:val="0084682D"/>
    <w:rsid w:val="00846857"/>
    <w:rsid w:val="0084686E"/>
    <w:rsid w:val="0084695C"/>
    <w:rsid w:val="00846E3A"/>
    <w:rsid w:val="00846EEF"/>
    <w:rsid w:val="00846F4D"/>
    <w:rsid w:val="00846FB5"/>
    <w:rsid w:val="0084700A"/>
    <w:rsid w:val="00847102"/>
    <w:rsid w:val="0084710A"/>
    <w:rsid w:val="00847130"/>
    <w:rsid w:val="00847351"/>
    <w:rsid w:val="008473DE"/>
    <w:rsid w:val="00847576"/>
    <w:rsid w:val="0084775C"/>
    <w:rsid w:val="0084796B"/>
    <w:rsid w:val="00847B61"/>
    <w:rsid w:val="00847CC2"/>
    <w:rsid w:val="00847E18"/>
    <w:rsid w:val="00847E6D"/>
    <w:rsid w:val="00847F02"/>
    <w:rsid w:val="00847F87"/>
    <w:rsid w:val="00850092"/>
    <w:rsid w:val="00850116"/>
    <w:rsid w:val="008501F9"/>
    <w:rsid w:val="008502BF"/>
    <w:rsid w:val="008504F1"/>
    <w:rsid w:val="0085068F"/>
    <w:rsid w:val="00850766"/>
    <w:rsid w:val="0085083E"/>
    <w:rsid w:val="00850AD0"/>
    <w:rsid w:val="00850AFE"/>
    <w:rsid w:val="00850B2B"/>
    <w:rsid w:val="00850D8B"/>
    <w:rsid w:val="00851286"/>
    <w:rsid w:val="00851327"/>
    <w:rsid w:val="008515E0"/>
    <w:rsid w:val="008516E3"/>
    <w:rsid w:val="00851762"/>
    <w:rsid w:val="00851830"/>
    <w:rsid w:val="00851BC7"/>
    <w:rsid w:val="00851DB1"/>
    <w:rsid w:val="00851DDA"/>
    <w:rsid w:val="00851E7B"/>
    <w:rsid w:val="0085212D"/>
    <w:rsid w:val="0085238B"/>
    <w:rsid w:val="00852416"/>
    <w:rsid w:val="00852477"/>
    <w:rsid w:val="00852872"/>
    <w:rsid w:val="00852ABC"/>
    <w:rsid w:val="00852D90"/>
    <w:rsid w:val="00852E88"/>
    <w:rsid w:val="00852FCF"/>
    <w:rsid w:val="008530FF"/>
    <w:rsid w:val="008531F7"/>
    <w:rsid w:val="00853402"/>
    <w:rsid w:val="00853518"/>
    <w:rsid w:val="00853529"/>
    <w:rsid w:val="00853645"/>
    <w:rsid w:val="00853845"/>
    <w:rsid w:val="0085391E"/>
    <w:rsid w:val="00853F8E"/>
    <w:rsid w:val="0085423A"/>
    <w:rsid w:val="008543D7"/>
    <w:rsid w:val="008543EA"/>
    <w:rsid w:val="00854787"/>
    <w:rsid w:val="008547B6"/>
    <w:rsid w:val="008548CA"/>
    <w:rsid w:val="00854B50"/>
    <w:rsid w:val="00854B9C"/>
    <w:rsid w:val="00854F22"/>
    <w:rsid w:val="008550FA"/>
    <w:rsid w:val="00855314"/>
    <w:rsid w:val="00855373"/>
    <w:rsid w:val="00855385"/>
    <w:rsid w:val="008553C8"/>
    <w:rsid w:val="008554E1"/>
    <w:rsid w:val="008555DF"/>
    <w:rsid w:val="008556AF"/>
    <w:rsid w:val="00855815"/>
    <w:rsid w:val="008558C4"/>
    <w:rsid w:val="00855912"/>
    <w:rsid w:val="00855981"/>
    <w:rsid w:val="008559AF"/>
    <w:rsid w:val="008559D0"/>
    <w:rsid w:val="008559EF"/>
    <w:rsid w:val="00855A38"/>
    <w:rsid w:val="00855AEC"/>
    <w:rsid w:val="00855BD5"/>
    <w:rsid w:val="00855ED7"/>
    <w:rsid w:val="00855F9C"/>
    <w:rsid w:val="008560A5"/>
    <w:rsid w:val="0085628A"/>
    <w:rsid w:val="008563DE"/>
    <w:rsid w:val="008565BF"/>
    <w:rsid w:val="0085682B"/>
    <w:rsid w:val="008568D6"/>
    <w:rsid w:val="00856A5D"/>
    <w:rsid w:val="00856BBD"/>
    <w:rsid w:val="00856DCD"/>
    <w:rsid w:val="00856EF4"/>
    <w:rsid w:val="008570DB"/>
    <w:rsid w:val="00857280"/>
    <w:rsid w:val="00857742"/>
    <w:rsid w:val="00857B53"/>
    <w:rsid w:val="00857BF2"/>
    <w:rsid w:val="0086006F"/>
    <w:rsid w:val="008601C1"/>
    <w:rsid w:val="008601D3"/>
    <w:rsid w:val="0086025B"/>
    <w:rsid w:val="00860269"/>
    <w:rsid w:val="008604BE"/>
    <w:rsid w:val="008604D5"/>
    <w:rsid w:val="008605E4"/>
    <w:rsid w:val="00860982"/>
    <w:rsid w:val="008609E9"/>
    <w:rsid w:val="00860A0E"/>
    <w:rsid w:val="00860A44"/>
    <w:rsid w:val="00860B5B"/>
    <w:rsid w:val="00860CC8"/>
    <w:rsid w:val="00860D2A"/>
    <w:rsid w:val="00860EDA"/>
    <w:rsid w:val="00860F25"/>
    <w:rsid w:val="00861057"/>
    <w:rsid w:val="008610BB"/>
    <w:rsid w:val="008610DA"/>
    <w:rsid w:val="0086127F"/>
    <w:rsid w:val="008618AC"/>
    <w:rsid w:val="00861A4F"/>
    <w:rsid w:val="00861C80"/>
    <w:rsid w:val="00861CC9"/>
    <w:rsid w:val="00862233"/>
    <w:rsid w:val="00862368"/>
    <w:rsid w:val="008623E7"/>
    <w:rsid w:val="008626E8"/>
    <w:rsid w:val="00862AFC"/>
    <w:rsid w:val="00862B6A"/>
    <w:rsid w:val="00862CD7"/>
    <w:rsid w:val="00862CFF"/>
    <w:rsid w:val="00862E5F"/>
    <w:rsid w:val="00862FA1"/>
    <w:rsid w:val="008632B0"/>
    <w:rsid w:val="00863315"/>
    <w:rsid w:val="0086373B"/>
    <w:rsid w:val="008637D8"/>
    <w:rsid w:val="00863830"/>
    <w:rsid w:val="008638F9"/>
    <w:rsid w:val="00863A4D"/>
    <w:rsid w:val="00863E31"/>
    <w:rsid w:val="00864042"/>
    <w:rsid w:val="00864091"/>
    <w:rsid w:val="0086412D"/>
    <w:rsid w:val="0086434A"/>
    <w:rsid w:val="008643E3"/>
    <w:rsid w:val="008643FC"/>
    <w:rsid w:val="0086465C"/>
    <w:rsid w:val="0086469B"/>
    <w:rsid w:val="008646B5"/>
    <w:rsid w:val="008647A9"/>
    <w:rsid w:val="008647D0"/>
    <w:rsid w:val="008647F5"/>
    <w:rsid w:val="0086481E"/>
    <w:rsid w:val="00864BFD"/>
    <w:rsid w:val="00864D2D"/>
    <w:rsid w:val="00864D4A"/>
    <w:rsid w:val="00865095"/>
    <w:rsid w:val="008652D2"/>
    <w:rsid w:val="00865326"/>
    <w:rsid w:val="00865499"/>
    <w:rsid w:val="008654BB"/>
    <w:rsid w:val="008657C0"/>
    <w:rsid w:val="0086584A"/>
    <w:rsid w:val="00865880"/>
    <w:rsid w:val="008658A6"/>
    <w:rsid w:val="0086594C"/>
    <w:rsid w:val="00865A0B"/>
    <w:rsid w:val="00865A32"/>
    <w:rsid w:val="00865A92"/>
    <w:rsid w:val="00865B1E"/>
    <w:rsid w:val="00865BAC"/>
    <w:rsid w:val="00865D0F"/>
    <w:rsid w:val="00865DE1"/>
    <w:rsid w:val="00866068"/>
    <w:rsid w:val="0086610B"/>
    <w:rsid w:val="00866207"/>
    <w:rsid w:val="0086638F"/>
    <w:rsid w:val="008663DC"/>
    <w:rsid w:val="008663EA"/>
    <w:rsid w:val="008664FA"/>
    <w:rsid w:val="00866572"/>
    <w:rsid w:val="0086665F"/>
    <w:rsid w:val="0086678A"/>
    <w:rsid w:val="008669B6"/>
    <w:rsid w:val="00866FED"/>
    <w:rsid w:val="0086719E"/>
    <w:rsid w:val="00867264"/>
    <w:rsid w:val="008672BD"/>
    <w:rsid w:val="00867358"/>
    <w:rsid w:val="008673D0"/>
    <w:rsid w:val="00867433"/>
    <w:rsid w:val="00867591"/>
    <w:rsid w:val="008675C0"/>
    <w:rsid w:val="00867637"/>
    <w:rsid w:val="00867963"/>
    <w:rsid w:val="008679F6"/>
    <w:rsid w:val="00867A6A"/>
    <w:rsid w:val="00867B7A"/>
    <w:rsid w:val="00867BB4"/>
    <w:rsid w:val="00867D18"/>
    <w:rsid w:val="00867E43"/>
    <w:rsid w:val="00867EF3"/>
    <w:rsid w:val="00867F4C"/>
    <w:rsid w:val="00870362"/>
    <w:rsid w:val="0087064D"/>
    <w:rsid w:val="00870875"/>
    <w:rsid w:val="0087087E"/>
    <w:rsid w:val="00870987"/>
    <w:rsid w:val="00870A0B"/>
    <w:rsid w:val="00870DA7"/>
    <w:rsid w:val="00871007"/>
    <w:rsid w:val="00871232"/>
    <w:rsid w:val="0087123D"/>
    <w:rsid w:val="008712B9"/>
    <w:rsid w:val="0087131C"/>
    <w:rsid w:val="00871324"/>
    <w:rsid w:val="00871427"/>
    <w:rsid w:val="0087148B"/>
    <w:rsid w:val="008715D1"/>
    <w:rsid w:val="008718DB"/>
    <w:rsid w:val="00871A50"/>
    <w:rsid w:val="00871AF5"/>
    <w:rsid w:val="00871B0B"/>
    <w:rsid w:val="00871E19"/>
    <w:rsid w:val="00871F09"/>
    <w:rsid w:val="00872400"/>
    <w:rsid w:val="008724F1"/>
    <w:rsid w:val="00872564"/>
    <w:rsid w:val="008725E0"/>
    <w:rsid w:val="0087267F"/>
    <w:rsid w:val="008729A1"/>
    <w:rsid w:val="008729A9"/>
    <w:rsid w:val="00872A7F"/>
    <w:rsid w:val="00872AED"/>
    <w:rsid w:val="00872CDD"/>
    <w:rsid w:val="00872CEC"/>
    <w:rsid w:val="00872D44"/>
    <w:rsid w:val="00872E91"/>
    <w:rsid w:val="00872F87"/>
    <w:rsid w:val="00873034"/>
    <w:rsid w:val="0087312C"/>
    <w:rsid w:val="008731E6"/>
    <w:rsid w:val="00873200"/>
    <w:rsid w:val="0087321B"/>
    <w:rsid w:val="0087373F"/>
    <w:rsid w:val="00873904"/>
    <w:rsid w:val="00873E67"/>
    <w:rsid w:val="00873F02"/>
    <w:rsid w:val="00874181"/>
    <w:rsid w:val="0087427C"/>
    <w:rsid w:val="00874523"/>
    <w:rsid w:val="008745F0"/>
    <w:rsid w:val="008745F6"/>
    <w:rsid w:val="008746E7"/>
    <w:rsid w:val="008747EA"/>
    <w:rsid w:val="0087491C"/>
    <w:rsid w:val="008749F5"/>
    <w:rsid w:val="00874CB6"/>
    <w:rsid w:val="00874E95"/>
    <w:rsid w:val="0087505A"/>
    <w:rsid w:val="00875203"/>
    <w:rsid w:val="008753BE"/>
    <w:rsid w:val="0087559D"/>
    <w:rsid w:val="0087585E"/>
    <w:rsid w:val="008758A9"/>
    <w:rsid w:val="0087598B"/>
    <w:rsid w:val="00875B54"/>
    <w:rsid w:val="00876211"/>
    <w:rsid w:val="00876353"/>
    <w:rsid w:val="00876827"/>
    <w:rsid w:val="008769C0"/>
    <w:rsid w:val="00876A79"/>
    <w:rsid w:val="00876ABA"/>
    <w:rsid w:val="00876B23"/>
    <w:rsid w:val="00876BA1"/>
    <w:rsid w:val="00876C84"/>
    <w:rsid w:val="00876D7B"/>
    <w:rsid w:val="00876EF9"/>
    <w:rsid w:val="0087721C"/>
    <w:rsid w:val="0087724B"/>
    <w:rsid w:val="00877659"/>
    <w:rsid w:val="008776EE"/>
    <w:rsid w:val="00877886"/>
    <w:rsid w:val="008778A8"/>
    <w:rsid w:val="008778FA"/>
    <w:rsid w:val="00877957"/>
    <w:rsid w:val="0087797F"/>
    <w:rsid w:val="00877C68"/>
    <w:rsid w:val="00877D05"/>
    <w:rsid w:val="00877DB0"/>
    <w:rsid w:val="00877E73"/>
    <w:rsid w:val="00877E75"/>
    <w:rsid w:val="008800CA"/>
    <w:rsid w:val="00880370"/>
    <w:rsid w:val="00880489"/>
    <w:rsid w:val="00880498"/>
    <w:rsid w:val="008807DB"/>
    <w:rsid w:val="00880855"/>
    <w:rsid w:val="00880B1F"/>
    <w:rsid w:val="00880C2A"/>
    <w:rsid w:val="00880D7E"/>
    <w:rsid w:val="00880E7D"/>
    <w:rsid w:val="00880F02"/>
    <w:rsid w:val="00880F48"/>
    <w:rsid w:val="00880F82"/>
    <w:rsid w:val="00881125"/>
    <w:rsid w:val="008811F0"/>
    <w:rsid w:val="0088128F"/>
    <w:rsid w:val="008813B1"/>
    <w:rsid w:val="008813B9"/>
    <w:rsid w:val="008813CE"/>
    <w:rsid w:val="008813F9"/>
    <w:rsid w:val="0088155F"/>
    <w:rsid w:val="0088197E"/>
    <w:rsid w:val="00881F1F"/>
    <w:rsid w:val="00881F37"/>
    <w:rsid w:val="00882129"/>
    <w:rsid w:val="00882182"/>
    <w:rsid w:val="00882315"/>
    <w:rsid w:val="00882707"/>
    <w:rsid w:val="008827D1"/>
    <w:rsid w:val="008828B9"/>
    <w:rsid w:val="008828FE"/>
    <w:rsid w:val="00882AAE"/>
    <w:rsid w:val="00882AD6"/>
    <w:rsid w:val="00882CC3"/>
    <w:rsid w:val="00882DE9"/>
    <w:rsid w:val="00882EF9"/>
    <w:rsid w:val="00883245"/>
    <w:rsid w:val="008833B4"/>
    <w:rsid w:val="00883432"/>
    <w:rsid w:val="00883472"/>
    <w:rsid w:val="00883555"/>
    <w:rsid w:val="00883792"/>
    <w:rsid w:val="00883942"/>
    <w:rsid w:val="008839CC"/>
    <w:rsid w:val="00883AF7"/>
    <w:rsid w:val="00883BF7"/>
    <w:rsid w:val="00883CE4"/>
    <w:rsid w:val="00884056"/>
    <w:rsid w:val="0088416E"/>
    <w:rsid w:val="00884684"/>
    <w:rsid w:val="008846FC"/>
    <w:rsid w:val="00884963"/>
    <w:rsid w:val="00884A4E"/>
    <w:rsid w:val="00884A5F"/>
    <w:rsid w:val="00884BE8"/>
    <w:rsid w:val="00884CB6"/>
    <w:rsid w:val="00884EAD"/>
    <w:rsid w:val="008850C4"/>
    <w:rsid w:val="008850FA"/>
    <w:rsid w:val="00885311"/>
    <w:rsid w:val="00885B89"/>
    <w:rsid w:val="00885C33"/>
    <w:rsid w:val="00885C34"/>
    <w:rsid w:val="00885ECE"/>
    <w:rsid w:val="00885FF9"/>
    <w:rsid w:val="008860A8"/>
    <w:rsid w:val="008862D1"/>
    <w:rsid w:val="008865E4"/>
    <w:rsid w:val="0088673D"/>
    <w:rsid w:val="00886827"/>
    <w:rsid w:val="008868D8"/>
    <w:rsid w:val="00886994"/>
    <w:rsid w:val="00886A4C"/>
    <w:rsid w:val="00886AFC"/>
    <w:rsid w:val="00886B3B"/>
    <w:rsid w:val="00886BB3"/>
    <w:rsid w:val="00886D49"/>
    <w:rsid w:val="008870D4"/>
    <w:rsid w:val="008870F5"/>
    <w:rsid w:val="0088752C"/>
    <w:rsid w:val="00887637"/>
    <w:rsid w:val="00887919"/>
    <w:rsid w:val="00887F95"/>
    <w:rsid w:val="008903D5"/>
    <w:rsid w:val="0089055D"/>
    <w:rsid w:val="008906B2"/>
    <w:rsid w:val="0089083E"/>
    <w:rsid w:val="008908EE"/>
    <w:rsid w:val="0089091D"/>
    <w:rsid w:val="00890AEF"/>
    <w:rsid w:val="00890B38"/>
    <w:rsid w:val="00890E25"/>
    <w:rsid w:val="00890F04"/>
    <w:rsid w:val="00890FD0"/>
    <w:rsid w:val="00891035"/>
    <w:rsid w:val="00891219"/>
    <w:rsid w:val="008915A4"/>
    <w:rsid w:val="00891787"/>
    <w:rsid w:val="008917F6"/>
    <w:rsid w:val="00891996"/>
    <w:rsid w:val="00891B43"/>
    <w:rsid w:val="00891D3C"/>
    <w:rsid w:val="00891DCE"/>
    <w:rsid w:val="00891FC0"/>
    <w:rsid w:val="0089216C"/>
    <w:rsid w:val="00892185"/>
    <w:rsid w:val="008922B6"/>
    <w:rsid w:val="0089241F"/>
    <w:rsid w:val="00892571"/>
    <w:rsid w:val="0089269B"/>
    <w:rsid w:val="00892758"/>
    <w:rsid w:val="008927BC"/>
    <w:rsid w:val="00892A19"/>
    <w:rsid w:val="00892A64"/>
    <w:rsid w:val="00892B9A"/>
    <w:rsid w:val="00892BDB"/>
    <w:rsid w:val="00892CA4"/>
    <w:rsid w:val="00892D8C"/>
    <w:rsid w:val="00893056"/>
    <w:rsid w:val="008930DE"/>
    <w:rsid w:val="00893128"/>
    <w:rsid w:val="00893237"/>
    <w:rsid w:val="00893280"/>
    <w:rsid w:val="008932B1"/>
    <w:rsid w:val="008932C9"/>
    <w:rsid w:val="00893316"/>
    <w:rsid w:val="0089346B"/>
    <w:rsid w:val="008934CA"/>
    <w:rsid w:val="0089350E"/>
    <w:rsid w:val="00893A9A"/>
    <w:rsid w:val="00893C38"/>
    <w:rsid w:val="00893D74"/>
    <w:rsid w:val="008940FE"/>
    <w:rsid w:val="00894463"/>
    <w:rsid w:val="00894481"/>
    <w:rsid w:val="008944FB"/>
    <w:rsid w:val="0089473F"/>
    <w:rsid w:val="0089477F"/>
    <w:rsid w:val="00894814"/>
    <w:rsid w:val="00894B5A"/>
    <w:rsid w:val="00894C74"/>
    <w:rsid w:val="00894EC1"/>
    <w:rsid w:val="00895657"/>
    <w:rsid w:val="00895816"/>
    <w:rsid w:val="008958CB"/>
    <w:rsid w:val="00895917"/>
    <w:rsid w:val="00895A0F"/>
    <w:rsid w:val="00895B13"/>
    <w:rsid w:val="00895C57"/>
    <w:rsid w:val="00895C66"/>
    <w:rsid w:val="00895DA5"/>
    <w:rsid w:val="00895EDF"/>
    <w:rsid w:val="0089601A"/>
    <w:rsid w:val="00896027"/>
    <w:rsid w:val="00896043"/>
    <w:rsid w:val="00896169"/>
    <w:rsid w:val="00896364"/>
    <w:rsid w:val="0089640F"/>
    <w:rsid w:val="008967AB"/>
    <w:rsid w:val="00896ABD"/>
    <w:rsid w:val="00896B50"/>
    <w:rsid w:val="00896BA6"/>
    <w:rsid w:val="00896E79"/>
    <w:rsid w:val="00896FC4"/>
    <w:rsid w:val="008970A3"/>
    <w:rsid w:val="008970B4"/>
    <w:rsid w:val="00897128"/>
    <w:rsid w:val="008974BB"/>
    <w:rsid w:val="00897642"/>
    <w:rsid w:val="0089776A"/>
    <w:rsid w:val="008979C9"/>
    <w:rsid w:val="00897B3E"/>
    <w:rsid w:val="00897BD2"/>
    <w:rsid w:val="00897EF3"/>
    <w:rsid w:val="00897FFB"/>
    <w:rsid w:val="008A00B4"/>
    <w:rsid w:val="008A0183"/>
    <w:rsid w:val="008A01DF"/>
    <w:rsid w:val="008A028C"/>
    <w:rsid w:val="008A02F4"/>
    <w:rsid w:val="008A031C"/>
    <w:rsid w:val="008A0378"/>
    <w:rsid w:val="008A05C5"/>
    <w:rsid w:val="008A0AEA"/>
    <w:rsid w:val="008A0BEC"/>
    <w:rsid w:val="008A0BFA"/>
    <w:rsid w:val="008A0BFE"/>
    <w:rsid w:val="008A0C02"/>
    <w:rsid w:val="008A0E30"/>
    <w:rsid w:val="008A0E42"/>
    <w:rsid w:val="008A0F34"/>
    <w:rsid w:val="008A0F53"/>
    <w:rsid w:val="008A1043"/>
    <w:rsid w:val="008A1044"/>
    <w:rsid w:val="008A10F1"/>
    <w:rsid w:val="008A12FA"/>
    <w:rsid w:val="008A1610"/>
    <w:rsid w:val="008A16DF"/>
    <w:rsid w:val="008A1787"/>
    <w:rsid w:val="008A18B2"/>
    <w:rsid w:val="008A19D5"/>
    <w:rsid w:val="008A1A83"/>
    <w:rsid w:val="008A1B7F"/>
    <w:rsid w:val="008A1C96"/>
    <w:rsid w:val="008A1E21"/>
    <w:rsid w:val="008A23C3"/>
    <w:rsid w:val="008A2776"/>
    <w:rsid w:val="008A2993"/>
    <w:rsid w:val="008A29AA"/>
    <w:rsid w:val="008A29D6"/>
    <w:rsid w:val="008A2AB7"/>
    <w:rsid w:val="008A2AD7"/>
    <w:rsid w:val="008A2ADC"/>
    <w:rsid w:val="008A2AE3"/>
    <w:rsid w:val="008A2B1B"/>
    <w:rsid w:val="008A2D04"/>
    <w:rsid w:val="008A2D55"/>
    <w:rsid w:val="008A2E42"/>
    <w:rsid w:val="008A2E45"/>
    <w:rsid w:val="008A2E93"/>
    <w:rsid w:val="008A2E98"/>
    <w:rsid w:val="008A2F86"/>
    <w:rsid w:val="008A3344"/>
    <w:rsid w:val="008A3434"/>
    <w:rsid w:val="008A34AE"/>
    <w:rsid w:val="008A354E"/>
    <w:rsid w:val="008A3604"/>
    <w:rsid w:val="008A38D5"/>
    <w:rsid w:val="008A3997"/>
    <w:rsid w:val="008A39EE"/>
    <w:rsid w:val="008A3A09"/>
    <w:rsid w:val="008A3D2C"/>
    <w:rsid w:val="008A3D77"/>
    <w:rsid w:val="008A3FD1"/>
    <w:rsid w:val="008A4286"/>
    <w:rsid w:val="008A43E1"/>
    <w:rsid w:val="008A4A2A"/>
    <w:rsid w:val="008A4BE8"/>
    <w:rsid w:val="008A4E21"/>
    <w:rsid w:val="008A4F48"/>
    <w:rsid w:val="008A4FB6"/>
    <w:rsid w:val="008A50EC"/>
    <w:rsid w:val="008A5125"/>
    <w:rsid w:val="008A5263"/>
    <w:rsid w:val="008A5397"/>
    <w:rsid w:val="008A5477"/>
    <w:rsid w:val="008A5507"/>
    <w:rsid w:val="008A5B74"/>
    <w:rsid w:val="008A5C39"/>
    <w:rsid w:val="008A5DCB"/>
    <w:rsid w:val="008A5FCA"/>
    <w:rsid w:val="008A606D"/>
    <w:rsid w:val="008A6148"/>
    <w:rsid w:val="008A6220"/>
    <w:rsid w:val="008A62F3"/>
    <w:rsid w:val="008A63FD"/>
    <w:rsid w:val="008A6458"/>
    <w:rsid w:val="008A64A9"/>
    <w:rsid w:val="008A64DD"/>
    <w:rsid w:val="008A67A9"/>
    <w:rsid w:val="008A6833"/>
    <w:rsid w:val="008A6847"/>
    <w:rsid w:val="008A693E"/>
    <w:rsid w:val="008A6A20"/>
    <w:rsid w:val="008A6A7B"/>
    <w:rsid w:val="008A6B5A"/>
    <w:rsid w:val="008A6D1C"/>
    <w:rsid w:val="008A6DA9"/>
    <w:rsid w:val="008A6EBA"/>
    <w:rsid w:val="008A72F9"/>
    <w:rsid w:val="008A72FF"/>
    <w:rsid w:val="008A7381"/>
    <w:rsid w:val="008A741C"/>
    <w:rsid w:val="008A7638"/>
    <w:rsid w:val="008A7657"/>
    <w:rsid w:val="008A7737"/>
    <w:rsid w:val="008A7748"/>
    <w:rsid w:val="008A7A66"/>
    <w:rsid w:val="008A7BBC"/>
    <w:rsid w:val="008A7BD8"/>
    <w:rsid w:val="008A7BF0"/>
    <w:rsid w:val="008A7C8F"/>
    <w:rsid w:val="008A7CC0"/>
    <w:rsid w:val="008A7CE2"/>
    <w:rsid w:val="008A7D3B"/>
    <w:rsid w:val="008B0234"/>
    <w:rsid w:val="008B0260"/>
    <w:rsid w:val="008B03D3"/>
    <w:rsid w:val="008B0557"/>
    <w:rsid w:val="008B07D4"/>
    <w:rsid w:val="008B0815"/>
    <w:rsid w:val="008B0BD8"/>
    <w:rsid w:val="008B0D84"/>
    <w:rsid w:val="008B0E82"/>
    <w:rsid w:val="008B106A"/>
    <w:rsid w:val="008B1078"/>
    <w:rsid w:val="008B12B2"/>
    <w:rsid w:val="008B1321"/>
    <w:rsid w:val="008B13FD"/>
    <w:rsid w:val="008B1405"/>
    <w:rsid w:val="008B162E"/>
    <w:rsid w:val="008B16A9"/>
    <w:rsid w:val="008B18AC"/>
    <w:rsid w:val="008B18E4"/>
    <w:rsid w:val="008B1924"/>
    <w:rsid w:val="008B1993"/>
    <w:rsid w:val="008B1A2E"/>
    <w:rsid w:val="008B1EBB"/>
    <w:rsid w:val="008B2091"/>
    <w:rsid w:val="008B22D6"/>
    <w:rsid w:val="008B22F8"/>
    <w:rsid w:val="008B246A"/>
    <w:rsid w:val="008B24F0"/>
    <w:rsid w:val="008B2520"/>
    <w:rsid w:val="008B25F6"/>
    <w:rsid w:val="008B262D"/>
    <w:rsid w:val="008B267E"/>
    <w:rsid w:val="008B2B32"/>
    <w:rsid w:val="008B2B37"/>
    <w:rsid w:val="008B2B6E"/>
    <w:rsid w:val="008B2BBF"/>
    <w:rsid w:val="008B3254"/>
    <w:rsid w:val="008B344B"/>
    <w:rsid w:val="008B347F"/>
    <w:rsid w:val="008B3557"/>
    <w:rsid w:val="008B3627"/>
    <w:rsid w:val="008B369B"/>
    <w:rsid w:val="008B36F5"/>
    <w:rsid w:val="008B38A3"/>
    <w:rsid w:val="008B38DE"/>
    <w:rsid w:val="008B396F"/>
    <w:rsid w:val="008B39C1"/>
    <w:rsid w:val="008B3A9A"/>
    <w:rsid w:val="008B3C14"/>
    <w:rsid w:val="008B3CFB"/>
    <w:rsid w:val="008B3EC6"/>
    <w:rsid w:val="008B3ECD"/>
    <w:rsid w:val="008B40D4"/>
    <w:rsid w:val="008B41CB"/>
    <w:rsid w:val="008B42E8"/>
    <w:rsid w:val="008B4346"/>
    <w:rsid w:val="008B434D"/>
    <w:rsid w:val="008B43C0"/>
    <w:rsid w:val="008B443D"/>
    <w:rsid w:val="008B4616"/>
    <w:rsid w:val="008B4755"/>
    <w:rsid w:val="008B48EF"/>
    <w:rsid w:val="008B4BCD"/>
    <w:rsid w:val="008B4C44"/>
    <w:rsid w:val="008B4E45"/>
    <w:rsid w:val="008B4E92"/>
    <w:rsid w:val="008B506B"/>
    <w:rsid w:val="008B506E"/>
    <w:rsid w:val="008B52C2"/>
    <w:rsid w:val="008B52D4"/>
    <w:rsid w:val="008B5421"/>
    <w:rsid w:val="008B555C"/>
    <w:rsid w:val="008B576E"/>
    <w:rsid w:val="008B5954"/>
    <w:rsid w:val="008B5967"/>
    <w:rsid w:val="008B59A5"/>
    <w:rsid w:val="008B5B40"/>
    <w:rsid w:val="008B6079"/>
    <w:rsid w:val="008B6204"/>
    <w:rsid w:val="008B6619"/>
    <w:rsid w:val="008B6798"/>
    <w:rsid w:val="008B6BA5"/>
    <w:rsid w:val="008B6BE8"/>
    <w:rsid w:val="008B6D1F"/>
    <w:rsid w:val="008B6D95"/>
    <w:rsid w:val="008B6E13"/>
    <w:rsid w:val="008B6E2E"/>
    <w:rsid w:val="008B6FE3"/>
    <w:rsid w:val="008B7277"/>
    <w:rsid w:val="008B7375"/>
    <w:rsid w:val="008B76EB"/>
    <w:rsid w:val="008B7958"/>
    <w:rsid w:val="008B7AB3"/>
    <w:rsid w:val="008B7AE4"/>
    <w:rsid w:val="008B7B3D"/>
    <w:rsid w:val="008B7C46"/>
    <w:rsid w:val="008B7E6C"/>
    <w:rsid w:val="008C00A8"/>
    <w:rsid w:val="008C00F4"/>
    <w:rsid w:val="008C01A7"/>
    <w:rsid w:val="008C02DB"/>
    <w:rsid w:val="008C04FD"/>
    <w:rsid w:val="008C0C75"/>
    <w:rsid w:val="008C0DB9"/>
    <w:rsid w:val="008C0DBC"/>
    <w:rsid w:val="008C0FD4"/>
    <w:rsid w:val="008C1196"/>
    <w:rsid w:val="008C14AB"/>
    <w:rsid w:val="008C1601"/>
    <w:rsid w:val="008C191D"/>
    <w:rsid w:val="008C1A66"/>
    <w:rsid w:val="008C1B80"/>
    <w:rsid w:val="008C1BB3"/>
    <w:rsid w:val="008C1D01"/>
    <w:rsid w:val="008C1FEE"/>
    <w:rsid w:val="008C20DA"/>
    <w:rsid w:val="008C2161"/>
    <w:rsid w:val="008C229E"/>
    <w:rsid w:val="008C22E5"/>
    <w:rsid w:val="008C2378"/>
    <w:rsid w:val="008C2471"/>
    <w:rsid w:val="008C26AB"/>
    <w:rsid w:val="008C2779"/>
    <w:rsid w:val="008C2947"/>
    <w:rsid w:val="008C29C3"/>
    <w:rsid w:val="008C2C58"/>
    <w:rsid w:val="008C2D87"/>
    <w:rsid w:val="008C2EA4"/>
    <w:rsid w:val="008C2EDA"/>
    <w:rsid w:val="008C30CB"/>
    <w:rsid w:val="008C3105"/>
    <w:rsid w:val="008C32AE"/>
    <w:rsid w:val="008C3354"/>
    <w:rsid w:val="008C37FF"/>
    <w:rsid w:val="008C3A7A"/>
    <w:rsid w:val="008C3B1B"/>
    <w:rsid w:val="008C3BB3"/>
    <w:rsid w:val="008C3D67"/>
    <w:rsid w:val="008C3D80"/>
    <w:rsid w:val="008C3E0B"/>
    <w:rsid w:val="008C3E97"/>
    <w:rsid w:val="008C3F8E"/>
    <w:rsid w:val="008C40D6"/>
    <w:rsid w:val="008C40F8"/>
    <w:rsid w:val="008C42EE"/>
    <w:rsid w:val="008C438C"/>
    <w:rsid w:val="008C442F"/>
    <w:rsid w:val="008C4B0F"/>
    <w:rsid w:val="008C4C0E"/>
    <w:rsid w:val="008C4D20"/>
    <w:rsid w:val="008C4E6B"/>
    <w:rsid w:val="008C4E87"/>
    <w:rsid w:val="008C4FEC"/>
    <w:rsid w:val="008C50FF"/>
    <w:rsid w:val="008C53B5"/>
    <w:rsid w:val="008C547F"/>
    <w:rsid w:val="008C55D2"/>
    <w:rsid w:val="008C56BF"/>
    <w:rsid w:val="008C56D0"/>
    <w:rsid w:val="008C56F9"/>
    <w:rsid w:val="008C5724"/>
    <w:rsid w:val="008C5C38"/>
    <w:rsid w:val="008C5D54"/>
    <w:rsid w:val="008C5EFB"/>
    <w:rsid w:val="008C6431"/>
    <w:rsid w:val="008C6684"/>
    <w:rsid w:val="008C67CA"/>
    <w:rsid w:val="008C68DB"/>
    <w:rsid w:val="008C6B88"/>
    <w:rsid w:val="008C6C3E"/>
    <w:rsid w:val="008C6C5A"/>
    <w:rsid w:val="008C6C94"/>
    <w:rsid w:val="008C6C97"/>
    <w:rsid w:val="008C6D2A"/>
    <w:rsid w:val="008C6DF3"/>
    <w:rsid w:val="008C6E63"/>
    <w:rsid w:val="008C6F91"/>
    <w:rsid w:val="008C719C"/>
    <w:rsid w:val="008C71D7"/>
    <w:rsid w:val="008C71DC"/>
    <w:rsid w:val="008C7326"/>
    <w:rsid w:val="008C7356"/>
    <w:rsid w:val="008C74A7"/>
    <w:rsid w:val="008C750A"/>
    <w:rsid w:val="008C78D3"/>
    <w:rsid w:val="008C7A6D"/>
    <w:rsid w:val="008C7B02"/>
    <w:rsid w:val="008C7B95"/>
    <w:rsid w:val="008C7F37"/>
    <w:rsid w:val="008C7F74"/>
    <w:rsid w:val="008D002A"/>
    <w:rsid w:val="008D01F7"/>
    <w:rsid w:val="008D047E"/>
    <w:rsid w:val="008D05B9"/>
    <w:rsid w:val="008D079E"/>
    <w:rsid w:val="008D0969"/>
    <w:rsid w:val="008D0ECA"/>
    <w:rsid w:val="008D107F"/>
    <w:rsid w:val="008D1227"/>
    <w:rsid w:val="008D1252"/>
    <w:rsid w:val="008D12E0"/>
    <w:rsid w:val="008D184A"/>
    <w:rsid w:val="008D19DE"/>
    <w:rsid w:val="008D19DF"/>
    <w:rsid w:val="008D1C28"/>
    <w:rsid w:val="008D1D26"/>
    <w:rsid w:val="008D1D4B"/>
    <w:rsid w:val="008D1D6D"/>
    <w:rsid w:val="008D1E7D"/>
    <w:rsid w:val="008D1E81"/>
    <w:rsid w:val="008D1FD1"/>
    <w:rsid w:val="008D252A"/>
    <w:rsid w:val="008D2A0E"/>
    <w:rsid w:val="008D2ACA"/>
    <w:rsid w:val="008D2C45"/>
    <w:rsid w:val="008D2C61"/>
    <w:rsid w:val="008D2DB9"/>
    <w:rsid w:val="008D2ED2"/>
    <w:rsid w:val="008D2F70"/>
    <w:rsid w:val="008D3071"/>
    <w:rsid w:val="008D308D"/>
    <w:rsid w:val="008D35D0"/>
    <w:rsid w:val="008D37E5"/>
    <w:rsid w:val="008D386E"/>
    <w:rsid w:val="008D38F1"/>
    <w:rsid w:val="008D3944"/>
    <w:rsid w:val="008D3A08"/>
    <w:rsid w:val="008D3A0E"/>
    <w:rsid w:val="008D3B27"/>
    <w:rsid w:val="008D3B5C"/>
    <w:rsid w:val="008D3B96"/>
    <w:rsid w:val="008D3D79"/>
    <w:rsid w:val="008D4304"/>
    <w:rsid w:val="008D46FA"/>
    <w:rsid w:val="008D48C5"/>
    <w:rsid w:val="008D49C6"/>
    <w:rsid w:val="008D4AD7"/>
    <w:rsid w:val="008D4AE6"/>
    <w:rsid w:val="008D4D15"/>
    <w:rsid w:val="008D4DA3"/>
    <w:rsid w:val="008D4DBA"/>
    <w:rsid w:val="008D4DC7"/>
    <w:rsid w:val="008D4E52"/>
    <w:rsid w:val="008D4F54"/>
    <w:rsid w:val="008D4FA9"/>
    <w:rsid w:val="008D5094"/>
    <w:rsid w:val="008D51E6"/>
    <w:rsid w:val="008D52C2"/>
    <w:rsid w:val="008D535B"/>
    <w:rsid w:val="008D53A8"/>
    <w:rsid w:val="008D561B"/>
    <w:rsid w:val="008D585F"/>
    <w:rsid w:val="008D5918"/>
    <w:rsid w:val="008D5922"/>
    <w:rsid w:val="008D5966"/>
    <w:rsid w:val="008D5A00"/>
    <w:rsid w:val="008D5A6D"/>
    <w:rsid w:val="008D5B94"/>
    <w:rsid w:val="008D5BA3"/>
    <w:rsid w:val="008D5CF7"/>
    <w:rsid w:val="008D5DA0"/>
    <w:rsid w:val="008D5E95"/>
    <w:rsid w:val="008D5FBC"/>
    <w:rsid w:val="008D6077"/>
    <w:rsid w:val="008D61E6"/>
    <w:rsid w:val="008D6247"/>
    <w:rsid w:val="008D643E"/>
    <w:rsid w:val="008D6483"/>
    <w:rsid w:val="008D663E"/>
    <w:rsid w:val="008D66C6"/>
    <w:rsid w:val="008D6867"/>
    <w:rsid w:val="008D6984"/>
    <w:rsid w:val="008D6B5F"/>
    <w:rsid w:val="008D6BE2"/>
    <w:rsid w:val="008D6E43"/>
    <w:rsid w:val="008D6F25"/>
    <w:rsid w:val="008D7080"/>
    <w:rsid w:val="008D7230"/>
    <w:rsid w:val="008D7310"/>
    <w:rsid w:val="008D7606"/>
    <w:rsid w:val="008D77FB"/>
    <w:rsid w:val="008D7948"/>
    <w:rsid w:val="008D79F5"/>
    <w:rsid w:val="008D7FC8"/>
    <w:rsid w:val="008E0129"/>
    <w:rsid w:val="008E0164"/>
    <w:rsid w:val="008E023E"/>
    <w:rsid w:val="008E0535"/>
    <w:rsid w:val="008E055F"/>
    <w:rsid w:val="008E0656"/>
    <w:rsid w:val="008E0821"/>
    <w:rsid w:val="008E0830"/>
    <w:rsid w:val="008E0903"/>
    <w:rsid w:val="008E0B64"/>
    <w:rsid w:val="008E0DE2"/>
    <w:rsid w:val="008E0EEA"/>
    <w:rsid w:val="008E109E"/>
    <w:rsid w:val="008E1268"/>
    <w:rsid w:val="008E12B1"/>
    <w:rsid w:val="008E13FF"/>
    <w:rsid w:val="008E1570"/>
    <w:rsid w:val="008E1683"/>
    <w:rsid w:val="008E16D4"/>
    <w:rsid w:val="008E1889"/>
    <w:rsid w:val="008E1A11"/>
    <w:rsid w:val="008E1A7A"/>
    <w:rsid w:val="008E1B2B"/>
    <w:rsid w:val="008E1D69"/>
    <w:rsid w:val="008E1E4C"/>
    <w:rsid w:val="008E1EB5"/>
    <w:rsid w:val="008E1F15"/>
    <w:rsid w:val="008E21F3"/>
    <w:rsid w:val="008E2201"/>
    <w:rsid w:val="008E25AE"/>
    <w:rsid w:val="008E26D4"/>
    <w:rsid w:val="008E29DA"/>
    <w:rsid w:val="008E2A0B"/>
    <w:rsid w:val="008E2CCB"/>
    <w:rsid w:val="008E2DC0"/>
    <w:rsid w:val="008E2E27"/>
    <w:rsid w:val="008E2F60"/>
    <w:rsid w:val="008E324B"/>
    <w:rsid w:val="008E3359"/>
    <w:rsid w:val="008E35E9"/>
    <w:rsid w:val="008E3716"/>
    <w:rsid w:val="008E380B"/>
    <w:rsid w:val="008E3814"/>
    <w:rsid w:val="008E3D10"/>
    <w:rsid w:val="008E3E8B"/>
    <w:rsid w:val="008E3EF5"/>
    <w:rsid w:val="008E4030"/>
    <w:rsid w:val="008E41D5"/>
    <w:rsid w:val="008E4247"/>
    <w:rsid w:val="008E42FF"/>
    <w:rsid w:val="008E4461"/>
    <w:rsid w:val="008E44D7"/>
    <w:rsid w:val="008E46D2"/>
    <w:rsid w:val="008E47CE"/>
    <w:rsid w:val="008E4A0E"/>
    <w:rsid w:val="008E4A3A"/>
    <w:rsid w:val="008E4B4B"/>
    <w:rsid w:val="008E4DC4"/>
    <w:rsid w:val="008E4E40"/>
    <w:rsid w:val="008E5022"/>
    <w:rsid w:val="008E51B7"/>
    <w:rsid w:val="008E52D0"/>
    <w:rsid w:val="008E5320"/>
    <w:rsid w:val="008E5491"/>
    <w:rsid w:val="008E54B6"/>
    <w:rsid w:val="008E5773"/>
    <w:rsid w:val="008E5A14"/>
    <w:rsid w:val="008E5A28"/>
    <w:rsid w:val="008E5AE5"/>
    <w:rsid w:val="008E60CA"/>
    <w:rsid w:val="008E60D9"/>
    <w:rsid w:val="008E62ED"/>
    <w:rsid w:val="008E65D0"/>
    <w:rsid w:val="008E67C2"/>
    <w:rsid w:val="008E6857"/>
    <w:rsid w:val="008E6898"/>
    <w:rsid w:val="008E6918"/>
    <w:rsid w:val="008E693F"/>
    <w:rsid w:val="008E6C45"/>
    <w:rsid w:val="008E6CEE"/>
    <w:rsid w:val="008E6D06"/>
    <w:rsid w:val="008E6D77"/>
    <w:rsid w:val="008E6DFD"/>
    <w:rsid w:val="008E6F84"/>
    <w:rsid w:val="008E705E"/>
    <w:rsid w:val="008E70F1"/>
    <w:rsid w:val="008E71AB"/>
    <w:rsid w:val="008E71B0"/>
    <w:rsid w:val="008E71EC"/>
    <w:rsid w:val="008E736D"/>
    <w:rsid w:val="008E7434"/>
    <w:rsid w:val="008E7481"/>
    <w:rsid w:val="008E74C7"/>
    <w:rsid w:val="008E782F"/>
    <w:rsid w:val="008E787C"/>
    <w:rsid w:val="008E78AC"/>
    <w:rsid w:val="008E7A3A"/>
    <w:rsid w:val="008E7E2D"/>
    <w:rsid w:val="008F0312"/>
    <w:rsid w:val="008F0358"/>
    <w:rsid w:val="008F0646"/>
    <w:rsid w:val="008F0653"/>
    <w:rsid w:val="008F0865"/>
    <w:rsid w:val="008F0BF5"/>
    <w:rsid w:val="008F0C11"/>
    <w:rsid w:val="008F0E8C"/>
    <w:rsid w:val="008F0EB1"/>
    <w:rsid w:val="008F1038"/>
    <w:rsid w:val="008F14A3"/>
    <w:rsid w:val="008F14DA"/>
    <w:rsid w:val="008F163F"/>
    <w:rsid w:val="008F1A34"/>
    <w:rsid w:val="008F1AED"/>
    <w:rsid w:val="008F1AFC"/>
    <w:rsid w:val="008F1B3D"/>
    <w:rsid w:val="008F1CE6"/>
    <w:rsid w:val="008F1F4C"/>
    <w:rsid w:val="008F1F64"/>
    <w:rsid w:val="008F20D1"/>
    <w:rsid w:val="008F21E8"/>
    <w:rsid w:val="008F24A7"/>
    <w:rsid w:val="008F275E"/>
    <w:rsid w:val="008F2B90"/>
    <w:rsid w:val="008F2D24"/>
    <w:rsid w:val="008F2D45"/>
    <w:rsid w:val="008F3005"/>
    <w:rsid w:val="008F3080"/>
    <w:rsid w:val="008F30D8"/>
    <w:rsid w:val="008F3463"/>
    <w:rsid w:val="008F347D"/>
    <w:rsid w:val="008F34BB"/>
    <w:rsid w:val="008F3559"/>
    <w:rsid w:val="008F3671"/>
    <w:rsid w:val="008F3740"/>
    <w:rsid w:val="008F38A6"/>
    <w:rsid w:val="008F38AE"/>
    <w:rsid w:val="008F39C6"/>
    <w:rsid w:val="008F3B40"/>
    <w:rsid w:val="008F3B82"/>
    <w:rsid w:val="008F3BD8"/>
    <w:rsid w:val="008F3C14"/>
    <w:rsid w:val="008F3C31"/>
    <w:rsid w:val="008F3D04"/>
    <w:rsid w:val="008F3D78"/>
    <w:rsid w:val="008F45C3"/>
    <w:rsid w:val="008F4723"/>
    <w:rsid w:val="008F48BD"/>
    <w:rsid w:val="008F48E3"/>
    <w:rsid w:val="008F4ABF"/>
    <w:rsid w:val="008F4C04"/>
    <w:rsid w:val="008F4C1A"/>
    <w:rsid w:val="008F4D4C"/>
    <w:rsid w:val="008F4E2B"/>
    <w:rsid w:val="008F4FD9"/>
    <w:rsid w:val="008F5147"/>
    <w:rsid w:val="008F535F"/>
    <w:rsid w:val="008F543E"/>
    <w:rsid w:val="008F5454"/>
    <w:rsid w:val="008F55FA"/>
    <w:rsid w:val="008F565D"/>
    <w:rsid w:val="008F5867"/>
    <w:rsid w:val="008F58A8"/>
    <w:rsid w:val="008F5959"/>
    <w:rsid w:val="008F5B16"/>
    <w:rsid w:val="008F5E53"/>
    <w:rsid w:val="008F5E5C"/>
    <w:rsid w:val="008F5E64"/>
    <w:rsid w:val="008F5FCC"/>
    <w:rsid w:val="008F6119"/>
    <w:rsid w:val="008F6278"/>
    <w:rsid w:val="008F63C9"/>
    <w:rsid w:val="008F65CE"/>
    <w:rsid w:val="008F689E"/>
    <w:rsid w:val="008F6A2F"/>
    <w:rsid w:val="008F6A91"/>
    <w:rsid w:val="008F6E99"/>
    <w:rsid w:val="008F6ECB"/>
    <w:rsid w:val="008F6F6D"/>
    <w:rsid w:val="008F71C2"/>
    <w:rsid w:val="008F7243"/>
    <w:rsid w:val="008F73D8"/>
    <w:rsid w:val="008F7569"/>
    <w:rsid w:val="008F7788"/>
    <w:rsid w:val="008F77B6"/>
    <w:rsid w:val="008F7957"/>
    <w:rsid w:val="008F7A52"/>
    <w:rsid w:val="008F7BD1"/>
    <w:rsid w:val="008F7C89"/>
    <w:rsid w:val="008F7D86"/>
    <w:rsid w:val="008F7E68"/>
    <w:rsid w:val="008F7ECF"/>
    <w:rsid w:val="0090018C"/>
    <w:rsid w:val="009003A6"/>
    <w:rsid w:val="00900541"/>
    <w:rsid w:val="009005D1"/>
    <w:rsid w:val="0090069A"/>
    <w:rsid w:val="009006E0"/>
    <w:rsid w:val="009008BA"/>
    <w:rsid w:val="00900904"/>
    <w:rsid w:val="00900B92"/>
    <w:rsid w:val="00900C45"/>
    <w:rsid w:val="00900E5B"/>
    <w:rsid w:val="00901251"/>
    <w:rsid w:val="00901260"/>
    <w:rsid w:val="0090138B"/>
    <w:rsid w:val="0090142F"/>
    <w:rsid w:val="009014D1"/>
    <w:rsid w:val="009014DE"/>
    <w:rsid w:val="00901715"/>
    <w:rsid w:val="0090181C"/>
    <w:rsid w:val="0090182A"/>
    <w:rsid w:val="00901B97"/>
    <w:rsid w:val="00901C93"/>
    <w:rsid w:val="00902155"/>
    <w:rsid w:val="009021AF"/>
    <w:rsid w:val="009024AB"/>
    <w:rsid w:val="00902A35"/>
    <w:rsid w:val="00902B29"/>
    <w:rsid w:val="00902CC1"/>
    <w:rsid w:val="00902D0E"/>
    <w:rsid w:val="00902EC1"/>
    <w:rsid w:val="0090324B"/>
    <w:rsid w:val="00903388"/>
    <w:rsid w:val="0090352B"/>
    <w:rsid w:val="00903545"/>
    <w:rsid w:val="009035CE"/>
    <w:rsid w:val="00903761"/>
    <w:rsid w:val="009038A1"/>
    <w:rsid w:val="0090391F"/>
    <w:rsid w:val="00903A8A"/>
    <w:rsid w:val="00903ADF"/>
    <w:rsid w:val="00903B87"/>
    <w:rsid w:val="00903E4F"/>
    <w:rsid w:val="00903F18"/>
    <w:rsid w:val="00904400"/>
    <w:rsid w:val="009044FD"/>
    <w:rsid w:val="0090457A"/>
    <w:rsid w:val="009045B2"/>
    <w:rsid w:val="00904664"/>
    <w:rsid w:val="00904848"/>
    <w:rsid w:val="0090494F"/>
    <w:rsid w:val="00904959"/>
    <w:rsid w:val="00904BEC"/>
    <w:rsid w:val="00904DE0"/>
    <w:rsid w:val="00904E1C"/>
    <w:rsid w:val="00904E59"/>
    <w:rsid w:val="00904F3E"/>
    <w:rsid w:val="00904F46"/>
    <w:rsid w:val="009056F4"/>
    <w:rsid w:val="009058D5"/>
    <w:rsid w:val="009058E8"/>
    <w:rsid w:val="00905C64"/>
    <w:rsid w:val="00905D1B"/>
    <w:rsid w:val="00905D53"/>
    <w:rsid w:val="00905F9A"/>
    <w:rsid w:val="0090643D"/>
    <w:rsid w:val="00906928"/>
    <w:rsid w:val="009069A1"/>
    <w:rsid w:val="00906EE8"/>
    <w:rsid w:val="00907009"/>
    <w:rsid w:val="0090714E"/>
    <w:rsid w:val="00907319"/>
    <w:rsid w:val="00907544"/>
    <w:rsid w:val="009075A8"/>
    <w:rsid w:val="0090780D"/>
    <w:rsid w:val="00907858"/>
    <w:rsid w:val="009078E3"/>
    <w:rsid w:val="009079D4"/>
    <w:rsid w:val="00907A23"/>
    <w:rsid w:val="00907B86"/>
    <w:rsid w:val="00907E9B"/>
    <w:rsid w:val="00907FC3"/>
    <w:rsid w:val="009100D9"/>
    <w:rsid w:val="009100E0"/>
    <w:rsid w:val="009102CB"/>
    <w:rsid w:val="00910384"/>
    <w:rsid w:val="009104F7"/>
    <w:rsid w:val="009105A1"/>
    <w:rsid w:val="009106D4"/>
    <w:rsid w:val="00910729"/>
    <w:rsid w:val="00910AA1"/>
    <w:rsid w:val="00910B64"/>
    <w:rsid w:val="00910DA2"/>
    <w:rsid w:val="00910DA8"/>
    <w:rsid w:val="00911235"/>
    <w:rsid w:val="00911317"/>
    <w:rsid w:val="00911529"/>
    <w:rsid w:val="00911658"/>
    <w:rsid w:val="00911A7D"/>
    <w:rsid w:val="00911ACC"/>
    <w:rsid w:val="00911C50"/>
    <w:rsid w:val="00911C6A"/>
    <w:rsid w:val="00911F47"/>
    <w:rsid w:val="00911FB9"/>
    <w:rsid w:val="00911FC2"/>
    <w:rsid w:val="0091210D"/>
    <w:rsid w:val="00912237"/>
    <w:rsid w:val="00912472"/>
    <w:rsid w:val="009124AE"/>
    <w:rsid w:val="00912978"/>
    <w:rsid w:val="009129F8"/>
    <w:rsid w:val="00912AC6"/>
    <w:rsid w:val="00912FB9"/>
    <w:rsid w:val="00912FE3"/>
    <w:rsid w:val="009131B5"/>
    <w:rsid w:val="0091324D"/>
    <w:rsid w:val="009132AE"/>
    <w:rsid w:val="00913426"/>
    <w:rsid w:val="009135C0"/>
    <w:rsid w:val="0091363C"/>
    <w:rsid w:val="00913799"/>
    <w:rsid w:val="009137C7"/>
    <w:rsid w:val="00913815"/>
    <w:rsid w:val="00913C14"/>
    <w:rsid w:val="00913DE2"/>
    <w:rsid w:val="00914064"/>
    <w:rsid w:val="009140E9"/>
    <w:rsid w:val="00914105"/>
    <w:rsid w:val="0091418D"/>
    <w:rsid w:val="0091435C"/>
    <w:rsid w:val="0091435E"/>
    <w:rsid w:val="00914578"/>
    <w:rsid w:val="009145E6"/>
    <w:rsid w:val="0091462A"/>
    <w:rsid w:val="0091484E"/>
    <w:rsid w:val="00914C96"/>
    <w:rsid w:val="00914D05"/>
    <w:rsid w:val="00914D8E"/>
    <w:rsid w:val="00914FFC"/>
    <w:rsid w:val="009150CF"/>
    <w:rsid w:val="009150E2"/>
    <w:rsid w:val="00915100"/>
    <w:rsid w:val="00915220"/>
    <w:rsid w:val="00915255"/>
    <w:rsid w:val="0091539D"/>
    <w:rsid w:val="009154B3"/>
    <w:rsid w:val="0091571D"/>
    <w:rsid w:val="00915802"/>
    <w:rsid w:val="009158BA"/>
    <w:rsid w:val="009158D3"/>
    <w:rsid w:val="009158EC"/>
    <w:rsid w:val="009159ED"/>
    <w:rsid w:val="009159FD"/>
    <w:rsid w:val="00915AB7"/>
    <w:rsid w:val="00915C98"/>
    <w:rsid w:val="00915D77"/>
    <w:rsid w:val="00915E35"/>
    <w:rsid w:val="0091619C"/>
    <w:rsid w:val="009163E1"/>
    <w:rsid w:val="00916493"/>
    <w:rsid w:val="009166D3"/>
    <w:rsid w:val="00916777"/>
    <w:rsid w:val="00916790"/>
    <w:rsid w:val="009167DE"/>
    <w:rsid w:val="0091688C"/>
    <w:rsid w:val="009169EB"/>
    <w:rsid w:val="00916B97"/>
    <w:rsid w:val="00916BB6"/>
    <w:rsid w:val="00916DFC"/>
    <w:rsid w:val="00916F10"/>
    <w:rsid w:val="00916F25"/>
    <w:rsid w:val="009170EF"/>
    <w:rsid w:val="00917203"/>
    <w:rsid w:val="0091725D"/>
    <w:rsid w:val="00917342"/>
    <w:rsid w:val="00917596"/>
    <w:rsid w:val="00917605"/>
    <w:rsid w:val="009176B3"/>
    <w:rsid w:val="00917746"/>
    <w:rsid w:val="009177BA"/>
    <w:rsid w:val="00917A54"/>
    <w:rsid w:val="00917A92"/>
    <w:rsid w:val="00917B9C"/>
    <w:rsid w:val="00917DC2"/>
    <w:rsid w:val="00917E1C"/>
    <w:rsid w:val="00920064"/>
    <w:rsid w:val="009203AA"/>
    <w:rsid w:val="009205D7"/>
    <w:rsid w:val="0092067B"/>
    <w:rsid w:val="0092077B"/>
    <w:rsid w:val="00920A46"/>
    <w:rsid w:val="00920AAD"/>
    <w:rsid w:val="00920D0B"/>
    <w:rsid w:val="00920D69"/>
    <w:rsid w:val="00920FCD"/>
    <w:rsid w:val="00921168"/>
    <w:rsid w:val="009211BF"/>
    <w:rsid w:val="00921220"/>
    <w:rsid w:val="00921274"/>
    <w:rsid w:val="0092138F"/>
    <w:rsid w:val="00921428"/>
    <w:rsid w:val="00921467"/>
    <w:rsid w:val="00921854"/>
    <w:rsid w:val="009219C5"/>
    <w:rsid w:val="009219C9"/>
    <w:rsid w:val="009219DB"/>
    <w:rsid w:val="00921B6E"/>
    <w:rsid w:val="009220DF"/>
    <w:rsid w:val="00922194"/>
    <w:rsid w:val="00922424"/>
    <w:rsid w:val="00922445"/>
    <w:rsid w:val="0092251E"/>
    <w:rsid w:val="0092286C"/>
    <w:rsid w:val="00922913"/>
    <w:rsid w:val="009229B7"/>
    <w:rsid w:val="00922C12"/>
    <w:rsid w:val="00922E4C"/>
    <w:rsid w:val="00922E5C"/>
    <w:rsid w:val="00922E60"/>
    <w:rsid w:val="00923164"/>
    <w:rsid w:val="00923168"/>
    <w:rsid w:val="0092320A"/>
    <w:rsid w:val="00923335"/>
    <w:rsid w:val="00923A35"/>
    <w:rsid w:val="00923A81"/>
    <w:rsid w:val="00923B6E"/>
    <w:rsid w:val="00923E46"/>
    <w:rsid w:val="00923EA4"/>
    <w:rsid w:val="00923EAF"/>
    <w:rsid w:val="00923F62"/>
    <w:rsid w:val="00923FDF"/>
    <w:rsid w:val="009241ED"/>
    <w:rsid w:val="00924444"/>
    <w:rsid w:val="00924890"/>
    <w:rsid w:val="00924898"/>
    <w:rsid w:val="009248B8"/>
    <w:rsid w:val="0092493E"/>
    <w:rsid w:val="00924970"/>
    <w:rsid w:val="00924A90"/>
    <w:rsid w:val="00924BF5"/>
    <w:rsid w:val="00924C90"/>
    <w:rsid w:val="00924CB4"/>
    <w:rsid w:val="00924D57"/>
    <w:rsid w:val="00924DE2"/>
    <w:rsid w:val="009250D1"/>
    <w:rsid w:val="0092527B"/>
    <w:rsid w:val="009252B2"/>
    <w:rsid w:val="00925303"/>
    <w:rsid w:val="009255DF"/>
    <w:rsid w:val="00925744"/>
    <w:rsid w:val="0092586A"/>
    <w:rsid w:val="00925943"/>
    <w:rsid w:val="009259FB"/>
    <w:rsid w:val="00925D2D"/>
    <w:rsid w:val="00925FD9"/>
    <w:rsid w:val="00926120"/>
    <w:rsid w:val="00926206"/>
    <w:rsid w:val="0092631B"/>
    <w:rsid w:val="00926338"/>
    <w:rsid w:val="0092644A"/>
    <w:rsid w:val="00926515"/>
    <w:rsid w:val="00926842"/>
    <w:rsid w:val="009269E2"/>
    <w:rsid w:val="00926E41"/>
    <w:rsid w:val="00926F7C"/>
    <w:rsid w:val="009272F3"/>
    <w:rsid w:val="00927319"/>
    <w:rsid w:val="00927411"/>
    <w:rsid w:val="009277D9"/>
    <w:rsid w:val="00927A0B"/>
    <w:rsid w:val="00927A12"/>
    <w:rsid w:val="00927CBD"/>
    <w:rsid w:val="00927D3E"/>
    <w:rsid w:val="00927E29"/>
    <w:rsid w:val="00927F12"/>
    <w:rsid w:val="00927F96"/>
    <w:rsid w:val="0093012E"/>
    <w:rsid w:val="00930355"/>
    <w:rsid w:val="00930394"/>
    <w:rsid w:val="009304A8"/>
    <w:rsid w:val="009305ED"/>
    <w:rsid w:val="009308DB"/>
    <w:rsid w:val="009308EF"/>
    <w:rsid w:val="009309E5"/>
    <w:rsid w:val="00930D9D"/>
    <w:rsid w:val="00930E69"/>
    <w:rsid w:val="00930EE1"/>
    <w:rsid w:val="00931198"/>
    <w:rsid w:val="00931468"/>
    <w:rsid w:val="00931635"/>
    <w:rsid w:val="009316FC"/>
    <w:rsid w:val="009317CA"/>
    <w:rsid w:val="009318E6"/>
    <w:rsid w:val="00931B25"/>
    <w:rsid w:val="00931C54"/>
    <w:rsid w:val="00931CFA"/>
    <w:rsid w:val="00931E6F"/>
    <w:rsid w:val="00931F4A"/>
    <w:rsid w:val="00932069"/>
    <w:rsid w:val="0093217C"/>
    <w:rsid w:val="009321CF"/>
    <w:rsid w:val="00932623"/>
    <w:rsid w:val="009329F1"/>
    <w:rsid w:val="009334D8"/>
    <w:rsid w:val="0093364E"/>
    <w:rsid w:val="0093367D"/>
    <w:rsid w:val="009336EB"/>
    <w:rsid w:val="009339AC"/>
    <w:rsid w:val="00933D39"/>
    <w:rsid w:val="00933F41"/>
    <w:rsid w:val="009340EA"/>
    <w:rsid w:val="009342ED"/>
    <w:rsid w:val="009342F3"/>
    <w:rsid w:val="009343B8"/>
    <w:rsid w:val="009343D7"/>
    <w:rsid w:val="0093475C"/>
    <w:rsid w:val="009347FE"/>
    <w:rsid w:val="009348BC"/>
    <w:rsid w:val="00934936"/>
    <w:rsid w:val="00934A2C"/>
    <w:rsid w:val="00934A65"/>
    <w:rsid w:val="00934DD3"/>
    <w:rsid w:val="00934EE9"/>
    <w:rsid w:val="00935016"/>
    <w:rsid w:val="009351AB"/>
    <w:rsid w:val="00935262"/>
    <w:rsid w:val="009353E1"/>
    <w:rsid w:val="00935473"/>
    <w:rsid w:val="00935698"/>
    <w:rsid w:val="009356C5"/>
    <w:rsid w:val="009356F8"/>
    <w:rsid w:val="009358F7"/>
    <w:rsid w:val="009358FC"/>
    <w:rsid w:val="00935B72"/>
    <w:rsid w:val="00935BD2"/>
    <w:rsid w:val="00935C65"/>
    <w:rsid w:val="00935ECC"/>
    <w:rsid w:val="0093606B"/>
    <w:rsid w:val="00936103"/>
    <w:rsid w:val="00936111"/>
    <w:rsid w:val="009361B0"/>
    <w:rsid w:val="0093622E"/>
    <w:rsid w:val="009363C1"/>
    <w:rsid w:val="009363D8"/>
    <w:rsid w:val="009364A2"/>
    <w:rsid w:val="0093658D"/>
    <w:rsid w:val="009367B5"/>
    <w:rsid w:val="009368A6"/>
    <w:rsid w:val="00936A65"/>
    <w:rsid w:val="00936B0C"/>
    <w:rsid w:val="00936B1D"/>
    <w:rsid w:val="00936DC1"/>
    <w:rsid w:val="009371C6"/>
    <w:rsid w:val="009371D5"/>
    <w:rsid w:val="009371FA"/>
    <w:rsid w:val="00937298"/>
    <w:rsid w:val="00937351"/>
    <w:rsid w:val="00937378"/>
    <w:rsid w:val="00937543"/>
    <w:rsid w:val="009375D6"/>
    <w:rsid w:val="0093770A"/>
    <w:rsid w:val="00937857"/>
    <w:rsid w:val="00937924"/>
    <w:rsid w:val="00937C35"/>
    <w:rsid w:val="00937D25"/>
    <w:rsid w:val="00937DE7"/>
    <w:rsid w:val="00937E7F"/>
    <w:rsid w:val="00937FE3"/>
    <w:rsid w:val="0094015E"/>
    <w:rsid w:val="0094038C"/>
    <w:rsid w:val="00940450"/>
    <w:rsid w:val="0094046C"/>
    <w:rsid w:val="0094053F"/>
    <w:rsid w:val="00940571"/>
    <w:rsid w:val="00940577"/>
    <w:rsid w:val="00940BFD"/>
    <w:rsid w:val="00940C27"/>
    <w:rsid w:val="00940E77"/>
    <w:rsid w:val="0094110A"/>
    <w:rsid w:val="00941159"/>
    <w:rsid w:val="00941300"/>
    <w:rsid w:val="0094138A"/>
    <w:rsid w:val="009413B1"/>
    <w:rsid w:val="00941423"/>
    <w:rsid w:val="009416AA"/>
    <w:rsid w:val="009416DF"/>
    <w:rsid w:val="009416EB"/>
    <w:rsid w:val="009417D3"/>
    <w:rsid w:val="009417E9"/>
    <w:rsid w:val="00941896"/>
    <w:rsid w:val="00941911"/>
    <w:rsid w:val="00941997"/>
    <w:rsid w:val="00941A43"/>
    <w:rsid w:val="00941A61"/>
    <w:rsid w:val="00941BCE"/>
    <w:rsid w:val="00942099"/>
    <w:rsid w:val="009423EC"/>
    <w:rsid w:val="00942441"/>
    <w:rsid w:val="00942670"/>
    <w:rsid w:val="009427A3"/>
    <w:rsid w:val="0094286B"/>
    <w:rsid w:val="00942E0C"/>
    <w:rsid w:val="00942E84"/>
    <w:rsid w:val="009433C5"/>
    <w:rsid w:val="0094352B"/>
    <w:rsid w:val="00943574"/>
    <w:rsid w:val="009435E2"/>
    <w:rsid w:val="00943639"/>
    <w:rsid w:val="009437E8"/>
    <w:rsid w:val="00943896"/>
    <w:rsid w:val="009438B5"/>
    <w:rsid w:val="00943925"/>
    <w:rsid w:val="00943988"/>
    <w:rsid w:val="009439F6"/>
    <w:rsid w:val="00943A35"/>
    <w:rsid w:val="00943A8F"/>
    <w:rsid w:val="00943BB0"/>
    <w:rsid w:val="00943CB6"/>
    <w:rsid w:val="00943E9B"/>
    <w:rsid w:val="00943EDF"/>
    <w:rsid w:val="00944081"/>
    <w:rsid w:val="00944285"/>
    <w:rsid w:val="00944BA9"/>
    <w:rsid w:val="00944C2C"/>
    <w:rsid w:val="00944E59"/>
    <w:rsid w:val="00944F2C"/>
    <w:rsid w:val="00944F33"/>
    <w:rsid w:val="009450C4"/>
    <w:rsid w:val="009450CF"/>
    <w:rsid w:val="0094529A"/>
    <w:rsid w:val="009455B5"/>
    <w:rsid w:val="0094569D"/>
    <w:rsid w:val="009458E7"/>
    <w:rsid w:val="00945CD7"/>
    <w:rsid w:val="00945DE2"/>
    <w:rsid w:val="00945F89"/>
    <w:rsid w:val="00945FB6"/>
    <w:rsid w:val="00946410"/>
    <w:rsid w:val="00946523"/>
    <w:rsid w:val="00946683"/>
    <w:rsid w:val="00946713"/>
    <w:rsid w:val="00946724"/>
    <w:rsid w:val="00946775"/>
    <w:rsid w:val="009467DF"/>
    <w:rsid w:val="00946B30"/>
    <w:rsid w:val="00946E5F"/>
    <w:rsid w:val="00946EF5"/>
    <w:rsid w:val="00946F63"/>
    <w:rsid w:val="00946FAB"/>
    <w:rsid w:val="00947303"/>
    <w:rsid w:val="00947348"/>
    <w:rsid w:val="00947498"/>
    <w:rsid w:val="00947867"/>
    <w:rsid w:val="00947AAA"/>
    <w:rsid w:val="00947C95"/>
    <w:rsid w:val="00947F11"/>
    <w:rsid w:val="0095018B"/>
    <w:rsid w:val="009501DE"/>
    <w:rsid w:val="0095029F"/>
    <w:rsid w:val="009505B0"/>
    <w:rsid w:val="009506A2"/>
    <w:rsid w:val="009506C6"/>
    <w:rsid w:val="009507E8"/>
    <w:rsid w:val="009508BF"/>
    <w:rsid w:val="00950B52"/>
    <w:rsid w:val="00950D3D"/>
    <w:rsid w:val="00950E1D"/>
    <w:rsid w:val="00950E92"/>
    <w:rsid w:val="00950F5F"/>
    <w:rsid w:val="00951002"/>
    <w:rsid w:val="009511B2"/>
    <w:rsid w:val="009511CF"/>
    <w:rsid w:val="00951283"/>
    <w:rsid w:val="0095128C"/>
    <w:rsid w:val="009513E8"/>
    <w:rsid w:val="00951503"/>
    <w:rsid w:val="00951581"/>
    <w:rsid w:val="00951788"/>
    <w:rsid w:val="0095198C"/>
    <w:rsid w:val="009519BA"/>
    <w:rsid w:val="00951D8E"/>
    <w:rsid w:val="00951F2A"/>
    <w:rsid w:val="00951F82"/>
    <w:rsid w:val="00952015"/>
    <w:rsid w:val="00952159"/>
    <w:rsid w:val="00952277"/>
    <w:rsid w:val="00952308"/>
    <w:rsid w:val="0095261C"/>
    <w:rsid w:val="0095277B"/>
    <w:rsid w:val="00952A33"/>
    <w:rsid w:val="00952AFC"/>
    <w:rsid w:val="00952C57"/>
    <w:rsid w:val="00952D85"/>
    <w:rsid w:val="00952E5F"/>
    <w:rsid w:val="0095307F"/>
    <w:rsid w:val="009530A5"/>
    <w:rsid w:val="009530FD"/>
    <w:rsid w:val="00953125"/>
    <w:rsid w:val="00953134"/>
    <w:rsid w:val="0095345C"/>
    <w:rsid w:val="009535F4"/>
    <w:rsid w:val="0095375C"/>
    <w:rsid w:val="009537BA"/>
    <w:rsid w:val="0095387D"/>
    <w:rsid w:val="009538DE"/>
    <w:rsid w:val="00953A11"/>
    <w:rsid w:val="00953AF6"/>
    <w:rsid w:val="00953B7E"/>
    <w:rsid w:val="00953C46"/>
    <w:rsid w:val="00953CD9"/>
    <w:rsid w:val="00953CE1"/>
    <w:rsid w:val="00953E1C"/>
    <w:rsid w:val="00953ECF"/>
    <w:rsid w:val="00953F56"/>
    <w:rsid w:val="009542AE"/>
    <w:rsid w:val="00954318"/>
    <w:rsid w:val="00954426"/>
    <w:rsid w:val="009546A7"/>
    <w:rsid w:val="009549E5"/>
    <w:rsid w:val="00954A2C"/>
    <w:rsid w:val="00954CCC"/>
    <w:rsid w:val="00954CFC"/>
    <w:rsid w:val="00954D02"/>
    <w:rsid w:val="00954D0C"/>
    <w:rsid w:val="00955108"/>
    <w:rsid w:val="009551A8"/>
    <w:rsid w:val="009553FC"/>
    <w:rsid w:val="0095542C"/>
    <w:rsid w:val="00955478"/>
    <w:rsid w:val="0095558A"/>
    <w:rsid w:val="0095565E"/>
    <w:rsid w:val="0095582C"/>
    <w:rsid w:val="0095587B"/>
    <w:rsid w:val="009558E4"/>
    <w:rsid w:val="00955A73"/>
    <w:rsid w:val="00955B43"/>
    <w:rsid w:val="00955E85"/>
    <w:rsid w:val="009561E4"/>
    <w:rsid w:val="009565EC"/>
    <w:rsid w:val="00956809"/>
    <w:rsid w:val="009568A9"/>
    <w:rsid w:val="00956B09"/>
    <w:rsid w:val="00956BAD"/>
    <w:rsid w:val="00956C96"/>
    <w:rsid w:val="00956F83"/>
    <w:rsid w:val="00957175"/>
    <w:rsid w:val="009571EA"/>
    <w:rsid w:val="009572C5"/>
    <w:rsid w:val="00957419"/>
    <w:rsid w:val="0095747A"/>
    <w:rsid w:val="00957890"/>
    <w:rsid w:val="00957A64"/>
    <w:rsid w:val="00957A69"/>
    <w:rsid w:val="00957ABF"/>
    <w:rsid w:val="00957C12"/>
    <w:rsid w:val="00957D87"/>
    <w:rsid w:val="00957E0A"/>
    <w:rsid w:val="0096002D"/>
    <w:rsid w:val="00960073"/>
    <w:rsid w:val="0096013B"/>
    <w:rsid w:val="00960248"/>
    <w:rsid w:val="009602B3"/>
    <w:rsid w:val="00960300"/>
    <w:rsid w:val="009603E5"/>
    <w:rsid w:val="0096048F"/>
    <w:rsid w:val="00960636"/>
    <w:rsid w:val="00960BCF"/>
    <w:rsid w:val="00960C29"/>
    <w:rsid w:val="00960CF8"/>
    <w:rsid w:val="00960DA0"/>
    <w:rsid w:val="00960E31"/>
    <w:rsid w:val="00960E93"/>
    <w:rsid w:val="0096121D"/>
    <w:rsid w:val="00961573"/>
    <w:rsid w:val="009616EE"/>
    <w:rsid w:val="0096170D"/>
    <w:rsid w:val="00961796"/>
    <w:rsid w:val="009618DC"/>
    <w:rsid w:val="00961A32"/>
    <w:rsid w:val="00961CD3"/>
    <w:rsid w:val="00961D7D"/>
    <w:rsid w:val="00961F98"/>
    <w:rsid w:val="009620D8"/>
    <w:rsid w:val="0096212B"/>
    <w:rsid w:val="0096249C"/>
    <w:rsid w:val="0096264A"/>
    <w:rsid w:val="00962796"/>
    <w:rsid w:val="009628DF"/>
    <w:rsid w:val="009628F0"/>
    <w:rsid w:val="00962E8C"/>
    <w:rsid w:val="009630F8"/>
    <w:rsid w:val="009631E1"/>
    <w:rsid w:val="0096322C"/>
    <w:rsid w:val="0096333C"/>
    <w:rsid w:val="00963361"/>
    <w:rsid w:val="0096351A"/>
    <w:rsid w:val="009635BF"/>
    <w:rsid w:val="0096378F"/>
    <w:rsid w:val="009637BE"/>
    <w:rsid w:val="00963934"/>
    <w:rsid w:val="00963B5F"/>
    <w:rsid w:val="00963BAE"/>
    <w:rsid w:val="00963BFF"/>
    <w:rsid w:val="00963C07"/>
    <w:rsid w:val="00963C2A"/>
    <w:rsid w:val="00963CFF"/>
    <w:rsid w:val="00963DA2"/>
    <w:rsid w:val="00963E4A"/>
    <w:rsid w:val="00964367"/>
    <w:rsid w:val="0096443F"/>
    <w:rsid w:val="00964527"/>
    <w:rsid w:val="0096476C"/>
    <w:rsid w:val="00964834"/>
    <w:rsid w:val="00964891"/>
    <w:rsid w:val="00964B0E"/>
    <w:rsid w:val="00964B68"/>
    <w:rsid w:val="00964B9F"/>
    <w:rsid w:val="00964CDF"/>
    <w:rsid w:val="00964DB5"/>
    <w:rsid w:val="00964E4C"/>
    <w:rsid w:val="00964E68"/>
    <w:rsid w:val="00964FEF"/>
    <w:rsid w:val="00965032"/>
    <w:rsid w:val="00965076"/>
    <w:rsid w:val="00965540"/>
    <w:rsid w:val="009655CB"/>
    <w:rsid w:val="00965765"/>
    <w:rsid w:val="0096585D"/>
    <w:rsid w:val="009658F8"/>
    <w:rsid w:val="0096599C"/>
    <w:rsid w:val="00965A97"/>
    <w:rsid w:val="00965D17"/>
    <w:rsid w:val="00965E87"/>
    <w:rsid w:val="00966024"/>
    <w:rsid w:val="00966139"/>
    <w:rsid w:val="00966162"/>
    <w:rsid w:val="00966166"/>
    <w:rsid w:val="009661FC"/>
    <w:rsid w:val="00966215"/>
    <w:rsid w:val="00966468"/>
    <w:rsid w:val="00966793"/>
    <w:rsid w:val="009667B7"/>
    <w:rsid w:val="0096680B"/>
    <w:rsid w:val="0096698F"/>
    <w:rsid w:val="00966A7D"/>
    <w:rsid w:val="00966C1D"/>
    <w:rsid w:val="00966EEB"/>
    <w:rsid w:val="00967094"/>
    <w:rsid w:val="0096741C"/>
    <w:rsid w:val="00967435"/>
    <w:rsid w:val="0096760C"/>
    <w:rsid w:val="0096790E"/>
    <w:rsid w:val="0096798D"/>
    <w:rsid w:val="009679B0"/>
    <w:rsid w:val="00967A97"/>
    <w:rsid w:val="00967CB1"/>
    <w:rsid w:val="00967F4C"/>
    <w:rsid w:val="00970130"/>
    <w:rsid w:val="009701E3"/>
    <w:rsid w:val="009702A8"/>
    <w:rsid w:val="009705BE"/>
    <w:rsid w:val="009706BE"/>
    <w:rsid w:val="00970722"/>
    <w:rsid w:val="0097090F"/>
    <w:rsid w:val="00970B99"/>
    <w:rsid w:val="00970BAD"/>
    <w:rsid w:val="00970C9F"/>
    <w:rsid w:val="00970CEF"/>
    <w:rsid w:val="00970DF5"/>
    <w:rsid w:val="00970DF7"/>
    <w:rsid w:val="00970F4C"/>
    <w:rsid w:val="0097117D"/>
    <w:rsid w:val="009711D3"/>
    <w:rsid w:val="0097124B"/>
    <w:rsid w:val="0097126E"/>
    <w:rsid w:val="009717E2"/>
    <w:rsid w:val="0097197E"/>
    <w:rsid w:val="00971983"/>
    <w:rsid w:val="00971A62"/>
    <w:rsid w:val="00971C57"/>
    <w:rsid w:val="00971D25"/>
    <w:rsid w:val="00971D30"/>
    <w:rsid w:val="00971EA4"/>
    <w:rsid w:val="00971F38"/>
    <w:rsid w:val="00971F8C"/>
    <w:rsid w:val="009720A8"/>
    <w:rsid w:val="009722B5"/>
    <w:rsid w:val="00972408"/>
    <w:rsid w:val="0097242C"/>
    <w:rsid w:val="009724C1"/>
    <w:rsid w:val="00972606"/>
    <w:rsid w:val="009729C4"/>
    <w:rsid w:val="00972A7F"/>
    <w:rsid w:val="00972E56"/>
    <w:rsid w:val="00972F53"/>
    <w:rsid w:val="00972F59"/>
    <w:rsid w:val="00973021"/>
    <w:rsid w:val="00973090"/>
    <w:rsid w:val="009731D5"/>
    <w:rsid w:val="00973221"/>
    <w:rsid w:val="009733C6"/>
    <w:rsid w:val="00973507"/>
    <w:rsid w:val="00973540"/>
    <w:rsid w:val="00973637"/>
    <w:rsid w:val="0097366C"/>
    <w:rsid w:val="00973A4A"/>
    <w:rsid w:val="00973B00"/>
    <w:rsid w:val="00973B7B"/>
    <w:rsid w:val="00973B96"/>
    <w:rsid w:val="00973C03"/>
    <w:rsid w:val="00973C60"/>
    <w:rsid w:val="00973D06"/>
    <w:rsid w:val="00973E14"/>
    <w:rsid w:val="00973E78"/>
    <w:rsid w:val="009740E2"/>
    <w:rsid w:val="009741F5"/>
    <w:rsid w:val="00974320"/>
    <w:rsid w:val="009744C9"/>
    <w:rsid w:val="009745EA"/>
    <w:rsid w:val="00974634"/>
    <w:rsid w:val="00974700"/>
    <w:rsid w:val="00974716"/>
    <w:rsid w:val="009748ED"/>
    <w:rsid w:val="00974A4B"/>
    <w:rsid w:val="00974A58"/>
    <w:rsid w:val="00974D60"/>
    <w:rsid w:val="00974D64"/>
    <w:rsid w:val="00974F16"/>
    <w:rsid w:val="00974FD2"/>
    <w:rsid w:val="00975036"/>
    <w:rsid w:val="009750C6"/>
    <w:rsid w:val="0097525E"/>
    <w:rsid w:val="009752AA"/>
    <w:rsid w:val="009752B6"/>
    <w:rsid w:val="0097543E"/>
    <w:rsid w:val="0097545B"/>
    <w:rsid w:val="00975567"/>
    <w:rsid w:val="00975812"/>
    <w:rsid w:val="00975891"/>
    <w:rsid w:val="00975924"/>
    <w:rsid w:val="00975ACD"/>
    <w:rsid w:val="00975E94"/>
    <w:rsid w:val="00975EB3"/>
    <w:rsid w:val="00975ECC"/>
    <w:rsid w:val="00975F0E"/>
    <w:rsid w:val="00975F47"/>
    <w:rsid w:val="00975F6D"/>
    <w:rsid w:val="009762EC"/>
    <w:rsid w:val="00976379"/>
    <w:rsid w:val="0097639A"/>
    <w:rsid w:val="0097650C"/>
    <w:rsid w:val="00976597"/>
    <w:rsid w:val="009766A8"/>
    <w:rsid w:val="00976763"/>
    <w:rsid w:val="00976849"/>
    <w:rsid w:val="0097696F"/>
    <w:rsid w:val="00976A7A"/>
    <w:rsid w:val="00976C03"/>
    <w:rsid w:val="00976D13"/>
    <w:rsid w:val="00976E68"/>
    <w:rsid w:val="00977175"/>
    <w:rsid w:val="009773F8"/>
    <w:rsid w:val="00977518"/>
    <w:rsid w:val="00977555"/>
    <w:rsid w:val="0097755E"/>
    <w:rsid w:val="00977745"/>
    <w:rsid w:val="009777D6"/>
    <w:rsid w:val="009778D9"/>
    <w:rsid w:val="00977BA0"/>
    <w:rsid w:val="00977EE0"/>
    <w:rsid w:val="00977F36"/>
    <w:rsid w:val="009800E9"/>
    <w:rsid w:val="00980229"/>
    <w:rsid w:val="00980583"/>
    <w:rsid w:val="009807DB"/>
    <w:rsid w:val="009807F9"/>
    <w:rsid w:val="00980958"/>
    <w:rsid w:val="00980A71"/>
    <w:rsid w:val="00980AF2"/>
    <w:rsid w:val="00980CE3"/>
    <w:rsid w:val="00980D87"/>
    <w:rsid w:val="00980FAB"/>
    <w:rsid w:val="00981091"/>
    <w:rsid w:val="009811B1"/>
    <w:rsid w:val="009812EA"/>
    <w:rsid w:val="00981510"/>
    <w:rsid w:val="009815AC"/>
    <w:rsid w:val="0098162B"/>
    <w:rsid w:val="00981686"/>
    <w:rsid w:val="009816D1"/>
    <w:rsid w:val="009816E3"/>
    <w:rsid w:val="00981706"/>
    <w:rsid w:val="00981797"/>
    <w:rsid w:val="009817D1"/>
    <w:rsid w:val="009818DE"/>
    <w:rsid w:val="009818EC"/>
    <w:rsid w:val="00981A0A"/>
    <w:rsid w:val="00981BD4"/>
    <w:rsid w:val="00981F41"/>
    <w:rsid w:val="00981F44"/>
    <w:rsid w:val="00982026"/>
    <w:rsid w:val="0098216F"/>
    <w:rsid w:val="009823B3"/>
    <w:rsid w:val="00982508"/>
    <w:rsid w:val="009826A5"/>
    <w:rsid w:val="00982767"/>
    <w:rsid w:val="00982864"/>
    <w:rsid w:val="0098296B"/>
    <w:rsid w:val="00982A81"/>
    <w:rsid w:val="00982BAB"/>
    <w:rsid w:val="0098307D"/>
    <w:rsid w:val="009830DD"/>
    <w:rsid w:val="00983100"/>
    <w:rsid w:val="00983169"/>
    <w:rsid w:val="00983217"/>
    <w:rsid w:val="0098321A"/>
    <w:rsid w:val="0098355B"/>
    <w:rsid w:val="0098358C"/>
    <w:rsid w:val="009835B7"/>
    <w:rsid w:val="00983686"/>
    <w:rsid w:val="00983759"/>
    <w:rsid w:val="00983A2A"/>
    <w:rsid w:val="00983A69"/>
    <w:rsid w:val="00983DA3"/>
    <w:rsid w:val="00983E4B"/>
    <w:rsid w:val="009844E1"/>
    <w:rsid w:val="00984549"/>
    <w:rsid w:val="009849B2"/>
    <w:rsid w:val="00984AA3"/>
    <w:rsid w:val="00984E6E"/>
    <w:rsid w:val="00985474"/>
    <w:rsid w:val="009855EC"/>
    <w:rsid w:val="009856FC"/>
    <w:rsid w:val="00985A4F"/>
    <w:rsid w:val="00985B74"/>
    <w:rsid w:val="00985F24"/>
    <w:rsid w:val="00986003"/>
    <w:rsid w:val="0098609D"/>
    <w:rsid w:val="009862E8"/>
    <w:rsid w:val="00986312"/>
    <w:rsid w:val="009863AE"/>
    <w:rsid w:val="0098645B"/>
    <w:rsid w:val="009865F0"/>
    <w:rsid w:val="0098660E"/>
    <w:rsid w:val="00986709"/>
    <w:rsid w:val="0098678B"/>
    <w:rsid w:val="00986850"/>
    <w:rsid w:val="00986A4A"/>
    <w:rsid w:val="00986B2F"/>
    <w:rsid w:val="00986CAF"/>
    <w:rsid w:val="00986D31"/>
    <w:rsid w:val="00986F83"/>
    <w:rsid w:val="00986F89"/>
    <w:rsid w:val="00987047"/>
    <w:rsid w:val="0098711B"/>
    <w:rsid w:val="009871C6"/>
    <w:rsid w:val="00987202"/>
    <w:rsid w:val="0098731F"/>
    <w:rsid w:val="0098746C"/>
    <w:rsid w:val="009875AA"/>
    <w:rsid w:val="009875CE"/>
    <w:rsid w:val="009877B4"/>
    <w:rsid w:val="009877BB"/>
    <w:rsid w:val="009879ED"/>
    <w:rsid w:val="00987A18"/>
    <w:rsid w:val="00987B70"/>
    <w:rsid w:val="00987BA0"/>
    <w:rsid w:val="00987BB8"/>
    <w:rsid w:val="00987CFC"/>
    <w:rsid w:val="00987DF0"/>
    <w:rsid w:val="0099009E"/>
    <w:rsid w:val="009901A1"/>
    <w:rsid w:val="00990357"/>
    <w:rsid w:val="00990404"/>
    <w:rsid w:val="00990563"/>
    <w:rsid w:val="009905C8"/>
    <w:rsid w:val="009905D0"/>
    <w:rsid w:val="009907D2"/>
    <w:rsid w:val="00990AE7"/>
    <w:rsid w:val="009910AF"/>
    <w:rsid w:val="00991364"/>
    <w:rsid w:val="009913E7"/>
    <w:rsid w:val="00991417"/>
    <w:rsid w:val="00991431"/>
    <w:rsid w:val="009917FA"/>
    <w:rsid w:val="009919EE"/>
    <w:rsid w:val="00991A54"/>
    <w:rsid w:val="00991B19"/>
    <w:rsid w:val="00991D71"/>
    <w:rsid w:val="00991E6B"/>
    <w:rsid w:val="00992034"/>
    <w:rsid w:val="00992312"/>
    <w:rsid w:val="0099255E"/>
    <w:rsid w:val="0099267D"/>
    <w:rsid w:val="009926AA"/>
    <w:rsid w:val="009927DF"/>
    <w:rsid w:val="009929DA"/>
    <w:rsid w:val="00992AE0"/>
    <w:rsid w:val="00992B9F"/>
    <w:rsid w:val="00992BD0"/>
    <w:rsid w:val="00992BE3"/>
    <w:rsid w:val="00992DDC"/>
    <w:rsid w:val="00992E41"/>
    <w:rsid w:val="0099300D"/>
    <w:rsid w:val="0099302E"/>
    <w:rsid w:val="0099315D"/>
    <w:rsid w:val="00993169"/>
    <w:rsid w:val="0099317B"/>
    <w:rsid w:val="00993448"/>
    <w:rsid w:val="009934F2"/>
    <w:rsid w:val="00993753"/>
    <w:rsid w:val="00993802"/>
    <w:rsid w:val="00993847"/>
    <w:rsid w:val="00993907"/>
    <w:rsid w:val="00993A54"/>
    <w:rsid w:val="00993BFB"/>
    <w:rsid w:val="00993DE4"/>
    <w:rsid w:val="00993F22"/>
    <w:rsid w:val="009942FF"/>
    <w:rsid w:val="00994348"/>
    <w:rsid w:val="00994409"/>
    <w:rsid w:val="00994461"/>
    <w:rsid w:val="00994527"/>
    <w:rsid w:val="0099453C"/>
    <w:rsid w:val="0099459D"/>
    <w:rsid w:val="009945BB"/>
    <w:rsid w:val="0099463F"/>
    <w:rsid w:val="0099475A"/>
    <w:rsid w:val="009949EF"/>
    <w:rsid w:val="00994AD3"/>
    <w:rsid w:val="00994B6E"/>
    <w:rsid w:val="00994CAD"/>
    <w:rsid w:val="00994D0A"/>
    <w:rsid w:val="00994F72"/>
    <w:rsid w:val="00995177"/>
    <w:rsid w:val="009952D7"/>
    <w:rsid w:val="00995467"/>
    <w:rsid w:val="00995475"/>
    <w:rsid w:val="0099556B"/>
    <w:rsid w:val="009956CD"/>
    <w:rsid w:val="00995892"/>
    <w:rsid w:val="009959E6"/>
    <w:rsid w:val="00995A01"/>
    <w:rsid w:val="00995A7E"/>
    <w:rsid w:val="00995B85"/>
    <w:rsid w:val="00995C39"/>
    <w:rsid w:val="00995D4D"/>
    <w:rsid w:val="00995D8C"/>
    <w:rsid w:val="00995F4D"/>
    <w:rsid w:val="00996576"/>
    <w:rsid w:val="009965B9"/>
    <w:rsid w:val="0099669D"/>
    <w:rsid w:val="0099677C"/>
    <w:rsid w:val="00996890"/>
    <w:rsid w:val="0099690E"/>
    <w:rsid w:val="00996A15"/>
    <w:rsid w:val="00996A91"/>
    <w:rsid w:val="00996AD3"/>
    <w:rsid w:val="00996B50"/>
    <w:rsid w:val="00996D60"/>
    <w:rsid w:val="00996EFD"/>
    <w:rsid w:val="00996F0F"/>
    <w:rsid w:val="0099733B"/>
    <w:rsid w:val="00997345"/>
    <w:rsid w:val="0099741C"/>
    <w:rsid w:val="009976D2"/>
    <w:rsid w:val="009977B2"/>
    <w:rsid w:val="00997828"/>
    <w:rsid w:val="00997A76"/>
    <w:rsid w:val="00997A8D"/>
    <w:rsid w:val="00997B59"/>
    <w:rsid w:val="00997C1A"/>
    <w:rsid w:val="00997DCE"/>
    <w:rsid w:val="00997DE6"/>
    <w:rsid w:val="00997EF2"/>
    <w:rsid w:val="009A004D"/>
    <w:rsid w:val="009A0404"/>
    <w:rsid w:val="009A0775"/>
    <w:rsid w:val="009A0792"/>
    <w:rsid w:val="009A07B2"/>
    <w:rsid w:val="009A07D0"/>
    <w:rsid w:val="009A0ABC"/>
    <w:rsid w:val="009A0AF2"/>
    <w:rsid w:val="009A0C05"/>
    <w:rsid w:val="009A0ECD"/>
    <w:rsid w:val="009A0F2B"/>
    <w:rsid w:val="009A0F2C"/>
    <w:rsid w:val="009A0FCA"/>
    <w:rsid w:val="009A1064"/>
    <w:rsid w:val="009A10C3"/>
    <w:rsid w:val="009A1199"/>
    <w:rsid w:val="009A13FA"/>
    <w:rsid w:val="009A16A3"/>
    <w:rsid w:val="009A17A9"/>
    <w:rsid w:val="009A1882"/>
    <w:rsid w:val="009A1A1E"/>
    <w:rsid w:val="009A1A3B"/>
    <w:rsid w:val="009A1AA2"/>
    <w:rsid w:val="009A1B36"/>
    <w:rsid w:val="009A1D85"/>
    <w:rsid w:val="009A1FE0"/>
    <w:rsid w:val="009A216E"/>
    <w:rsid w:val="009A2542"/>
    <w:rsid w:val="009A2547"/>
    <w:rsid w:val="009A2828"/>
    <w:rsid w:val="009A2A25"/>
    <w:rsid w:val="009A2C53"/>
    <w:rsid w:val="009A2CA3"/>
    <w:rsid w:val="009A2D27"/>
    <w:rsid w:val="009A2E75"/>
    <w:rsid w:val="009A2EEA"/>
    <w:rsid w:val="009A3096"/>
    <w:rsid w:val="009A331A"/>
    <w:rsid w:val="009A3584"/>
    <w:rsid w:val="009A380A"/>
    <w:rsid w:val="009A39A6"/>
    <w:rsid w:val="009A3CAA"/>
    <w:rsid w:val="009A3CBA"/>
    <w:rsid w:val="009A3E93"/>
    <w:rsid w:val="009A4244"/>
    <w:rsid w:val="009A44A6"/>
    <w:rsid w:val="009A46D0"/>
    <w:rsid w:val="009A4925"/>
    <w:rsid w:val="009A4987"/>
    <w:rsid w:val="009A499E"/>
    <w:rsid w:val="009A49FE"/>
    <w:rsid w:val="009A4A81"/>
    <w:rsid w:val="009A4B4E"/>
    <w:rsid w:val="009A4B58"/>
    <w:rsid w:val="009A4C2F"/>
    <w:rsid w:val="009A4C32"/>
    <w:rsid w:val="009A4D75"/>
    <w:rsid w:val="009A4FF0"/>
    <w:rsid w:val="009A5041"/>
    <w:rsid w:val="009A50B2"/>
    <w:rsid w:val="009A50C7"/>
    <w:rsid w:val="009A51A8"/>
    <w:rsid w:val="009A54E4"/>
    <w:rsid w:val="009A58D1"/>
    <w:rsid w:val="009A58EE"/>
    <w:rsid w:val="009A5965"/>
    <w:rsid w:val="009A59AA"/>
    <w:rsid w:val="009A5A9C"/>
    <w:rsid w:val="009A5CDB"/>
    <w:rsid w:val="009A5D96"/>
    <w:rsid w:val="009A5E9C"/>
    <w:rsid w:val="009A61BF"/>
    <w:rsid w:val="009A62AB"/>
    <w:rsid w:val="009A62BA"/>
    <w:rsid w:val="009A657E"/>
    <w:rsid w:val="009A65E2"/>
    <w:rsid w:val="009A6694"/>
    <w:rsid w:val="009A6695"/>
    <w:rsid w:val="009A6A07"/>
    <w:rsid w:val="009A6D99"/>
    <w:rsid w:val="009A6DAC"/>
    <w:rsid w:val="009A7144"/>
    <w:rsid w:val="009A7424"/>
    <w:rsid w:val="009A7574"/>
    <w:rsid w:val="009A7641"/>
    <w:rsid w:val="009A76DD"/>
    <w:rsid w:val="009A7927"/>
    <w:rsid w:val="009A7AA8"/>
    <w:rsid w:val="009A7AD1"/>
    <w:rsid w:val="009A7C93"/>
    <w:rsid w:val="009A7E54"/>
    <w:rsid w:val="009A7F9B"/>
    <w:rsid w:val="009A7FFB"/>
    <w:rsid w:val="009B01D0"/>
    <w:rsid w:val="009B01E5"/>
    <w:rsid w:val="009B02A4"/>
    <w:rsid w:val="009B0591"/>
    <w:rsid w:val="009B05A4"/>
    <w:rsid w:val="009B073F"/>
    <w:rsid w:val="009B07D8"/>
    <w:rsid w:val="009B080B"/>
    <w:rsid w:val="009B09DD"/>
    <w:rsid w:val="009B09E8"/>
    <w:rsid w:val="009B0B57"/>
    <w:rsid w:val="009B0CEC"/>
    <w:rsid w:val="009B0D1A"/>
    <w:rsid w:val="009B0E32"/>
    <w:rsid w:val="009B1112"/>
    <w:rsid w:val="009B1145"/>
    <w:rsid w:val="009B12F4"/>
    <w:rsid w:val="009B1395"/>
    <w:rsid w:val="009B146F"/>
    <w:rsid w:val="009B1605"/>
    <w:rsid w:val="009B167A"/>
    <w:rsid w:val="009B1862"/>
    <w:rsid w:val="009B18E6"/>
    <w:rsid w:val="009B18FE"/>
    <w:rsid w:val="009B1A43"/>
    <w:rsid w:val="009B1FA3"/>
    <w:rsid w:val="009B20B5"/>
    <w:rsid w:val="009B2204"/>
    <w:rsid w:val="009B222D"/>
    <w:rsid w:val="009B2264"/>
    <w:rsid w:val="009B22C5"/>
    <w:rsid w:val="009B23C6"/>
    <w:rsid w:val="009B2873"/>
    <w:rsid w:val="009B2CF0"/>
    <w:rsid w:val="009B2D4E"/>
    <w:rsid w:val="009B2E31"/>
    <w:rsid w:val="009B31E5"/>
    <w:rsid w:val="009B33CE"/>
    <w:rsid w:val="009B3648"/>
    <w:rsid w:val="009B387E"/>
    <w:rsid w:val="009B3C4A"/>
    <w:rsid w:val="009B3FAB"/>
    <w:rsid w:val="009B408F"/>
    <w:rsid w:val="009B4245"/>
    <w:rsid w:val="009B425A"/>
    <w:rsid w:val="009B458C"/>
    <w:rsid w:val="009B4660"/>
    <w:rsid w:val="009B4669"/>
    <w:rsid w:val="009B468F"/>
    <w:rsid w:val="009B46CC"/>
    <w:rsid w:val="009B4781"/>
    <w:rsid w:val="009B4952"/>
    <w:rsid w:val="009B49F2"/>
    <w:rsid w:val="009B4AC5"/>
    <w:rsid w:val="009B4ACB"/>
    <w:rsid w:val="009B4BCB"/>
    <w:rsid w:val="009B4D88"/>
    <w:rsid w:val="009B4DBC"/>
    <w:rsid w:val="009B4FC2"/>
    <w:rsid w:val="009B5007"/>
    <w:rsid w:val="009B51C3"/>
    <w:rsid w:val="009B52ED"/>
    <w:rsid w:val="009B531C"/>
    <w:rsid w:val="009B5601"/>
    <w:rsid w:val="009B5793"/>
    <w:rsid w:val="009B5830"/>
    <w:rsid w:val="009B5BAB"/>
    <w:rsid w:val="009B5D6A"/>
    <w:rsid w:val="009B5D9C"/>
    <w:rsid w:val="009B5DBE"/>
    <w:rsid w:val="009B601B"/>
    <w:rsid w:val="009B61BC"/>
    <w:rsid w:val="009B6232"/>
    <w:rsid w:val="009B628C"/>
    <w:rsid w:val="009B6723"/>
    <w:rsid w:val="009B681C"/>
    <w:rsid w:val="009B69FD"/>
    <w:rsid w:val="009B6D33"/>
    <w:rsid w:val="009B6DF5"/>
    <w:rsid w:val="009B6DF7"/>
    <w:rsid w:val="009B6E98"/>
    <w:rsid w:val="009B701E"/>
    <w:rsid w:val="009B762B"/>
    <w:rsid w:val="009B789E"/>
    <w:rsid w:val="009B78EE"/>
    <w:rsid w:val="009B7CFD"/>
    <w:rsid w:val="009C00AB"/>
    <w:rsid w:val="009C04B9"/>
    <w:rsid w:val="009C06F1"/>
    <w:rsid w:val="009C0975"/>
    <w:rsid w:val="009C098F"/>
    <w:rsid w:val="009C0A44"/>
    <w:rsid w:val="009C0A54"/>
    <w:rsid w:val="009C0D5E"/>
    <w:rsid w:val="009C0F31"/>
    <w:rsid w:val="009C13BD"/>
    <w:rsid w:val="009C145B"/>
    <w:rsid w:val="009C1C54"/>
    <w:rsid w:val="009C1CF0"/>
    <w:rsid w:val="009C1E5C"/>
    <w:rsid w:val="009C219D"/>
    <w:rsid w:val="009C224D"/>
    <w:rsid w:val="009C22D3"/>
    <w:rsid w:val="009C236E"/>
    <w:rsid w:val="009C2383"/>
    <w:rsid w:val="009C2877"/>
    <w:rsid w:val="009C299D"/>
    <w:rsid w:val="009C2FD0"/>
    <w:rsid w:val="009C30C6"/>
    <w:rsid w:val="009C32C5"/>
    <w:rsid w:val="009C33F5"/>
    <w:rsid w:val="009C3421"/>
    <w:rsid w:val="009C352D"/>
    <w:rsid w:val="009C360F"/>
    <w:rsid w:val="009C383E"/>
    <w:rsid w:val="009C38E1"/>
    <w:rsid w:val="009C391B"/>
    <w:rsid w:val="009C3972"/>
    <w:rsid w:val="009C3D0D"/>
    <w:rsid w:val="009C3E7C"/>
    <w:rsid w:val="009C3EB2"/>
    <w:rsid w:val="009C41F2"/>
    <w:rsid w:val="009C4667"/>
    <w:rsid w:val="009C472A"/>
    <w:rsid w:val="009C482D"/>
    <w:rsid w:val="009C4980"/>
    <w:rsid w:val="009C49CF"/>
    <w:rsid w:val="009C4AA6"/>
    <w:rsid w:val="009C4E78"/>
    <w:rsid w:val="009C5544"/>
    <w:rsid w:val="009C5714"/>
    <w:rsid w:val="009C5912"/>
    <w:rsid w:val="009C5C33"/>
    <w:rsid w:val="009C5D3F"/>
    <w:rsid w:val="009C5EA2"/>
    <w:rsid w:val="009C5FB9"/>
    <w:rsid w:val="009C602A"/>
    <w:rsid w:val="009C6131"/>
    <w:rsid w:val="009C6200"/>
    <w:rsid w:val="009C652B"/>
    <w:rsid w:val="009C66B3"/>
    <w:rsid w:val="009C67EB"/>
    <w:rsid w:val="009C6958"/>
    <w:rsid w:val="009C6BFD"/>
    <w:rsid w:val="009C6E1A"/>
    <w:rsid w:val="009C7215"/>
    <w:rsid w:val="009C724D"/>
    <w:rsid w:val="009C74F1"/>
    <w:rsid w:val="009C76C4"/>
    <w:rsid w:val="009C77F2"/>
    <w:rsid w:val="009C7801"/>
    <w:rsid w:val="009C7ACB"/>
    <w:rsid w:val="009C7B62"/>
    <w:rsid w:val="009C7C45"/>
    <w:rsid w:val="009C7F1D"/>
    <w:rsid w:val="009C7FC4"/>
    <w:rsid w:val="009D00F6"/>
    <w:rsid w:val="009D014C"/>
    <w:rsid w:val="009D04DE"/>
    <w:rsid w:val="009D0721"/>
    <w:rsid w:val="009D0826"/>
    <w:rsid w:val="009D0848"/>
    <w:rsid w:val="009D08D2"/>
    <w:rsid w:val="009D09BB"/>
    <w:rsid w:val="009D0AAB"/>
    <w:rsid w:val="009D0AB6"/>
    <w:rsid w:val="009D0ABE"/>
    <w:rsid w:val="009D0B6A"/>
    <w:rsid w:val="009D0C52"/>
    <w:rsid w:val="009D1015"/>
    <w:rsid w:val="009D10F3"/>
    <w:rsid w:val="009D11F4"/>
    <w:rsid w:val="009D1270"/>
    <w:rsid w:val="009D13A4"/>
    <w:rsid w:val="009D13C9"/>
    <w:rsid w:val="009D13FA"/>
    <w:rsid w:val="009D151B"/>
    <w:rsid w:val="009D156F"/>
    <w:rsid w:val="009D159D"/>
    <w:rsid w:val="009D16E3"/>
    <w:rsid w:val="009D1A09"/>
    <w:rsid w:val="009D1C26"/>
    <w:rsid w:val="009D1F47"/>
    <w:rsid w:val="009D1FF9"/>
    <w:rsid w:val="009D2134"/>
    <w:rsid w:val="009D22CD"/>
    <w:rsid w:val="009D22E2"/>
    <w:rsid w:val="009D23B8"/>
    <w:rsid w:val="009D2540"/>
    <w:rsid w:val="009D262F"/>
    <w:rsid w:val="009D2704"/>
    <w:rsid w:val="009D275B"/>
    <w:rsid w:val="009D2985"/>
    <w:rsid w:val="009D2E05"/>
    <w:rsid w:val="009D2F96"/>
    <w:rsid w:val="009D2FA4"/>
    <w:rsid w:val="009D2FDD"/>
    <w:rsid w:val="009D30A8"/>
    <w:rsid w:val="009D311E"/>
    <w:rsid w:val="009D31D0"/>
    <w:rsid w:val="009D320D"/>
    <w:rsid w:val="009D32D9"/>
    <w:rsid w:val="009D330D"/>
    <w:rsid w:val="009D33A5"/>
    <w:rsid w:val="009D33E1"/>
    <w:rsid w:val="009D354F"/>
    <w:rsid w:val="009D367B"/>
    <w:rsid w:val="009D3946"/>
    <w:rsid w:val="009D3A85"/>
    <w:rsid w:val="009D3BE8"/>
    <w:rsid w:val="009D3D15"/>
    <w:rsid w:val="009D3DEA"/>
    <w:rsid w:val="009D3E0B"/>
    <w:rsid w:val="009D3E61"/>
    <w:rsid w:val="009D3E96"/>
    <w:rsid w:val="009D407D"/>
    <w:rsid w:val="009D40D1"/>
    <w:rsid w:val="009D41D0"/>
    <w:rsid w:val="009D4470"/>
    <w:rsid w:val="009D4A92"/>
    <w:rsid w:val="009D4BA1"/>
    <w:rsid w:val="009D4E20"/>
    <w:rsid w:val="009D4F5F"/>
    <w:rsid w:val="009D4F98"/>
    <w:rsid w:val="009D521F"/>
    <w:rsid w:val="009D5364"/>
    <w:rsid w:val="009D53C6"/>
    <w:rsid w:val="009D54D0"/>
    <w:rsid w:val="009D590F"/>
    <w:rsid w:val="009D5A96"/>
    <w:rsid w:val="009D5AE4"/>
    <w:rsid w:val="009D5DB4"/>
    <w:rsid w:val="009D5F2F"/>
    <w:rsid w:val="009D639F"/>
    <w:rsid w:val="009D667D"/>
    <w:rsid w:val="009D66CA"/>
    <w:rsid w:val="009D673D"/>
    <w:rsid w:val="009D6742"/>
    <w:rsid w:val="009D67E4"/>
    <w:rsid w:val="009D67F3"/>
    <w:rsid w:val="009D6A73"/>
    <w:rsid w:val="009D6E3B"/>
    <w:rsid w:val="009D6E3C"/>
    <w:rsid w:val="009D6F88"/>
    <w:rsid w:val="009D7005"/>
    <w:rsid w:val="009D7224"/>
    <w:rsid w:val="009D72A3"/>
    <w:rsid w:val="009D7594"/>
    <w:rsid w:val="009D781B"/>
    <w:rsid w:val="009D7A04"/>
    <w:rsid w:val="009D7A48"/>
    <w:rsid w:val="009D7B05"/>
    <w:rsid w:val="009D7BCE"/>
    <w:rsid w:val="009D7C85"/>
    <w:rsid w:val="009D7FC8"/>
    <w:rsid w:val="009E0241"/>
    <w:rsid w:val="009E03FE"/>
    <w:rsid w:val="009E0693"/>
    <w:rsid w:val="009E070E"/>
    <w:rsid w:val="009E0B89"/>
    <w:rsid w:val="009E0D30"/>
    <w:rsid w:val="009E113A"/>
    <w:rsid w:val="009E1262"/>
    <w:rsid w:val="009E1428"/>
    <w:rsid w:val="009E1E2C"/>
    <w:rsid w:val="009E1EEF"/>
    <w:rsid w:val="009E1F10"/>
    <w:rsid w:val="009E1F19"/>
    <w:rsid w:val="009E1F7E"/>
    <w:rsid w:val="009E1FA8"/>
    <w:rsid w:val="009E2326"/>
    <w:rsid w:val="009E2837"/>
    <w:rsid w:val="009E2850"/>
    <w:rsid w:val="009E29BC"/>
    <w:rsid w:val="009E2C24"/>
    <w:rsid w:val="009E305A"/>
    <w:rsid w:val="009E337C"/>
    <w:rsid w:val="009E37EE"/>
    <w:rsid w:val="009E38EF"/>
    <w:rsid w:val="009E3D5E"/>
    <w:rsid w:val="009E3E76"/>
    <w:rsid w:val="009E3FF0"/>
    <w:rsid w:val="009E4380"/>
    <w:rsid w:val="009E4CB2"/>
    <w:rsid w:val="009E4D4C"/>
    <w:rsid w:val="009E4FA9"/>
    <w:rsid w:val="009E4FBB"/>
    <w:rsid w:val="009E4FE8"/>
    <w:rsid w:val="009E5039"/>
    <w:rsid w:val="009E50C8"/>
    <w:rsid w:val="009E51D3"/>
    <w:rsid w:val="009E521F"/>
    <w:rsid w:val="009E5448"/>
    <w:rsid w:val="009E54E6"/>
    <w:rsid w:val="009E559B"/>
    <w:rsid w:val="009E5673"/>
    <w:rsid w:val="009E5686"/>
    <w:rsid w:val="009E56E8"/>
    <w:rsid w:val="009E5727"/>
    <w:rsid w:val="009E577E"/>
    <w:rsid w:val="009E5849"/>
    <w:rsid w:val="009E58AF"/>
    <w:rsid w:val="009E5931"/>
    <w:rsid w:val="009E59CB"/>
    <w:rsid w:val="009E5B57"/>
    <w:rsid w:val="009E5CBC"/>
    <w:rsid w:val="009E5E9A"/>
    <w:rsid w:val="009E5F9A"/>
    <w:rsid w:val="009E6096"/>
    <w:rsid w:val="009E60A1"/>
    <w:rsid w:val="009E6325"/>
    <w:rsid w:val="009E6383"/>
    <w:rsid w:val="009E647D"/>
    <w:rsid w:val="009E6784"/>
    <w:rsid w:val="009E689F"/>
    <w:rsid w:val="009E696B"/>
    <w:rsid w:val="009E6AD4"/>
    <w:rsid w:val="009E6CC9"/>
    <w:rsid w:val="009E6D60"/>
    <w:rsid w:val="009E6E3E"/>
    <w:rsid w:val="009E6EFA"/>
    <w:rsid w:val="009E7305"/>
    <w:rsid w:val="009E75AE"/>
    <w:rsid w:val="009E774A"/>
    <w:rsid w:val="009E781E"/>
    <w:rsid w:val="009E7979"/>
    <w:rsid w:val="009E7A31"/>
    <w:rsid w:val="009E7A44"/>
    <w:rsid w:val="009E7B40"/>
    <w:rsid w:val="009E7FB9"/>
    <w:rsid w:val="009F002F"/>
    <w:rsid w:val="009F00F8"/>
    <w:rsid w:val="009F0108"/>
    <w:rsid w:val="009F0377"/>
    <w:rsid w:val="009F066D"/>
    <w:rsid w:val="009F0A75"/>
    <w:rsid w:val="009F0DA8"/>
    <w:rsid w:val="009F0EDC"/>
    <w:rsid w:val="009F0F24"/>
    <w:rsid w:val="009F0FDA"/>
    <w:rsid w:val="009F1173"/>
    <w:rsid w:val="009F126B"/>
    <w:rsid w:val="009F136D"/>
    <w:rsid w:val="009F155E"/>
    <w:rsid w:val="009F19D2"/>
    <w:rsid w:val="009F1A5C"/>
    <w:rsid w:val="009F1BB4"/>
    <w:rsid w:val="009F1C0A"/>
    <w:rsid w:val="009F1FBB"/>
    <w:rsid w:val="009F24CC"/>
    <w:rsid w:val="009F24F7"/>
    <w:rsid w:val="009F2632"/>
    <w:rsid w:val="009F269A"/>
    <w:rsid w:val="009F27B8"/>
    <w:rsid w:val="009F2823"/>
    <w:rsid w:val="009F28C9"/>
    <w:rsid w:val="009F299F"/>
    <w:rsid w:val="009F29DE"/>
    <w:rsid w:val="009F2B44"/>
    <w:rsid w:val="009F2BA3"/>
    <w:rsid w:val="009F2FC7"/>
    <w:rsid w:val="009F30FA"/>
    <w:rsid w:val="009F3120"/>
    <w:rsid w:val="009F3124"/>
    <w:rsid w:val="009F316F"/>
    <w:rsid w:val="009F3228"/>
    <w:rsid w:val="009F34C8"/>
    <w:rsid w:val="009F360B"/>
    <w:rsid w:val="009F379F"/>
    <w:rsid w:val="009F3B6A"/>
    <w:rsid w:val="009F3E0E"/>
    <w:rsid w:val="009F4126"/>
    <w:rsid w:val="009F4279"/>
    <w:rsid w:val="009F42FC"/>
    <w:rsid w:val="009F43E7"/>
    <w:rsid w:val="009F4995"/>
    <w:rsid w:val="009F4B70"/>
    <w:rsid w:val="009F4B72"/>
    <w:rsid w:val="009F4C9B"/>
    <w:rsid w:val="009F4D95"/>
    <w:rsid w:val="009F5256"/>
    <w:rsid w:val="009F53BF"/>
    <w:rsid w:val="009F5859"/>
    <w:rsid w:val="009F5868"/>
    <w:rsid w:val="009F5E12"/>
    <w:rsid w:val="009F5E5E"/>
    <w:rsid w:val="009F5EDD"/>
    <w:rsid w:val="009F5F04"/>
    <w:rsid w:val="009F5F5B"/>
    <w:rsid w:val="009F5F67"/>
    <w:rsid w:val="009F612E"/>
    <w:rsid w:val="009F618C"/>
    <w:rsid w:val="009F62C1"/>
    <w:rsid w:val="009F63C0"/>
    <w:rsid w:val="009F6432"/>
    <w:rsid w:val="009F685B"/>
    <w:rsid w:val="009F6AE0"/>
    <w:rsid w:val="009F6AF4"/>
    <w:rsid w:val="009F6B09"/>
    <w:rsid w:val="009F6C76"/>
    <w:rsid w:val="009F6CE7"/>
    <w:rsid w:val="009F6D66"/>
    <w:rsid w:val="009F6E5B"/>
    <w:rsid w:val="009F6F2F"/>
    <w:rsid w:val="009F7084"/>
    <w:rsid w:val="009F7201"/>
    <w:rsid w:val="009F7273"/>
    <w:rsid w:val="009F73E8"/>
    <w:rsid w:val="009F7701"/>
    <w:rsid w:val="009F79B9"/>
    <w:rsid w:val="009F7A28"/>
    <w:rsid w:val="009F7C2D"/>
    <w:rsid w:val="009F7D46"/>
    <w:rsid w:val="009F7D61"/>
    <w:rsid w:val="009F7D8A"/>
    <w:rsid w:val="009F7F98"/>
    <w:rsid w:val="00A0000F"/>
    <w:rsid w:val="00A001FD"/>
    <w:rsid w:val="00A008C4"/>
    <w:rsid w:val="00A009D3"/>
    <w:rsid w:val="00A00DB6"/>
    <w:rsid w:val="00A012A5"/>
    <w:rsid w:val="00A0148D"/>
    <w:rsid w:val="00A014A7"/>
    <w:rsid w:val="00A014B5"/>
    <w:rsid w:val="00A01507"/>
    <w:rsid w:val="00A01681"/>
    <w:rsid w:val="00A01BE3"/>
    <w:rsid w:val="00A01BFC"/>
    <w:rsid w:val="00A01C1A"/>
    <w:rsid w:val="00A01CFE"/>
    <w:rsid w:val="00A01D48"/>
    <w:rsid w:val="00A0209D"/>
    <w:rsid w:val="00A020B9"/>
    <w:rsid w:val="00A020D6"/>
    <w:rsid w:val="00A02129"/>
    <w:rsid w:val="00A02575"/>
    <w:rsid w:val="00A025A9"/>
    <w:rsid w:val="00A025B5"/>
    <w:rsid w:val="00A0270F"/>
    <w:rsid w:val="00A029AC"/>
    <w:rsid w:val="00A02B0F"/>
    <w:rsid w:val="00A02B3D"/>
    <w:rsid w:val="00A02CC9"/>
    <w:rsid w:val="00A02D9D"/>
    <w:rsid w:val="00A02F83"/>
    <w:rsid w:val="00A0324C"/>
    <w:rsid w:val="00A03402"/>
    <w:rsid w:val="00A03406"/>
    <w:rsid w:val="00A03683"/>
    <w:rsid w:val="00A03694"/>
    <w:rsid w:val="00A03771"/>
    <w:rsid w:val="00A03831"/>
    <w:rsid w:val="00A03B69"/>
    <w:rsid w:val="00A03E13"/>
    <w:rsid w:val="00A03E68"/>
    <w:rsid w:val="00A04097"/>
    <w:rsid w:val="00A0434F"/>
    <w:rsid w:val="00A04543"/>
    <w:rsid w:val="00A04556"/>
    <w:rsid w:val="00A0466E"/>
    <w:rsid w:val="00A047BB"/>
    <w:rsid w:val="00A049BE"/>
    <w:rsid w:val="00A04B6D"/>
    <w:rsid w:val="00A04CDB"/>
    <w:rsid w:val="00A050C8"/>
    <w:rsid w:val="00A0510B"/>
    <w:rsid w:val="00A05143"/>
    <w:rsid w:val="00A058AD"/>
    <w:rsid w:val="00A05E54"/>
    <w:rsid w:val="00A05F66"/>
    <w:rsid w:val="00A061D8"/>
    <w:rsid w:val="00A0625D"/>
    <w:rsid w:val="00A06333"/>
    <w:rsid w:val="00A064DD"/>
    <w:rsid w:val="00A06509"/>
    <w:rsid w:val="00A06C04"/>
    <w:rsid w:val="00A06C6E"/>
    <w:rsid w:val="00A06FC0"/>
    <w:rsid w:val="00A06FF2"/>
    <w:rsid w:val="00A0723B"/>
    <w:rsid w:val="00A0728E"/>
    <w:rsid w:val="00A07431"/>
    <w:rsid w:val="00A075D1"/>
    <w:rsid w:val="00A07641"/>
    <w:rsid w:val="00A07819"/>
    <w:rsid w:val="00A07835"/>
    <w:rsid w:val="00A079C3"/>
    <w:rsid w:val="00A079FC"/>
    <w:rsid w:val="00A07BFB"/>
    <w:rsid w:val="00A07C49"/>
    <w:rsid w:val="00A1001F"/>
    <w:rsid w:val="00A1010B"/>
    <w:rsid w:val="00A1022B"/>
    <w:rsid w:val="00A102E3"/>
    <w:rsid w:val="00A10444"/>
    <w:rsid w:val="00A10684"/>
    <w:rsid w:val="00A106A9"/>
    <w:rsid w:val="00A10723"/>
    <w:rsid w:val="00A10859"/>
    <w:rsid w:val="00A108ED"/>
    <w:rsid w:val="00A10C83"/>
    <w:rsid w:val="00A10C8B"/>
    <w:rsid w:val="00A10E43"/>
    <w:rsid w:val="00A11047"/>
    <w:rsid w:val="00A110B8"/>
    <w:rsid w:val="00A1116B"/>
    <w:rsid w:val="00A11171"/>
    <w:rsid w:val="00A11250"/>
    <w:rsid w:val="00A11315"/>
    <w:rsid w:val="00A11370"/>
    <w:rsid w:val="00A11505"/>
    <w:rsid w:val="00A11702"/>
    <w:rsid w:val="00A1177B"/>
    <w:rsid w:val="00A1187B"/>
    <w:rsid w:val="00A1191C"/>
    <w:rsid w:val="00A11A54"/>
    <w:rsid w:val="00A11B86"/>
    <w:rsid w:val="00A11BC7"/>
    <w:rsid w:val="00A11D6F"/>
    <w:rsid w:val="00A11FBC"/>
    <w:rsid w:val="00A11FE0"/>
    <w:rsid w:val="00A1247F"/>
    <w:rsid w:val="00A12537"/>
    <w:rsid w:val="00A12740"/>
    <w:rsid w:val="00A12BA6"/>
    <w:rsid w:val="00A12CE4"/>
    <w:rsid w:val="00A12E41"/>
    <w:rsid w:val="00A12F1D"/>
    <w:rsid w:val="00A131ED"/>
    <w:rsid w:val="00A1322A"/>
    <w:rsid w:val="00A13354"/>
    <w:rsid w:val="00A13460"/>
    <w:rsid w:val="00A135A4"/>
    <w:rsid w:val="00A138A2"/>
    <w:rsid w:val="00A13BF7"/>
    <w:rsid w:val="00A13FE5"/>
    <w:rsid w:val="00A1415C"/>
    <w:rsid w:val="00A1415D"/>
    <w:rsid w:val="00A145C6"/>
    <w:rsid w:val="00A145E0"/>
    <w:rsid w:val="00A147A0"/>
    <w:rsid w:val="00A147DC"/>
    <w:rsid w:val="00A1488E"/>
    <w:rsid w:val="00A14A94"/>
    <w:rsid w:val="00A14C0D"/>
    <w:rsid w:val="00A14D90"/>
    <w:rsid w:val="00A14FE0"/>
    <w:rsid w:val="00A154F6"/>
    <w:rsid w:val="00A1578B"/>
    <w:rsid w:val="00A15816"/>
    <w:rsid w:val="00A15819"/>
    <w:rsid w:val="00A15C6B"/>
    <w:rsid w:val="00A15D24"/>
    <w:rsid w:val="00A15D3D"/>
    <w:rsid w:val="00A16098"/>
    <w:rsid w:val="00A16302"/>
    <w:rsid w:val="00A1631D"/>
    <w:rsid w:val="00A16405"/>
    <w:rsid w:val="00A164C5"/>
    <w:rsid w:val="00A1665D"/>
    <w:rsid w:val="00A169DF"/>
    <w:rsid w:val="00A16A23"/>
    <w:rsid w:val="00A16BF0"/>
    <w:rsid w:val="00A16CD0"/>
    <w:rsid w:val="00A16D63"/>
    <w:rsid w:val="00A16EF0"/>
    <w:rsid w:val="00A16F5D"/>
    <w:rsid w:val="00A16FEC"/>
    <w:rsid w:val="00A17025"/>
    <w:rsid w:val="00A171E0"/>
    <w:rsid w:val="00A17410"/>
    <w:rsid w:val="00A177A2"/>
    <w:rsid w:val="00A177A5"/>
    <w:rsid w:val="00A17912"/>
    <w:rsid w:val="00A179BD"/>
    <w:rsid w:val="00A17A36"/>
    <w:rsid w:val="00A17D44"/>
    <w:rsid w:val="00A17E53"/>
    <w:rsid w:val="00A20090"/>
    <w:rsid w:val="00A2027C"/>
    <w:rsid w:val="00A202D8"/>
    <w:rsid w:val="00A20541"/>
    <w:rsid w:val="00A205CE"/>
    <w:rsid w:val="00A20880"/>
    <w:rsid w:val="00A209A5"/>
    <w:rsid w:val="00A209FD"/>
    <w:rsid w:val="00A20AA8"/>
    <w:rsid w:val="00A20AB2"/>
    <w:rsid w:val="00A20CE1"/>
    <w:rsid w:val="00A20DCA"/>
    <w:rsid w:val="00A20F1B"/>
    <w:rsid w:val="00A20F48"/>
    <w:rsid w:val="00A2101C"/>
    <w:rsid w:val="00A216FB"/>
    <w:rsid w:val="00A21B0A"/>
    <w:rsid w:val="00A21D44"/>
    <w:rsid w:val="00A21EAE"/>
    <w:rsid w:val="00A21F6F"/>
    <w:rsid w:val="00A22133"/>
    <w:rsid w:val="00A2215C"/>
    <w:rsid w:val="00A22296"/>
    <w:rsid w:val="00A222BE"/>
    <w:rsid w:val="00A222F4"/>
    <w:rsid w:val="00A223EC"/>
    <w:rsid w:val="00A22590"/>
    <w:rsid w:val="00A225BA"/>
    <w:rsid w:val="00A22662"/>
    <w:rsid w:val="00A22794"/>
    <w:rsid w:val="00A227F2"/>
    <w:rsid w:val="00A22FA2"/>
    <w:rsid w:val="00A231FB"/>
    <w:rsid w:val="00A232A3"/>
    <w:rsid w:val="00A233B3"/>
    <w:rsid w:val="00A234CD"/>
    <w:rsid w:val="00A23820"/>
    <w:rsid w:val="00A238AB"/>
    <w:rsid w:val="00A23938"/>
    <w:rsid w:val="00A2395A"/>
    <w:rsid w:val="00A23A67"/>
    <w:rsid w:val="00A23B06"/>
    <w:rsid w:val="00A23E41"/>
    <w:rsid w:val="00A24273"/>
    <w:rsid w:val="00A24316"/>
    <w:rsid w:val="00A2456A"/>
    <w:rsid w:val="00A2478A"/>
    <w:rsid w:val="00A24E2D"/>
    <w:rsid w:val="00A24E91"/>
    <w:rsid w:val="00A24EBB"/>
    <w:rsid w:val="00A24F22"/>
    <w:rsid w:val="00A24FC6"/>
    <w:rsid w:val="00A25097"/>
    <w:rsid w:val="00A250B8"/>
    <w:rsid w:val="00A2527E"/>
    <w:rsid w:val="00A253FB"/>
    <w:rsid w:val="00A254A8"/>
    <w:rsid w:val="00A25521"/>
    <w:rsid w:val="00A2558E"/>
    <w:rsid w:val="00A257E5"/>
    <w:rsid w:val="00A2586F"/>
    <w:rsid w:val="00A25AAF"/>
    <w:rsid w:val="00A25B6E"/>
    <w:rsid w:val="00A25F12"/>
    <w:rsid w:val="00A25FCF"/>
    <w:rsid w:val="00A26513"/>
    <w:rsid w:val="00A26548"/>
    <w:rsid w:val="00A2661E"/>
    <w:rsid w:val="00A26ACE"/>
    <w:rsid w:val="00A26D90"/>
    <w:rsid w:val="00A2704B"/>
    <w:rsid w:val="00A27277"/>
    <w:rsid w:val="00A27379"/>
    <w:rsid w:val="00A27441"/>
    <w:rsid w:val="00A277DF"/>
    <w:rsid w:val="00A27979"/>
    <w:rsid w:val="00A27A40"/>
    <w:rsid w:val="00A27BB0"/>
    <w:rsid w:val="00A27D66"/>
    <w:rsid w:val="00A27D9F"/>
    <w:rsid w:val="00A3001C"/>
    <w:rsid w:val="00A302F3"/>
    <w:rsid w:val="00A30342"/>
    <w:rsid w:val="00A3038F"/>
    <w:rsid w:val="00A3088E"/>
    <w:rsid w:val="00A30908"/>
    <w:rsid w:val="00A30948"/>
    <w:rsid w:val="00A30A34"/>
    <w:rsid w:val="00A30BA8"/>
    <w:rsid w:val="00A30BFF"/>
    <w:rsid w:val="00A30EA2"/>
    <w:rsid w:val="00A310FF"/>
    <w:rsid w:val="00A3129B"/>
    <w:rsid w:val="00A313BB"/>
    <w:rsid w:val="00A314AA"/>
    <w:rsid w:val="00A316D4"/>
    <w:rsid w:val="00A3176E"/>
    <w:rsid w:val="00A31866"/>
    <w:rsid w:val="00A31B76"/>
    <w:rsid w:val="00A31CB4"/>
    <w:rsid w:val="00A31E85"/>
    <w:rsid w:val="00A32028"/>
    <w:rsid w:val="00A320A9"/>
    <w:rsid w:val="00A320D7"/>
    <w:rsid w:val="00A32458"/>
    <w:rsid w:val="00A3253E"/>
    <w:rsid w:val="00A32BEF"/>
    <w:rsid w:val="00A32C45"/>
    <w:rsid w:val="00A33091"/>
    <w:rsid w:val="00A331E6"/>
    <w:rsid w:val="00A33235"/>
    <w:rsid w:val="00A3332F"/>
    <w:rsid w:val="00A3374C"/>
    <w:rsid w:val="00A339BD"/>
    <w:rsid w:val="00A33AC0"/>
    <w:rsid w:val="00A33BD0"/>
    <w:rsid w:val="00A33C51"/>
    <w:rsid w:val="00A33DD4"/>
    <w:rsid w:val="00A341B0"/>
    <w:rsid w:val="00A34273"/>
    <w:rsid w:val="00A3446D"/>
    <w:rsid w:val="00A344EB"/>
    <w:rsid w:val="00A345E9"/>
    <w:rsid w:val="00A346AF"/>
    <w:rsid w:val="00A34B35"/>
    <w:rsid w:val="00A34BEE"/>
    <w:rsid w:val="00A34C86"/>
    <w:rsid w:val="00A34CBB"/>
    <w:rsid w:val="00A34D33"/>
    <w:rsid w:val="00A34F82"/>
    <w:rsid w:val="00A3558A"/>
    <w:rsid w:val="00A35716"/>
    <w:rsid w:val="00A359A3"/>
    <w:rsid w:val="00A35BDF"/>
    <w:rsid w:val="00A35E7F"/>
    <w:rsid w:val="00A36015"/>
    <w:rsid w:val="00A36021"/>
    <w:rsid w:val="00A3603D"/>
    <w:rsid w:val="00A36499"/>
    <w:rsid w:val="00A3659C"/>
    <w:rsid w:val="00A367D0"/>
    <w:rsid w:val="00A36B2C"/>
    <w:rsid w:val="00A36BE0"/>
    <w:rsid w:val="00A36BF5"/>
    <w:rsid w:val="00A36D67"/>
    <w:rsid w:val="00A36DE8"/>
    <w:rsid w:val="00A36F6A"/>
    <w:rsid w:val="00A36F6F"/>
    <w:rsid w:val="00A36F8B"/>
    <w:rsid w:val="00A372DD"/>
    <w:rsid w:val="00A373CD"/>
    <w:rsid w:val="00A3747D"/>
    <w:rsid w:val="00A37499"/>
    <w:rsid w:val="00A37552"/>
    <w:rsid w:val="00A3768C"/>
    <w:rsid w:val="00A37881"/>
    <w:rsid w:val="00A37916"/>
    <w:rsid w:val="00A379E6"/>
    <w:rsid w:val="00A37BE9"/>
    <w:rsid w:val="00A37D2F"/>
    <w:rsid w:val="00A37F09"/>
    <w:rsid w:val="00A37F9E"/>
    <w:rsid w:val="00A4030E"/>
    <w:rsid w:val="00A40744"/>
    <w:rsid w:val="00A4077C"/>
    <w:rsid w:val="00A409C4"/>
    <w:rsid w:val="00A40B46"/>
    <w:rsid w:val="00A40D1B"/>
    <w:rsid w:val="00A40E2C"/>
    <w:rsid w:val="00A40EF6"/>
    <w:rsid w:val="00A40FA7"/>
    <w:rsid w:val="00A41187"/>
    <w:rsid w:val="00A411E0"/>
    <w:rsid w:val="00A41395"/>
    <w:rsid w:val="00A4145A"/>
    <w:rsid w:val="00A41482"/>
    <w:rsid w:val="00A416F3"/>
    <w:rsid w:val="00A41869"/>
    <w:rsid w:val="00A41905"/>
    <w:rsid w:val="00A41C3D"/>
    <w:rsid w:val="00A41C5F"/>
    <w:rsid w:val="00A41F13"/>
    <w:rsid w:val="00A420AA"/>
    <w:rsid w:val="00A42499"/>
    <w:rsid w:val="00A42641"/>
    <w:rsid w:val="00A42800"/>
    <w:rsid w:val="00A42901"/>
    <w:rsid w:val="00A42C54"/>
    <w:rsid w:val="00A42D7A"/>
    <w:rsid w:val="00A42DC9"/>
    <w:rsid w:val="00A4352D"/>
    <w:rsid w:val="00A435CF"/>
    <w:rsid w:val="00A436EF"/>
    <w:rsid w:val="00A437AF"/>
    <w:rsid w:val="00A43AE2"/>
    <w:rsid w:val="00A43F42"/>
    <w:rsid w:val="00A444FC"/>
    <w:rsid w:val="00A4490D"/>
    <w:rsid w:val="00A44A66"/>
    <w:rsid w:val="00A44CF5"/>
    <w:rsid w:val="00A44D75"/>
    <w:rsid w:val="00A45012"/>
    <w:rsid w:val="00A45179"/>
    <w:rsid w:val="00A4529C"/>
    <w:rsid w:val="00A4542E"/>
    <w:rsid w:val="00A4544E"/>
    <w:rsid w:val="00A45532"/>
    <w:rsid w:val="00A4569B"/>
    <w:rsid w:val="00A456F6"/>
    <w:rsid w:val="00A4573F"/>
    <w:rsid w:val="00A457B0"/>
    <w:rsid w:val="00A4580A"/>
    <w:rsid w:val="00A458E6"/>
    <w:rsid w:val="00A45ABC"/>
    <w:rsid w:val="00A45C6B"/>
    <w:rsid w:val="00A45D33"/>
    <w:rsid w:val="00A45D61"/>
    <w:rsid w:val="00A45E19"/>
    <w:rsid w:val="00A45F80"/>
    <w:rsid w:val="00A4629E"/>
    <w:rsid w:val="00A462BD"/>
    <w:rsid w:val="00A46757"/>
    <w:rsid w:val="00A46BF5"/>
    <w:rsid w:val="00A46C6A"/>
    <w:rsid w:val="00A46D4E"/>
    <w:rsid w:val="00A4726C"/>
    <w:rsid w:val="00A47305"/>
    <w:rsid w:val="00A47318"/>
    <w:rsid w:val="00A47336"/>
    <w:rsid w:val="00A4749A"/>
    <w:rsid w:val="00A47533"/>
    <w:rsid w:val="00A4771A"/>
    <w:rsid w:val="00A47760"/>
    <w:rsid w:val="00A47879"/>
    <w:rsid w:val="00A47887"/>
    <w:rsid w:val="00A478D7"/>
    <w:rsid w:val="00A4792A"/>
    <w:rsid w:val="00A47B94"/>
    <w:rsid w:val="00A47C18"/>
    <w:rsid w:val="00A47CDA"/>
    <w:rsid w:val="00A47DD3"/>
    <w:rsid w:val="00A47DF4"/>
    <w:rsid w:val="00A47F35"/>
    <w:rsid w:val="00A47F9B"/>
    <w:rsid w:val="00A47FA5"/>
    <w:rsid w:val="00A50015"/>
    <w:rsid w:val="00A500D6"/>
    <w:rsid w:val="00A501AC"/>
    <w:rsid w:val="00A5020B"/>
    <w:rsid w:val="00A50505"/>
    <w:rsid w:val="00A50527"/>
    <w:rsid w:val="00A505FB"/>
    <w:rsid w:val="00A507A0"/>
    <w:rsid w:val="00A50980"/>
    <w:rsid w:val="00A50A33"/>
    <w:rsid w:val="00A50E2E"/>
    <w:rsid w:val="00A5140F"/>
    <w:rsid w:val="00A514F1"/>
    <w:rsid w:val="00A51540"/>
    <w:rsid w:val="00A51668"/>
    <w:rsid w:val="00A518A6"/>
    <w:rsid w:val="00A51C40"/>
    <w:rsid w:val="00A51E30"/>
    <w:rsid w:val="00A5210B"/>
    <w:rsid w:val="00A5220E"/>
    <w:rsid w:val="00A522E7"/>
    <w:rsid w:val="00A526B9"/>
    <w:rsid w:val="00A5282A"/>
    <w:rsid w:val="00A52B03"/>
    <w:rsid w:val="00A52C5E"/>
    <w:rsid w:val="00A52E15"/>
    <w:rsid w:val="00A53340"/>
    <w:rsid w:val="00A533A0"/>
    <w:rsid w:val="00A534C5"/>
    <w:rsid w:val="00A53578"/>
    <w:rsid w:val="00A535F0"/>
    <w:rsid w:val="00A536A2"/>
    <w:rsid w:val="00A537C3"/>
    <w:rsid w:val="00A53823"/>
    <w:rsid w:val="00A538C2"/>
    <w:rsid w:val="00A53A23"/>
    <w:rsid w:val="00A53B31"/>
    <w:rsid w:val="00A53B44"/>
    <w:rsid w:val="00A53DD5"/>
    <w:rsid w:val="00A53E58"/>
    <w:rsid w:val="00A54212"/>
    <w:rsid w:val="00A542F2"/>
    <w:rsid w:val="00A54358"/>
    <w:rsid w:val="00A543BB"/>
    <w:rsid w:val="00A5449F"/>
    <w:rsid w:val="00A544FA"/>
    <w:rsid w:val="00A54648"/>
    <w:rsid w:val="00A54934"/>
    <w:rsid w:val="00A54C0A"/>
    <w:rsid w:val="00A54CBA"/>
    <w:rsid w:val="00A54DF4"/>
    <w:rsid w:val="00A54F2D"/>
    <w:rsid w:val="00A550FE"/>
    <w:rsid w:val="00A55278"/>
    <w:rsid w:val="00A552AD"/>
    <w:rsid w:val="00A554E1"/>
    <w:rsid w:val="00A5593A"/>
    <w:rsid w:val="00A55963"/>
    <w:rsid w:val="00A55B41"/>
    <w:rsid w:val="00A55BA3"/>
    <w:rsid w:val="00A55D1F"/>
    <w:rsid w:val="00A55E66"/>
    <w:rsid w:val="00A55F8B"/>
    <w:rsid w:val="00A561D4"/>
    <w:rsid w:val="00A5652A"/>
    <w:rsid w:val="00A5668F"/>
    <w:rsid w:val="00A566BC"/>
    <w:rsid w:val="00A56811"/>
    <w:rsid w:val="00A56947"/>
    <w:rsid w:val="00A569EF"/>
    <w:rsid w:val="00A56BE2"/>
    <w:rsid w:val="00A56DB4"/>
    <w:rsid w:val="00A57524"/>
    <w:rsid w:val="00A57654"/>
    <w:rsid w:val="00A57667"/>
    <w:rsid w:val="00A5778D"/>
    <w:rsid w:val="00A57A63"/>
    <w:rsid w:val="00A6011C"/>
    <w:rsid w:val="00A60350"/>
    <w:rsid w:val="00A603BB"/>
    <w:rsid w:val="00A6082E"/>
    <w:rsid w:val="00A608DC"/>
    <w:rsid w:val="00A60964"/>
    <w:rsid w:val="00A6097B"/>
    <w:rsid w:val="00A609F7"/>
    <w:rsid w:val="00A60A6C"/>
    <w:rsid w:val="00A60B29"/>
    <w:rsid w:val="00A60D16"/>
    <w:rsid w:val="00A60F5C"/>
    <w:rsid w:val="00A61100"/>
    <w:rsid w:val="00A6115C"/>
    <w:rsid w:val="00A6117A"/>
    <w:rsid w:val="00A6118B"/>
    <w:rsid w:val="00A611C3"/>
    <w:rsid w:val="00A61212"/>
    <w:rsid w:val="00A613DB"/>
    <w:rsid w:val="00A615A4"/>
    <w:rsid w:val="00A618AA"/>
    <w:rsid w:val="00A61A12"/>
    <w:rsid w:val="00A61E95"/>
    <w:rsid w:val="00A6248A"/>
    <w:rsid w:val="00A6259B"/>
    <w:rsid w:val="00A62611"/>
    <w:rsid w:val="00A6277D"/>
    <w:rsid w:val="00A627D4"/>
    <w:rsid w:val="00A628E7"/>
    <w:rsid w:val="00A629E0"/>
    <w:rsid w:val="00A62A0E"/>
    <w:rsid w:val="00A62AAC"/>
    <w:rsid w:val="00A62E83"/>
    <w:rsid w:val="00A62EBF"/>
    <w:rsid w:val="00A63183"/>
    <w:rsid w:val="00A631B0"/>
    <w:rsid w:val="00A631D4"/>
    <w:rsid w:val="00A63201"/>
    <w:rsid w:val="00A63321"/>
    <w:rsid w:val="00A634B0"/>
    <w:rsid w:val="00A635B6"/>
    <w:rsid w:val="00A6370F"/>
    <w:rsid w:val="00A6383A"/>
    <w:rsid w:val="00A6383D"/>
    <w:rsid w:val="00A63871"/>
    <w:rsid w:val="00A63984"/>
    <w:rsid w:val="00A63E17"/>
    <w:rsid w:val="00A63E9E"/>
    <w:rsid w:val="00A63F9C"/>
    <w:rsid w:val="00A644B4"/>
    <w:rsid w:val="00A64568"/>
    <w:rsid w:val="00A645EA"/>
    <w:rsid w:val="00A64741"/>
    <w:rsid w:val="00A647D5"/>
    <w:rsid w:val="00A64A06"/>
    <w:rsid w:val="00A64AED"/>
    <w:rsid w:val="00A64B88"/>
    <w:rsid w:val="00A64B9C"/>
    <w:rsid w:val="00A64C96"/>
    <w:rsid w:val="00A64EA8"/>
    <w:rsid w:val="00A64EFF"/>
    <w:rsid w:val="00A650BF"/>
    <w:rsid w:val="00A651DE"/>
    <w:rsid w:val="00A65256"/>
    <w:rsid w:val="00A65322"/>
    <w:rsid w:val="00A65327"/>
    <w:rsid w:val="00A65388"/>
    <w:rsid w:val="00A653FA"/>
    <w:rsid w:val="00A654F4"/>
    <w:rsid w:val="00A6583C"/>
    <w:rsid w:val="00A65974"/>
    <w:rsid w:val="00A6598F"/>
    <w:rsid w:val="00A659A0"/>
    <w:rsid w:val="00A65D28"/>
    <w:rsid w:val="00A65FC1"/>
    <w:rsid w:val="00A660A0"/>
    <w:rsid w:val="00A663D6"/>
    <w:rsid w:val="00A6650C"/>
    <w:rsid w:val="00A669E9"/>
    <w:rsid w:val="00A66A93"/>
    <w:rsid w:val="00A66D92"/>
    <w:rsid w:val="00A670FA"/>
    <w:rsid w:val="00A6726C"/>
    <w:rsid w:val="00A672CE"/>
    <w:rsid w:val="00A6799B"/>
    <w:rsid w:val="00A67A08"/>
    <w:rsid w:val="00A67B07"/>
    <w:rsid w:val="00A67B14"/>
    <w:rsid w:val="00A67E7C"/>
    <w:rsid w:val="00A70626"/>
    <w:rsid w:val="00A706A9"/>
    <w:rsid w:val="00A707DE"/>
    <w:rsid w:val="00A70B56"/>
    <w:rsid w:val="00A70F85"/>
    <w:rsid w:val="00A70FC8"/>
    <w:rsid w:val="00A712D2"/>
    <w:rsid w:val="00A712ED"/>
    <w:rsid w:val="00A71317"/>
    <w:rsid w:val="00A71320"/>
    <w:rsid w:val="00A71328"/>
    <w:rsid w:val="00A7136C"/>
    <w:rsid w:val="00A713CE"/>
    <w:rsid w:val="00A71565"/>
    <w:rsid w:val="00A71799"/>
    <w:rsid w:val="00A71974"/>
    <w:rsid w:val="00A71A0D"/>
    <w:rsid w:val="00A71A39"/>
    <w:rsid w:val="00A71A82"/>
    <w:rsid w:val="00A71DCE"/>
    <w:rsid w:val="00A71E60"/>
    <w:rsid w:val="00A71F7C"/>
    <w:rsid w:val="00A72114"/>
    <w:rsid w:val="00A722ED"/>
    <w:rsid w:val="00A72486"/>
    <w:rsid w:val="00A72754"/>
    <w:rsid w:val="00A727D9"/>
    <w:rsid w:val="00A7293B"/>
    <w:rsid w:val="00A72A41"/>
    <w:rsid w:val="00A72B9E"/>
    <w:rsid w:val="00A72E17"/>
    <w:rsid w:val="00A72E3B"/>
    <w:rsid w:val="00A72F2C"/>
    <w:rsid w:val="00A72F47"/>
    <w:rsid w:val="00A72F80"/>
    <w:rsid w:val="00A730F5"/>
    <w:rsid w:val="00A733DA"/>
    <w:rsid w:val="00A734A3"/>
    <w:rsid w:val="00A7358B"/>
    <w:rsid w:val="00A7373D"/>
    <w:rsid w:val="00A73B31"/>
    <w:rsid w:val="00A73B41"/>
    <w:rsid w:val="00A73B4B"/>
    <w:rsid w:val="00A73BF6"/>
    <w:rsid w:val="00A73C21"/>
    <w:rsid w:val="00A73F21"/>
    <w:rsid w:val="00A742E4"/>
    <w:rsid w:val="00A7438C"/>
    <w:rsid w:val="00A74446"/>
    <w:rsid w:val="00A74453"/>
    <w:rsid w:val="00A7497F"/>
    <w:rsid w:val="00A74985"/>
    <w:rsid w:val="00A74A25"/>
    <w:rsid w:val="00A74A4D"/>
    <w:rsid w:val="00A74B7D"/>
    <w:rsid w:val="00A74C4B"/>
    <w:rsid w:val="00A74CB3"/>
    <w:rsid w:val="00A74D6F"/>
    <w:rsid w:val="00A74E22"/>
    <w:rsid w:val="00A750D9"/>
    <w:rsid w:val="00A753EB"/>
    <w:rsid w:val="00A75424"/>
    <w:rsid w:val="00A756B1"/>
    <w:rsid w:val="00A7578B"/>
    <w:rsid w:val="00A75A69"/>
    <w:rsid w:val="00A760FF"/>
    <w:rsid w:val="00A764EF"/>
    <w:rsid w:val="00A7650C"/>
    <w:rsid w:val="00A765C3"/>
    <w:rsid w:val="00A76653"/>
    <w:rsid w:val="00A76AA1"/>
    <w:rsid w:val="00A76ABB"/>
    <w:rsid w:val="00A76FDC"/>
    <w:rsid w:val="00A7707D"/>
    <w:rsid w:val="00A77129"/>
    <w:rsid w:val="00A77248"/>
    <w:rsid w:val="00A77399"/>
    <w:rsid w:val="00A773C3"/>
    <w:rsid w:val="00A774B0"/>
    <w:rsid w:val="00A77921"/>
    <w:rsid w:val="00A77A78"/>
    <w:rsid w:val="00A77BB3"/>
    <w:rsid w:val="00A77DAB"/>
    <w:rsid w:val="00A8006A"/>
    <w:rsid w:val="00A800D0"/>
    <w:rsid w:val="00A800FE"/>
    <w:rsid w:val="00A80312"/>
    <w:rsid w:val="00A8041C"/>
    <w:rsid w:val="00A804AA"/>
    <w:rsid w:val="00A804E6"/>
    <w:rsid w:val="00A805AA"/>
    <w:rsid w:val="00A806FF"/>
    <w:rsid w:val="00A80EED"/>
    <w:rsid w:val="00A81138"/>
    <w:rsid w:val="00A81450"/>
    <w:rsid w:val="00A81621"/>
    <w:rsid w:val="00A817B9"/>
    <w:rsid w:val="00A817E7"/>
    <w:rsid w:val="00A81849"/>
    <w:rsid w:val="00A819E0"/>
    <w:rsid w:val="00A81AA9"/>
    <w:rsid w:val="00A81BA8"/>
    <w:rsid w:val="00A81BEA"/>
    <w:rsid w:val="00A81E09"/>
    <w:rsid w:val="00A81FBD"/>
    <w:rsid w:val="00A8226C"/>
    <w:rsid w:val="00A82270"/>
    <w:rsid w:val="00A8247E"/>
    <w:rsid w:val="00A824DD"/>
    <w:rsid w:val="00A825AC"/>
    <w:rsid w:val="00A825B6"/>
    <w:rsid w:val="00A828F6"/>
    <w:rsid w:val="00A829E4"/>
    <w:rsid w:val="00A82B37"/>
    <w:rsid w:val="00A82B86"/>
    <w:rsid w:val="00A82CD1"/>
    <w:rsid w:val="00A82F7F"/>
    <w:rsid w:val="00A830BD"/>
    <w:rsid w:val="00A831B8"/>
    <w:rsid w:val="00A831DD"/>
    <w:rsid w:val="00A831FA"/>
    <w:rsid w:val="00A83272"/>
    <w:rsid w:val="00A832C5"/>
    <w:rsid w:val="00A832F7"/>
    <w:rsid w:val="00A83450"/>
    <w:rsid w:val="00A8360B"/>
    <w:rsid w:val="00A83709"/>
    <w:rsid w:val="00A83940"/>
    <w:rsid w:val="00A83B05"/>
    <w:rsid w:val="00A83DB6"/>
    <w:rsid w:val="00A83DD5"/>
    <w:rsid w:val="00A83E71"/>
    <w:rsid w:val="00A83FD2"/>
    <w:rsid w:val="00A83FF1"/>
    <w:rsid w:val="00A840B6"/>
    <w:rsid w:val="00A841D5"/>
    <w:rsid w:val="00A84407"/>
    <w:rsid w:val="00A847B1"/>
    <w:rsid w:val="00A84A6E"/>
    <w:rsid w:val="00A8503C"/>
    <w:rsid w:val="00A852A3"/>
    <w:rsid w:val="00A85512"/>
    <w:rsid w:val="00A85849"/>
    <w:rsid w:val="00A8586E"/>
    <w:rsid w:val="00A85B0E"/>
    <w:rsid w:val="00A85D45"/>
    <w:rsid w:val="00A85D4C"/>
    <w:rsid w:val="00A85EA2"/>
    <w:rsid w:val="00A8600F"/>
    <w:rsid w:val="00A860CC"/>
    <w:rsid w:val="00A8618D"/>
    <w:rsid w:val="00A861CF"/>
    <w:rsid w:val="00A8633A"/>
    <w:rsid w:val="00A86562"/>
    <w:rsid w:val="00A8683A"/>
    <w:rsid w:val="00A868C5"/>
    <w:rsid w:val="00A86A7B"/>
    <w:rsid w:val="00A86BBB"/>
    <w:rsid w:val="00A86C5D"/>
    <w:rsid w:val="00A86D39"/>
    <w:rsid w:val="00A86D4D"/>
    <w:rsid w:val="00A86E31"/>
    <w:rsid w:val="00A86E4A"/>
    <w:rsid w:val="00A86E75"/>
    <w:rsid w:val="00A86EE7"/>
    <w:rsid w:val="00A87069"/>
    <w:rsid w:val="00A8716D"/>
    <w:rsid w:val="00A87311"/>
    <w:rsid w:val="00A87475"/>
    <w:rsid w:val="00A874FF"/>
    <w:rsid w:val="00A877CB"/>
    <w:rsid w:val="00A877F8"/>
    <w:rsid w:val="00A87930"/>
    <w:rsid w:val="00A87C4B"/>
    <w:rsid w:val="00A87E4B"/>
    <w:rsid w:val="00A87ED0"/>
    <w:rsid w:val="00A9014C"/>
    <w:rsid w:val="00A90157"/>
    <w:rsid w:val="00A90377"/>
    <w:rsid w:val="00A90459"/>
    <w:rsid w:val="00A9048D"/>
    <w:rsid w:val="00A9062D"/>
    <w:rsid w:val="00A90813"/>
    <w:rsid w:val="00A909CE"/>
    <w:rsid w:val="00A909D3"/>
    <w:rsid w:val="00A9116A"/>
    <w:rsid w:val="00A9122D"/>
    <w:rsid w:val="00A9134D"/>
    <w:rsid w:val="00A917B0"/>
    <w:rsid w:val="00A917BB"/>
    <w:rsid w:val="00A9181B"/>
    <w:rsid w:val="00A918B7"/>
    <w:rsid w:val="00A918C4"/>
    <w:rsid w:val="00A91910"/>
    <w:rsid w:val="00A91AC8"/>
    <w:rsid w:val="00A91D0B"/>
    <w:rsid w:val="00A91D47"/>
    <w:rsid w:val="00A91E86"/>
    <w:rsid w:val="00A920E9"/>
    <w:rsid w:val="00A9226E"/>
    <w:rsid w:val="00A922B4"/>
    <w:rsid w:val="00A9234E"/>
    <w:rsid w:val="00A92416"/>
    <w:rsid w:val="00A925CE"/>
    <w:rsid w:val="00A92606"/>
    <w:rsid w:val="00A92623"/>
    <w:rsid w:val="00A92730"/>
    <w:rsid w:val="00A92847"/>
    <w:rsid w:val="00A92AD6"/>
    <w:rsid w:val="00A92BF5"/>
    <w:rsid w:val="00A92F11"/>
    <w:rsid w:val="00A92F82"/>
    <w:rsid w:val="00A93394"/>
    <w:rsid w:val="00A93582"/>
    <w:rsid w:val="00A93588"/>
    <w:rsid w:val="00A93604"/>
    <w:rsid w:val="00A937BF"/>
    <w:rsid w:val="00A93831"/>
    <w:rsid w:val="00A93A7A"/>
    <w:rsid w:val="00A93B81"/>
    <w:rsid w:val="00A93C06"/>
    <w:rsid w:val="00A93D11"/>
    <w:rsid w:val="00A941B3"/>
    <w:rsid w:val="00A941D7"/>
    <w:rsid w:val="00A94261"/>
    <w:rsid w:val="00A944DF"/>
    <w:rsid w:val="00A94507"/>
    <w:rsid w:val="00A949C6"/>
    <w:rsid w:val="00A94AC7"/>
    <w:rsid w:val="00A94C08"/>
    <w:rsid w:val="00A94DC1"/>
    <w:rsid w:val="00A94EA9"/>
    <w:rsid w:val="00A94EFA"/>
    <w:rsid w:val="00A95027"/>
    <w:rsid w:val="00A952D3"/>
    <w:rsid w:val="00A95512"/>
    <w:rsid w:val="00A955C4"/>
    <w:rsid w:val="00A9563A"/>
    <w:rsid w:val="00A95750"/>
    <w:rsid w:val="00A9576C"/>
    <w:rsid w:val="00A95881"/>
    <w:rsid w:val="00A95CB4"/>
    <w:rsid w:val="00A95CB5"/>
    <w:rsid w:val="00A95CF8"/>
    <w:rsid w:val="00A95F7A"/>
    <w:rsid w:val="00A95F9C"/>
    <w:rsid w:val="00A964CB"/>
    <w:rsid w:val="00A965B1"/>
    <w:rsid w:val="00A9661D"/>
    <w:rsid w:val="00A96700"/>
    <w:rsid w:val="00A96897"/>
    <w:rsid w:val="00A9694B"/>
    <w:rsid w:val="00A96A68"/>
    <w:rsid w:val="00A96B79"/>
    <w:rsid w:val="00A96CD2"/>
    <w:rsid w:val="00A96EE5"/>
    <w:rsid w:val="00A9703C"/>
    <w:rsid w:val="00A970F4"/>
    <w:rsid w:val="00A9713D"/>
    <w:rsid w:val="00A97280"/>
    <w:rsid w:val="00A97292"/>
    <w:rsid w:val="00A97590"/>
    <w:rsid w:val="00A978E1"/>
    <w:rsid w:val="00A97986"/>
    <w:rsid w:val="00A979AC"/>
    <w:rsid w:val="00A97AFE"/>
    <w:rsid w:val="00A97D0A"/>
    <w:rsid w:val="00A97D20"/>
    <w:rsid w:val="00A97DFF"/>
    <w:rsid w:val="00A97EEC"/>
    <w:rsid w:val="00AA0042"/>
    <w:rsid w:val="00AA0061"/>
    <w:rsid w:val="00AA0192"/>
    <w:rsid w:val="00AA019C"/>
    <w:rsid w:val="00AA04AC"/>
    <w:rsid w:val="00AA04BD"/>
    <w:rsid w:val="00AA05EB"/>
    <w:rsid w:val="00AA088C"/>
    <w:rsid w:val="00AA08DA"/>
    <w:rsid w:val="00AA0C04"/>
    <w:rsid w:val="00AA0CB0"/>
    <w:rsid w:val="00AA0D86"/>
    <w:rsid w:val="00AA12D3"/>
    <w:rsid w:val="00AA19D9"/>
    <w:rsid w:val="00AA1B6C"/>
    <w:rsid w:val="00AA1C0E"/>
    <w:rsid w:val="00AA1DFA"/>
    <w:rsid w:val="00AA2164"/>
    <w:rsid w:val="00AA219C"/>
    <w:rsid w:val="00AA21DF"/>
    <w:rsid w:val="00AA2666"/>
    <w:rsid w:val="00AA2ADD"/>
    <w:rsid w:val="00AA2B10"/>
    <w:rsid w:val="00AA2B64"/>
    <w:rsid w:val="00AA2F48"/>
    <w:rsid w:val="00AA2FF9"/>
    <w:rsid w:val="00AA322E"/>
    <w:rsid w:val="00AA325F"/>
    <w:rsid w:val="00AA3462"/>
    <w:rsid w:val="00AA358C"/>
    <w:rsid w:val="00AA38E9"/>
    <w:rsid w:val="00AA3A8D"/>
    <w:rsid w:val="00AA3B0C"/>
    <w:rsid w:val="00AA3B76"/>
    <w:rsid w:val="00AA3CC7"/>
    <w:rsid w:val="00AA3E47"/>
    <w:rsid w:val="00AA3F16"/>
    <w:rsid w:val="00AA40EA"/>
    <w:rsid w:val="00AA417E"/>
    <w:rsid w:val="00AA42E7"/>
    <w:rsid w:val="00AA4553"/>
    <w:rsid w:val="00AA476F"/>
    <w:rsid w:val="00AA495A"/>
    <w:rsid w:val="00AA4DB9"/>
    <w:rsid w:val="00AA4EC8"/>
    <w:rsid w:val="00AA4F73"/>
    <w:rsid w:val="00AA50F8"/>
    <w:rsid w:val="00AA5105"/>
    <w:rsid w:val="00AA5385"/>
    <w:rsid w:val="00AA55AE"/>
    <w:rsid w:val="00AA57E7"/>
    <w:rsid w:val="00AA59F6"/>
    <w:rsid w:val="00AA5A41"/>
    <w:rsid w:val="00AA5C70"/>
    <w:rsid w:val="00AA5DFA"/>
    <w:rsid w:val="00AA5E40"/>
    <w:rsid w:val="00AA5E57"/>
    <w:rsid w:val="00AA60F2"/>
    <w:rsid w:val="00AA6245"/>
    <w:rsid w:val="00AA6569"/>
    <w:rsid w:val="00AA6717"/>
    <w:rsid w:val="00AA6796"/>
    <w:rsid w:val="00AA6800"/>
    <w:rsid w:val="00AA688D"/>
    <w:rsid w:val="00AA696D"/>
    <w:rsid w:val="00AA6C17"/>
    <w:rsid w:val="00AA6CB4"/>
    <w:rsid w:val="00AA6D02"/>
    <w:rsid w:val="00AA6FD6"/>
    <w:rsid w:val="00AA7020"/>
    <w:rsid w:val="00AA704D"/>
    <w:rsid w:val="00AA7459"/>
    <w:rsid w:val="00AA751C"/>
    <w:rsid w:val="00AA75F4"/>
    <w:rsid w:val="00AA7684"/>
    <w:rsid w:val="00AA7817"/>
    <w:rsid w:val="00AA7861"/>
    <w:rsid w:val="00AA7BC2"/>
    <w:rsid w:val="00AA7D15"/>
    <w:rsid w:val="00AA7DA5"/>
    <w:rsid w:val="00AA7DE1"/>
    <w:rsid w:val="00AA7EA0"/>
    <w:rsid w:val="00AB0096"/>
    <w:rsid w:val="00AB0186"/>
    <w:rsid w:val="00AB0340"/>
    <w:rsid w:val="00AB03FE"/>
    <w:rsid w:val="00AB0419"/>
    <w:rsid w:val="00AB05A9"/>
    <w:rsid w:val="00AB0961"/>
    <w:rsid w:val="00AB096E"/>
    <w:rsid w:val="00AB09D8"/>
    <w:rsid w:val="00AB0CAB"/>
    <w:rsid w:val="00AB0CEE"/>
    <w:rsid w:val="00AB0F97"/>
    <w:rsid w:val="00AB1234"/>
    <w:rsid w:val="00AB12FE"/>
    <w:rsid w:val="00AB1324"/>
    <w:rsid w:val="00AB1349"/>
    <w:rsid w:val="00AB1654"/>
    <w:rsid w:val="00AB1790"/>
    <w:rsid w:val="00AB18B3"/>
    <w:rsid w:val="00AB18B8"/>
    <w:rsid w:val="00AB19A5"/>
    <w:rsid w:val="00AB1B2F"/>
    <w:rsid w:val="00AB1BEF"/>
    <w:rsid w:val="00AB1C6F"/>
    <w:rsid w:val="00AB1CD2"/>
    <w:rsid w:val="00AB1EE2"/>
    <w:rsid w:val="00AB1F37"/>
    <w:rsid w:val="00AB2138"/>
    <w:rsid w:val="00AB22E4"/>
    <w:rsid w:val="00AB22F3"/>
    <w:rsid w:val="00AB2633"/>
    <w:rsid w:val="00AB2660"/>
    <w:rsid w:val="00AB2730"/>
    <w:rsid w:val="00AB2991"/>
    <w:rsid w:val="00AB29C0"/>
    <w:rsid w:val="00AB2A1A"/>
    <w:rsid w:val="00AB2C53"/>
    <w:rsid w:val="00AB2ED9"/>
    <w:rsid w:val="00AB2F96"/>
    <w:rsid w:val="00AB344F"/>
    <w:rsid w:val="00AB3499"/>
    <w:rsid w:val="00AB34A8"/>
    <w:rsid w:val="00AB35D4"/>
    <w:rsid w:val="00AB38CA"/>
    <w:rsid w:val="00AB3A58"/>
    <w:rsid w:val="00AB3A75"/>
    <w:rsid w:val="00AB3A97"/>
    <w:rsid w:val="00AB3C3B"/>
    <w:rsid w:val="00AB3E40"/>
    <w:rsid w:val="00AB3EDF"/>
    <w:rsid w:val="00AB3F33"/>
    <w:rsid w:val="00AB43B1"/>
    <w:rsid w:val="00AB45FB"/>
    <w:rsid w:val="00AB4768"/>
    <w:rsid w:val="00AB493B"/>
    <w:rsid w:val="00AB498C"/>
    <w:rsid w:val="00AB4AF0"/>
    <w:rsid w:val="00AB4C61"/>
    <w:rsid w:val="00AB4C96"/>
    <w:rsid w:val="00AB50F6"/>
    <w:rsid w:val="00AB5243"/>
    <w:rsid w:val="00AB5303"/>
    <w:rsid w:val="00AB5461"/>
    <w:rsid w:val="00AB5659"/>
    <w:rsid w:val="00AB570C"/>
    <w:rsid w:val="00AB5812"/>
    <w:rsid w:val="00AB5969"/>
    <w:rsid w:val="00AB5995"/>
    <w:rsid w:val="00AB5A83"/>
    <w:rsid w:val="00AB5AC7"/>
    <w:rsid w:val="00AB5B13"/>
    <w:rsid w:val="00AB5B1C"/>
    <w:rsid w:val="00AB5C21"/>
    <w:rsid w:val="00AB5CD4"/>
    <w:rsid w:val="00AB5DE3"/>
    <w:rsid w:val="00AB5F39"/>
    <w:rsid w:val="00AB5FED"/>
    <w:rsid w:val="00AB5FF6"/>
    <w:rsid w:val="00AB62CB"/>
    <w:rsid w:val="00AB67E8"/>
    <w:rsid w:val="00AB6818"/>
    <w:rsid w:val="00AB6912"/>
    <w:rsid w:val="00AB6BC2"/>
    <w:rsid w:val="00AB6CB1"/>
    <w:rsid w:val="00AB6E69"/>
    <w:rsid w:val="00AB6FD5"/>
    <w:rsid w:val="00AB7287"/>
    <w:rsid w:val="00AB72E9"/>
    <w:rsid w:val="00AB751B"/>
    <w:rsid w:val="00AB7542"/>
    <w:rsid w:val="00AB7688"/>
    <w:rsid w:val="00AB77DD"/>
    <w:rsid w:val="00AB77E1"/>
    <w:rsid w:val="00AB7BD6"/>
    <w:rsid w:val="00AB7C28"/>
    <w:rsid w:val="00AB7DE6"/>
    <w:rsid w:val="00AB7E8A"/>
    <w:rsid w:val="00AC01E9"/>
    <w:rsid w:val="00AC0459"/>
    <w:rsid w:val="00AC046E"/>
    <w:rsid w:val="00AC04C2"/>
    <w:rsid w:val="00AC07BB"/>
    <w:rsid w:val="00AC082E"/>
    <w:rsid w:val="00AC09FC"/>
    <w:rsid w:val="00AC0A0A"/>
    <w:rsid w:val="00AC0A9B"/>
    <w:rsid w:val="00AC0B29"/>
    <w:rsid w:val="00AC0B88"/>
    <w:rsid w:val="00AC0BA1"/>
    <w:rsid w:val="00AC0BF4"/>
    <w:rsid w:val="00AC0C17"/>
    <w:rsid w:val="00AC0CEB"/>
    <w:rsid w:val="00AC0D60"/>
    <w:rsid w:val="00AC107C"/>
    <w:rsid w:val="00AC10F4"/>
    <w:rsid w:val="00AC116F"/>
    <w:rsid w:val="00AC14DA"/>
    <w:rsid w:val="00AC174C"/>
    <w:rsid w:val="00AC19CB"/>
    <w:rsid w:val="00AC1A80"/>
    <w:rsid w:val="00AC1AAB"/>
    <w:rsid w:val="00AC1E46"/>
    <w:rsid w:val="00AC2061"/>
    <w:rsid w:val="00AC2067"/>
    <w:rsid w:val="00AC22D4"/>
    <w:rsid w:val="00AC23DF"/>
    <w:rsid w:val="00AC2821"/>
    <w:rsid w:val="00AC283B"/>
    <w:rsid w:val="00AC2A37"/>
    <w:rsid w:val="00AC2B81"/>
    <w:rsid w:val="00AC2BB4"/>
    <w:rsid w:val="00AC2C3C"/>
    <w:rsid w:val="00AC2CCA"/>
    <w:rsid w:val="00AC2D12"/>
    <w:rsid w:val="00AC2EA1"/>
    <w:rsid w:val="00AC2F95"/>
    <w:rsid w:val="00AC3001"/>
    <w:rsid w:val="00AC30C1"/>
    <w:rsid w:val="00AC30FB"/>
    <w:rsid w:val="00AC31B0"/>
    <w:rsid w:val="00AC33FC"/>
    <w:rsid w:val="00AC3428"/>
    <w:rsid w:val="00AC3498"/>
    <w:rsid w:val="00AC3560"/>
    <w:rsid w:val="00AC359C"/>
    <w:rsid w:val="00AC35E0"/>
    <w:rsid w:val="00AC363D"/>
    <w:rsid w:val="00AC380A"/>
    <w:rsid w:val="00AC3C41"/>
    <w:rsid w:val="00AC41B6"/>
    <w:rsid w:val="00AC429C"/>
    <w:rsid w:val="00AC4404"/>
    <w:rsid w:val="00AC440E"/>
    <w:rsid w:val="00AC449E"/>
    <w:rsid w:val="00AC44A5"/>
    <w:rsid w:val="00AC44FB"/>
    <w:rsid w:val="00AC458F"/>
    <w:rsid w:val="00AC45EC"/>
    <w:rsid w:val="00AC46FF"/>
    <w:rsid w:val="00AC4862"/>
    <w:rsid w:val="00AC48D5"/>
    <w:rsid w:val="00AC4A86"/>
    <w:rsid w:val="00AC4BD4"/>
    <w:rsid w:val="00AC4C11"/>
    <w:rsid w:val="00AC4C41"/>
    <w:rsid w:val="00AC4CD9"/>
    <w:rsid w:val="00AC4D09"/>
    <w:rsid w:val="00AC4E73"/>
    <w:rsid w:val="00AC4E99"/>
    <w:rsid w:val="00AC4F3E"/>
    <w:rsid w:val="00AC530A"/>
    <w:rsid w:val="00AC5432"/>
    <w:rsid w:val="00AC55B3"/>
    <w:rsid w:val="00AC5631"/>
    <w:rsid w:val="00AC56A5"/>
    <w:rsid w:val="00AC5897"/>
    <w:rsid w:val="00AC58FF"/>
    <w:rsid w:val="00AC5923"/>
    <w:rsid w:val="00AC59EF"/>
    <w:rsid w:val="00AC5DD5"/>
    <w:rsid w:val="00AC5F02"/>
    <w:rsid w:val="00AC5F96"/>
    <w:rsid w:val="00AC6206"/>
    <w:rsid w:val="00AC6272"/>
    <w:rsid w:val="00AC6332"/>
    <w:rsid w:val="00AC633E"/>
    <w:rsid w:val="00AC6633"/>
    <w:rsid w:val="00AC67CD"/>
    <w:rsid w:val="00AC6C9B"/>
    <w:rsid w:val="00AC6EE3"/>
    <w:rsid w:val="00AC73C8"/>
    <w:rsid w:val="00AC768E"/>
    <w:rsid w:val="00AC7984"/>
    <w:rsid w:val="00AC7A3D"/>
    <w:rsid w:val="00AC7C0C"/>
    <w:rsid w:val="00AD002F"/>
    <w:rsid w:val="00AD0145"/>
    <w:rsid w:val="00AD04EC"/>
    <w:rsid w:val="00AD065D"/>
    <w:rsid w:val="00AD0922"/>
    <w:rsid w:val="00AD094B"/>
    <w:rsid w:val="00AD09A5"/>
    <w:rsid w:val="00AD10AF"/>
    <w:rsid w:val="00AD1187"/>
    <w:rsid w:val="00AD11D1"/>
    <w:rsid w:val="00AD133B"/>
    <w:rsid w:val="00AD1534"/>
    <w:rsid w:val="00AD15BA"/>
    <w:rsid w:val="00AD17A2"/>
    <w:rsid w:val="00AD1936"/>
    <w:rsid w:val="00AD198E"/>
    <w:rsid w:val="00AD19F7"/>
    <w:rsid w:val="00AD1AD6"/>
    <w:rsid w:val="00AD1CF5"/>
    <w:rsid w:val="00AD1E58"/>
    <w:rsid w:val="00AD1ED6"/>
    <w:rsid w:val="00AD208C"/>
    <w:rsid w:val="00AD20C3"/>
    <w:rsid w:val="00AD2441"/>
    <w:rsid w:val="00AD25EE"/>
    <w:rsid w:val="00AD2911"/>
    <w:rsid w:val="00AD2B88"/>
    <w:rsid w:val="00AD307E"/>
    <w:rsid w:val="00AD346A"/>
    <w:rsid w:val="00AD3476"/>
    <w:rsid w:val="00AD3CE7"/>
    <w:rsid w:val="00AD3E70"/>
    <w:rsid w:val="00AD3E9D"/>
    <w:rsid w:val="00AD3FC7"/>
    <w:rsid w:val="00AD4251"/>
    <w:rsid w:val="00AD43D8"/>
    <w:rsid w:val="00AD456C"/>
    <w:rsid w:val="00AD4803"/>
    <w:rsid w:val="00AD490F"/>
    <w:rsid w:val="00AD49F9"/>
    <w:rsid w:val="00AD4C96"/>
    <w:rsid w:val="00AD4E25"/>
    <w:rsid w:val="00AD4EF3"/>
    <w:rsid w:val="00AD4F1C"/>
    <w:rsid w:val="00AD5061"/>
    <w:rsid w:val="00AD5368"/>
    <w:rsid w:val="00AD55AF"/>
    <w:rsid w:val="00AD55E3"/>
    <w:rsid w:val="00AD5652"/>
    <w:rsid w:val="00AD5717"/>
    <w:rsid w:val="00AD593B"/>
    <w:rsid w:val="00AD59F7"/>
    <w:rsid w:val="00AD5AD3"/>
    <w:rsid w:val="00AD5B71"/>
    <w:rsid w:val="00AD5BA0"/>
    <w:rsid w:val="00AD5DB4"/>
    <w:rsid w:val="00AD5E78"/>
    <w:rsid w:val="00AD62DE"/>
    <w:rsid w:val="00AD634C"/>
    <w:rsid w:val="00AD64C1"/>
    <w:rsid w:val="00AD65F5"/>
    <w:rsid w:val="00AD6761"/>
    <w:rsid w:val="00AD67B0"/>
    <w:rsid w:val="00AD692C"/>
    <w:rsid w:val="00AD6C73"/>
    <w:rsid w:val="00AD6D62"/>
    <w:rsid w:val="00AD6F0A"/>
    <w:rsid w:val="00AD7289"/>
    <w:rsid w:val="00AD7376"/>
    <w:rsid w:val="00AD742D"/>
    <w:rsid w:val="00AD763A"/>
    <w:rsid w:val="00AD7708"/>
    <w:rsid w:val="00AD77EA"/>
    <w:rsid w:val="00AD7950"/>
    <w:rsid w:val="00AD7A8B"/>
    <w:rsid w:val="00AD7BC0"/>
    <w:rsid w:val="00AD7D6F"/>
    <w:rsid w:val="00AD7EB0"/>
    <w:rsid w:val="00AE0071"/>
    <w:rsid w:val="00AE01A0"/>
    <w:rsid w:val="00AE02D2"/>
    <w:rsid w:val="00AE04C0"/>
    <w:rsid w:val="00AE055F"/>
    <w:rsid w:val="00AE0666"/>
    <w:rsid w:val="00AE09A1"/>
    <w:rsid w:val="00AE0B4F"/>
    <w:rsid w:val="00AE1088"/>
    <w:rsid w:val="00AE1546"/>
    <w:rsid w:val="00AE16A1"/>
    <w:rsid w:val="00AE1737"/>
    <w:rsid w:val="00AE17F8"/>
    <w:rsid w:val="00AE18CB"/>
    <w:rsid w:val="00AE19CB"/>
    <w:rsid w:val="00AE1AF2"/>
    <w:rsid w:val="00AE1BDA"/>
    <w:rsid w:val="00AE1C13"/>
    <w:rsid w:val="00AE1C86"/>
    <w:rsid w:val="00AE1CC1"/>
    <w:rsid w:val="00AE1E71"/>
    <w:rsid w:val="00AE1EBC"/>
    <w:rsid w:val="00AE20C5"/>
    <w:rsid w:val="00AE20DA"/>
    <w:rsid w:val="00AE21C3"/>
    <w:rsid w:val="00AE21D0"/>
    <w:rsid w:val="00AE225D"/>
    <w:rsid w:val="00AE2354"/>
    <w:rsid w:val="00AE2421"/>
    <w:rsid w:val="00AE2481"/>
    <w:rsid w:val="00AE2561"/>
    <w:rsid w:val="00AE28EC"/>
    <w:rsid w:val="00AE28FE"/>
    <w:rsid w:val="00AE2D47"/>
    <w:rsid w:val="00AE2EB6"/>
    <w:rsid w:val="00AE2F6B"/>
    <w:rsid w:val="00AE2F72"/>
    <w:rsid w:val="00AE2FA3"/>
    <w:rsid w:val="00AE3080"/>
    <w:rsid w:val="00AE311F"/>
    <w:rsid w:val="00AE31A4"/>
    <w:rsid w:val="00AE323F"/>
    <w:rsid w:val="00AE371E"/>
    <w:rsid w:val="00AE3757"/>
    <w:rsid w:val="00AE384A"/>
    <w:rsid w:val="00AE390C"/>
    <w:rsid w:val="00AE3A0A"/>
    <w:rsid w:val="00AE3B9D"/>
    <w:rsid w:val="00AE3BBC"/>
    <w:rsid w:val="00AE3EB7"/>
    <w:rsid w:val="00AE4000"/>
    <w:rsid w:val="00AE413A"/>
    <w:rsid w:val="00AE44D4"/>
    <w:rsid w:val="00AE48C8"/>
    <w:rsid w:val="00AE4999"/>
    <w:rsid w:val="00AE49A3"/>
    <w:rsid w:val="00AE4ADC"/>
    <w:rsid w:val="00AE4DBE"/>
    <w:rsid w:val="00AE54A6"/>
    <w:rsid w:val="00AE5771"/>
    <w:rsid w:val="00AE592E"/>
    <w:rsid w:val="00AE59A2"/>
    <w:rsid w:val="00AE5A92"/>
    <w:rsid w:val="00AE5AD1"/>
    <w:rsid w:val="00AE5B0F"/>
    <w:rsid w:val="00AE5B9A"/>
    <w:rsid w:val="00AE5CC9"/>
    <w:rsid w:val="00AE60BB"/>
    <w:rsid w:val="00AE6149"/>
    <w:rsid w:val="00AE61C8"/>
    <w:rsid w:val="00AE62BB"/>
    <w:rsid w:val="00AE62DE"/>
    <w:rsid w:val="00AE64B9"/>
    <w:rsid w:val="00AE66F9"/>
    <w:rsid w:val="00AE6731"/>
    <w:rsid w:val="00AE6A3C"/>
    <w:rsid w:val="00AE6B05"/>
    <w:rsid w:val="00AE6C8A"/>
    <w:rsid w:val="00AE6DC4"/>
    <w:rsid w:val="00AE6F25"/>
    <w:rsid w:val="00AE7201"/>
    <w:rsid w:val="00AE747B"/>
    <w:rsid w:val="00AE7770"/>
    <w:rsid w:val="00AE7926"/>
    <w:rsid w:val="00AE7A0A"/>
    <w:rsid w:val="00AE7CAE"/>
    <w:rsid w:val="00AF0034"/>
    <w:rsid w:val="00AF00DC"/>
    <w:rsid w:val="00AF00F3"/>
    <w:rsid w:val="00AF0205"/>
    <w:rsid w:val="00AF0496"/>
    <w:rsid w:val="00AF0830"/>
    <w:rsid w:val="00AF0B7D"/>
    <w:rsid w:val="00AF0C7B"/>
    <w:rsid w:val="00AF0CBD"/>
    <w:rsid w:val="00AF10AD"/>
    <w:rsid w:val="00AF10DE"/>
    <w:rsid w:val="00AF138B"/>
    <w:rsid w:val="00AF142B"/>
    <w:rsid w:val="00AF15F5"/>
    <w:rsid w:val="00AF16B2"/>
    <w:rsid w:val="00AF18D6"/>
    <w:rsid w:val="00AF19FA"/>
    <w:rsid w:val="00AF1A0A"/>
    <w:rsid w:val="00AF1B41"/>
    <w:rsid w:val="00AF1C18"/>
    <w:rsid w:val="00AF1CAA"/>
    <w:rsid w:val="00AF2026"/>
    <w:rsid w:val="00AF24A1"/>
    <w:rsid w:val="00AF26B2"/>
    <w:rsid w:val="00AF28BB"/>
    <w:rsid w:val="00AF2924"/>
    <w:rsid w:val="00AF29B4"/>
    <w:rsid w:val="00AF2B90"/>
    <w:rsid w:val="00AF2E1E"/>
    <w:rsid w:val="00AF2E74"/>
    <w:rsid w:val="00AF2EE7"/>
    <w:rsid w:val="00AF2FC5"/>
    <w:rsid w:val="00AF2FE9"/>
    <w:rsid w:val="00AF313C"/>
    <w:rsid w:val="00AF33BD"/>
    <w:rsid w:val="00AF35A6"/>
    <w:rsid w:val="00AF3736"/>
    <w:rsid w:val="00AF37A2"/>
    <w:rsid w:val="00AF383A"/>
    <w:rsid w:val="00AF3B00"/>
    <w:rsid w:val="00AF3F5C"/>
    <w:rsid w:val="00AF4202"/>
    <w:rsid w:val="00AF42BC"/>
    <w:rsid w:val="00AF4324"/>
    <w:rsid w:val="00AF43C5"/>
    <w:rsid w:val="00AF43DF"/>
    <w:rsid w:val="00AF4463"/>
    <w:rsid w:val="00AF4465"/>
    <w:rsid w:val="00AF45FD"/>
    <w:rsid w:val="00AF4854"/>
    <w:rsid w:val="00AF4C01"/>
    <w:rsid w:val="00AF4C76"/>
    <w:rsid w:val="00AF4D14"/>
    <w:rsid w:val="00AF4D24"/>
    <w:rsid w:val="00AF4D3E"/>
    <w:rsid w:val="00AF541C"/>
    <w:rsid w:val="00AF576B"/>
    <w:rsid w:val="00AF5871"/>
    <w:rsid w:val="00AF590F"/>
    <w:rsid w:val="00AF5AFC"/>
    <w:rsid w:val="00AF5C91"/>
    <w:rsid w:val="00AF5F6B"/>
    <w:rsid w:val="00AF5F83"/>
    <w:rsid w:val="00AF6012"/>
    <w:rsid w:val="00AF6078"/>
    <w:rsid w:val="00AF608D"/>
    <w:rsid w:val="00AF60B2"/>
    <w:rsid w:val="00AF618F"/>
    <w:rsid w:val="00AF6359"/>
    <w:rsid w:val="00AF646C"/>
    <w:rsid w:val="00AF64AF"/>
    <w:rsid w:val="00AF6625"/>
    <w:rsid w:val="00AF6673"/>
    <w:rsid w:val="00AF671C"/>
    <w:rsid w:val="00AF6AF7"/>
    <w:rsid w:val="00AF6B12"/>
    <w:rsid w:val="00AF6DFB"/>
    <w:rsid w:val="00AF6E5F"/>
    <w:rsid w:val="00AF6FD1"/>
    <w:rsid w:val="00AF71D0"/>
    <w:rsid w:val="00AF7411"/>
    <w:rsid w:val="00AF759C"/>
    <w:rsid w:val="00AF76A0"/>
    <w:rsid w:val="00AF76A1"/>
    <w:rsid w:val="00AF7967"/>
    <w:rsid w:val="00AF79D1"/>
    <w:rsid w:val="00AF7A3B"/>
    <w:rsid w:val="00AF7C77"/>
    <w:rsid w:val="00AF7D2F"/>
    <w:rsid w:val="00AF7E14"/>
    <w:rsid w:val="00AF7E57"/>
    <w:rsid w:val="00AF7F1F"/>
    <w:rsid w:val="00B00033"/>
    <w:rsid w:val="00B00332"/>
    <w:rsid w:val="00B00353"/>
    <w:rsid w:val="00B003CF"/>
    <w:rsid w:val="00B00703"/>
    <w:rsid w:val="00B00A0C"/>
    <w:rsid w:val="00B00E95"/>
    <w:rsid w:val="00B010A4"/>
    <w:rsid w:val="00B011A7"/>
    <w:rsid w:val="00B01323"/>
    <w:rsid w:val="00B014EF"/>
    <w:rsid w:val="00B014F2"/>
    <w:rsid w:val="00B018C6"/>
    <w:rsid w:val="00B019A8"/>
    <w:rsid w:val="00B01F19"/>
    <w:rsid w:val="00B02083"/>
    <w:rsid w:val="00B020F8"/>
    <w:rsid w:val="00B0217C"/>
    <w:rsid w:val="00B02224"/>
    <w:rsid w:val="00B0235D"/>
    <w:rsid w:val="00B02443"/>
    <w:rsid w:val="00B02470"/>
    <w:rsid w:val="00B02731"/>
    <w:rsid w:val="00B0280F"/>
    <w:rsid w:val="00B029AE"/>
    <w:rsid w:val="00B02D9B"/>
    <w:rsid w:val="00B030AE"/>
    <w:rsid w:val="00B0314A"/>
    <w:rsid w:val="00B031D4"/>
    <w:rsid w:val="00B03356"/>
    <w:rsid w:val="00B0374F"/>
    <w:rsid w:val="00B03984"/>
    <w:rsid w:val="00B039CD"/>
    <w:rsid w:val="00B03D0C"/>
    <w:rsid w:val="00B03DB1"/>
    <w:rsid w:val="00B03E29"/>
    <w:rsid w:val="00B041FE"/>
    <w:rsid w:val="00B04201"/>
    <w:rsid w:val="00B04258"/>
    <w:rsid w:val="00B042B7"/>
    <w:rsid w:val="00B046DF"/>
    <w:rsid w:val="00B04CAA"/>
    <w:rsid w:val="00B04DD6"/>
    <w:rsid w:val="00B04E6F"/>
    <w:rsid w:val="00B05113"/>
    <w:rsid w:val="00B051F9"/>
    <w:rsid w:val="00B054B8"/>
    <w:rsid w:val="00B056F6"/>
    <w:rsid w:val="00B0582F"/>
    <w:rsid w:val="00B0595D"/>
    <w:rsid w:val="00B05A40"/>
    <w:rsid w:val="00B05AB4"/>
    <w:rsid w:val="00B05CBB"/>
    <w:rsid w:val="00B05D9B"/>
    <w:rsid w:val="00B0606F"/>
    <w:rsid w:val="00B060BB"/>
    <w:rsid w:val="00B061D2"/>
    <w:rsid w:val="00B0625E"/>
    <w:rsid w:val="00B066D0"/>
    <w:rsid w:val="00B06826"/>
    <w:rsid w:val="00B0690C"/>
    <w:rsid w:val="00B0695E"/>
    <w:rsid w:val="00B06A8C"/>
    <w:rsid w:val="00B070A7"/>
    <w:rsid w:val="00B071AD"/>
    <w:rsid w:val="00B07284"/>
    <w:rsid w:val="00B07438"/>
    <w:rsid w:val="00B074F6"/>
    <w:rsid w:val="00B074F9"/>
    <w:rsid w:val="00B0756B"/>
    <w:rsid w:val="00B07756"/>
    <w:rsid w:val="00B0796A"/>
    <w:rsid w:val="00B07A2F"/>
    <w:rsid w:val="00B07C66"/>
    <w:rsid w:val="00B07E4D"/>
    <w:rsid w:val="00B07E5A"/>
    <w:rsid w:val="00B07F9C"/>
    <w:rsid w:val="00B07FDC"/>
    <w:rsid w:val="00B1004B"/>
    <w:rsid w:val="00B10169"/>
    <w:rsid w:val="00B10239"/>
    <w:rsid w:val="00B1024E"/>
    <w:rsid w:val="00B10446"/>
    <w:rsid w:val="00B104F9"/>
    <w:rsid w:val="00B10527"/>
    <w:rsid w:val="00B105A5"/>
    <w:rsid w:val="00B106D6"/>
    <w:rsid w:val="00B10753"/>
    <w:rsid w:val="00B10875"/>
    <w:rsid w:val="00B108CA"/>
    <w:rsid w:val="00B109B3"/>
    <w:rsid w:val="00B10A4F"/>
    <w:rsid w:val="00B10AAA"/>
    <w:rsid w:val="00B10C16"/>
    <w:rsid w:val="00B10C2F"/>
    <w:rsid w:val="00B10C70"/>
    <w:rsid w:val="00B10FC3"/>
    <w:rsid w:val="00B10FCE"/>
    <w:rsid w:val="00B11000"/>
    <w:rsid w:val="00B11040"/>
    <w:rsid w:val="00B11127"/>
    <w:rsid w:val="00B118DC"/>
    <w:rsid w:val="00B1197C"/>
    <w:rsid w:val="00B11A17"/>
    <w:rsid w:val="00B11C68"/>
    <w:rsid w:val="00B121A9"/>
    <w:rsid w:val="00B1225B"/>
    <w:rsid w:val="00B12433"/>
    <w:rsid w:val="00B125A6"/>
    <w:rsid w:val="00B1263B"/>
    <w:rsid w:val="00B12751"/>
    <w:rsid w:val="00B12A40"/>
    <w:rsid w:val="00B12BC7"/>
    <w:rsid w:val="00B12C11"/>
    <w:rsid w:val="00B12CDA"/>
    <w:rsid w:val="00B130B0"/>
    <w:rsid w:val="00B1328C"/>
    <w:rsid w:val="00B1332C"/>
    <w:rsid w:val="00B1337E"/>
    <w:rsid w:val="00B13486"/>
    <w:rsid w:val="00B134BC"/>
    <w:rsid w:val="00B1355C"/>
    <w:rsid w:val="00B13647"/>
    <w:rsid w:val="00B13758"/>
    <w:rsid w:val="00B13995"/>
    <w:rsid w:val="00B13ABA"/>
    <w:rsid w:val="00B13BB1"/>
    <w:rsid w:val="00B13BE1"/>
    <w:rsid w:val="00B13ED3"/>
    <w:rsid w:val="00B1429C"/>
    <w:rsid w:val="00B14397"/>
    <w:rsid w:val="00B14669"/>
    <w:rsid w:val="00B148C0"/>
    <w:rsid w:val="00B148DE"/>
    <w:rsid w:val="00B14A99"/>
    <w:rsid w:val="00B14BB7"/>
    <w:rsid w:val="00B14FAA"/>
    <w:rsid w:val="00B153DF"/>
    <w:rsid w:val="00B15421"/>
    <w:rsid w:val="00B15620"/>
    <w:rsid w:val="00B158E7"/>
    <w:rsid w:val="00B15909"/>
    <w:rsid w:val="00B1597D"/>
    <w:rsid w:val="00B15B26"/>
    <w:rsid w:val="00B15D97"/>
    <w:rsid w:val="00B15D98"/>
    <w:rsid w:val="00B15DD9"/>
    <w:rsid w:val="00B15FC9"/>
    <w:rsid w:val="00B15FD1"/>
    <w:rsid w:val="00B15FF5"/>
    <w:rsid w:val="00B16139"/>
    <w:rsid w:val="00B161D1"/>
    <w:rsid w:val="00B16275"/>
    <w:rsid w:val="00B162B8"/>
    <w:rsid w:val="00B16403"/>
    <w:rsid w:val="00B16616"/>
    <w:rsid w:val="00B16705"/>
    <w:rsid w:val="00B1679B"/>
    <w:rsid w:val="00B16918"/>
    <w:rsid w:val="00B16C2A"/>
    <w:rsid w:val="00B16CF1"/>
    <w:rsid w:val="00B16D9A"/>
    <w:rsid w:val="00B16E3F"/>
    <w:rsid w:val="00B16F18"/>
    <w:rsid w:val="00B170D8"/>
    <w:rsid w:val="00B170F4"/>
    <w:rsid w:val="00B172E3"/>
    <w:rsid w:val="00B17314"/>
    <w:rsid w:val="00B173DE"/>
    <w:rsid w:val="00B174AA"/>
    <w:rsid w:val="00B1755A"/>
    <w:rsid w:val="00B17652"/>
    <w:rsid w:val="00B1767C"/>
    <w:rsid w:val="00B176A8"/>
    <w:rsid w:val="00B177D5"/>
    <w:rsid w:val="00B17837"/>
    <w:rsid w:val="00B178BB"/>
    <w:rsid w:val="00B17918"/>
    <w:rsid w:val="00B179FE"/>
    <w:rsid w:val="00B17A4E"/>
    <w:rsid w:val="00B17A8F"/>
    <w:rsid w:val="00B17A98"/>
    <w:rsid w:val="00B17ACC"/>
    <w:rsid w:val="00B17B0C"/>
    <w:rsid w:val="00B17C02"/>
    <w:rsid w:val="00B17CEF"/>
    <w:rsid w:val="00B17F17"/>
    <w:rsid w:val="00B17FEC"/>
    <w:rsid w:val="00B200EB"/>
    <w:rsid w:val="00B200F3"/>
    <w:rsid w:val="00B2040F"/>
    <w:rsid w:val="00B2062D"/>
    <w:rsid w:val="00B20A7C"/>
    <w:rsid w:val="00B20B29"/>
    <w:rsid w:val="00B20C09"/>
    <w:rsid w:val="00B211E5"/>
    <w:rsid w:val="00B21334"/>
    <w:rsid w:val="00B21564"/>
    <w:rsid w:val="00B21953"/>
    <w:rsid w:val="00B2198C"/>
    <w:rsid w:val="00B219D9"/>
    <w:rsid w:val="00B21A08"/>
    <w:rsid w:val="00B21ADC"/>
    <w:rsid w:val="00B21D04"/>
    <w:rsid w:val="00B21DF9"/>
    <w:rsid w:val="00B21E0F"/>
    <w:rsid w:val="00B21E1D"/>
    <w:rsid w:val="00B21E39"/>
    <w:rsid w:val="00B21EC3"/>
    <w:rsid w:val="00B2205C"/>
    <w:rsid w:val="00B22066"/>
    <w:rsid w:val="00B225FC"/>
    <w:rsid w:val="00B2270D"/>
    <w:rsid w:val="00B2282B"/>
    <w:rsid w:val="00B22940"/>
    <w:rsid w:val="00B22B00"/>
    <w:rsid w:val="00B22BF1"/>
    <w:rsid w:val="00B22E88"/>
    <w:rsid w:val="00B22FB3"/>
    <w:rsid w:val="00B2310C"/>
    <w:rsid w:val="00B2369E"/>
    <w:rsid w:val="00B23B55"/>
    <w:rsid w:val="00B23CDB"/>
    <w:rsid w:val="00B23D5D"/>
    <w:rsid w:val="00B23DD5"/>
    <w:rsid w:val="00B23E85"/>
    <w:rsid w:val="00B23EE1"/>
    <w:rsid w:val="00B241FB"/>
    <w:rsid w:val="00B24233"/>
    <w:rsid w:val="00B24411"/>
    <w:rsid w:val="00B2443D"/>
    <w:rsid w:val="00B24551"/>
    <w:rsid w:val="00B24617"/>
    <w:rsid w:val="00B24678"/>
    <w:rsid w:val="00B2472F"/>
    <w:rsid w:val="00B2492C"/>
    <w:rsid w:val="00B24981"/>
    <w:rsid w:val="00B24AAD"/>
    <w:rsid w:val="00B24ADC"/>
    <w:rsid w:val="00B24C39"/>
    <w:rsid w:val="00B24C8D"/>
    <w:rsid w:val="00B24D7F"/>
    <w:rsid w:val="00B24E10"/>
    <w:rsid w:val="00B250A3"/>
    <w:rsid w:val="00B251A7"/>
    <w:rsid w:val="00B25318"/>
    <w:rsid w:val="00B25424"/>
    <w:rsid w:val="00B254AF"/>
    <w:rsid w:val="00B25588"/>
    <w:rsid w:val="00B256A6"/>
    <w:rsid w:val="00B25703"/>
    <w:rsid w:val="00B25723"/>
    <w:rsid w:val="00B2574F"/>
    <w:rsid w:val="00B2576D"/>
    <w:rsid w:val="00B25850"/>
    <w:rsid w:val="00B25861"/>
    <w:rsid w:val="00B25C08"/>
    <w:rsid w:val="00B25CFF"/>
    <w:rsid w:val="00B25D12"/>
    <w:rsid w:val="00B25EB1"/>
    <w:rsid w:val="00B25F16"/>
    <w:rsid w:val="00B25FE8"/>
    <w:rsid w:val="00B2602C"/>
    <w:rsid w:val="00B260DF"/>
    <w:rsid w:val="00B2612B"/>
    <w:rsid w:val="00B2618A"/>
    <w:rsid w:val="00B267D8"/>
    <w:rsid w:val="00B268F5"/>
    <w:rsid w:val="00B26AC6"/>
    <w:rsid w:val="00B26B32"/>
    <w:rsid w:val="00B26C03"/>
    <w:rsid w:val="00B26C17"/>
    <w:rsid w:val="00B2733C"/>
    <w:rsid w:val="00B2763F"/>
    <w:rsid w:val="00B27854"/>
    <w:rsid w:val="00B27B6D"/>
    <w:rsid w:val="00B27D70"/>
    <w:rsid w:val="00B30379"/>
    <w:rsid w:val="00B30482"/>
    <w:rsid w:val="00B305C7"/>
    <w:rsid w:val="00B30985"/>
    <w:rsid w:val="00B30BF9"/>
    <w:rsid w:val="00B30C4D"/>
    <w:rsid w:val="00B30D91"/>
    <w:rsid w:val="00B30E24"/>
    <w:rsid w:val="00B30EFE"/>
    <w:rsid w:val="00B310FE"/>
    <w:rsid w:val="00B3134E"/>
    <w:rsid w:val="00B3142B"/>
    <w:rsid w:val="00B314C2"/>
    <w:rsid w:val="00B3163D"/>
    <w:rsid w:val="00B31654"/>
    <w:rsid w:val="00B31698"/>
    <w:rsid w:val="00B31918"/>
    <w:rsid w:val="00B3194F"/>
    <w:rsid w:val="00B3195F"/>
    <w:rsid w:val="00B31989"/>
    <w:rsid w:val="00B31DC4"/>
    <w:rsid w:val="00B31F29"/>
    <w:rsid w:val="00B320FA"/>
    <w:rsid w:val="00B321BC"/>
    <w:rsid w:val="00B324BC"/>
    <w:rsid w:val="00B325EF"/>
    <w:rsid w:val="00B328A3"/>
    <w:rsid w:val="00B32AEC"/>
    <w:rsid w:val="00B32CA2"/>
    <w:rsid w:val="00B32D7B"/>
    <w:rsid w:val="00B32F81"/>
    <w:rsid w:val="00B32FDE"/>
    <w:rsid w:val="00B334B1"/>
    <w:rsid w:val="00B33785"/>
    <w:rsid w:val="00B33B1E"/>
    <w:rsid w:val="00B33CC8"/>
    <w:rsid w:val="00B33EF5"/>
    <w:rsid w:val="00B34070"/>
    <w:rsid w:val="00B341B1"/>
    <w:rsid w:val="00B34485"/>
    <w:rsid w:val="00B346C6"/>
    <w:rsid w:val="00B346FE"/>
    <w:rsid w:val="00B34701"/>
    <w:rsid w:val="00B34740"/>
    <w:rsid w:val="00B347B6"/>
    <w:rsid w:val="00B3484B"/>
    <w:rsid w:val="00B3487E"/>
    <w:rsid w:val="00B3489D"/>
    <w:rsid w:val="00B34A15"/>
    <w:rsid w:val="00B34CFF"/>
    <w:rsid w:val="00B34EB4"/>
    <w:rsid w:val="00B34EC2"/>
    <w:rsid w:val="00B34F39"/>
    <w:rsid w:val="00B35006"/>
    <w:rsid w:val="00B350B2"/>
    <w:rsid w:val="00B355F9"/>
    <w:rsid w:val="00B3578C"/>
    <w:rsid w:val="00B35865"/>
    <w:rsid w:val="00B3593B"/>
    <w:rsid w:val="00B35B0C"/>
    <w:rsid w:val="00B35BD9"/>
    <w:rsid w:val="00B35C1E"/>
    <w:rsid w:val="00B35D58"/>
    <w:rsid w:val="00B35DBF"/>
    <w:rsid w:val="00B35ECA"/>
    <w:rsid w:val="00B35FF4"/>
    <w:rsid w:val="00B3633D"/>
    <w:rsid w:val="00B366FF"/>
    <w:rsid w:val="00B36830"/>
    <w:rsid w:val="00B36872"/>
    <w:rsid w:val="00B369FF"/>
    <w:rsid w:val="00B36CDA"/>
    <w:rsid w:val="00B36CF4"/>
    <w:rsid w:val="00B36DF8"/>
    <w:rsid w:val="00B36F2C"/>
    <w:rsid w:val="00B3715F"/>
    <w:rsid w:val="00B373C5"/>
    <w:rsid w:val="00B37497"/>
    <w:rsid w:val="00B375CA"/>
    <w:rsid w:val="00B3765C"/>
    <w:rsid w:val="00B376F9"/>
    <w:rsid w:val="00B3782F"/>
    <w:rsid w:val="00B3799A"/>
    <w:rsid w:val="00B37BE2"/>
    <w:rsid w:val="00B37CDE"/>
    <w:rsid w:val="00B37D80"/>
    <w:rsid w:val="00B37D8F"/>
    <w:rsid w:val="00B37E15"/>
    <w:rsid w:val="00B37F17"/>
    <w:rsid w:val="00B401B4"/>
    <w:rsid w:val="00B402A9"/>
    <w:rsid w:val="00B406C1"/>
    <w:rsid w:val="00B407C3"/>
    <w:rsid w:val="00B408D7"/>
    <w:rsid w:val="00B409DE"/>
    <w:rsid w:val="00B40B4A"/>
    <w:rsid w:val="00B4112E"/>
    <w:rsid w:val="00B413BB"/>
    <w:rsid w:val="00B41487"/>
    <w:rsid w:val="00B416E0"/>
    <w:rsid w:val="00B418FB"/>
    <w:rsid w:val="00B41AB0"/>
    <w:rsid w:val="00B41BA1"/>
    <w:rsid w:val="00B41BA3"/>
    <w:rsid w:val="00B41D6C"/>
    <w:rsid w:val="00B41F32"/>
    <w:rsid w:val="00B41FEE"/>
    <w:rsid w:val="00B42025"/>
    <w:rsid w:val="00B4223C"/>
    <w:rsid w:val="00B4236C"/>
    <w:rsid w:val="00B423D1"/>
    <w:rsid w:val="00B42608"/>
    <w:rsid w:val="00B42761"/>
    <w:rsid w:val="00B427F1"/>
    <w:rsid w:val="00B428DF"/>
    <w:rsid w:val="00B42AA4"/>
    <w:rsid w:val="00B42BAA"/>
    <w:rsid w:val="00B42E78"/>
    <w:rsid w:val="00B42EE6"/>
    <w:rsid w:val="00B42F46"/>
    <w:rsid w:val="00B4305A"/>
    <w:rsid w:val="00B4382C"/>
    <w:rsid w:val="00B43885"/>
    <w:rsid w:val="00B438B0"/>
    <w:rsid w:val="00B43961"/>
    <w:rsid w:val="00B43AC7"/>
    <w:rsid w:val="00B43B7E"/>
    <w:rsid w:val="00B43BF8"/>
    <w:rsid w:val="00B43C11"/>
    <w:rsid w:val="00B43CD3"/>
    <w:rsid w:val="00B43D92"/>
    <w:rsid w:val="00B43E2B"/>
    <w:rsid w:val="00B4406A"/>
    <w:rsid w:val="00B4436C"/>
    <w:rsid w:val="00B44411"/>
    <w:rsid w:val="00B44639"/>
    <w:rsid w:val="00B44644"/>
    <w:rsid w:val="00B44A62"/>
    <w:rsid w:val="00B44AE4"/>
    <w:rsid w:val="00B44E90"/>
    <w:rsid w:val="00B450F2"/>
    <w:rsid w:val="00B45374"/>
    <w:rsid w:val="00B453A8"/>
    <w:rsid w:val="00B4541B"/>
    <w:rsid w:val="00B45450"/>
    <w:rsid w:val="00B4546B"/>
    <w:rsid w:val="00B4546D"/>
    <w:rsid w:val="00B4558E"/>
    <w:rsid w:val="00B455AA"/>
    <w:rsid w:val="00B457F9"/>
    <w:rsid w:val="00B45969"/>
    <w:rsid w:val="00B459DB"/>
    <w:rsid w:val="00B45B35"/>
    <w:rsid w:val="00B45C63"/>
    <w:rsid w:val="00B45C8B"/>
    <w:rsid w:val="00B45D5D"/>
    <w:rsid w:val="00B45E25"/>
    <w:rsid w:val="00B45F14"/>
    <w:rsid w:val="00B45F3C"/>
    <w:rsid w:val="00B46002"/>
    <w:rsid w:val="00B46179"/>
    <w:rsid w:val="00B461EE"/>
    <w:rsid w:val="00B4625F"/>
    <w:rsid w:val="00B4649C"/>
    <w:rsid w:val="00B464E7"/>
    <w:rsid w:val="00B46585"/>
    <w:rsid w:val="00B465D1"/>
    <w:rsid w:val="00B469DF"/>
    <w:rsid w:val="00B46C3D"/>
    <w:rsid w:val="00B46CE2"/>
    <w:rsid w:val="00B46DE2"/>
    <w:rsid w:val="00B46E0D"/>
    <w:rsid w:val="00B46E9E"/>
    <w:rsid w:val="00B46F10"/>
    <w:rsid w:val="00B47093"/>
    <w:rsid w:val="00B471A3"/>
    <w:rsid w:val="00B471F7"/>
    <w:rsid w:val="00B47243"/>
    <w:rsid w:val="00B474A5"/>
    <w:rsid w:val="00B476A5"/>
    <w:rsid w:val="00B4770D"/>
    <w:rsid w:val="00B47E46"/>
    <w:rsid w:val="00B47E75"/>
    <w:rsid w:val="00B50061"/>
    <w:rsid w:val="00B50076"/>
    <w:rsid w:val="00B500CF"/>
    <w:rsid w:val="00B50108"/>
    <w:rsid w:val="00B501F0"/>
    <w:rsid w:val="00B50214"/>
    <w:rsid w:val="00B5036B"/>
    <w:rsid w:val="00B503F7"/>
    <w:rsid w:val="00B50575"/>
    <w:rsid w:val="00B5059D"/>
    <w:rsid w:val="00B50621"/>
    <w:rsid w:val="00B5096D"/>
    <w:rsid w:val="00B50A07"/>
    <w:rsid w:val="00B50A4C"/>
    <w:rsid w:val="00B50A92"/>
    <w:rsid w:val="00B50D0E"/>
    <w:rsid w:val="00B50D6C"/>
    <w:rsid w:val="00B50FD0"/>
    <w:rsid w:val="00B5103B"/>
    <w:rsid w:val="00B51113"/>
    <w:rsid w:val="00B5120C"/>
    <w:rsid w:val="00B51444"/>
    <w:rsid w:val="00B514FA"/>
    <w:rsid w:val="00B516A5"/>
    <w:rsid w:val="00B51722"/>
    <w:rsid w:val="00B517CE"/>
    <w:rsid w:val="00B51803"/>
    <w:rsid w:val="00B51AAF"/>
    <w:rsid w:val="00B51BED"/>
    <w:rsid w:val="00B51D6F"/>
    <w:rsid w:val="00B51DFF"/>
    <w:rsid w:val="00B51F0F"/>
    <w:rsid w:val="00B51FAC"/>
    <w:rsid w:val="00B52034"/>
    <w:rsid w:val="00B52075"/>
    <w:rsid w:val="00B52372"/>
    <w:rsid w:val="00B526CB"/>
    <w:rsid w:val="00B527EF"/>
    <w:rsid w:val="00B52AA8"/>
    <w:rsid w:val="00B52AD1"/>
    <w:rsid w:val="00B52B1F"/>
    <w:rsid w:val="00B52B90"/>
    <w:rsid w:val="00B52D51"/>
    <w:rsid w:val="00B52DC0"/>
    <w:rsid w:val="00B53005"/>
    <w:rsid w:val="00B531AB"/>
    <w:rsid w:val="00B532F5"/>
    <w:rsid w:val="00B5337D"/>
    <w:rsid w:val="00B53510"/>
    <w:rsid w:val="00B5380C"/>
    <w:rsid w:val="00B53887"/>
    <w:rsid w:val="00B539DC"/>
    <w:rsid w:val="00B53E64"/>
    <w:rsid w:val="00B53F3D"/>
    <w:rsid w:val="00B5405B"/>
    <w:rsid w:val="00B540CD"/>
    <w:rsid w:val="00B54295"/>
    <w:rsid w:val="00B5436A"/>
    <w:rsid w:val="00B5453E"/>
    <w:rsid w:val="00B545E2"/>
    <w:rsid w:val="00B549F8"/>
    <w:rsid w:val="00B54B43"/>
    <w:rsid w:val="00B54D7E"/>
    <w:rsid w:val="00B54F5C"/>
    <w:rsid w:val="00B54F8C"/>
    <w:rsid w:val="00B550D1"/>
    <w:rsid w:val="00B550D8"/>
    <w:rsid w:val="00B55257"/>
    <w:rsid w:val="00B5531D"/>
    <w:rsid w:val="00B55679"/>
    <w:rsid w:val="00B5592E"/>
    <w:rsid w:val="00B55B09"/>
    <w:rsid w:val="00B55F6B"/>
    <w:rsid w:val="00B55FC6"/>
    <w:rsid w:val="00B5602C"/>
    <w:rsid w:val="00B5626A"/>
    <w:rsid w:val="00B56292"/>
    <w:rsid w:val="00B563AD"/>
    <w:rsid w:val="00B563FF"/>
    <w:rsid w:val="00B5642B"/>
    <w:rsid w:val="00B564C2"/>
    <w:rsid w:val="00B564FA"/>
    <w:rsid w:val="00B5657C"/>
    <w:rsid w:val="00B565E9"/>
    <w:rsid w:val="00B566BE"/>
    <w:rsid w:val="00B568F1"/>
    <w:rsid w:val="00B56936"/>
    <w:rsid w:val="00B56A4B"/>
    <w:rsid w:val="00B56A55"/>
    <w:rsid w:val="00B56C08"/>
    <w:rsid w:val="00B56FA5"/>
    <w:rsid w:val="00B56FB0"/>
    <w:rsid w:val="00B570A3"/>
    <w:rsid w:val="00B574A1"/>
    <w:rsid w:val="00B57683"/>
    <w:rsid w:val="00B576D6"/>
    <w:rsid w:val="00B576E7"/>
    <w:rsid w:val="00B57988"/>
    <w:rsid w:val="00B579A4"/>
    <w:rsid w:val="00B57F4C"/>
    <w:rsid w:val="00B60096"/>
    <w:rsid w:val="00B6023C"/>
    <w:rsid w:val="00B6039A"/>
    <w:rsid w:val="00B603A7"/>
    <w:rsid w:val="00B60554"/>
    <w:rsid w:val="00B607FF"/>
    <w:rsid w:val="00B60928"/>
    <w:rsid w:val="00B60987"/>
    <w:rsid w:val="00B609A2"/>
    <w:rsid w:val="00B60AA8"/>
    <w:rsid w:val="00B60CB3"/>
    <w:rsid w:val="00B60CDC"/>
    <w:rsid w:val="00B60DB8"/>
    <w:rsid w:val="00B60DD8"/>
    <w:rsid w:val="00B60E6E"/>
    <w:rsid w:val="00B60EB8"/>
    <w:rsid w:val="00B60FDD"/>
    <w:rsid w:val="00B610E8"/>
    <w:rsid w:val="00B61290"/>
    <w:rsid w:val="00B61343"/>
    <w:rsid w:val="00B6134A"/>
    <w:rsid w:val="00B61435"/>
    <w:rsid w:val="00B614E3"/>
    <w:rsid w:val="00B6178C"/>
    <w:rsid w:val="00B61E94"/>
    <w:rsid w:val="00B61FEF"/>
    <w:rsid w:val="00B622D3"/>
    <w:rsid w:val="00B623B3"/>
    <w:rsid w:val="00B62533"/>
    <w:rsid w:val="00B625C5"/>
    <w:rsid w:val="00B6275E"/>
    <w:rsid w:val="00B62DA2"/>
    <w:rsid w:val="00B62EED"/>
    <w:rsid w:val="00B62F4B"/>
    <w:rsid w:val="00B62F6F"/>
    <w:rsid w:val="00B6332E"/>
    <w:rsid w:val="00B633FC"/>
    <w:rsid w:val="00B635AF"/>
    <w:rsid w:val="00B637FA"/>
    <w:rsid w:val="00B638FC"/>
    <w:rsid w:val="00B63957"/>
    <w:rsid w:val="00B63B71"/>
    <w:rsid w:val="00B63C21"/>
    <w:rsid w:val="00B63DB4"/>
    <w:rsid w:val="00B63FD2"/>
    <w:rsid w:val="00B6409E"/>
    <w:rsid w:val="00B64118"/>
    <w:rsid w:val="00B64148"/>
    <w:rsid w:val="00B641C5"/>
    <w:rsid w:val="00B64417"/>
    <w:rsid w:val="00B6486A"/>
    <w:rsid w:val="00B648CB"/>
    <w:rsid w:val="00B649AE"/>
    <w:rsid w:val="00B649C5"/>
    <w:rsid w:val="00B64B29"/>
    <w:rsid w:val="00B64B57"/>
    <w:rsid w:val="00B650C8"/>
    <w:rsid w:val="00B655DE"/>
    <w:rsid w:val="00B6564B"/>
    <w:rsid w:val="00B6588D"/>
    <w:rsid w:val="00B658A8"/>
    <w:rsid w:val="00B659B5"/>
    <w:rsid w:val="00B65AD6"/>
    <w:rsid w:val="00B65BA2"/>
    <w:rsid w:val="00B65BAA"/>
    <w:rsid w:val="00B65CB1"/>
    <w:rsid w:val="00B65CB5"/>
    <w:rsid w:val="00B65EAC"/>
    <w:rsid w:val="00B65EFA"/>
    <w:rsid w:val="00B6604B"/>
    <w:rsid w:val="00B660B5"/>
    <w:rsid w:val="00B664E3"/>
    <w:rsid w:val="00B6668D"/>
    <w:rsid w:val="00B666D5"/>
    <w:rsid w:val="00B66945"/>
    <w:rsid w:val="00B66951"/>
    <w:rsid w:val="00B669AE"/>
    <w:rsid w:val="00B66A92"/>
    <w:rsid w:val="00B66C26"/>
    <w:rsid w:val="00B66D4D"/>
    <w:rsid w:val="00B66E73"/>
    <w:rsid w:val="00B66FC7"/>
    <w:rsid w:val="00B670CD"/>
    <w:rsid w:val="00B671C9"/>
    <w:rsid w:val="00B67475"/>
    <w:rsid w:val="00B6767F"/>
    <w:rsid w:val="00B67A80"/>
    <w:rsid w:val="00B67C61"/>
    <w:rsid w:val="00B67C9E"/>
    <w:rsid w:val="00B67DC3"/>
    <w:rsid w:val="00B67EC9"/>
    <w:rsid w:val="00B67F10"/>
    <w:rsid w:val="00B701AF"/>
    <w:rsid w:val="00B701FE"/>
    <w:rsid w:val="00B7020D"/>
    <w:rsid w:val="00B70224"/>
    <w:rsid w:val="00B70443"/>
    <w:rsid w:val="00B7072E"/>
    <w:rsid w:val="00B70768"/>
    <w:rsid w:val="00B7080A"/>
    <w:rsid w:val="00B7092E"/>
    <w:rsid w:val="00B70EAF"/>
    <w:rsid w:val="00B7102E"/>
    <w:rsid w:val="00B71033"/>
    <w:rsid w:val="00B710E8"/>
    <w:rsid w:val="00B7112D"/>
    <w:rsid w:val="00B71182"/>
    <w:rsid w:val="00B711B8"/>
    <w:rsid w:val="00B71259"/>
    <w:rsid w:val="00B7127A"/>
    <w:rsid w:val="00B71321"/>
    <w:rsid w:val="00B713B2"/>
    <w:rsid w:val="00B71509"/>
    <w:rsid w:val="00B71688"/>
    <w:rsid w:val="00B71726"/>
    <w:rsid w:val="00B71816"/>
    <w:rsid w:val="00B71859"/>
    <w:rsid w:val="00B7185C"/>
    <w:rsid w:val="00B718D5"/>
    <w:rsid w:val="00B719F8"/>
    <w:rsid w:val="00B71A68"/>
    <w:rsid w:val="00B71BC3"/>
    <w:rsid w:val="00B71CA8"/>
    <w:rsid w:val="00B71DA7"/>
    <w:rsid w:val="00B720E6"/>
    <w:rsid w:val="00B725E5"/>
    <w:rsid w:val="00B72690"/>
    <w:rsid w:val="00B7287A"/>
    <w:rsid w:val="00B72C34"/>
    <w:rsid w:val="00B72C73"/>
    <w:rsid w:val="00B72F74"/>
    <w:rsid w:val="00B73053"/>
    <w:rsid w:val="00B7308D"/>
    <w:rsid w:val="00B73492"/>
    <w:rsid w:val="00B7370D"/>
    <w:rsid w:val="00B73C33"/>
    <w:rsid w:val="00B73ED9"/>
    <w:rsid w:val="00B740E1"/>
    <w:rsid w:val="00B74318"/>
    <w:rsid w:val="00B745AE"/>
    <w:rsid w:val="00B745D8"/>
    <w:rsid w:val="00B746ED"/>
    <w:rsid w:val="00B74958"/>
    <w:rsid w:val="00B74A48"/>
    <w:rsid w:val="00B74A84"/>
    <w:rsid w:val="00B74CC3"/>
    <w:rsid w:val="00B74D20"/>
    <w:rsid w:val="00B751B2"/>
    <w:rsid w:val="00B75518"/>
    <w:rsid w:val="00B7557A"/>
    <w:rsid w:val="00B75618"/>
    <w:rsid w:val="00B758EE"/>
    <w:rsid w:val="00B759D5"/>
    <w:rsid w:val="00B75AC0"/>
    <w:rsid w:val="00B75B4E"/>
    <w:rsid w:val="00B75C9C"/>
    <w:rsid w:val="00B75EB4"/>
    <w:rsid w:val="00B75F47"/>
    <w:rsid w:val="00B760D9"/>
    <w:rsid w:val="00B760EF"/>
    <w:rsid w:val="00B76149"/>
    <w:rsid w:val="00B762D4"/>
    <w:rsid w:val="00B76625"/>
    <w:rsid w:val="00B769C9"/>
    <w:rsid w:val="00B76C99"/>
    <w:rsid w:val="00B76E7A"/>
    <w:rsid w:val="00B76F3C"/>
    <w:rsid w:val="00B7719E"/>
    <w:rsid w:val="00B771AF"/>
    <w:rsid w:val="00B771C0"/>
    <w:rsid w:val="00B7743E"/>
    <w:rsid w:val="00B774FB"/>
    <w:rsid w:val="00B7767F"/>
    <w:rsid w:val="00B778B6"/>
    <w:rsid w:val="00B779FE"/>
    <w:rsid w:val="00B77C7C"/>
    <w:rsid w:val="00B77C81"/>
    <w:rsid w:val="00B77CAE"/>
    <w:rsid w:val="00B77FF4"/>
    <w:rsid w:val="00B80142"/>
    <w:rsid w:val="00B802D3"/>
    <w:rsid w:val="00B80678"/>
    <w:rsid w:val="00B80842"/>
    <w:rsid w:val="00B808F9"/>
    <w:rsid w:val="00B80BF3"/>
    <w:rsid w:val="00B80C05"/>
    <w:rsid w:val="00B80CF7"/>
    <w:rsid w:val="00B810D4"/>
    <w:rsid w:val="00B81110"/>
    <w:rsid w:val="00B8117F"/>
    <w:rsid w:val="00B8125E"/>
    <w:rsid w:val="00B81328"/>
    <w:rsid w:val="00B814DE"/>
    <w:rsid w:val="00B81651"/>
    <w:rsid w:val="00B81774"/>
    <w:rsid w:val="00B81808"/>
    <w:rsid w:val="00B81995"/>
    <w:rsid w:val="00B819CF"/>
    <w:rsid w:val="00B81C75"/>
    <w:rsid w:val="00B81E80"/>
    <w:rsid w:val="00B81EA2"/>
    <w:rsid w:val="00B81F0C"/>
    <w:rsid w:val="00B82014"/>
    <w:rsid w:val="00B82028"/>
    <w:rsid w:val="00B82419"/>
    <w:rsid w:val="00B82484"/>
    <w:rsid w:val="00B824CF"/>
    <w:rsid w:val="00B82575"/>
    <w:rsid w:val="00B82705"/>
    <w:rsid w:val="00B827B7"/>
    <w:rsid w:val="00B827FE"/>
    <w:rsid w:val="00B82883"/>
    <w:rsid w:val="00B82940"/>
    <w:rsid w:val="00B82CF1"/>
    <w:rsid w:val="00B83171"/>
    <w:rsid w:val="00B8326A"/>
    <w:rsid w:val="00B832CD"/>
    <w:rsid w:val="00B8339B"/>
    <w:rsid w:val="00B8353D"/>
    <w:rsid w:val="00B83810"/>
    <w:rsid w:val="00B83891"/>
    <w:rsid w:val="00B83CB6"/>
    <w:rsid w:val="00B83D35"/>
    <w:rsid w:val="00B83F93"/>
    <w:rsid w:val="00B8403C"/>
    <w:rsid w:val="00B84058"/>
    <w:rsid w:val="00B8413E"/>
    <w:rsid w:val="00B8459C"/>
    <w:rsid w:val="00B8467A"/>
    <w:rsid w:val="00B8483C"/>
    <w:rsid w:val="00B848B4"/>
    <w:rsid w:val="00B84A72"/>
    <w:rsid w:val="00B84A98"/>
    <w:rsid w:val="00B84CC8"/>
    <w:rsid w:val="00B84E7B"/>
    <w:rsid w:val="00B84F98"/>
    <w:rsid w:val="00B8506C"/>
    <w:rsid w:val="00B850FF"/>
    <w:rsid w:val="00B8513D"/>
    <w:rsid w:val="00B8529B"/>
    <w:rsid w:val="00B853B5"/>
    <w:rsid w:val="00B85931"/>
    <w:rsid w:val="00B85B0A"/>
    <w:rsid w:val="00B85B9E"/>
    <w:rsid w:val="00B85CDD"/>
    <w:rsid w:val="00B85E7D"/>
    <w:rsid w:val="00B85EBB"/>
    <w:rsid w:val="00B85F77"/>
    <w:rsid w:val="00B8601E"/>
    <w:rsid w:val="00B86208"/>
    <w:rsid w:val="00B8628A"/>
    <w:rsid w:val="00B862AC"/>
    <w:rsid w:val="00B86588"/>
    <w:rsid w:val="00B86680"/>
    <w:rsid w:val="00B867CC"/>
    <w:rsid w:val="00B86836"/>
    <w:rsid w:val="00B868C6"/>
    <w:rsid w:val="00B868F6"/>
    <w:rsid w:val="00B86F96"/>
    <w:rsid w:val="00B86FC1"/>
    <w:rsid w:val="00B87687"/>
    <w:rsid w:val="00B87749"/>
    <w:rsid w:val="00B878D5"/>
    <w:rsid w:val="00B878E2"/>
    <w:rsid w:val="00B87D4F"/>
    <w:rsid w:val="00B87E4F"/>
    <w:rsid w:val="00B87E65"/>
    <w:rsid w:val="00B87EB5"/>
    <w:rsid w:val="00B87EE8"/>
    <w:rsid w:val="00B90227"/>
    <w:rsid w:val="00B902D7"/>
    <w:rsid w:val="00B907CD"/>
    <w:rsid w:val="00B90836"/>
    <w:rsid w:val="00B90852"/>
    <w:rsid w:val="00B90878"/>
    <w:rsid w:val="00B90EA3"/>
    <w:rsid w:val="00B90F67"/>
    <w:rsid w:val="00B90F83"/>
    <w:rsid w:val="00B90FAE"/>
    <w:rsid w:val="00B91034"/>
    <w:rsid w:val="00B9111A"/>
    <w:rsid w:val="00B9112B"/>
    <w:rsid w:val="00B9116A"/>
    <w:rsid w:val="00B911D7"/>
    <w:rsid w:val="00B912EB"/>
    <w:rsid w:val="00B9134A"/>
    <w:rsid w:val="00B91448"/>
    <w:rsid w:val="00B91504"/>
    <w:rsid w:val="00B91593"/>
    <w:rsid w:val="00B91608"/>
    <w:rsid w:val="00B91619"/>
    <w:rsid w:val="00B917E6"/>
    <w:rsid w:val="00B91816"/>
    <w:rsid w:val="00B918F9"/>
    <w:rsid w:val="00B9191D"/>
    <w:rsid w:val="00B91927"/>
    <w:rsid w:val="00B91A47"/>
    <w:rsid w:val="00B91D07"/>
    <w:rsid w:val="00B91EB7"/>
    <w:rsid w:val="00B9228E"/>
    <w:rsid w:val="00B9249F"/>
    <w:rsid w:val="00B92684"/>
    <w:rsid w:val="00B927C3"/>
    <w:rsid w:val="00B92901"/>
    <w:rsid w:val="00B92C2B"/>
    <w:rsid w:val="00B92F63"/>
    <w:rsid w:val="00B93056"/>
    <w:rsid w:val="00B9312C"/>
    <w:rsid w:val="00B9312E"/>
    <w:rsid w:val="00B93393"/>
    <w:rsid w:val="00B934DF"/>
    <w:rsid w:val="00B93537"/>
    <w:rsid w:val="00B9388F"/>
    <w:rsid w:val="00B938CD"/>
    <w:rsid w:val="00B93929"/>
    <w:rsid w:val="00B93935"/>
    <w:rsid w:val="00B93985"/>
    <w:rsid w:val="00B93A10"/>
    <w:rsid w:val="00B93A97"/>
    <w:rsid w:val="00B93B92"/>
    <w:rsid w:val="00B93DC0"/>
    <w:rsid w:val="00B93FAC"/>
    <w:rsid w:val="00B94259"/>
    <w:rsid w:val="00B94343"/>
    <w:rsid w:val="00B944F6"/>
    <w:rsid w:val="00B945B9"/>
    <w:rsid w:val="00B946F4"/>
    <w:rsid w:val="00B9471A"/>
    <w:rsid w:val="00B9471F"/>
    <w:rsid w:val="00B948D2"/>
    <w:rsid w:val="00B94935"/>
    <w:rsid w:val="00B94C8D"/>
    <w:rsid w:val="00B94CA6"/>
    <w:rsid w:val="00B94D9E"/>
    <w:rsid w:val="00B94DBE"/>
    <w:rsid w:val="00B94DD4"/>
    <w:rsid w:val="00B94F7B"/>
    <w:rsid w:val="00B95114"/>
    <w:rsid w:val="00B95689"/>
    <w:rsid w:val="00B958A7"/>
    <w:rsid w:val="00B959ED"/>
    <w:rsid w:val="00B95A49"/>
    <w:rsid w:val="00B95A52"/>
    <w:rsid w:val="00B95BF6"/>
    <w:rsid w:val="00B95C28"/>
    <w:rsid w:val="00B95C74"/>
    <w:rsid w:val="00B95D00"/>
    <w:rsid w:val="00B95D4D"/>
    <w:rsid w:val="00B95DB7"/>
    <w:rsid w:val="00B96648"/>
    <w:rsid w:val="00B966C2"/>
    <w:rsid w:val="00B96809"/>
    <w:rsid w:val="00B96C01"/>
    <w:rsid w:val="00B96CA3"/>
    <w:rsid w:val="00B96D44"/>
    <w:rsid w:val="00B96DA1"/>
    <w:rsid w:val="00B97035"/>
    <w:rsid w:val="00B9718D"/>
    <w:rsid w:val="00B9719B"/>
    <w:rsid w:val="00B971C9"/>
    <w:rsid w:val="00B9723E"/>
    <w:rsid w:val="00B97925"/>
    <w:rsid w:val="00B979CC"/>
    <w:rsid w:val="00B97B29"/>
    <w:rsid w:val="00B97B72"/>
    <w:rsid w:val="00B97C32"/>
    <w:rsid w:val="00B97CC4"/>
    <w:rsid w:val="00B97CF7"/>
    <w:rsid w:val="00B97DFF"/>
    <w:rsid w:val="00B97F4E"/>
    <w:rsid w:val="00B97FE7"/>
    <w:rsid w:val="00BA01A0"/>
    <w:rsid w:val="00BA0273"/>
    <w:rsid w:val="00BA02EE"/>
    <w:rsid w:val="00BA044A"/>
    <w:rsid w:val="00BA0701"/>
    <w:rsid w:val="00BA073E"/>
    <w:rsid w:val="00BA09AD"/>
    <w:rsid w:val="00BA0C44"/>
    <w:rsid w:val="00BA0CAE"/>
    <w:rsid w:val="00BA0E2E"/>
    <w:rsid w:val="00BA0FC0"/>
    <w:rsid w:val="00BA1037"/>
    <w:rsid w:val="00BA1063"/>
    <w:rsid w:val="00BA1185"/>
    <w:rsid w:val="00BA1223"/>
    <w:rsid w:val="00BA122F"/>
    <w:rsid w:val="00BA1A24"/>
    <w:rsid w:val="00BA1AB2"/>
    <w:rsid w:val="00BA1B4C"/>
    <w:rsid w:val="00BA1BCD"/>
    <w:rsid w:val="00BA1C9E"/>
    <w:rsid w:val="00BA1F95"/>
    <w:rsid w:val="00BA20EA"/>
    <w:rsid w:val="00BA219D"/>
    <w:rsid w:val="00BA21B6"/>
    <w:rsid w:val="00BA2655"/>
    <w:rsid w:val="00BA26DF"/>
    <w:rsid w:val="00BA2809"/>
    <w:rsid w:val="00BA282A"/>
    <w:rsid w:val="00BA2903"/>
    <w:rsid w:val="00BA29BD"/>
    <w:rsid w:val="00BA2BC5"/>
    <w:rsid w:val="00BA2C88"/>
    <w:rsid w:val="00BA2DCC"/>
    <w:rsid w:val="00BA2DF3"/>
    <w:rsid w:val="00BA2EB4"/>
    <w:rsid w:val="00BA2F40"/>
    <w:rsid w:val="00BA2FEE"/>
    <w:rsid w:val="00BA349A"/>
    <w:rsid w:val="00BA376F"/>
    <w:rsid w:val="00BA37A4"/>
    <w:rsid w:val="00BA38A2"/>
    <w:rsid w:val="00BA38E0"/>
    <w:rsid w:val="00BA38FD"/>
    <w:rsid w:val="00BA3912"/>
    <w:rsid w:val="00BA3C00"/>
    <w:rsid w:val="00BA3C96"/>
    <w:rsid w:val="00BA3DF5"/>
    <w:rsid w:val="00BA4085"/>
    <w:rsid w:val="00BA4086"/>
    <w:rsid w:val="00BA429C"/>
    <w:rsid w:val="00BA4395"/>
    <w:rsid w:val="00BA470F"/>
    <w:rsid w:val="00BA49CC"/>
    <w:rsid w:val="00BA4EC5"/>
    <w:rsid w:val="00BA4FEB"/>
    <w:rsid w:val="00BA51CD"/>
    <w:rsid w:val="00BA5241"/>
    <w:rsid w:val="00BA53BF"/>
    <w:rsid w:val="00BA5431"/>
    <w:rsid w:val="00BA54B1"/>
    <w:rsid w:val="00BA5603"/>
    <w:rsid w:val="00BA5A20"/>
    <w:rsid w:val="00BA5AF9"/>
    <w:rsid w:val="00BA5CAA"/>
    <w:rsid w:val="00BA5FC0"/>
    <w:rsid w:val="00BA609E"/>
    <w:rsid w:val="00BA6256"/>
    <w:rsid w:val="00BA63B7"/>
    <w:rsid w:val="00BA6504"/>
    <w:rsid w:val="00BA66CC"/>
    <w:rsid w:val="00BA68EA"/>
    <w:rsid w:val="00BA6A69"/>
    <w:rsid w:val="00BA6A92"/>
    <w:rsid w:val="00BA6AC4"/>
    <w:rsid w:val="00BA6C3F"/>
    <w:rsid w:val="00BA6C49"/>
    <w:rsid w:val="00BA7114"/>
    <w:rsid w:val="00BA7392"/>
    <w:rsid w:val="00BA742E"/>
    <w:rsid w:val="00BA788F"/>
    <w:rsid w:val="00BA79E0"/>
    <w:rsid w:val="00BA7BDF"/>
    <w:rsid w:val="00BA7D94"/>
    <w:rsid w:val="00BA7E75"/>
    <w:rsid w:val="00BA7EDB"/>
    <w:rsid w:val="00BA7EF5"/>
    <w:rsid w:val="00BA7EF7"/>
    <w:rsid w:val="00BA7F90"/>
    <w:rsid w:val="00BB0106"/>
    <w:rsid w:val="00BB03D2"/>
    <w:rsid w:val="00BB0567"/>
    <w:rsid w:val="00BB077E"/>
    <w:rsid w:val="00BB0B24"/>
    <w:rsid w:val="00BB0C1C"/>
    <w:rsid w:val="00BB0D5B"/>
    <w:rsid w:val="00BB0EC8"/>
    <w:rsid w:val="00BB0F4F"/>
    <w:rsid w:val="00BB115C"/>
    <w:rsid w:val="00BB1186"/>
    <w:rsid w:val="00BB1317"/>
    <w:rsid w:val="00BB14D2"/>
    <w:rsid w:val="00BB150E"/>
    <w:rsid w:val="00BB15B0"/>
    <w:rsid w:val="00BB1606"/>
    <w:rsid w:val="00BB176B"/>
    <w:rsid w:val="00BB1815"/>
    <w:rsid w:val="00BB19F2"/>
    <w:rsid w:val="00BB1A26"/>
    <w:rsid w:val="00BB1C83"/>
    <w:rsid w:val="00BB21B8"/>
    <w:rsid w:val="00BB2239"/>
    <w:rsid w:val="00BB2394"/>
    <w:rsid w:val="00BB24AC"/>
    <w:rsid w:val="00BB273F"/>
    <w:rsid w:val="00BB290D"/>
    <w:rsid w:val="00BB29FD"/>
    <w:rsid w:val="00BB2A5B"/>
    <w:rsid w:val="00BB2E07"/>
    <w:rsid w:val="00BB2F30"/>
    <w:rsid w:val="00BB3026"/>
    <w:rsid w:val="00BB30C8"/>
    <w:rsid w:val="00BB315D"/>
    <w:rsid w:val="00BB32D2"/>
    <w:rsid w:val="00BB33F4"/>
    <w:rsid w:val="00BB3813"/>
    <w:rsid w:val="00BB3B40"/>
    <w:rsid w:val="00BB3BE9"/>
    <w:rsid w:val="00BB3D01"/>
    <w:rsid w:val="00BB3DA0"/>
    <w:rsid w:val="00BB3E16"/>
    <w:rsid w:val="00BB3E71"/>
    <w:rsid w:val="00BB3F8C"/>
    <w:rsid w:val="00BB4088"/>
    <w:rsid w:val="00BB4114"/>
    <w:rsid w:val="00BB4280"/>
    <w:rsid w:val="00BB45CA"/>
    <w:rsid w:val="00BB4C08"/>
    <w:rsid w:val="00BB4C50"/>
    <w:rsid w:val="00BB4CD7"/>
    <w:rsid w:val="00BB4E96"/>
    <w:rsid w:val="00BB4F92"/>
    <w:rsid w:val="00BB4FF9"/>
    <w:rsid w:val="00BB5107"/>
    <w:rsid w:val="00BB5273"/>
    <w:rsid w:val="00BB56D8"/>
    <w:rsid w:val="00BB5A06"/>
    <w:rsid w:val="00BB5B08"/>
    <w:rsid w:val="00BB5B18"/>
    <w:rsid w:val="00BB5DB9"/>
    <w:rsid w:val="00BB5EEC"/>
    <w:rsid w:val="00BB640B"/>
    <w:rsid w:val="00BB666F"/>
    <w:rsid w:val="00BB6694"/>
    <w:rsid w:val="00BB683A"/>
    <w:rsid w:val="00BB684A"/>
    <w:rsid w:val="00BB68A7"/>
    <w:rsid w:val="00BB6990"/>
    <w:rsid w:val="00BB6AEF"/>
    <w:rsid w:val="00BB6CC9"/>
    <w:rsid w:val="00BB6E5D"/>
    <w:rsid w:val="00BB719F"/>
    <w:rsid w:val="00BB721F"/>
    <w:rsid w:val="00BB7584"/>
    <w:rsid w:val="00BB75B8"/>
    <w:rsid w:val="00BB7741"/>
    <w:rsid w:val="00BB7802"/>
    <w:rsid w:val="00BB78AC"/>
    <w:rsid w:val="00BB7983"/>
    <w:rsid w:val="00BB79A3"/>
    <w:rsid w:val="00BB79AF"/>
    <w:rsid w:val="00BB79DA"/>
    <w:rsid w:val="00BB7A37"/>
    <w:rsid w:val="00BB7B45"/>
    <w:rsid w:val="00BB7DC3"/>
    <w:rsid w:val="00BB7DE2"/>
    <w:rsid w:val="00BB7E19"/>
    <w:rsid w:val="00BB7E22"/>
    <w:rsid w:val="00BC045E"/>
    <w:rsid w:val="00BC04B1"/>
    <w:rsid w:val="00BC0618"/>
    <w:rsid w:val="00BC0A96"/>
    <w:rsid w:val="00BC0B33"/>
    <w:rsid w:val="00BC0BBC"/>
    <w:rsid w:val="00BC0C59"/>
    <w:rsid w:val="00BC0C83"/>
    <w:rsid w:val="00BC0FB8"/>
    <w:rsid w:val="00BC14B7"/>
    <w:rsid w:val="00BC14D8"/>
    <w:rsid w:val="00BC1578"/>
    <w:rsid w:val="00BC1804"/>
    <w:rsid w:val="00BC18C4"/>
    <w:rsid w:val="00BC1A8B"/>
    <w:rsid w:val="00BC1B7F"/>
    <w:rsid w:val="00BC1BDE"/>
    <w:rsid w:val="00BC214A"/>
    <w:rsid w:val="00BC2207"/>
    <w:rsid w:val="00BC2309"/>
    <w:rsid w:val="00BC2470"/>
    <w:rsid w:val="00BC2476"/>
    <w:rsid w:val="00BC25F3"/>
    <w:rsid w:val="00BC275E"/>
    <w:rsid w:val="00BC2ED1"/>
    <w:rsid w:val="00BC31CA"/>
    <w:rsid w:val="00BC32B6"/>
    <w:rsid w:val="00BC3419"/>
    <w:rsid w:val="00BC3460"/>
    <w:rsid w:val="00BC3676"/>
    <w:rsid w:val="00BC397C"/>
    <w:rsid w:val="00BC3990"/>
    <w:rsid w:val="00BC3AB9"/>
    <w:rsid w:val="00BC3BB7"/>
    <w:rsid w:val="00BC3C63"/>
    <w:rsid w:val="00BC3E36"/>
    <w:rsid w:val="00BC40D0"/>
    <w:rsid w:val="00BC4193"/>
    <w:rsid w:val="00BC455B"/>
    <w:rsid w:val="00BC45AE"/>
    <w:rsid w:val="00BC4734"/>
    <w:rsid w:val="00BC48FB"/>
    <w:rsid w:val="00BC49D2"/>
    <w:rsid w:val="00BC4D69"/>
    <w:rsid w:val="00BC4DF6"/>
    <w:rsid w:val="00BC50DB"/>
    <w:rsid w:val="00BC522B"/>
    <w:rsid w:val="00BC5369"/>
    <w:rsid w:val="00BC53FC"/>
    <w:rsid w:val="00BC5853"/>
    <w:rsid w:val="00BC5947"/>
    <w:rsid w:val="00BC5C5F"/>
    <w:rsid w:val="00BC5CC0"/>
    <w:rsid w:val="00BC5D4F"/>
    <w:rsid w:val="00BC5E7A"/>
    <w:rsid w:val="00BC5FD3"/>
    <w:rsid w:val="00BC6014"/>
    <w:rsid w:val="00BC61FC"/>
    <w:rsid w:val="00BC6341"/>
    <w:rsid w:val="00BC6623"/>
    <w:rsid w:val="00BC6BEF"/>
    <w:rsid w:val="00BC6E1E"/>
    <w:rsid w:val="00BC6E68"/>
    <w:rsid w:val="00BC6FF3"/>
    <w:rsid w:val="00BC7013"/>
    <w:rsid w:val="00BC714F"/>
    <w:rsid w:val="00BC747E"/>
    <w:rsid w:val="00BC7919"/>
    <w:rsid w:val="00BC7A6B"/>
    <w:rsid w:val="00BC7CCD"/>
    <w:rsid w:val="00BC7D3E"/>
    <w:rsid w:val="00BD00D0"/>
    <w:rsid w:val="00BD034F"/>
    <w:rsid w:val="00BD0448"/>
    <w:rsid w:val="00BD0753"/>
    <w:rsid w:val="00BD089B"/>
    <w:rsid w:val="00BD0A4C"/>
    <w:rsid w:val="00BD0A89"/>
    <w:rsid w:val="00BD0DC9"/>
    <w:rsid w:val="00BD0DF8"/>
    <w:rsid w:val="00BD0FA1"/>
    <w:rsid w:val="00BD1241"/>
    <w:rsid w:val="00BD12A1"/>
    <w:rsid w:val="00BD1345"/>
    <w:rsid w:val="00BD1444"/>
    <w:rsid w:val="00BD15FB"/>
    <w:rsid w:val="00BD1673"/>
    <w:rsid w:val="00BD19BC"/>
    <w:rsid w:val="00BD1A1D"/>
    <w:rsid w:val="00BD1CA4"/>
    <w:rsid w:val="00BD1CC2"/>
    <w:rsid w:val="00BD1EB1"/>
    <w:rsid w:val="00BD1EDB"/>
    <w:rsid w:val="00BD20C6"/>
    <w:rsid w:val="00BD20FA"/>
    <w:rsid w:val="00BD2126"/>
    <w:rsid w:val="00BD2606"/>
    <w:rsid w:val="00BD26DD"/>
    <w:rsid w:val="00BD2707"/>
    <w:rsid w:val="00BD27B3"/>
    <w:rsid w:val="00BD27D6"/>
    <w:rsid w:val="00BD27E5"/>
    <w:rsid w:val="00BD28C2"/>
    <w:rsid w:val="00BD296A"/>
    <w:rsid w:val="00BD29DC"/>
    <w:rsid w:val="00BD2B3C"/>
    <w:rsid w:val="00BD2B81"/>
    <w:rsid w:val="00BD2C79"/>
    <w:rsid w:val="00BD2D2B"/>
    <w:rsid w:val="00BD3093"/>
    <w:rsid w:val="00BD3163"/>
    <w:rsid w:val="00BD33FA"/>
    <w:rsid w:val="00BD3439"/>
    <w:rsid w:val="00BD34C9"/>
    <w:rsid w:val="00BD355E"/>
    <w:rsid w:val="00BD35A0"/>
    <w:rsid w:val="00BD360E"/>
    <w:rsid w:val="00BD36C9"/>
    <w:rsid w:val="00BD3A6F"/>
    <w:rsid w:val="00BD3B50"/>
    <w:rsid w:val="00BD3C98"/>
    <w:rsid w:val="00BD4336"/>
    <w:rsid w:val="00BD4495"/>
    <w:rsid w:val="00BD451B"/>
    <w:rsid w:val="00BD4671"/>
    <w:rsid w:val="00BD4721"/>
    <w:rsid w:val="00BD49F1"/>
    <w:rsid w:val="00BD4BCE"/>
    <w:rsid w:val="00BD4BD2"/>
    <w:rsid w:val="00BD4BDE"/>
    <w:rsid w:val="00BD4F0C"/>
    <w:rsid w:val="00BD500E"/>
    <w:rsid w:val="00BD525B"/>
    <w:rsid w:val="00BD529D"/>
    <w:rsid w:val="00BD532D"/>
    <w:rsid w:val="00BD53AE"/>
    <w:rsid w:val="00BD5501"/>
    <w:rsid w:val="00BD55E2"/>
    <w:rsid w:val="00BD58F7"/>
    <w:rsid w:val="00BD5940"/>
    <w:rsid w:val="00BD5950"/>
    <w:rsid w:val="00BD595B"/>
    <w:rsid w:val="00BD5B83"/>
    <w:rsid w:val="00BD5D7D"/>
    <w:rsid w:val="00BD5DB8"/>
    <w:rsid w:val="00BD60E5"/>
    <w:rsid w:val="00BD61A3"/>
    <w:rsid w:val="00BD64E8"/>
    <w:rsid w:val="00BD65BF"/>
    <w:rsid w:val="00BD6720"/>
    <w:rsid w:val="00BD6B70"/>
    <w:rsid w:val="00BD6BBA"/>
    <w:rsid w:val="00BD6CD0"/>
    <w:rsid w:val="00BD6E4C"/>
    <w:rsid w:val="00BD703C"/>
    <w:rsid w:val="00BD72E6"/>
    <w:rsid w:val="00BD73A4"/>
    <w:rsid w:val="00BD7518"/>
    <w:rsid w:val="00BD75F8"/>
    <w:rsid w:val="00BD7643"/>
    <w:rsid w:val="00BD792C"/>
    <w:rsid w:val="00BD7B65"/>
    <w:rsid w:val="00BD7F09"/>
    <w:rsid w:val="00BD7F32"/>
    <w:rsid w:val="00BE0006"/>
    <w:rsid w:val="00BE0304"/>
    <w:rsid w:val="00BE04A6"/>
    <w:rsid w:val="00BE0517"/>
    <w:rsid w:val="00BE0692"/>
    <w:rsid w:val="00BE07EC"/>
    <w:rsid w:val="00BE091C"/>
    <w:rsid w:val="00BE0BDD"/>
    <w:rsid w:val="00BE11B6"/>
    <w:rsid w:val="00BE1243"/>
    <w:rsid w:val="00BE143D"/>
    <w:rsid w:val="00BE16B6"/>
    <w:rsid w:val="00BE16C3"/>
    <w:rsid w:val="00BE16E6"/>
    <w:rsid w:val="00BE1A75"/>
    <w:rsid w:val="00BE202B"/>
    <w:rsid w:val="00BE2070"/>
    <w:rsid w:val="00BE20E9"/>
    <w:rsid w:val="00BE24FB"/>
    <w:rsid w:val="00BE25BD"/>
    <w:rsid w:val="00BE262B"/>
    <w:rsid w:val="00BE2635"/>
    <w:rsid w:val="00BE267E"/>
    <w:rsid w:val="00BE271C"/>
    <w:rsid w:val="00BE28B4"/>
    <w:rsid w:val="00BE28B8"/>
    <w:rsid w:val="00BE28DA"/>
    <w:rsid w:val="00BE2AEA"/>
    <w:rsid w:val="00BE2C23"/>
    <w:rsid w:val="00BE2D39"/>
    <w:rsid w:val="00BE2D57"/>
    <w:rsid w:val="00BE2EA7"/>
    <w:rsid w:val="00BE3032"/>
    <w:rsid w:val="00BE307E"/>
    <w:rsid w:val="00BE30B6"/>
    <w:rsid w:val="00BE30DB"/>
    <w:rsid w:val="00BE3310"/>
    <w:rsid w:val="00BE35A3"/>
    <w:rsid w:val="00BE36B3"/>
    <w:rsid w:val="00BE38D7"/>
    <w:rsid w:val="00BE3931"/>
    <w:rsid w:val="00BE39A3"/>
    <w:rsid w:val="00BE39BE"/>
    <w:rsid w:val="00BE3A79"/>
    <w:rsid w:val="00BE3B11"/>
    <w:rsid w:val="00BE3B95"/>
    <w:rsid w:val="00BE3BB5"/>
    <w:rsid w:val="00BE4055"/>
    <w:rsid w:val="00BE40CC"/>
    <w:rsid w:val="00BE42EF"/>
    <w:rsid w:val="00BE4461"/>
    <w:rsid w:val="00BE44C4"/>
    <w:rsid w:val="00BE4524"/>
    <w:rsid w:val="00BE4565"/>
    <w:rsid w:val="00BE4674"/>
    <w:rsid w:val="00BE47E7"/>
    <w:rsid w:val="00BE4838"/>
    <w:rsid w:val="00BE49BF"/>
    <w:rsid w:val="00BE4AD7"/>
    <w:rsid w:val="00BE4D6F"/>
    <w:rsid w:val="00BE4E43"/>
    <w:rsid w:val="00BE4EF3"/>
    <w:rsid w:val="00BE4FD4"/>
    <w:rsid w:val="00BE5026"/>
    <w:rsid w:val="00BE5259"/>
    <w:rsid w:val="00BE528F"/>
    <w:rsid w:val="00BE540F"/>
    <w:rsid w:val="00BE5859"/>
    <w:rsid w:val="00BE589A"/>
    <w:rsid w:val="00BE59B7"/>
    <w:rsid w:val="00BE5AB2"/>
    <w:rsid w:val="00BE5BC7"/>
    <w:rsid w:val="00BE5CB2"/>
    <w:rsid w:val="00BE5CDD"/>
    <w:rsid w:val="00BE5E31"/>
    <w:rsid w:val="00BE6068"/>
    <w:rsid w:val="00BE60CA"/>
    <w:rsid w:val="00BE64A3"/>
    <w:rsid w:val="00BE6549"/>
    <w:rsid w:val="00BE65A8"/>
    <w:rsid w:val="00BE664D"/>
    <w:rsid w:val="00BE6683"/>
    <w:rsid w:val="00BE66B6"/>
    <w:rsid w:val="00BE6730"/>
    <w:rsid w:val="00BE680A"/>
    <w:rsid w:val="00BE68B5"/>
    <w:rsid w:val="00BE6A06"/>
    <w:rsid w:val="00BE6C11"/>
    <w:rsid w:val="00BE6CB0"/>
    <w:rsid w:val="00BE6D69"/>
    <w:rsid w:val="00BE6E7E"/>
    <w:rsid w:val="00BE6EB5"/>
    <w:rsid w:val="00BE6F08"/>
    <w:rsid w:val="00BE701A"/>
    <w:rsid w:val="00BE7059"/>
    <w:rsid w:val="00BE7106"/>
    <w:rsid w:val="00BE7209"/>
    <w:rsid w:val="00BE7342"/>
    <w:rsid w:val="00BE7366"/>
    <w:rsid w:val="00BE75AC"/>
    <w:rsid w:val="00BE7763"/>
    <w:rsid w:val="00BE78C6"/>
    <w:rsid w:val="00BE7930"/>
    <w:rsid w:val="00BE7B1F"/>
    <w:rsid w:val="00BE7B24"/>
    <w:rsid w:val="00BF00E5"/>
    <w:rsid w:val="00BF0107"/>
    <w:rsid w:val="00BF01AD"/>
    <w:rsid w:val="00BF060B"/>
    <w:rsid w:val="00BF06DC"/>
    <w:rsid w:val="00BF0707"/>
    <w:rsid w:val="00BF08D8"/>
    <w:rsid w:val="00BF091C"/>
    <w:rsid w:val="00BF0D01"/>
    <w:rsid w:val="00BF0D5D"/>
    <w:rsid w:val="00BF0E0D"/>
    <w:rsid w:val="00BF10B4"/>
    <w:rsid w:val="00BF1407"/>
    <w:rsid w:val="00BF149B"/>
    <w:rsid w:val="00BF15FC"/>
    <w:rsid w:val="00BF16EF"/>
    <w:rsid w:val="00BF177B"/>
    <w:rsid w:val="00BF17BB"/>
    <w:rsid w:val="00BF1A17"/>
    <w:rsid w:val="00BF1C3D"/>
    <w:rsid w:val="00BF1C61"/>
    <w:rsid w:val="00BF21AC"/>
    <w:rsid w:val="00BF2225"/>
    <w:rsid w:val="00BF2356"/>
    <w:rsid w:val="00BF23F9"/>
    <w:rsid w:val="00BF2506"/>
    <w:rsid w:val="00BF2529"/>
    <w:rsid w:val="00BF2772"/>
    <w:rsid w:val="00BF28CA"/>
    <w:rsid w:val="00BF2969"/>
    <w:rsid w:val="00BF2B8A"/>
    <w:rsid w:val="00BF2C52"/>
    <w:rsid w:val="00BF2E5F"/>
    <w:rsid w:val="00BF2F10"/>
    <w:rsid w:val="00BF300D"/>
    <w:rsid w:val="00BF3173"/>
    <w:rsid w:val="00BF353F"/>
    <w:rsid w:val="00BF3731"/>
    <w:rsid w:val="00BF387C"/>
    <w:rsid w:val="00BF3912"/>
    <w:rsid w:val="00BF39B9"/>
    <w:rsid w:val="00BF3BF8"/>
    <w:rsid w:val="00BF3E73"/>
    <w:rsid w:val="00BF3FD0"/>
    <w:rsid w:val="00BF4048"/>
    <w:rsid w:val="00BF4142"/>
    <w:rsid w:val="00BF424D"/>
    <w:rsid w:val="00BF429B"/>
    <w:rsid w:val="00BF45EA"/>
    <w:rsid w:val="00BF47AE"/>
    <w:rsid w:val="00BF47B4"/>
    <w:rsid w:val="00BF47B6"/>
    <w:rsid w:val="00BF487B"/>
    <w:rsid w:val="00BF4932"/>
    <w:rsid w:val="00BF4C0E"/>
    <w:rsid w:val="00BF4C5F"/>
    <w:rsid w:val="00BF4E89"/>
    <w:rsid w:val="00BF4EBB"/>
    <w:rsid w:val="00BF501E"/>
    <w:rsid w:val="00BF51D1"/>
    <w:rsid w:val="00BF51EB"/>
    <w:rsid w:val="00BF52D5"/>
    <w:rsid w:val="00BF5357"/>
    <w:rsid w:val="00BF53E2"/>
    <w:rsid w:val="00BF5404"/>
    <w:rsid w:val="00BF5494"/>
    <w:rsid w:val="00BF55A7"/>
    <w:rsid w:val="00BF5752"/>
    <w:rsid w:val="00BF5AAB"/>
    <w:rsid w:val="00BF5C8B"/>
    <w:rsid w:val="00BF5CCE"/>
    <w:rsid w:val="00BF5E38"/>
    <w:rsid w:val="00BF5ECF"/>
    <w:rsid w:val="00BF63F7"/>
    <w:rsid w:val="00BF6412"/>
    <w:rsid w:val="00BF667E"/>
    <w:rsid w:val="00BF67EB"/>
    <w:rsid w:val="00BF67FF"/>
    <w:rsid w:val="00BF683B"/>
    <w:rsid w:val="00BF6939"/>
    <w:rsid w:val="00BF69CE"/>
    <w:rsid w:val="00BF6A78"/>
    <w:rsid w:val="00BF6AEC"/>
    <w:rsid w:val="00BF6B53"/>
    <w:rsid w:val="00BF6BA7"/>
    <w:rsid w:val="00BF6CE9"/>
    <w:rsid w:val="00BF6DA3"/>
    <w:rsid w:val="00BF6E3F"/>
    <w:rsid w:val="00BF7006"/>
    <w:rsid w:val="00BF70BB"/>
    <w:rsid w:val="00BF7635"/>
    <w:rsid w:val="00BF795D"/>
    <w:rsid w:val="00BF79B5"/>
    <w:rsid w:val="00BF7AB1"/>
    <w:rsid w:val="00BF7ABB"/>
    <w:rsid w:val="00BF7D0B"/>
    <w:rsid w:val="00BF7E17"/>
    <w:rsid w:val="00BF7E1F"/>
    <w:rsid w:val="00BF7F7E"/>
    <w:rsid w:val="00C005C2"/>
    <w:rsid w:val="00C00908"/>
    <w:rsid w:val="00C00987"/>
    <w:rsid w:val="00C00D09"/>
    <w:rsid w:val="00C00DDB"/>
    <w:rsid w:val="00C00E5C"/>
    <w:rsid w:val="00C00F01"/>
    <w:rsid w:val="00C00F15"/>
    <w:rsid w:val="00C00F2F"/>
    <w:rsid w:val="00C01269"/>
    <w:rsid w:val="00C0129C"/>
    <w:rsid w:val="00C018A5"/>
    <w:rsid w:val="00C01A4F"/>
    <w:rsid w:val="00C01E34"/>
    <w:rsid w:val="00C021F6"/>
    <w:rsid w:val="00C022D9"/>
    <w:rsid w:val="00C02411"/>
    <w:rsid w:val="00C02501"/>
    <w:rsid w:val="00C0267C"/>
    <w:rsid w:val="00C02865"/>
    <w:rsid w:val="00C029B1"/>
    <w:rsid w:val="00C02AF3"/>
    <w:rsid w:val="00C02D0B"/>
    <w:rsid w:val="00C02D55"/>
    <w:rsid w:val="00C02FC5"/>
    <w:rsid w:val="00C031ED"/>
    <w:rsid w:val="00C03338"/>
    <w:rsid w:val="00C0348D"/>
    <w:rsid w:val="00C03680"/>
    <w:rsid w:val="00C036F1"/>
    <w:rsid w:val="00C03730"/>
    <w:rsid w:val="00C0374E"/>
    <w:rsid w:val="00C03974"/>
    <w:rsid w:val="00C03C59"/>
    <w:rsid w:val="00C03EFC"/>
    <w:rsid w:val="00C03FE9"/>
    <w:rsid w:val="00C04201"/>
    <w:rsid w:val="00C0420A"/>
    <w:rsid w:val="00C042E7"/>
    <w:rsid w:val="00C044D5"/>
    <w:rsid w:val="00C045E5"/>
    <w:rsid w:val="00C04643"/>
    <w:rsid w:val="00C046B6"/>
    <w:rsid w:val="00C0480E"/>
    <w:rsid w:val="00C04846"/>
    <w:rsid w:val="00C04B57"/>
    <w:rsid w:val="00C04C3B"/>
    <w:rsid w:val="00C04CDB"/>
    <w:rsid w:val="00C050F5"/>
    <w:rsid w:val="00C05224"/>
    <w:rsid w:val="00C05381"/>
    <w:rsid w:val="00C055DD"/>
    <w:rsid w:val="00C0578B"/>
    <w:rsid w:val="00C05875"/>
    <w:rsid w:val="00C058D0"/>
    <w:rsid w:val="00C0596E"/>
    <w:rsid w:val="00C05A36"/>
    <w:rsid w:val="00C05B87"/>
    <w:rsid w:val="00C05C90"/>
    <w:rsid w:val="00C05F81"/>
    <w:rsid w:val="00C060C5"/>
    <w:rsid w:val="00C0616C"/>
    <w:rsid w:val="00C064EB"/>
    <w:rsid w:val="00C0660B"/>
    <w:rsid w:val="00C0664A"/>
    <w:rsid w:val="00C06AEE"/>
    <w:rsid w:val="00C06AF6"/>
    <w:rsid w:val="00C06B0D"/>
    <w:rsid w:val="00C06C92"/>
    <w:rsid w:val="00C06D27"/>
    <w:rsid w:val="00C06E95"/>
    <w:rsid w:val="00C06F69"/>
    <w:rsid w:val="00C07070"/>
    <w:rsid w:val="00C07144"/>
    <w:rsid w:val="00C07532"/>
    <w:rsid w:val="00C075E9"/>
    <w:rsid w:val="00C0769B"/>
    <w:rsid w:val="00C0797B"/>
    <w:rsid w:val="00C07998"/>
    <w:rsid w:val="00C07AC8"/>
    <w:rsid w:val="00C10005"/>
    <w:rsid w:val="00C1016F"/>
    <w:rsid w:val="00C10241"/>
    <w:rsid w:val="00C10315"/>
    <w:rsid w:val="00C10640"/>
    <w:rsid w:val="00C10716"/>
    <w:rsid w:val="00C109E4"/>
    <w:rsid w:val="00C10A75"/>
    <w:rsid w:val="00C10A90"/>
    <w:rsid w:val="00C10B05"/>
    <w:rsid w:val="00C10B1C"/>
    <w:rsid w:val="00C10BF9"/>
    <w:rsid w:val="00C10E31"/>
    <w:rsid w:val="00C10F23"/>
    <w:rsid w:val="00C1127C"/>
    <w:rsid w:val="00C1128E"/>
    <w:rsid w:val="00C116C2"/>
    <w:rsid w:val="00C11745"/>
    <w:rsid w:val="00C118FE"/>
    <w:rsid w:val="00C11ABB"/>
    <w:rsid w:val="00C11B3A"/>
    <w:rsid w:val="00C11CD3"/>
    <w:rsid w:val="00C11D06"/>
    <w:rsid w:val="00C11D1B"/>
    <w:rsid w:val="00C11F6A"/>
    <w:rsid w:val="00C1231A"/>
    <w:rsid w:val="00C123C0"/>
    <w:rsid w:val="00C127AD"/>
    <w:rsid w:val="00C12877"/>
    <w:rsid w:val="00C12AEE"/>
    <w:rsid w:val="00C12BBC"/>
    <w:rsid w:val="00C12C51"/>
    <w:rsid w:val="00C1329B"/>
    <w:rsid w:val="00C133B0"/>
    <w:rsid w:val="00C138E6"/>
    <w:rsid w:val="00C1392C"/>
    <w:rsid w:val="00C139F5"/>
    <w:rsid w:val="00C13A44"/>
    <w:rsid w:val="00C13B09"/>
    <w:rsid w:val="00C13B11"/>
    <w:rsid w:val="00C13B4D"/>
    <w:rsid w:val="00C13E97"/>
    <w:rsid w:val="00C14077"/>
    <w:rsid w:val="00C147BC"/>
    <w:rsid w:val="00C14CDF"/>
    <w:rsid w:val="00C150B3"/>
    <w:rsid w:val="00C15428"/>
    <w:rsid w:val="00C155EF"/>
    <w:rsid w:val="00C1570A"/>
    <w:rsid w:val="00C1573F"/>
    <w:rsid w:val="00C1584E"/>
    <w:rsid w:val="00C158BB"/>
    <w:rsid w:val="00C15901"/>
    <w:rsid w:val="00C15923"/>
    <w:rsid w:val="00C1597A"/>
    <w:rsid w:val="00C15A38"/>
    <w:rsid w:val="00C15AA7"/>
    <w:rsid w:val="00C15BAD"/>
    <w:rsid w:val="00C15CE7"/>
    <w:rsid w:val="00C15D75"/>
    <w:rsid w:val="00C15F7F"/>
    <w:rsid w:val="00C1644B"/>
    <w:rsid w:val="00C16546"/>
    <w:rsid w:val="00C165C5"/>
    <w:rsid w:val="00C16800"/>
    <w:rsid w:val="00C16819"/>
    <w:rsid w:val="00C169AF"/>
    <w:rsid w:val="00C16A04"/>
    <w:rsid w:val="00C16A1A"/>
    <w:rsid w:val="00C16A91"/>
    <w:rsid w:val="00C16ACB"/>
    <w:rsid w:val="00C16AED"/>
    <w:rsid w:val="00C16D72"/>
    <w:rsid w:val="00C16DD6"/>
    <w:rsid w:val="00C16DF1"/>
    <w:rsid w:val="00C1700C"/>
    <w:rsid w:val="00C17205"/>
    <w:rsid w:val="00C172E3"/>
    <w:rsid w:val="00C17317"/>
    <w:rsid w:val="00C1740B"/>
    <w:rsid w:val="00C1749C"/>
    <w:rsid w:val="00C175B7"/>
    <w:rsid w:val="00C176D3"/>
    <w:rsid w:val="00C177DF"/>
    <w:rsid w:val="00C177E7"/>
    <w:rsid w:val="00C17903"/>
    <w:rsid w:val="00C179FA"/>
    <w:rsid w:val="00C17AE6"/>
    <w:rsid w:val="00C17D7A"/>
    <w:rsid w:val="00C17DE8"/>
    <w:rsid w:val="00C17EA8"/>
    <w:rsid w:val="00C20234"/>
    <w:rsid w:val="00C20445"/>
    <w:rsid w:val="00C20462"/>
    <w:rsid w:val="00C205BA"/>
    <w:rsid w:val="00C205F8"/>
    <w:rsid w:val="00C2070B"/>
    <w:rsid w:val="00C207C3"/>
    <w:rsid w:val="00C2080F"/>
    <w:rsid w:val="00C20866"/>
    <w:rsid w:val="00C20A55"/>
    <w:rsid w:val="00C20A6A"/>
    <w:rsid w:val="00C20B92"/>
    <w:rsid w:val="00C20D96"/>
    <w:rsid w:val="00C20E14"/>
    <w:rsid w:val="00C20E35"/>
    <w:rsid w:val="00C20E40"/>
    <w:rsid w:val="00C20E54"/>
    <w:rsid w:val="00C20F46"/>
    <w:rsid w:val="00C210A3"/>
    <w:rsid w:val="00C21188"/>
    <w:rsid w:val="00C211D3"/>
    <w:rsid w:val="00C2130D"/>
    <w:rsid w:val="00C21319"/>
    <w:rsid w:val="00C21432"/>
    <w:rsid w:val="00C21513"/>
    <w:rsid w:val="00C21964"/>
    <w:rsid w:val="00C219F3"/>
    <w:rsid w:val="00C219F5"/>
    <w:rsid w:val="00C21A89"/>
    <w:rsid w:val="00C21E10"/>
    <w:rsid w:val="00C2248F"/>
    <w:rsid w:val="00C224E8"/>
    <w:rsid w:val="00C22548"/>
    <w:rsid w:val="00C22593"/>
    <w:rsid w:val="00C22842"/>
    <w:rsid w:val="00C228B9"/>
    <w:rsid w:val="00C22D14"/>
    <w:rsid w:val="00C22E5D"/>
    <w:rsid w:val="00C22E8A"/>
    <w:rsid w:val="00C22FA4"/>
    <w:rsid w:val="00C230A0"/>
    <w:rsid w:val="00C2314A"/>
    <w:rsid w:val="00C2346A"/>
    <w:rsid w:val="00C23597"/>
    <w:rsid w:val="00C235AD"/>
    <w:rsid w:val="00C237A7"/>
    <w:rsid w:val="00C237BF"/>
    <w:rsid w:val="00C239BC"/>
    <w:rsid w:val="00C23BF0"/>
    <w:rsid w:val="00C23D5B"/>
    <w:rsid w:val="00C23DAF"/>
    <w:rsid w:val="00C243A5"/>
    <w:rsid w:val="00C245E4"/>
    <w:rsid w:val="00C24669"/>
    <w:rsid w:val="00C2469D"/>
    <w:rsid w:val="00C2473C"/>
    <w:rsid w:val="00C248BC"/>
    <w:rsid w:val="00C24B90"/>
    <w:rsid w:val="00C24EFE"/>
    <w:rsid w:val="00C25099"/>
    <w:rsid w:val="00C250F2"/>
    <w:rsid w:val="00C251A7"/>
    <w:rsid w:val="00C251C9"/>
    <w:rsid w:val="00C251E2"/>
    <w:rsid w:val="00C2536D"/>
    <w:rsid w:val="00C253AA"/>
    <w:rsid w:val="00C25407"/>
    <w:rsid w:val="00C2541C"/>
    <w:rsid w:val="00C2549E"/>
    <w:rsid w:val="00C2569F"/>
    <w:rsid w:val="00C256EA"/>
    <w:rsid w:val="00C2584F"/>
    <w:rsid w:val="00C25A3C"/>
    <w:rsid w:val="00C25A8F"/>
    <w:rsid w:val="00C25B5F"/>
    <w:rsid w:val="00C25B7E"/>
    <w:rsid w:val="00C25FA6"/>
    <w:rsid w:val="00C25FF6"/>
    <w:rsid w:val="00C2618D"/>
    <w:rsid w:val="00C262C6"/>
    <w:rsid w:val="00C2632F"/>
    <w:rsid w:val="00C266D5"/>
    <w:rsid w:val="00C269E4"/>
    <w:rsid w:val="00C269F1"/>
    <w:rsid w:val="00C26A6D"/>
    <w:rsid w:val="00C26E37"/>
    <w:rsid w:val="00C26FA2"/>
    <w:rsid w:val="00C271FB"/>
    <w:rsid w:val="00C272B3"/>
    <w:rsid w:val="00C277A5"/>
    <w:rsid w:val="00C278CE"/>
    <w:rsid w:val="00C278E7"/>
    <w:rsid w:val="00C278F3"/>
    <w:rsid w:val="00C2799A"/>
    <w:rsid w:val="00C27ABD"/>
    <w:rsid w:val="00C27BE9"/>
    <w:rsid w:val="00C3011F"/>
    <w:rsid w:val="00C301CE"/>
    <w:rsid w:val="00C301DF"/>
    <w:rsid w:val="00C30418"/>
    <w:rsid w:val="00C3042F"/>
    <w:rsid w:val="00C304C1"/>
    <w:rsid w:val="00C306AF"/>
    <w:rsid w:val="00C30B55"/>
    <w:rsid w:val="00C30F19"/>
    <w:rsid w:val="00C30F66"/>
    <w:rsid w:val="00C30F7E"/>
    <w:rsid w:val="00C3119C"/>
    <w:rsid w:val="00C311AF"/>
    <w:rsid w:val="00C311D9"/>
    <w:rsid w:val="00C31260"/>
    <w:rsid w:val="00C3129A"/>
    <w:rsid w:val="00C31739"/>
    <w:rsid w:val="00C31792"/>
    <w:rsid w:val="00C318AA"/>
    <w:rsid w:val="00C31A1A"/>
    <w:rsid w:val="00C31D3A"/>
    <w:rsid w:val="00C31E45"/>
    <w:rsid w:val="00C31ED1"/>
    <w:rsid w:val="00C32315"/>
    <w:rsid w:val="00C32475"/>
    <w:rsid w:val="00C32522"/>
    <w:rsid w:val="00C326F8"/>
    <w:rsid w:val="00C32885"/>
    <w:rsid w:val="00C328B5"/>
    <w:rsid w:val="00C32932"/>
    <w:rsid w:val="00C32B79"/>
    <w:rsid w:val="00C32B7D"/>
    <w:rsid w:val="00C32C80"/>
    <w:rsid w:val="00C32F43"/>
    <w:rsid w:val="00C33041"/>
    <w:rsid w:val="00C33217"/>
    <w:rsid w:val="00C33350"/>
    <w:rsid w:val="00C333A7"/>
    <w:rsid w:val="00C335E6"/>
    <w:rsid w:val="00C3362F"/>
    <w:rsid w:val="00C3379F"/>
    <w:rsid w:val="00C33A25"/>
    <w:rsid w:val="00C33BC7"/>
    <w:rsid w:val="00C33DAC"/>
    <w:rsid w:val="00C33E70"/>
    <w:rsid w:val="00C34212"/>
    <w:rsid w:val="00C343FA"/>
    <w:rsid w:val="00C345BD"/>
    <w:rsid w:val="00C349BB"/>
    <w:rsid w:val="00C349D4"/>
    <w:rsid w:val="00C349F5"/>
    <w:rsid w:val="00C34A58"/>
    <w:rsid w:val="00C34B78"/>
    <w:rsid w:val="00C34C8A"/>
    <w:rsid w:val="00C34D47"/>
    <w:rsid w:val="00C3505A"/>
    <w:rsid w:val="00C3516C"/>
    <w:rsid w:val="00C3524C"/>
    <w:rsid w:val="00C35291"/>
    <w:rsid w:val="00C3532C"/>
    <w:rsid w:val="00C35441"/>
    <w:rsid w:val="00C35789"/>
    <w:rsid w:val="00C35877"/>
    <w:rsid w:val="00C358DE"/>
    <w:rsid w:val="00C359B6"/>
    <w:rsid w:val="00C35A5B"/>
    <w:rsid w:val="00C35C2F"/>
    <w:rsid w:val="00C35C8E"/>
    <w:rsid w:val="00C35D5D"/>
    <w:rsid w:val="00C35F3A"/>
    <w:rsid w:val="00C36044"/>
    <w:rsid w:val="00C36188"/>
    <w:rsid w:val="00C36352"/>
    <w:rsid w:val="00C36357"/>
    <w:rsid w:val="00C3638E"/>
    <w:rsid w:val="00C363B8"/>
    <w:rsid w:val="00C363E3"/>
    <w:rsid w:val="00C36489"/>
    <w:rsid w:val="00C36781"/>
    <w:rsid w:val="00C369DE"/>
    <w:rsid w:val="00C36A3B"/>
    <w:rsid w:val="00C36A3F"/>
    <w:rsid w:val="00C36C36"/>
    <w:rsid w:val="00C36D5E"/>
    <w:rsid w:val="00C37017"/>
    <w:rsid w:val="00C370D6"/>
    <w:rsid w:val="00C37210"/>
    <w:rsid w:val="00C37263"/>
    <w:rsid w:val="00C37276"/>
    <w:rsid w:val="00C37344"/>
    <w:rsid w:val="00C374C0"/>
    <w:rsid w:val="00C37898"/>
    <w:rsid w:val="00C3798F"/>
    <w:rsid w:val="00C37D3B"/>
    <w:rsid w:val="00C37D73"/>
    <w:rsid w:val="00C400B3"/>
    <w:rsid w:val="00C40166"/>
    <w:rsid w:val="00C40178"/>
    <w:rsid w:val="00C4025E"/>
    <w:rsid w:val="00C402A1"/>
    <w:rsid w:val="00C4030B"/>
    <w:rsid w:val="00C403FD"/>
    <w:rsid w:val="00C405A8"/>
    <w:rsid w:val="00C40B0B"/>
    <w:rsid w:val="00C40BAC"/>
    <w:rsid w:val="00C40E85"/>
    <w:rsid w:val="00C412F0"/>
    <w:rsid w:val="00C413BB"/>
    <w:rsid w:val="00C413CF"/>
    <w:rsid w:val="00C41765"/>
    <w:rsid w:val="00C4199F"/>
    <w:rsid w:val="00C419C7"/>
    <w:rsid w:val="00C419CE"/>
    <w:rsid w:val="00C41A58"/>
    <w:rsid w:val="00C41EE0"/>
    <w:rsid w:val="00C42016"/>
    <w:rsid w:val="00C42175"/>
    <w:rsid w:val="00C42212"/>
    <w:rsid w:val="00C423D6"/>
    <w:rsid w:val="00C42402"/>
    <w:rsid w:val="00C425EE"/>
    <w:rsid w:val="00C42FFC"/>
    <w:rsid w:val="00C43075"/>
    <w:rsid w:val="00C43162"/>
    <w:rsid w:val="00C433B3"/>
    <w:rsid w:val="00C434C2"/>
    <w:rsid w:val="00C43814"/>
    <w:rsid w:val="00C43818"/>
    <w:rsid w:val="00C43889"/>
    <w:rsid w:val="00C439AF"/>
    <w:rsid w:val="00C43BF7"/>
    <w:rsid w:val="00C43E82"/>
    <w:rsid w:val="00C43EAB"/>
    <w:rsid w:val="00C43EC7"/>
    <w:rsid w:val="00C43F32"/>
    <w:rsid w:val="00C44139"/>
    <w:rsid w:val="00C44439"/>
    <w:rsid w:val="00C44491"/>
    <w:rsid w:val="00C44B89"/>
    <w:rsid w:val="00C44BB7"/>
    <w:rsid w:val="00C44DE8"/>
    <w:rsid w:val="00C44E3F"/>
    <w:rsid w:val="00C44F9E"/>
    <w:rsid w:val="00C450CC"/>
    <w:rsid w:val="00C4514F"/>
    <w:rsid w:val="00C45311"/>
    <w:rsid w:val="00C454F9"/>
    <w:rsid w:val="00C45695"/>
    <w:rsid w:val="00C4569D"/>
    <w:rsid w:val="00C457BF"/>
    <w:rsid w:val="00C45806"/>
    <w:rsid w:val="00C45C92"/>
    <w:rsid w:val="00C4643C"/>
    <w:rsid w:val="00C464D5"/>
    <w:rsid w:val="00C4669E"/>
    <w:rsid w:val="00C46A37"/>
    <w:rsid w:val="00C46B62"/>
    <w:rsid w:val="00C46D05"/>
    <w:rsid w:val="00C46FB1"/>
    <w:rsid w:val="00C470BB"/>
    <w:rsid w:val="00C47162"/>
    <w:rsid w:val="00C47193"/>
    <w:rsid w:val="00C471EC"/>
    <w:rsid w:val="00C47609"/>
    <w:rsid w:val="00C47875"/>
    <w:rsid w:val="00C478E0"/>
    <w:rsid w:val="00C4796E"/>
    <w:rsid w:val="00C479EF"/>
    <w:rsid w:val="00C47B60"/>
    <w:rsid w:val="00C47C17"/>
    <w:rsid w:val="00C47CA4"/>
    <w:rsid w:val="00C47D11"/>
    <w:rsid w:val="00C47DF2"/>
    <w:rsid w:val="00C47FCC"/>
    <w:rsid w:val="00C500FF"/>
    <w:rsid w:val="00C505F6"/>
    <w:rsid w:val="00C50ACA"/>
    <w:rsid w:val="00C50B13"/>
    <w:rsid w:val="00C50F18"/>
    <w:rsid w:val="00C50F95"/>
    <w:rsid w:val="00C51149"/>
    <w:rsid w:val="00C511D3"/>
    <w:rsid w:val="00C5133E"/>
    <w:rsid w:val="00C514A9"/>
    <w:rsid w:val="00C516FC"/>
    <w:rsid w:val="00C518F1"/>
    <w:rsid w:val="00C51D46"/>
    <w:rsid w:val="00C51EB2"/>
    <w:rsid w:val="00C51ED5"/>
    <w:rsid w:val="00C51F06"/>
    <w:rsid w:val="00C51FA1"/>
    <w:rsid w:val="00C51FB8"/>
    <w:rsid w:val="00C51FF3"/>
    <w:rsid w:val="00C5206F"/>
    <w:rsid w:val="00C520D8"/>
    <w:rsid w:val="00C522AB"/>
    <w:rsid w:val="00C5231C"/>
    <w:rsid w:val="00C5263C"/>
    <w:rsid w:val="00C52823"/>
    <w:rsid w:val="00C52917"/>
    <w:rsid w:val="00C52A34"/>
    <w:rsid w:val="00C52B15"/>
    <w:rsid w:val="00C530C7"/>
    <w:rsid w:val="00C53117"/>
    <w:rsid w:val="00C532AE"/>
    <w:rsid w:val="00C532EA"/>
    <w:rsid w:val="00C53459"/>
    <w:rsid w:val="00C53557"/>
    <w:rsid w:val="00C5362B"/>
    <w:rsid w:val="00C53727"/>
    <w:rsid w:val="00C537CB"/>
    <w:rsid w:val="00C5383D"/>
    <w:rsid w:val="00C539A5"/>
    <w:rsid w:val="00C53B13"/>
    <w:rsid w:val="00C53C71"/>
    <w:rsid w:val="00C53C7E"/>
    <w:rsid w:val="00C53CA1"/>
    <w:rsid w:val="00C53EA1"/>
    <w:rsid w:val="00C5404C"/>
    <w:rsid w:val="00C54403"/>
    <w:rsid w:val="00C544FA"/>
    <w:rsid w:val="00C5465A"/>
    <w:rsid w:val="00C54772"/>
    <w:rsid w:val="00C54887"/>
    <w:rsid w:val="00C54B49"/>
    <w:rsid w:val="00C55004"/>
    <w:rsid w:val="00C55073"/>
    <w:rsid w:val="00C550D1"/>
    <w:rsid w:val="00C55124"/>
    <w:rsid w:val="00C554D8"/>
    <w:rsid w:val="00C5553D"/>
    <w:rsid w:val="00C555FF"/>
    <w:rsid w:val="00C5570F"/>
    <w:rsid w:val="00C557FF"/>
    <w:rsid w:val="00C55969"/>
    <w:rsid w:val="00C55A0D"/>
    <w:rsid w:val="00C55A12"/>
    <w:rsid w:val="00C55C0C"/>
    <w:rsid w:val="00C55D10"/>
    <w:rsid w:val="00C56144"/>
    <w:rsid w:val="00C561BB"/>
    <w:rsid w:val="00C561DA"/>
    <w:rsid w:val="00C561F3"/>
    <w:rsid w:val="00C5624E"/>
    <w:rsid w:val="00C56258"/>
    <w:rsid w:val="00C562B3"/>
    <w:rsid w:val="00C5631E"/>
    <w:rsid w:val="00C56324"/>
    <w:rsid w:val="00C566C6"/>
    <w:rsid w:val="00C5677E"/>
    <w:rsid w:val="00C568F2"/>
    <w:rsid w:val="00C568F3"/>
    <w:rsid w:val="00C56A0C"/>
    <w:rsid w:val="00C56BEB"/>
    <w:rsid w:val="00C56CCD"/>
    <w:rsid w:val="00C56D8F"/>
    <w:rsid w:val="00C56DE7"/>
    <w:rsid w:val="00C570A7"/>
    <w:rsid w:val="00C57141"/>
    <w:rsid w:val="00C57161"/>
    <w:rsid w:val="00C57236"/>
    <w:rsid w:val="00C57245"/>
    <w:rsid w:val="00C5792F"/>
    <w:rsid w:val="00C5797D"/>
    <w:rsid w:val="00C57A20"/>
    <w:rsid w:val="00C57A4A"/>
    <w:rsid w:val="00C57AD6"/>
    <w:rsid w:val="00C57EF2"/>
    <w:rsid w:val="00C57FA6"/>
    <w:rsid w:val="00C604A4"/>
    <w:rsid w:val="00C606B9"/>
    <w:rsid w:val="00C60793"/>
    <w:rsid w:val="00C60968"/>
    <w:rsid w:val="00C6098F"/>
    <w:rsid w:val="00C609D7"/>
    <w:rsid w:val="00C609FF"/>
    <w:rsid w:val="00C60A63"/>
    <w:rsid w:val="00C60AF9"/>
    <w:rsid w:val="00C61252"/>
    <w:rsid w:val="00C61255"/>
    <w:rsid w:val="00C612E3"/>
    <w:rsid w:val="00C6132D"/>
    <w:rsid w:val="00C6145F"/>
    <w:rsid w:val="00C614E9"/>
    <w:rsid w:val="00C61695"/>
    <w:rsid w:val="00C61807"/>
    <w:rsid w:val="00C61ABA"/>
    <w:rsid w:val="00C61B8D"/>
    <w:rsid w:val="00C61BC6"/>
    <w:rsid w:val="00C61CDF"/>
    <w:rsid w:val="00C61DE5"/>
    <w:rsid w:val="00C61F2E"/>
    <w:rsid w:val="00C61F7A"/>
    <w:rsid w:val="00C62212"/>
    <w:rsid w:val="00C6221F"/>
    <w:rsid w:val="00C62254"/>
    <w:rsid w:val="00C624D7"/>
    <w:rsid w:val="00C62764"/>
    <w:rsid w:val="00C628CF"/>
    <w:rsid w:val="00C62906"/>
    <w:rsid w:val="00C62B92"/>
    <w:rsid w:val="00C62CFD"/>
    <w:rsid w:val="00C62D32"/>
    <w:rsid w:val="00C62D6C"/>
    <w:rsid w:val="00C62DF2"/>
    <w:rsid w:val="00C62E0B"/>
    <w:rsid w:val="00C62E60"/>
    <w:rsid w:val="00C62EB8"/>
    <w:rsid w:val="00C62F2B"/>
    <w:rsid w:val="00C63284"/>
    <w:rsid w:val="00C63417"/>
    <w:rsid w:val="00C6365A"/>
    <w:rsid w:val="00C63671"/>
    <w:rsid w:val="00C639EB"/>
    <w:rsid w:val="00C63BE0"/>
    <w:rsid w:val="00C63C2E"/>
    <w:rsid w:val="00C641D3"/>
    <w:rsid w:val="00C642E8"/>
    <w:rsid w:val="00C644F9"/>
    <w:rsid w:val="00C64637"/>
    <w:rsid w:val="00C64786"/>
    <w:rsid w:val="00C64797"/>
    <w:rsid w:val="00C64985"/>
    <w:rsid w:val="00C64D49"/>
    <w:rsid w:val="00C64E0A"/>
    <w:rsid w:val="00C64E7D"/>
    <w:rsid w:val="00C64F02"/>
    <w:rsid w:val="00C65005"/>
    <w:rsid w:val="00C65240"/>
    <w:rsid w:val="00C65284"/>
    <w:rsid w:val="00C65476"/>
    <w:rsid w:val="00C65494"/>
    <w:rsid w:val="00C65581"/>
    <w:rsid w:val="00C6569A"/>
    <w:rsid w:val="00C65AAE"/>
    <w:rsid w:val="00C65BEA"/>
    <w:rsid w:val="00C65DBA"/>
    <w:rsid w:val="00C65FEF"/>
    <w:rsid w:val="00C66141"/>
    <w:rsid w:val="00C6635D"/>
    <w:rsid w:val="00C664C2"/>
    <w:rsid w:val="00C666F5"/>
    <w:rsid w:val="00C66771"/>
    <w:rsid w:val="00C66790"/>
    <w:rsid w:val="00C66960"/>
    <w:rsid w:val="00C66999"/>
    <w:rsid w:val="00C669A8"/>
    <w:rsid w:val="00C66B23"/>
    <w:rsid w:val="00C66B97"/>
    <w:rsid w:val="00C66CF2"/>
    <w:rsid w:val="00C66F0F"/>
    <w:rsid w:val="00C673B6"/>
    <w:rsid w:val="00C67410"/>
    <w:rsid w:val="00C674D3"/>
    <w:rsid w:val="00C67583"/>
    <w:rsid w:val="00C67663"/>
    <w:rsid w:val="00C677BF"/>
    <w:rsid w:val="00C677D4"/>
    <w:rsid w:val="00C6780A"/>
    <w:rsid w:val="00C67B5F"/>
    <w:rsid w:val="00C67EEE"/>
    <w:rsid w:val="00C7003C"/>
    <w:rsid w:val="00C7025F"/>
    <w:rsid w:val="00C7028B"/>
    <w:rsid w:val="00C703AA"/>
    <w:rsid w:val="00C7040A"/>
    <w:rsid w:val="00C706CD"/>
    <w:rsid w:val="00C706D2"/>
    <w:rsid w:val="00C70AE0"/>
    <w:rsid w:val="00C70C33"/>
    <w:rsid w:val="00C70DC3"/>
    <w:rsid w:val="00C70DE7"/>
    <w:rsid w:val="00C70F83"/>
    <w:rsid w:val="00C7108C"/>
    <w:rsid w:val="00C71249"/>
    <w:rsid w:val="00C712B1"/>
    <w:rsid w:val="00C71305"/>
    <w:rsid w:val="00C7134D"/>
    <w:rsid w:val="00C713F0"/>
    <w:rsid w:val="00C7140B"/>
    <w:rsid w:val="00C714E1"/>
    <w:rsid w:val="00C71672"/>
    <w:rsid w:val="00C7167B"/>
    <w:rsid w:val="00C716AD"/>
    <w:rsid w:val="00C71817"/>
    <w:rsid w:val="00C71836"/>
    <w:rsid w:val="00C71B53"/>
    <w:rsid w:val="00C71B70"/>
    <w:rsid w:val="00C71C14"/>
    <w:rsid w:val="00C71C52"/>
    <w:rsid w:val="00C71D49"/>
    <w:rsid w:val="00C71E55"/>
    <w:rsid w:val="00C72174"/>
    <w:rsid w:val="00C72287"/>
    <w:rsid w:val="00C72298"/>
    <w:rsid w:val="00C7229D"/>
    <w:rsid w:val="00C7248A"/>
    <w:rsid w:val="00C72569"/>
    <w:rsid w:val="00C72A13"/>
    <w:rsid w:val="00C72BF3"/>
    <w:rsid w:val="00C72C2C"/>
    <w:rsid w:val="00C72C9F"/>
    <w:rsid w:val="00C72D29"/>
    <w:rsid w:val="00C72F5B"/>
    <w:rsid w:val="00C72FF3"/>
    <w:rsid w:val="00C730D6"/>
    <w:rsid w:val="00C730EE"/>
    <w:rsid w:val="00C7323C"/>
    <w:rsid w:val="00C73299"/>
    <w:rsid w:val="00C73336"/>
    <w:rsid w:val="00C7351F"/>
    <w:rsid w:val="00C737B2"/>
    <w:rsid w:val="00C7387B"/>
    <w:rsid w:val="00C739DE"/>
    <w:rsid w:val="00C73AF3"/>
    <w:rsid w:val="00C73E4C"/>
    <w:rsid w:val="00C73EB5"/>
    <w:rsid w:val="00C73FAF"/>
    <w:rsid w:val="00C7414E"/>
    <w:rsid w:val="00C741AE"/>
    <w:rsid w:val="00C74210"/>
    <w:rsid w:val="00C74490"/>
    <w:rsid w:val="00C745C6"/>
    <w:rsid w:val="00C745FE"/>
    <w:rsid w:val="00C7484F"/>
    <w:rsid w:val="00C74966"/>
    <w:rsid w:val="00C74A76"/>
    <w:rsid w:val="00C74C65"/>
    <w:rsid w:val="00C74D52"/>
    <w:rsid w:val="00C74D9F"/>
    <w:rsid w:val="00C74DC6"/>
    <w:rsid w:val="00C75247"/>
    <w:rsid w:val="00C75277"/>
    <w:rsid w:val="00C7534E"/>
    <w:rsid w:val="00C755C8"/>
    <w:rsid w:val="00C756F3"/>
    <w:rsid w:val="00C759CF"/>
    <w:rsid w:val="00C75BB9"/>
    <w:rsid w:val="00C75C33"/>
    <w:rsid w:val="00C75DA4"/>
    <w:rsid w:val="00C75EBA"/>
    <w:rsid w:val="00C75F97"/>
    <w:rsid w:val="00C7606C"/>
    <w:rsid w:val="00C7629D"/>
    <w:rsid w:val="00C762D7"/>
    <w:rsid w:val="00C76507"/>
    <w:rsid w:val="00C76686"/>
    <w:rsid w:val="00C766C5"/>
    <w:rsid w:val="00C76712"/>
    <w:rsid w:val="00C76826"/>
    <w:rsid w:val="00C768B0"/>
    <w:rsid w:val="00C76B71"/>
    <w:rsid w:val="00C76C77"/>
    <w:rsid w:val="00C76CE6"/>
    <w:rsid w:val="00C76CFE"/>
    <w:rsid w:val="00C76DD0"/>
    <w:rsid w:val="00C76E40"/>
    <w:rsid w:val="00C76EE9"/>
    <w:rsid w:val="00C7716C"/>
    <w:rsid w:val="00C7717A"/>
    <w:rsid w:val="00C77674"/>
    <w:rsid w:val="00C77683"/>
    <w:rsid w:val="00C776B2"/>
    <w:rsid w:val="00C776F5"/>
    <w:rsid w:val="00C779B0"/>
    <w:rsid w:val="00C77A5C"/>
    <w:rsid w:val="00C77D00"/>
    <w:rsid w:val="00C800DB"/>
    <w:rsid w:val="00C8082A"/>
    <w:rsid w:val="00C80B97"/>
    <w:rsid w:val="00C80C1F"/>
    <w:rsid w:val="00C80D9A"/>
    <w:rsid w:val="00C80FAE"/>
    <w:rsid w:val="00C812C5"/>
    <w:rsid w:val="00C814D7"/>
    <w:rsid w:val="00C81519"/>
    <w:rsid w:val="00C8152B"/>
    <w:rsid w:val="00C81686"/>
    <w:rsid w:val="00C8171B"/>
    <w:rsid w:val="00C8184A"/>
    <w:rsid w:val="00C81B75"/>
    <w:rsid w:val="00C81B8C"/>
    <w:rsid w:val="00C81BA0"/>
    <w:rsid w:val="00C81DB8"/>
    <w:rsid w:val="00C81FB4"/>
    <w:rsid w:val="00C8206E"/>
    <w:rsid w:val="00C820E3"/>
    <w:rsid w:val="00C82258"/>
    <w:rsid w:val="00C822DF"/>
    <w:rsid w:val="00C82949"/>
    <w:rsid w:val="00C82CAB"/>
    <w:rsid w:val="00C82EC1"/>
    <w:rsid w:val="00C8318E"/>
    <w:rsid w:val="00C8319C"/>
    <w:rsid w:val="00C838CF"/>
    <w:rsid w:val="00C8399F"/>
    <w:rsid w:val="00C8405D"/>
    <w:rsid w:val="00C8417A"/>
    <w:rsid w:val="00C84196"/>
    <w:rsid w:val="00C842CB"/>
    <w:rsid w:val="00C843FE"/>
    <w:rsid w:val="00C8442C"/>
    <w:rsid w:val="00C84451"/>
    <w:rsid w:val="00C844C0"/>
    <w:rsid w:val="00C84688"/>
    <w:rsid w:val="00C846A3"/>
    <w:rsid w:val="00C847A4"/>
    <w:rsid w:val="00C8499E"/>
    <w:rsid w:val="00C84A50"/>
    <w:rsid w:val="00C84C84"/>
    <w:rsid w:val="00C85121"/>
    <w:rsid w:val="00C8521E"/>
    <w:rsid w:val="00C8527A"/>
    <w:rsid w:val="00C8527F"/>
    <w:rsid w:val="00C853AC"/>
    <w:rsid w:val="00C853DD"/>
    <w:rsid w:val="00C853FB"/>
    <w:rsid w:val="00C85490"/>
    <w:rsid w:val="00C854C0"/>
    <w:rsid w:val="00C85629"/>
    <w:rsid w:val="00C85738"/>
    <w:rsid w:val="00C858A3"/>
    <w:rsid w:val="00C85B15"/>
    <w:rsid w:val="00C85DBD"/>
    <w:rsid w:val="00C85EF0"/>
    <w:rsid w:val="00C863FA"/>
    <w:rsid w:val="00C8645E"/>
    <w:rsid w:val="00C86502"/>
    <w:rsid w:val="00C8699B"/>
    <w:rsid w:val="00C86A93"/>
    <w:rsid w:val="00C86BB9"/>
    <w:rsid w:val="00C86C30"/>
    <w:rsid w:val="00C86C82"/>
    <w:rsid w:val="00C86D04"/>
    <w:rsid w:val="00C86F9A"/>
    <w:rsid w:val="00C87063"/>
    <w:rsid w:val="00C8717D"/>
    <w:rsid w:val="00C871F9"/>
    <w:rsid w:val="00C87294"/>
    <w:rsid w:val="00C8752A"/>
    <w:rsid w:val="00C87535"/>
    <w:rsid w:val="00C8798A"/>
    <w:rsid w:val="00C87B21"/>
    <w:rsid w:val="00C87B78"/>
    <w:rsid w:val="00C87B7A"/>
    <w:rsid w:val="00C87C38"/>
    <w:rsid w:val="00C87D82"/>
    <w:rsid w:val="00C87F14"/>
    <w:rsid w:val="00C9026C"/>
    <w:rsid w:val="00C90582"/>
    <w:rsid w:val="00C905ED"/>
    <w:rsid w:val="00C90792"/>
    <w:rsid w:val="00C90B4E"/>
    <w:rsid w:val="00C90C7E"/>
    <w:rsid w:val="00C90D0C"/>
    <w:rsid w:val="00C90E63"/>
    <w:rsid w:val="00C90E9D"/>
    <w:rsid w:val="00C91000"/>
    <w:rsid w:val="00C910FB"/>
    <w:rsid w:val="00C91107"/>
    <w:rsid w:val="00C911EE"/>
    <w:rsid w:val="00C9136D"/>
    <w:rsid w:val="00C914A6"/>
    <w:rsid w:val="00C91541"/>
    <w:rsid w:val="00C91562"/>
    <w:rsid w:val="00C9180B"/>
    <w:rsid w:val="00C9198A"/>
    <w:rsid w:val="00C919D3"/>
    <w:rsid w:val="00C91BB1"/>
    <w:rsid w:val="00C91C5F"/>
    <w:rsid w:val="00C91CCB"/>
    <w:rsid w:val="00C91F81"/>
    <w:rsid w:val="00C91FFA"/>
    <w:rsid w:val="00C9217B"/>
    <w:rsid w:val="00C9225F"/>
    <w:rsid w:val="00C92310"/>
    <w:rsid w:val="00C92455"/>
    <w:rsid w:val="00C92466"/>
    <w:rsid w:val="00C92623"/>
    <w:rsid w:val="00C92748"/>
    <w:rsid w:val="00C927D1"/>
    <w:rsid w:val="00C928E9"/>
    <w:rsid w:val="00C92997"/>
    <w:rsid w:val="00C929D6"/>
    <w:rsid w:val="00C92A96"/>
    <w:rsid w:val="00C92C42"/>
    <w:rsid w:val="00C92D13"/>
    <w:rsid w:val="00C931E4"/>
    <w:rsid w:val="00C932AD"/>
    <w:rsid w:val="00C9332E"/>
    <w:rsid w:val="00C93344"/>
    <w:rsid w:val="00C93423"/>
    <w:rsid w:val="00C9359E"/>
    <w:rsid w:val="00C93A41"/>
    <w:rsid w:val="00C93CD8"/>
    <w:rsid w:val="00C93DA2"/>
    <w:rsid w:val="00C93F60"/>
    <w:rsid w:val="00C93F9C"/>
    <w:rsid w:val="00C9400D"/>
    <w:rsid w:val="00C94197"/>
    <w:rsid w:val="00C9439D"/>
    <w:rsid w:val="00C944C7"/>
    <w:rsid w:val="00C944CD"/>
    <w:rsid w:val="00C94A50"/>
    <w:rsid w:val="00C94E81"/>
    <w:rsid w:val="00C94F9B"/>
    <w:rsid w:val="00C9506B"/>
    <w:rsid w:val="00C951CF"/>
    <w:rsid w:val="00C95219"/>
    <w:rsid w:val="00C95381"/>
    <w:rsid w:val="00C956C8"/>
    <w:rsid w:val="00C9577C"/>
    <w:rsid w:val="00C95C71"/>
    <w:rsid w:val="00C95DBD"/>
    <w:rsid w:val="00C9628A"/>
    <w:rsid w:val="00C962C7"/>
    <w:rsid w:val="00C9631E"/>
    <w:rsid w:val="00C964F3"/>
    <w:rsid w:val="00C96550"/>
    <w:rsid w:val="00C96674"/>
    <w:rsid w:val="00C96744"/>
    <w:rsid w:val="00C96778"/>
    <w:rsid w:val="00C96814"/>
    <w:rsid w:val="00C9682E"/>
    <w:rsid w:val="00C968B8"/>
    <w:rsid w:val="00C96964"/>
    <w:rsid w:val="00C969E6"/>
    <w:rsid w:val="00C96A57"/>
    <w:rsid w:val="00C96E3E"/>
    <w:rsid w:val="00C96EE9"/>
    <w:rsid w:val="00C96F33"/>
    <w:rsid w:val="00C97085"/>
    <w:rsid w:val="00C9718A"/>
    <w:rsid w:val="00C973E9"/>
    <w:rsid w:val="00C974B9"/>
    <w:rsid w:val="00C97548"/>
    <w:rsid w:val="00C977D2"/>
    <w:rsid w:val="00C977D3"/>
    <w:rsid w:val="00C97826"/>
    <w:rsid w:val="00C97860"/>
    <w:rsid w:val="00C97959"/>
    <w:rsid w:val="00C97D9F"/>
    <w:rsid w:val="00C97E72"/>
    <w:rsid w:val="00C97ED6"/>
    <w:rsid w:val="00C97F4C"/>
    <w:rsid w:val="00CA00C5"/>
    <w:rsid w:val="00CA0290"/>
    <w:rsid w:val="00CA0333"/>
    <w:rsid w:val="00CA0431"/>
    <w:rsid w:val="00CA0699"/>
    <w:rsid w:val="00CA07CD"/>
    <w:rsid w:val="00CA0807"/>
    <w:rsid w:val="00CA0867"/>
    <w:rsid w:val="00CA0B81"/>
    <w:rsid w:val="00CA0BFA"/>
    <w:rsid w:val="00CA0EA2"/>
    <w:rsid w:val="00CA0EDD"/>
    <w:rsid w:val="00CA12A0"/>
    <w:rsid w:val="00CA1324"/>
    <w:rsid w:val="00CA1385"/>
    <w:rsid w:val="00CA142E"/>
    <w:rsid w:val="00CA1567"/>
    <w:rsid w:val="00CA1862"/>
    <w:rsid w:val="00CA18D1"/>
    <w:rsid w:val="00CA190E"/>
    <w:rsid w:val="00CA1A43"/>
    <w:rsid w:val="00CA1B2E"/>
    <w:rsid w:val="00CA1E65"/>
    <w:rsid w:val="00CA2226"/>
    <w:rsid w:val="00CA23F7"/>
    <w:rsid w:val="00CA287A"/>
    <w:rsid w:val="00CA2BF1"/>
    <w:rsid w:val="00CA2D6D"/>
    <w:rsid w:val="00CA2F4D"/>
    <w:rsid w:val="00CA3099"/>
    <w:rsid w:val="00CA30D5"/>
    <w:rsid w:val="00CA31CC"/>
    <w:rsid w:val="00CA35F6"/>
    <w:rsid w:val="00CA3657"/>
    <w:rsid w:val="00CA3744"/>
    <w:rsid w:val="00CA3769"/>
    <w:rsid w:val="00CA37FF"/>
    <w:rsid w:val="00CA38A0"/>
    <w:rsid w:val="00CA39BC"/>
    <w:rsid w:val="00CA3C19"/>
    <w:rsid w:val="00CA3C7F"/>
    <w:rsid w:val="00CA416D"/>
    <w:rsid w:val="00CA431D"/>
    <w:rsid w:val="00CA43A0"/>
    <w:rsid w:val="00CA448A"/>
    <w:rsid w:val="00CA4736"/>
    <w:rsid w:val="00CA4A1C"/>
    <w:rsid w:val="00CA4AEE"/>
    <w:rsid w:val="00CA5115"/>
    <w:rsid w:val="00CA51D6"/>
    <w:rsid w:val="00CA5218"/>
    <w:rsid w:val="00CA523D"/>
    <w:rsid w:val="00CA52EB"/>
    <w:rsid w:val="00CA560F"/>
    <w:rsid w:val="00CA56E4"/>
    <w:rsid w:val="00CA5AE0"/>
    <w:rsid w:val="00CA5B7A"/>
    <w:rsid w:val="00CA5C22"/>
    <w:rsid w:val="00CA5C6F"/>
    <w:rsid w:val="00CA5C74"/>
    <w:rsid w:val="00CA5ED1"/>
    <w:rsid w:val="00CA5EFE"/>
    <w:rsid w:val="00CA5FD5"/>
    <w:rsid w:val="00CA6003"/>
    <w:rsid w:val="00CA6323"/>
    <w:rsid w:val="00CA6328"/>
    <w:rsid w:val="00CA642A"/>
    <w:rsid w:val="00CA66E2"/>
    <w:rsid w:val="00CA67DA"/>
    <w:rsid w:val="00CA6A89"/>
    <w:rsid w:val="00CA6C1A"/>
    <w:rsid w:val="00CA6CCB"/>
    <w:rsid w:val="00CA6E93"/>
    <w:rsid w:val="00CA6F07"/>
    <w:rsid w:val="00CA73DD"/>
    <w:rsid w:val="00CA762E"/>
    <w:rsid w:val="00CA76DA"/>
    <w:rsid w:val="00CA770D"/>
    <w:rsid w:val="00CA7788"/>
    <w:rsid w:val="00CA78F5"/>
    <w:rsid w:val="00CA7B4A"/>
    <w:rsid w:val="00CA7B5F"/>
    <w:rsid w:val="00CA7C19"/>
    <w:rsid w:val="00CA7DB8"/>
    <w:rsid w:val="00CB0227"/>
    <w:rsid w:val="00CB0239"/>
    <w:rsid w:val="00CB027D"/>
    <w:rsid w:val="00CB0287"/>
    <w:rsid w:val="00CB0375"/>
    <w:rsid w:val="00CB0414"/>
    <w:rsid w:val="00CB050A"/>
    <w:rsid w:val="00CB05AC"/>
    <w:rsid w:val="00CB06CC"/>
    <w:rsid w:val="00CB0714"/>
    <w:rsid w:val="00CB07A9"/>
    <w:rsid w:val="00CB0840"/>
    <w:rsid w:val="00CB08E5"/>
    <w:rsid w:val="00CB0950"/>
    <w:rsid w:val="00CB0E0A"/>
    <w:rsid w:val="00CB1177"/>
    <w:rsid w:val="00CB1615"/>
    <w:rsid w:val="00CB1912"/>
    <w:rsid w:val="00CB19D3"/>
    <w:rsid w:val="00CB1C01"/>
    <w:rsid w:val="00CB1C35"/>
    <w:rsid w:val="00CB205A"/>
    <w:rsid w:val="00CB242B"/>
    <w:rsid w:val="00CB2586"/>
    <w:rsid w:val="00CB25B5"/>
    <w:rsid w:val="00CB2732"/>
    <w:rsid w:val="00CB2784"/>
    <w:rsid w:val="00CB2880"/>
    <w:rsid w:val="00CB2962"/>
    <w:rsid w:val="00CB296F"/>
    <w:rsid w:val="00CB2A4D"/>
    <w:rsid w:val="00CB2A7F"/>
    <w:rsid w:val="00CB2A9C"/>
    <w:rsid w:val="00CB2EC5"/>
    <w:rsid w:val="00CB3041"/>
    <w:rsid w:val="00CB30B5"/>
    <w:rsid w:val="00CB334C"/>
    <w:rsid w:val="00CB33D1"/>
    <w:rsid w:val="00CB3504"/>
    <w:rsid w:val="00CB359D"/>
    <w:rsid w:val="00CB3716"/>
    <w:rsid w:val="00CB39E6"/>
    <w:rsid w:val="00CB3A0B"/>
    <w:rsid w:val="00CB3A64"/>
    <w:rsid w:val="00CB3D28"/>
    <w:rsid w:val="00CB3FE2"/>
    <w:rsid w:val="00CB422E"/>
    <w:rsid w:val="00CB4431"/>
    <w:rsid w:val="00CB46B8"/>
    <w:rsid w:val="00CB48F1"/>
    <w:rsid w:val="00CB4BC1"/>
    <w:rsid w:val="00CB4C9F"/>
    <w:rsid w:val="00CB4FB6"/>
    <w:rsid w:val="00CB50C3"/>
    <w:rsid w:val="00CB528D"/>
    <w:rsid w:val="00CB530A"/>
    <w:rsid w:val="00CB53E1"/>
    <w:rsid w:val="00CB55BE"/>
    <w:rsid w:val="00CB55F4"/>
    <w:rsid w:val="00CB56B0"/>
    <w:rsid w:val="00CB5726"/>
    <w:rsid w:val="00CB593F"/>
    <w:rsid w:val="00CB5B6D"/>
    <w:rsid w:val="00CB5BB5"/>
    <w:rsid w:val="00CB5DF4"/>
    <w:rsid w:val="00CB5E45"/>
    <w:rsid w:val="00CB5E54"/>
    <w:rsid w:val="00CB6102"/>
    <w:rsid w:val="00CB61AE"/>
    <w:rsid w:val="00CB6563"/>
    <w:rsid w:val="00CB659C"/>
    <w:rsid w:val="00CB6656"/>
    <w:rsid w:val="00CB6681"/>
    <w:rsid w:val="00CB6767"/>
    <w:rsid w:val="00CB687D"/>
    <w:rsid w:val="00CB68A6"/>
    <w:rsid w:val="00CB69D2"/>
    <w:rsid w:val="00CB6B34"/>
    <w:rsid w:val="00CB6C3E"/>
    <w:rsid w:val="00CB70B7"/>
    <w:rsid w:val="00CB7214"/>
    <w:rsid w:val="00CB73BE"/>
    <w:rsid w:val="00CB75C6"/>
    <w:rsid w:val="00CB780D"/>
    <w:rsid w:val="00CB794D"/>
    <w:rsid w:val="00CB7A1F"/>
    <w:rsid w:val="00CB7ACC"/>
    <w:rsid w:val="00CB7BF3"/>
    <w:rsid w:val="00CB7C6D"/>
    <w:rsid w:val="00CB7CB5"/>
    <w:rsid w:val="00CB7E81"/>
    <w:rsid w:val="00CB7E91"/>
    <w:rsid w:val="00CB7EA6"/>
    <w:rsid w:val="00CB7FC4"/>
    <w:rsid w:val="00CC00C5"/>
    <w:rsid w:val="00CC04DC"/>
    <w:rsid w:val="00CC0503"/>
    <w:rsid w:val="00CC0535"/>
    <w:rsid w:val="00CC07F1"/>
    <w:rsid w:val="00CC0B75"/>
    <w:rsid w:val="00CC0CF2"/>
    <w:rsid w:val="00CC0EA4"/>
    <w:rsid w:val="00CC0F85"/>
    <w:rsid w:val="00CC11AD"/>
    <w:rsid w:val="00CC11C2"/>
    <w:rsid w:val="00CC140C"/>
    <w:rsid w:val="00CC143E"/>
    <w:rsid w:val="00CC1587"/>
    <w:rsid w:val="00CC176C"/>
    <w:rsid w:val="00CC195D"/>
    <w:rsid w:val="00CC19D2"/>
    <w:rsid w:val="00CC1B21"/>
    <w:rsid w:val="00CC1B81"/>
    <w:rsid w:val="00CC1B9A"/>
    <w:rsid w:val="00CC202A"/>
    <w:rsid w:val="00CC2280"/>
    <w:rsid w:val="00CC23F3"/>
    <w:rsid w:val="00CC24D7"/>
    <w:rsid w:val="00CC251A"/>
    <w:rsid w:val="00CC2563"/>
    <w:rsid w:val="00CC2602"/>
    <w:rsid w:val="00CC2651"/>
    <w:rsid w:val="00CC2697"/>
    <w:rsid w:val="00CC27EE"/>
    <w:rsid w:val="00CC2A17"/>
    <w:rsid w:val="00CC2AB1"/>
    <w:rsid w:val="00CC2C2C"/>
    <w:rsid w:val="00CC2CE5"/>
    <w:rsid w:val="00CC2D78"/>
    <w:rsid w:val="00CC2D7D"/>
    <w:rsid w:val="00CC2DAD"/>
    <w:rsid w:val="00CC2EFA"/>
    <w:rsid w:val="00CC3495"/>
    <w:rsid w:val="00CC3513"/>
    <w:rsid w:val="00CC36FD"/>
    <w:rsid w:val="00CC3D2A"/>
    <w:rsid w:val="00CC3E1E"/>
    <w:rsid w:val="00CC438B"/>
    <w:rsid w:val="00CC451A"/>
    <w:rsid w:val="00CC45C5"/>
    <w:rsid w:val="00CC47FE"/>
    <w:rsid w:val="00CC4A2E"/>
    <w:rsid w:val="00CC4A95"/>
    <w:rsid w:val="00CC4C01"/>
    <w:rsid w:val="00CC4D4F"/>
    <w:rsid w:val="00CC4EB7"/>
    <w:rsid w:val="00CC5028"/>
    <w:rsid w:val="00CC54E0"/>
    <w:rsid w:val="00CC551D"/>
    <w:rsid w:val="00CC557F"/>
    <w:rsid w:val="00CC56B7"/>
    <w:rsid w:val="00CC58C6"/>
    <w:rsid w:val="00CC5ABD"/>
    <w:rsid w:val="00CC5D6E"/>
    <w:rsid w:val="00CC5DB9"/>
    <w:rsid w:val="00CC5EFD"/>
    <w:rsid w:val="00CC6092"/>
    <w:rsid w:val="00CC60E1"/>
    <w:rsid w:val="00CC60EB"/>
    <w:rsid w:val="00CC62EC"/>
    <w:rsid w:val="00CC6331"/>
    <w:rsid w:val="00CC63C0"/>
    <w:rsid w:val="00CC63C3"/>
    <w:rsid w:val="00CC6558"/>
    <w:rsid w:val="00CC657D"/>
    <w:rsid w:val="00CC690A"/>
    <w:rsid w:val="00CC6C05"/>
    <w:rsid w:val="00CC7028"/>
    <w:rsid w:val="00CC70E1"/>
    <w:rsid w:val="00CC7262"/>
    <w:rsid w:val="00CC7385"/>
    <w:rsid w:val="00CC7507"/>
    <w:rsid w:val="00CC7879"/>
    <w:rsid w:val="00CC79B5"/>
    <w:rsid w:val="00CC7E65"/>
    <w:rsid w:val="00CC7F2E"/>
    <w:rsid w:val="00CD0133"/>
    <w:rsid w:val="00CD03F8"/>
    <w:rsid w:val="00CD04F0"/>
    <w:rsid w:val="00CD0503"/>
    <w:rsid w:val="00CD05F8"/>
    <w:rsid w:val="00CD08E8"/>
    <w:rsid w:val="00CD0B86"/>
    <w:rsid w:val="00CD0C7E"/>
    <w:rsid w:val="00CD0F30"/>
    <w:rsid w:val="00CD0F38"/>
    <w:rsid w:val="00CD0F83"/>
    <w:rsid w:val="00CD0FB6"/>
    <w:rsid w:val="00CD0FE8"/>
    <w:rsid w:val="00CD1139"/>
    <w:rsid w:val="00CD136A"/>
    <w:rsid w:val="00CD1567"/>
    <w:rsid w:val="00CD1660"/>
    <w:rsid w:val="00CD16BB"/>
    <w:rsid w:val="00CD1A23"/>
    <w:rsid w:val="00CD1BC4"/>
    <w:rsid w:val="00CD1D43"/>
    <w:rsid w:val="00CD1D81"/>
    <w:rsid w:val="00CD1EBD"/>
    <w:rsid w:val="00CD2140"/>
    <w:rsid w:val="00CD228C"/>
    <w:rsid w:val="00CD23B0"/>
    <w:rsid w:val="00CD23CC"/>
    <w:rsid w:val="00CD2999"/>
    <w:rsid w:val="00CD3375"/>
    <w:rsid w:val="00CD3425"/>
    <w:rsid w:val="00CD3666"/>
    <w:rsid w:val="00CD36EF"/>
    <w:rsid w:val="00CD37E7"/>
    <w:rsid w:val="00CD40B1"/>
    <w:rsid w:val="00CD4112"/>
    <w:rsid w:val="00CD42E2"/>
    <w:rsid w:val="00CD4367"/>
    <w:rsid w:val="00CD4700"/>
    <w:rsid w:val="00CD4854"/>
    <w:rsid w:val="00CD48E6"/>
    <w:rsid w:val="00CD49A6"/>
    <w:rsid w:val="00CD4C38"/>
    <w:rsid w:val="00CD4C5C"/>
    <w:rsid w:val="00CD4DF9"/>
    <w:rsid w:val="00CD4E4E"/>
    <w:rsid w:val="00CD5130"/>
    <w:rsid w:val="00CD5192"/>
    <w:rsid w:val="00CD5615"/>
    <w:rsid w:val="00CD5863"/>
    <w:rsid w:val="00CD594E"/>
    <w:rsid w:val="00CD5A41"/>
    <w:rsid w:val="00CD5CCE"/>
    <w:rsid w:val="00CD5E18"/>
    <w:rsid w:val="00CD5EAE"/>
    <w:rsid w:val="00CD5EE3"/>
    <w:rsid w:val="00CD5F96"/>
    <w:rsid w:val="00CD60FC"/>
    <w:rsid w:val="00CD62CA"/>
    <w:rsid w:val="00CD63DC"/>
    <w:rsid w:val="00CD6500"/>
    <w:rsid w:val="00CD6620"/>
    <w:rsid w:val="00CD68AE"/>
    <w:rsid w:val="00CD69F0"/>
    <w:rsid w:val="00CD6A97"/>
    <w:rsid w:val="00CD6B09"/>
    <w:rsid w:val="00CD6B68"/>
    <w:rsid w:val="00CD6B69"/>
    <w:rsid w:val="00CD6BD6"/>
    <w:rsid w:val="00CD6CA2"/>
    <w:rsid w:val="00CD6E71"/>
    <w:rsid w:val="00CD71C0"/>
    <w:rsid w:val="00CD71DB"/>
    <w:rsid w:val="00CD7369"/>
    <w:rsid w:val="00CD74A0"/>
    <w:rsid w:val="00CD75EC"/>
    <w:rsid w:val="00CD78AA"/>
    <w:rsid w:val="00CD7960"/>
    <w:rsid w:val="00CD79A6"/>
    <w:rsid w:val="00CE006E"/>
    <w:rsid w:val="00CE0275"/>
    <w:rsid w:val="00CE041C"/>
    <w:rsid w:val="00CE0451"/>
    <w:rsid w:val="00CE0514"/>
    <w:rsid w:val="00CE05C2"/>
    <w:rsid w:val="00CE0647"/>
    <w:rsid w:val="00CE073B"/>
    <w:rsid w:val="00CE08CF"/>
    <w:rsid w:val="00CE0991"/>
    <w:rsid w:val="00CE09BC"/>
    <w:rsid w:val="00CE0FF1"/>
    <w:rsid w:val="00CE1242"/>
    <w:rsid w:val="00CE1287"/>
    <w:rsid w:val="00CE128F"/>
    <w:rsid w:val="00CE146B"/>
    <w:rsid w:val="00CE153D"/>
    <w:rsid w:val="00CE18E0"/>
    <w:rsid w:val="00CE19F5"/>
    <w:rsid w:val="00CE1B36"/>
    <w:rsid w:val="00CE1BB8"/>
    <w:rsid w:val="00CE1C03"/>
    <w:rsid w:val="00CE1CA0"/>
    <w:rsid w:val="00CE1E7C"/>
    <w:rsid w:val="00CE1E7F"/>
    <w:rsid w:val="00CE1E9E"/>
    <w:rsid w:val="00CE2183"/>
    <w:rsid w:val="00CE21BB"/>
    <w:rsid w:val="00CE2486"/>
    <w:rsid w:val="00CE2515"/>
    <w:rsid w:val="00CE252A"/>
    <w:rsid w:val="00CE260B"/>
    <w:rsid w:val="00CE2694"/>
    <w:rsid w:val="00CE269A"/>
    <w:rsid w:val="00CE2736"/>
    <w:rsid w:val="00CE2810"/>
    <w:rsid w:val="00CE2871"/>
    <w:rsid w:val="00CE2915"/>
    <w:rsid w:val="00CE2BEA"/>
    <w:rsid w:val="00CE2DD2"/>
    <w:rsid w:val="00CE2EEF"/>
    <w:rsid w:val="00CE318E"/>
    <w:rsid w:val="00CE31D2"/>
    <w:rsid w:val="00CE32BE"/>
    <w:rsid w:val="00CE32E8"/>
    <w:rsid w:val="00CE32ED"/>
    <w:rsid w:val="00CE3312"/>
    <w:rsid w:val="00CE36FA"/>
    <w:rsid w:val="00CE38FF"/>
    <w:rsid w:val="00CE399E"/>
    <w:rsid w:val="00CE39B4"/>
    <w:rsid w:val="00CE3AEB"/>
    <w:rsid w:val="00CE3D2E"/>
    <w:rsid w:val="00CE3F87"/>
    <w:rsid w:val="00CE4169"/>
    <w:rsid w:val="00CE4276"/>
    <w:rsid w:val="00CE43BC"/>
    <w:rsid w:val="00CE497A"/>
    <w:rsid w:val="00CE4AC7"/>
    <w:rsid w:val="00CE5002"/>
    <w:rsid w:val="00CE50DB"/>
    <w:rsid w:val="00CE50F5"/>
    <w:rsid w:val="00CE510C"/>
    <w:rsid w:val="00CE5158"/>
    <w:rsid w:val="00CE5173"/>
    <w:rsid w:val="00CE5181"/>
    <w:rsid w:val="00CE5276"/>
    <w:rsid w:val="00CE5366"/>
    <w:rsid w:val="00CE5589"/>
    <w:rsid w:val="00CE571A"/>
    <w:rsid w:val="00CE5871"/>
    <w:rsid w:val="00CE5B25"/>
    <w:rsid w:val="00CE5B6D"/>
    <w:rsid w:val="00CE5CB9"/>
    <w:rsid w:val="00CE5D5C"/>
    <w:rsid w:val="00CE5E23"/>
    <w:rsid w:val="00CE5F70"/>
    <w:rsid w:val="00CE60F4"/>
    <w:rsid w:val="00CE6157"/>
    <w:rsid w:val="00CE624F"/>
    <w:rsid w:val="00CE627D"/>
    <w:rsid w:val="00CE62B6"/>
    <w:rsid w:val="00CE640B"/>
    <w:rsid w:val="00CE65FC"/>
    <w:rsid w:val="00CE67B4"/>
    <w:rsid w:val="00CE6878"/>
    <w:rsid w:val="00CE6884"/>
    <w:rsid w:val="00CE6904"/>
    <w:rsid w:val="00CE6AB1"/>
    <w:rsid w:val="00CE6B86"/>
    <w:rsid w:val="00CE6D47"/>
    <w:rsid w:val="00CE6E14"/>
    <w:rsid w:val="00CE7191"/>
    <w:rsid w:val="00CE7274"/>
    <w:rsid w:val="00CE732A"/>
    <w:rsid w:val="00CE7371"/>
    <w:rsid w:val="00CE7383"/>
    <w:rsid w:val="00CE75FB"/>
    <w:rsid w:val="00CE76C7"/>
    <w:rsid w:val="00CE7943"/>
    <w:rsid w:val="00CE7B91"/>
    <w:rsid w:val="00CE7DCB"/>
    <w:rsid w:val="00CF008B"/>
    <w:rsid w:val="00CF00C2"/>
    <w:rsid w:val="00CF026B"/>
    <w:rsid w:val="00CF0385"/>
    <w:rsid w:val="00CF039C"/>
    <w:rsid w:val="00CF043F"/>
    <w:rsid w:val="00CF05EB"/>
    <w:rsid w:val="00CF06B1"/>
    <w:rsid w:val="00CF08DC"/>
    <w:rsid w:val="00CF0A51"/>
    <w:rsid w:val="00CF0B16"/>
    <w:rsid w:val="00CF0C07"/>
    <w:rsid w:val="00CF0C3A"/>
    <w:rsid w:val="00CF0C5F"/>
    <w:rsid w:val="00CF0CE9"/>
    <w:rsid w:val="00CF0DFB"/>
    <w:rsid w:val="00CF105B"/>
    <w:rsid w:val="00CF10E3"/>
    <w:rsid w:val="00CF118F"/>
    <w:rsid w:val="00CF127D"/>
    <w:rsid w:val="00CF139B"/>
    <w:rsid w:val="00CF13F0"/>
    <w:rsid w:val="00CF14DD"/>
    <w:rsid w:val="00CF1516"/>
    <w:rsid w:val="00CF1710"/>
    <w:rsid w:val="00CF1720"/>
    <w:rsid w:val="00CF185D"/>
    <w:rsid w:val="00CF186E"/>
    <w:rsid w:val="00CF18A3"/>
    <w:rsid w:val="00CF18BF"/>
    <w:rsid w:val="00CF1A01"/>
    <w:rsid w:val="00CF1AAB"/>
    <w:rsid w:val="00CF1C7E"/>
    <w:rsid w:val="00CF1C84"/>
    <w:rsid w:val="00CF1D12"/>
    <w:rsid w:val="00CF1FA6"/>
    <w:rsid w:val="00CF221D"/>
    <w:rsid w:val="00CF247E"/>
    <w:rsid w:val="00CF248C"/>
    <w:rsid w:val="00CF2628"/>
    <w:rsid w:val="00CF263D"/>
    <w:rsid w:val="00CF2897"/>
    <w:rsid w:val="00CF2A32"/>
    <w:rsid w:val="00CF2A51"/>
    <w:rsid w:val="00CF2AED"/>
    <w:rsid w:val="00CF2BED"/>
    <w:rsid w:val="00CF2C04"/>
    <w:rsid w:val="00CF2E9E"/>
    <w:rsid w:val="00CF3081"/>
    <w:rsid w:val="00CF3470"/>
    <w:rsid w:val="00CF37AF"/>
    <w:rsid w:val="00CF3903"/>
    <w:rsid w:val="00CF39CE"/>
    <w:rsid w:val="00CF3D3E"/>
    <w:rsid w:val="00CF3DD1"/>
    <w:rsid w:val="00CF3E1A"/>
    <w:rsid w:val="00CF3E25"/>
    <w:rsid w:val="00CF4093"/>
    <w:rsid w:val="00CF442C"/>
    <w:rsid w:val="00CF4579"/>
    <w:rsid w:val="00CF4673"/>
    <w:rsid w:val="00CF469B"/>
    <w:rsid w:val="00CF490D"/>
    <w:rsid w:val="00CF4AA4"/>
    <w:rsid w:val="00CF4B72"/>
    <w:rsid w:val="00CF4BBE"/>
    <w:rsid w:val="00CF4FB9"/>
    <w:rsid w:val="00CF5006"/>
    <w:rsid w:val="00CF5092"/>
    <w:rsid w:val="00CF50AC"/>
    <w:rsid w:val="00CF51EA"/>
    <w:rsid w:val="00CF5387"/>
    <w:rsid w:val="00CF5556"/>
    <w:rsid w:val="00CF564F"/>
    <w:rsid w:val="00CF5680"/>
    <w:rsid w:val="00CF5756"/>
    <w:rsid w:val="00CF57D3"/>
    <w:rsid w:val="00CF588C"/>
    <w:rsid w:val="00CF5AAF"/>
    <w:rsid w:val="00CF5E5D"/>
    <w:rsid w:val="00CF5EA7"/>
    <w:rsid w:val="00CF6125"/>
    <w:rsid w:val="00CF6238"/>
    <w:rsid w:val="00CF62AF"/>
    <w:rsid w:val="00CF630E"/>
    <w:rsid w:val="00CF65CF"/>
    <w:rsid w:val="00CF6778"/>
    <w:rsid w:val="00CF6A9D"/>
    <w:rsid w:val="00CF6B8E"/>
    <w:rsid w:val="00CF7034"/>
    <w:rsid w:val="00CF71D8"/>
    <w:rsid w:val="00CF73D2"/>
    <w:rsid w:val="00CF7562"/>
    <w:rsid w:val="00CF7620"/>
    <w:rsid w:val="00CF764B"/>
    <w:rsid w:val="00CF7701"/>
    <w:rsid w:val="00CF7999"/>
    <w:rsid w:val="00CF79C5"/>
    <w:rsid w:val="00CF7EEE"/>
    <w:rsid w:val="00CF7EF6"/>
    <w:rsid w:val="00D0009B"/>
    <w:rsid w:val="00D00233"/>
    <w:rsid w:val="00D002A7"/>
    <w:rsid w:val="00D00307"/>
    <w:rsid w:val="00D004D7"/>
    <w:rsid w:val="00D007E6"/>
    <w:rsid w:val="00D0099C"/>
    <w:rsid w:val="00D00B21"/>
    <w:rsid w:val="00D00BA3"/>
    <w:rsid w:val="00D00C6E"/>
    <w:rsid w:val="00D00CC7"/>
    <w:rsid w:val="00D01142"/>
    <w:rsid w:val="00D011FD"/>
    <w:rsid w:val="00D012FC"/>
    <w:rsid w:val="00D013A5"/>
    <w:rsid w:val="00D0154C"/>
    <w:rsid w:val="00D017CA"/>
    <w:rsid w:val="00D01932"/>
    <w:rsid w:val="00D01BE6"/>
    <w:rsid w:val="00D01BF2"/>
    <w:rsid w:val="00D01D6E"/>
    <w:rsid w:val="00D020AD"/>
    <w:rsid w:val="00D02246"/>
    <w:rsid w:val="00D022F6"/>
    <w:rsid w:val="00D02457"/>
    <w:rsid w:val="00D0275E"/>
    <w:rsid w:val="00D02BE8"/>
    <w:rsid w:val="00D02D51"/>
    <w:rsid w:val="00D03041"/>
    <w:rsid w:val="00D03157"/>
    <w:rsid w:val="00D031A5"/>
    <w:rsid w:val="00D032FD"/>
    <w:rsid w:val="00D0341C"/>
    <w:rsid w:val="00D035BF"/>
    <w:rsid w:val="00D03624"/>
    <w:rsid w:val="00D037DB"/>
    <w:rsid w:val="00D03919"/>
    <w:rsid w:val="00D03B83"/>
    <w:rsid w:val="00D03BAB"/>
    <w:rsid w:val="00D03C36"/>
    <w:rsid w:val="00D03D27"/>
    <w:rsid w:val="00D03E41"/>
    <w:rsid w:val="00D03EC2"/>
    <w:rsid w:val="00D0413F"/>
    <w:rsid w:val="00D042B8"/>
    <w:rsid w:val="00D04616"/>
    <w:rsid w:val="00D04726"/>
    <w:rsid w:val="00D047D2"/>
    <w:rsid w:val="00D049FA"/>
    <w:rsid w:val="00D04A87"/>
    <w:rsid w:val="00D04B0E"/>
    <w:rsid w:val="00D04D23"/>
    <w:rsid w:val="00D04E1C"/>
    <w:rsid w:val="00D04EC8"/>
    <w:rsid w:val="00D05060"/>
    <w:rsid w:val="00D05217"/>
    <w:rsid w:val="00D054E1"/>
    <w:rsid w:val="00D0550A"/>
    <w:rsid w:val="00D0563A"/>
    <w:rsid w:val="00D056E3"/>
    <w:rsid w:val="00D05833"/>
    <w:rsid w:val="00D05891"/>
    <w:rsid w:val="00D058B7"/>
    <w:rsid w:val="00D05900"/>
    <w:rsid w:val="00D05C50"/>
    <w:rsid w:val="00D05F6B"/>
    <w:rsid w:val="00D05F73"/>
    <w:rsid w:val="00D0632B"/>
    <w:rsid w:val="00D064F5"/>
    <w:rsid w:val="00D066EE"/>
    <w:rsid w:val="00D06857"/>
    <w:rsid w:val="00D0686F"/>
    <w:rsid w:val="00D06D06"/>
    <w:rsid w:val="00D06D77"/>
    <w:rsid w:val="00D06D82"/>
    <w:rsid w:val="00D06E7F"/>
    <w:rsid w:val="00D0717E"/>
    <w:rsid w:val="00D07493"/>
    <w:rsid w:val="00D077C4"/>
    <w:rsid w:val="00D078AD"/>
    <w:rsid w:val="00D078DC"/>
    <w:rsid w:val="00D079FD"/>
    <w:rsid w:val="00D07C34"/>
    <w:rsid w:val="00D07C81"/>
    <w:rsid w:val="00D07DBB"/>
    <w:rsid w:val="00D1018D"/>
    <w:rsid w:val="00D10546"/>
    <w:rsid w:val="00D10564"/>
    <w:rsid w:val="00D10565"/>
    <w:rsid w:val="00D107B4"/>
    <w:rsid w:val="00D10966"/>
    <w:rsid w:val="00D10A66"/>
    <w:rsid w:val="00D10ADD"/>
    <w:rsid w:val="00D10B3B"/>
    <w:rsid w:val="00D10D6A"/>
    <w:rsid w:val="00D10ED1"/>
    <w:rsid w:val="00D10F90"/>
    <w:rsid w:val="00D110AC"/>
    <w:rsid w:val="00D110AD"/>
    <w:rsid w:val="00D110EB"/>
    <w:rsid w:val="00D111E8"/>
    <w:rsid w:val="00D1143E"/>
    <w:rsid w:val="00D11606"/>
    <w:rsid w:val="00D118F5"/>
    <w:rsid w:val="00D11940"/>
    <w:rsid w:val="00D11A19"/>
    <w:rsid w:val="00D11AD7"/>
    <w:rsid w:val="00D11CD5"/>
    <w:rsid w:val="00D11FA9"/>
    <w:rsid w:val="00D120AA"/>
    <w:rsid w:val="00D123F6"/>
    <w:rsid w:val="00D1251F"/>
    <w:rsid w:val="00D1273B"/>
    <w:rsid w:val="00D129E5"/>
    <w:rsid w:val="00D12A93"/>
    <w:rsid w:val="00D12B46"/>
    <w:rsid w:val="00D12B57"/>
    <w:rsid w:val="00D12B95"/>
    <w:rsid w:val="00D12CE2"/>
    <w:rsid w:val="00D12F3E"/>
    <w:rsid w:val="00D13138"/>
    <w:rsid w:val="00D13213"/>
    <w:rsid w:val="00D1323B"/>
    <w:rsid w:val="00D134CB"/>
    <w:rsid w:val="00D137BA"/>
    <w:rsid w:val="00D13948"/>
    <w:rsid w:val="00D13D8F"/>
    <w:rsid w:val="00D13EAD"/>
    <w:rsid w:val="00D142AA"/>
    <w:rsid w:val="00D1439F"/>
    <w:rsid w:val="00D144C6"/>
    <w:rsid w:val="00D144D8"/>
    <w:rsid w:val="00D14563"/>
    <w:rsid w:val="00D145C7"/>
    <w:rsid w:val="00D14688"/>
    <w:rsid w:val="00D14990"/>
    <w:rsid w:val="00D14D0F"/>
    <w:rsid w:val="00D14D5D"/>
    <w:rsid w:val="00D14EA5"/>
    <w:rsid w:val="00D14F78"/>
    <w:rsid w:val="00D15054"/>
    <w:rsid w:val="00D15151"/>
    <w:rsid w:val="00D15552"/>
    <w:rsid w:val="00D15612"/>
    <w:rsid w:val="00D156BE"/>
    <w:rsid w:val="00D15B4B"/>
    <w:rsid w:val="00D15C14"/>
    <w:rsid w:val="00D15F4B"/>
    <w:rsid w:val="00D15FDC"/>
    <w:rsid w:val="00D16183"/>
    <w:rsid w:val="00D16281"/>
    <w:rsid w:val="00D16550"/>
    <w:rsid w:val="00D167A0"/>
    <w:rsid w:val="00D16817"/>
    <w:rsid w:val="00D16AFE"/>
    <w:rsid w:val="00D16BE6"/>
    <w:rsid w:val="00D16DF2"/>
    <w:rsid w:val="00D16FC8"/>
    <w:rsid w:val="00D170BD"/>
    <w:rsid w:val="00D170F4"/>
    <w:rsid w:val="00D1717F"/>
    <w:rsid w:val="00D1719C"/>
    <w:rsid w:val="00D1736B"/>
    <w:rsid w:val="00D17574"/>
    <w:rsid w:val="00D175D2"/>
    <w:rsid w:val="00D176A2"/>
    <w:rsid w:val="00D17988"/>
    <w:rsid w:val="00D17F36"/>
    <w:rsid w:val="00D17FE1"/>
    <w:rsid w:val="00D200B5"/>
    <w:rsid w:val="00D20638"/>
    <w:rsid w:val="00D20872"/>
    <w:rsid w:val="00D20A6B"/>
    <w:rsid w:val="00D20CCB"/>
    <w:rsid w:val="00D20E09"/>
    <w:rsid w:val="00D20ECA"/>
    <w:rsid w:val="00D20F4D"/>
    <w:rsid w:val="00D21033"/>
    <w:rsid w:val="00D21084"/>
    <w:rsid w:val="00D219C7"/>
    <w:rsid w:val="00D21BF0"/>
    <w:rsid w:val="00D21CDD"/>
    <w:rsid w:val="00D2242C"/>
    <w:rsid w:val="00D2247E"/>
    <w:rsid w:val="00D22487"/>
    <w:rsid w:val="00D224A5"/>
    <w:rsid w:val="00D224AA"/>
    <w:rsid w:val="00D225FC"/>
    <w:rsid w:val="00D2274E"/>
    <w:rsid w:val="00D227F1"/>
    <w:rsid w:val="00D228F3"/>
    <w:rsid w:val="00D22AFD"/>
    <w:rsid w:val="00D22BD8"/>
    <w:rsid w:val="00D22EC2"/>
    <w:rsid w:val="00D22F3E"/>
    <w:rsid w:val="00D22F8A"/>
    <w:rsid w:val="00D2304D"/>
    <w:rsid w:val="00D2304E"/>
    <w:rsid w:val="00D23114"/>
    <w:rsid w:val="00D23844"/>
    <w:rsid w:val="00D23A1A"/>
    <w:rsid w:val="00D23B93"/>
    <w:rsid w:val="00D23C5D"/>
    <w:rsid w:val="00D23D0A"/>
    <w:rsid w:val="00D23F28"/>
    <w:rsid w:val="00D2400F"/>
    <w:rsid w:val="00D24170"/>
    <w:rsid w:val="00D241A0"/>
    <w:rsid w:val="00D247C3"/>
    <w:rsid w:val="00D247FB"/>
    <w:rsid w:val="00D2490D"/>
    <w:rsid w:val="00D24995"/>
    <w:rsid w:val="00D24BC5"/>
    <w:rsid w:val="00D24E98"/>
    <w:rsid w:val="00D24F93"/>
    <w:rsid w:val="00D25183"/>
    <w:rsid w:val="00D25185"/>
    <w:rsid w:val="00D25215"/>
    <w:rsid w:val="00D2550A"/>
    <w:rsid w:val="00D2583A"/>
    <w:rsid w:val="00D2593B"/>
    <w:rsid w:val="00D25965"/>
    <w:rsid w:val="00D25C9F"/>
    <w:rsid w:val="00D25CD5"/>
    <w:rsid w:val="00D25EEA"/>
    <w:rsid w:val="00D26251"/>
    <w:rsid w:val="00D262E4"/>
    <w:rsid w:val="00D2664A"/>
    <w:rsid w:val="00D2676C"/>
    <w:rsid w:val="00D2697B"/>
    <w:rsid w:val="00D26A12"/>
    <w:rsid w:val="00D26F37"/>
    <w:rsid w:val="00D26FF3"/>
    <w:rsid w:val="00D27022"/>
    <w:rsid w:val="00D27095"/>
    <w:rsid w:val="00D270F6"/>
    <w:rsid w:val="00D27114"/>
    <w:rsid w:val="00D27271"/>
    <w:rsid w:val="00D2754F"/>
    <w:rsid w:val="00D2756A"/>
    <w:rsid w:val="00D276E1"/>
    <w:rsid w:val="00D27C02"/>
    <w:rsid w:val="00D27D06"/>
    <w:rsid w:val="00D27D24"/>
    <w:rsid w:val="00D27DEA"/>
    <w:rsid w:val="00D27EF6"/>
    <w:rsid w:val="00D27F1E"/>
    <w:rsid w:val="00D305CE"/>
    <w:rsid w:val="00D3071C"/>
    <w:rsid w:val="00D307F8"/>
    <w:rsid w:val="00D30AAF"/>
    <w:rsid w:val="00D31607"/>
    <w:rsid w:val="00D316E7"/>
    <w:rsid w:val="00D3190F"/>
    <w:rsid w:val="00D31B24"/>
    <w:rsid w:val="00D31DD2"/>
    <w:rsid w:val="00D31E3A"/>
    <w:rsid w:val="00D31F3F"/>
    <w:rsid w:val="00D320C6"/>
    <w:rsid w:val="00D32454"/>
    <w:rsid w:val="00D32651"/>
    <w:rsid w:val="00D32687"/>
    <w:rsid w:val="00D3273A"/>
    <w:rsid w:val="00D32CC6"/>
    <w:rsid w:val="00D32CD6"/>
    <w:rsid w:val="00D32CE5"/>
    <w:rsid w:val="00D32CF3"/>
    <w:rsid w:val="00D32EE7"/>
    <w:rsid w:val="00D330A1"/>
    <w:rsid w:val="00D3320A"/>
    <w:rsid w:val="00D333CE"/>
    <w:rsid w:val="00D33468"/>
    <w:rsid w:val="00D3346E"/>
    <w:rsid w:val="00D33520"/>
    <w:rsid w:val="00D336EC"/>
    <w:rsid w:val="00D33709"/>
    <w:rsid w:val="00D33728"/>
    <w:rsid w:val="00D33AA3"/>
    <w:rsid w:val="00D33B90"/>
    <w:rsid w:val="00D33E06"/>
    <w:rsid w:val="00D341A4"/>
    <w:rsid w:val="00D3420F"/>
    <w:rsid w:val="00D344A3"/>
    <w:rsid w:val="00D34541"/>
    <w:rsid w:val="00D34582"/>
    <w:rsid w:val="00D34667"/>
    <w:rsid w:val="00D346C3"/>
    <w:rsid w:val="00D347AA"/>
    <w:rsid w:val="00D34C28"/>
    <w:rsid w:val="00D34C7E"/>
    <w:rsid w:val="00D34C88"/>
    <w:rsid w:val="00D34D7B"/>
    <w:rsid w:val="00D34DC8"/>
    <w:rsid w:val="00D35458"/>
    <w:rsid w:val="00D35540"/>
    <w:rsid w:val="00D3558C"/>
    <w:rsid w:val="00D3560B"/>
    <w:rsid w:val="00D35741"/>
    <w:rsid w:val="00D3597E"/>
    <w:rsid w:val="00D359DC"/>
    <w:rsid w:val="00D359E5"/>
    <w:rsid w:val="00D35A67"/>
    <w:rsid w:val="00D35BE7"/>
    <w:rsid w:val="00D35C54"/>
    <w:rsid w:val="00D35D66"/>
    <w:rsid w:val="00D360FD"/>
    <w:rsid w:val="00D36B65"/>
    <w:rsid w:val="00D36C6A"/>
    <w:rsid w:val="00D36E81"/>
    <w:rsid w:val="00D36EB8"/>
    <w:rsid w:val="00D36EF9"/>
    <w:rsid w:val="00D3716D"/>
    <w:rsid w:val="00D3724A"/>
    <w:rsid w:val="00D3744E"/>
    <w:rsid w:val="00D37568"/>
    <w:rsid w:val="00D37730"/>
    <w:rsid w:val="00D3784A"/>
    <w:rsid w:val="00D378B8"/>
    <w:rsid w:val="00D37B3F"/>
    <w:rsid w:val="00D37C29"/>
    <w:rsid w:val="00D37CD9"/>
    <w:rsid w:val="00D37D5D"/>
    <w:rsid w:val="00D37F46"/>
    <w:rsid w:val="00D40057"/>
    <w:rsid w:val="00D40337"/>
    <w:rsid w:val="00D40454"/>
    <w:rsid w:val="00D405E1"/>
    <w:rsid w:val="00D40653"/>
    <w:rsid w:val="00D408FC"/>
    <w:rsid w:val="00D4099D"/>
    <w:rsid w:val="00D40D3B"/>
    <w:rsid w:val="00D40F08"/>
    <w:rsid w:val="00D40F4B"/>
    <w:rsid w:val="00D4112E"/>
    <w:rsid w:val="00D41271"/>
    <w:rsid w:val="00D413D8"/>
    <w:rsid w:val="00D4141C"/>
    <w:rsid w:val="00D41474"/>
    <w:rsid w:val="00D415AF"/>
    <w:rsid w:val="00D41965"/>
    <w:rsid w:val="00D41B42"/>
    <w:rsid w:val="00D41EBE"/>
    <w:rsid w:val="00D4203E"/>
    <w:rsid w:val="00D42063"/>
    <w:rsid w:val="00D4212A"/>
    <w:rsid w:val="00D424F8"/>
    <w:rsid w:val="00D42540"/>
    <w:rsid w:val="00D42579"/>
    <w:rsid w:val="00D42589"/>
    <w:rsid w:val="00D42963"/>
    <w:rsid w:val="00D42A23"/>
    <w:rsid w:val="00D42A7D"/>
    <w:rsid w:val="00D42AEF"/>
    <w:rsid w:val="00D42D07"/>
    <w:rsid w:val="00D42DA6"/>
    <w:rsid w:val="00D42FBC"/>
    <w:rsid w:val="00D431FE"/>
    <w:rsid w:val="00D43243"/>
    <w:rsid w:val="00D435D2"/>
    <w:rsid w:val="00D435ED"/>
    <w:rsid w:val="00D437DA"/>
    <w:rsid w:val="00D4393F"/>
    <w:rsid w:val="00D43E66"/>
    <w:rsid w:val="00D43E83"/>
    <w:rsid w:val="00D44109"/>
    <w:rsid w:val="00D442E9"/>
    <w:rsid w:val="00D4469F"/>
    <w:rsid w:val="00D446CA"/>
    <w:rsid w:val="00D449D5"/>
    <w:rsid w:val="00D44AC4"/>
    <w:rsid w:val="00D44D47"/>
    <w:rsid w:val="00D44F00"/>
    <w:rsid w:val="00D450C5"/>
    <w:rsid w:val="00D4511C"/>
    <w:rsid w:val="00D452BF"/>
    <w:rsid w:val="00D45499"/>
    <w:rsid w:val="00D45501"/>
    <w:rsid w:val="00D456FC"/>
    <w:rsid w:val="00D459CE"/>
    <w:rsid w:val="00D45AF5"/>
    <w:rsid w:val="00D45BA1"/>
    <w:rsid w:val="00D45BDE"/>
    <w:rsid w:val="00D45C72"/>
    <w:rsid w:val="00D45C92"/>
    <w:rsid w:val="00D45D2C"/>
    <w:rsid w:val="00D45DA9"/>
    <w:rsid w:val="00D45E5D"/>
    <w:rsid w:val="00D45F90"/>
    <w:rsid w:val="00D46010"/>
    <w:rsid w:val="00D4628C"/>
    <w:rsid w:val="00D4635D"/>
    <w:rsid w:val="00D463F3"/>
    <w:rsid w:val="00D464B8"/>
    <w:rsid w:val="00D464C8"/>
    <w:rsid w:val="00D4669A"/>
    <w:rsid w:val="00D466B5"/>
    <w:rsid w:val="00D46AC8"/>
    <w:rsid w:val="00D46DE1"/>
    <w:rsid w:val="00D46FE0"/>
    <w:rsid w:val="00D470C0"/>
    <w:rsid w:val="00D474BA"/>
    <w:rsid w:val="00D47754"/>
    <w:rsid w:val="00D4792E"/>
    <w:rsid w:val="00D47944"/>
    <w:rsid w:val="00D47A21"/>
    <w:rsid w:val="00D47CAE"/>
    <w:rsid w:val="00D47D73"/>
    <w:rsid w:val="00D47D75"/>
    <w:rsid w:val="00D47F29"/>
    <w:rsid w:val="00D47FB6"/>
    <w:rsid w:val="00D50460"/>
    <w:rsid w:val="00D50553"/>
    <w:rsid w:val="00D508E7"/>
    <w:rsid w:val="00D50EDE"/>
    <w:rsid w:val="00D5131E"/>
    <w:rsid w:val="00D514B1"/>
    <w:rsid w:val="00D51505"/>
    <w:rsid w:val="00D51586"/>
    <w:rsid w:val="00D5158D"/>
    <w:rsid w:val="00D515BC"/>
    <w:rsid w:val="00D51742"/>
    <w:rsid w:val="00D5191C"/>
    <w:rsid w:val="00D5192F"/>
    <w:rsid w:val="00D51954"/>
    <w:rsid w:val="00D51956"/>
    <w:rsid w:val="00D51E7D"/>
    <w:rsid w:val="00D52135"/>
    <w:rsid w:val="00D522F8"/>
    <w:rsid w:val="00D523B8"/>
    <w:rsid w:val="00D523FC"/>
    <w:rsid w:val="00D5248A"/>
    <w:rsid w:val="00D527BB"/>
    <w:rsid w:val="00D527BE"/>
    <w:rsid w:val="00D52962"/>
    <w:rsid w:val="00D52995"/>
    <w:rsid w:val="00D529BD"/>
    <w:rsid w:val="00D52C7B"/>
    <w:rsid w:val="00D52E04"/>
    <w:rsid w:val="00D52E28"/>
    <w:rsid w:val="00D52F28"/>
    <w:rsid w:val="00D5312C"/>
    <w:rsid w:val="00D532D9"/>
    <w:rsid w:val="00D5338E"/>
    <w:rsid w:val="00D533C2"/>
    <w:rsid w:val="00D53470"/>
    <w:rsid w:val="00D5348F"/>
    <w:rsid w:val="00D535B7"/>
    <w:rsid w:val="00D53993"/>
    <w:rsid w:val="00D53E59"/>
    <w:rsid w:val="00D540CC"/>
    <w:rsid w:val="00D543A5"/>
    <w:rsid w:val="00D543A6"/>
    <w:rsid w:val="00D543AD"/>
    <w:rsid w:val="00D543EC"/>
    <w:rsid w:val="00D544F9"/>
    <w:rsid w:val="00D5457F"/>
    <w:rsid w:val="00D5474C"/>
    <w:rsid w:val="00D54925"/>
    <w:rsid w:val="00D5493A"/>
    <w:rsid w:val="00D54A5E"/>
    <w:rsid w:val="00D54B0D"/>
    <w:rsid w:val="00D54B24"/>
    <w:rsid w:val="00D54C4C"/>
    <w:rsid w:val="00D54D5F"/>
    <w:rsid w:val="00D54E7C"/>
    <w:rsid w:val="00D54E8A"/>
    <w:rsid w:val="00D54F37"/>
    <w:rsid w:val="00D550FF"/>
    <w:rsid w:val="00D55243"/>
    <w:rsid w:val="00D553F9"/>
    <w:rsid w:val="00D55532"/>
    <w:rsid w:val="00D55533"/>
    <w:rsid w:val="00D556EF"/>
    <w:rsid w:val="00D55735"/>
    <w:rsid w:val="00D557D0"/>
    <w:rsid w:val="00D5591E"/>
    <w:rsid w:val="00D559B6"/>
    <w:rsid w:val="00D559C9"/>
    <w:rsid w:val="00D55A15"/>
    <w:rsid w:val="00D55AA3"/>
    <w:rsid w:val="00D55CA5"/>
    <w:rsid w:val="00D55D50"/>
    <w:rsid w:val="00D55EB3"/>
    <w:rsid w:val="00D55FDA"/>
    <w:rsid w:val="00D561F6"/>
    <w:rsid w:val="00D56487"/>
    <w:rsid w:val="00D5656A"/>
    <w:rsid w:val="00D56744"/>
    <w:rsid w:val="00D56998"/>
    <w:rsid w:val="00D56B50"/>
    <w:rsid w:val="00D56CDC"/>
    <w:rsid w:val="00D56EA2"/>
    <w:rsid w:val="00D57007"/>
    <w:rsid w:val="00D571E9"/>
    <w:rsid w:val="00D572B7"/>
    <w:rsid w:val="00D575DE"/>
    <w:rsid w:val="00D5767F"/>
    <w:rsid w:val="00D57A01"/>
    <w:rsid w:val="00D57ACD"/>
    <w:rsid w:val="00D57BDC"/>
    <w:rsid w:val="00D57C7F"/>
    <w:rsid w:val="00D57CAA"/>
    <w:rsid w:val="00D57DA0"/>
    <w:rsid w:val="00D57DE5"/>
    <w:rsid w:val="00D600F9"/>
    <w:rsid w:val="00D601AF"/>
    <w:rsid w:val="00D601D8"/>
    <w:rsid w:val="00D60336"/>
    <w:rsid w:val="00D60422"/>
    <w:rsid w:val="00D605AD"/>
    <w:rsid w:val="00D605B2"/>
    <w:rsid w:val="00D60609"/>
    <w:rsid w:val="00D607AD"/>
    <w:rsid w:val="00D60B1E"/>
    <w:rsid w:val="00D60B78"/>
    <w:rsid w:val="00D60FA6"/>
    <w:rsid w:val="00D611E8"/>
    <w:rsid w:val="00D612D7"/>
    <w:rsid w:val="00D614DF"/>
    <w:rsid w:val="00D61507"/>
    <w:rsid w:val="00D6177D"/>
    <w:rsid w:val="00D61856"/>
    <w:rsid w:val="00D619BF"/>
    <w:rsid w:val="00D619D5"/>
    <w:rsid w:val="00D61A62"/>
    <w:rsid w:val="00D61B01"/>
    <w:rsid w:val="00D61BB2"/>
    <w:rsid w:val="00D61C1F"/>
    <w:rsid w:val="00D6231E"/>
    <w:rsid w:val="00D62602"/>
    <w:rsid w:val="00D6264F"/>
    <w:rsid w:val="00D626F6"/>
    <w:rsid w:val="00D6271A"/>
    <w:rsid w:val="00D62867"/>
    <w:rsid w:val="00D628F4"/>
    <w:rsid w:val="00D6295F"/>
    <w:rsid w:val="00D62B8E"/>
    <w:rsid w:val="00D62C87"/>
    <w:rsid w:val="00D62CC6"/>
    <w:rsid w:val="00D62EF6"/>
    <w:rsid w:val="00D62FD3"/>
    <w:rsid w:val="00D63088"/>
    <w:rsid w:val="00D632B6"/>
    <w:rsid w:val="00D6331A"/>
    <w:rsid w:val="00D63374"/>
    <w:rsid w:val="00D63418"/>
    <w:rsid w:val="00D634F4"/>
    <w:rsid w:val="00D6358F"/>
    <w:rsid w:val="00D63B84"/>
    <w:rsid w:val="00D63C84"/>
    <w:rsid w:val="00D63C9E"/>
    <w:rsid w:val="00D63EFC"/>
    <w:rsid w:val="00D63FC6"/>
    <w:rsid w:val="00D64098"/>
    <w:rsid w:val="00D64192"/>
    <w:rsid w:val="00D643E7"/>
    <w:rsid w:val="00D6474C"/>
    <w:rsid w:val="00D647B7"/>
    <w:rsid w:val="00D648AF"/>
    <w:rsid w:val="00D64B0E"/>
    <w:rsid w:val="00D64EE6"/>
    <w:rsid w:val="00D6508D"/>
    <w:rsid w:val="00D653AD"/>
    <w:rsid w:val="00D654AF"/>
    <w:rsid w:val="00D656A9"/>
    <w:rsid w:val="00D6577A"/>
    <w:rsid w:val="00D65B70"/>
    <w:rsid w:val="00D65EC6"/>
    <w:rsid w:val="00D65EEC"/>
    <w:rsid w:val="00D662C9"/>
    <w:rsid w:val="00D66411"/>
    <w:rsid w:val="00D664B3"/>
    <w:rsid w:val="00D665C1"/>
    <w:rsid w:val="00D66830"/>
    <w:rsid w:val="00D66ABC"/>
    <w:rsid w:val="00D66C4A"/>
    <w:rsid w:val="00D66C93"/>
    <w:rsid w:val="00D66E05"/>
    <w:rsid w:val="00D66EA8"/>
    <w:rsid w:val="00D67196"/>
    <w:rsid w:val="00D672DC"/>
    <w:rsid w:val="00D67308"/>
    <w:rsid w:val="00D6754B"/>
    <w:rsid w:val="00D67586"/>
    <w:rsid w:val="00D675EE"/>
    <w:rsid w:val="00D676D0"/>
    <w:rsid w:val="00D677D1"/>
    <w:rsid w:val="00D67809"/>
    <w:rsid w:val="00D67D76"/>
    <w:rsid w:val="00D67DF7"/>
    <w:rsid w:val="00D67F14"/>
    <w:rsid w:val="00D700E4"/>
    <w:rsid w:val="00D70144"/>
    <w:rsid w:val="00D70230"/>
    <w:rsid w:val="00D7045A"/>
    <w:rsid w:val="00D70517"/>
    <w:rsid w:val="00D705E1"/>
    <w:rsid w:val="00D708E2"/>
    <w:rsid w:val="00D70ACF"/>
    <w:rsid w:val="00D70D9B"/>
    <w:rsid w:val="00D70DC3"/>
    <w:rsid w:val="00D70EFA"/>
    <w:rsid w:val="00D70F71"/>
    <w:rsid w:val="00D710C2"/>
    <w:rsid w:val="00D710C5"/>
    <w:rsid w:val="00D710CD"/>
    <w:rsid w:val="00D710E7"/>
    <w:rsid w:val="00D7111E"/>
    <w:rsid w:val="00D713C0"/>
    <w:rsid w:val="00D714A5"/>
    <w:rsid w:val="00D714D0"/>
    <w:rsid w:val="00D71830"/>
    <w:rsid w:val="00D719CC"/>
    <w:rsid w:val="00D71BBF"/>
    <w:rsid w:val="00D71BC8"/>
    <w:rsid w:val="00D71C34"/>
    <w:rsid w:val="00D71C56"/>
    <w:rsid w:val="00D71D3F"/>
    <w:rsid w:val="00D71D99"/>
    <w:rsid w:val="00D71F26"/>
    <w:rsid w:val="00D71F61"/>
    <w:rsid w:val="00D72084"/>
    <w:rsid w:val="00D720B5"/>
    <w:rsid w:val="00D7210A"/>
    <w:rsid w:val="00D72290"/>
    <w:rsid w:val="00D7232D"/>
    <w:rsid w:val="00D724C5"/>
    <w:rsid w:val="00D72846"/>
    <w:rsid w:val="00D72B1B"/>
    <w:rsid w:val="00D73024"/>
    <w:rsid w:val="00D7329E"/>
    <w:rsid w:val="00D735B9"/>
    <w:rsid w:val="00D739AC"/>
    <w:rsid w:val="00D73ABD"/>
    <w:rsid w:val="00D73AEA"/>
    <w:rsid w:val="00D73B2E"/>
    <w:rsid w:val="00D73B79"/>
    <w:rsid w:val="00D73BC5"/>
    <w:rsid w:val="00D73CA4"/>
    <w:rsid w:val="00D73DD2"/>
    <w:rsid w:val="00D73DDF"/>
    <w:rsid w:val="00D74014"/>
    <w:rsid w:val="00D74068"/>
    <w:rsid w:val="00D740D6"/>
    <w:rsid w:val="00D74129"/>
    <w:rsid w:val="00D742A9"/>
    <w:rsid w:val="00D745A8"/>
    <w:rsid w:val="00D7490C"/>
    <w:rsid w:val="00D749CB"/>
    <w:rsid w:val="00D74A7E"/>
    <w:rsid w:val="00D74ACB"/>
    <w:rsid w:val="00D74B0F"/>
    <w:rsid w:val="00D74B55"/>
    <w:rsid w:val="00D74BDA"/>
    <w:rsid w:val="00D74D76"/>
    <w:rsid w:val="00D74ECB"/>
    <w:rsid w:val="00D74F3D"/>
    <w:rsid w:val="00D74F99"/>
    <w:rsid w:val="00D74FF1"/>
    <w:rsid w:val="00D750D2"/>
    <w:rsid w:val="00D751B5"/>
    <w:rsid w:val="00D754E0"/>
    <w:rsid w:val="00D758E4"/>
    <w:rsid w:val="00D75A02"/>
    <w:rsid w:val="00D75D6E"/>
    <w:rsid w:val="00D760CA"/>
    <w:rsid w:val="00D762A7"/>
    <w:rsid w:val="00D763B4"/>
    <w:rsid w:val="00D7658C"/>
    <w:rsid w:val="00D76ACF"/>
    <w:rsid w:val="00D76CED"/>
    <w:rsid w:val="00D76E8E"/>
    <w:rsid w:val="00D76EF3"/>
    <w:rsid w:val="00D76FF5"/>
    <w:rsid w:val="00D7708B"/>
    <w:rsid w:val="00D772E0"/>
    <w:rsid w:val="00D77503"/>
    <w:rsid w:val="00D776D1"/>
    <w:rsid w:val="00D77844"/>
    <w:rsid w:val="00D778DD"/>
    <w:rsid w:val="00D77A0A"/>
    <w:rsid w:val="00D77B08"/>
    <w:rsid w:val="00D77B0B"/>
    <w:rsid w:val="00D77B3A"/>
    <w:rsid w:val="00D77D60"/>
    <w:rsid w:val="00D80182"/>
    <w:rsid w:val="00D801FF"/>
    <w:rsid w:val="00D804CB"/>
    <w:rsid w:val="00D804D5"/>
    <w:rsid w:val="00D8056D"/>
    <w:rsid w:val="00D80588"/>
    <w:rsid w:val="00D8069C"/>
    <w:rsid w:val="00D80785"/>
    <w:rsid w:val="00D80858"/>
    <w:rsid w:val="00D809A1"/>
    <w:rsid w:val="00D80BA1"/>
    <w:rsid w:val="00D80C5F"/>
    <w:rsid w:val="00D80CC5"/>
    <w:rsid w:val="00D81274"/>
    <w:rsid w:val="00D81397"/>
    <w:rsid w:val="00D81719"/>
    <w:rsid w:val="00D81977"/>
    <w:rsid w:val="00D8199E"/>
    <w:rsid w:val="00D81AC2"/>
    <w:rsid w:val="00D81ACB"/>
    <w:rsid w:val="00D81C5D"/>
    <w:rsid w:val="00D81E55"/>
    <w:rsid w:val="00D81EF2"/>
    <w:rsid w:val="00D81F3F"/>
    <w:rsid w:val="00D82094"/>
    <w:rsid w:val="00D821B2"/>
    <w:rsid w:val="00D822E4"/>
    <w:rsid w:val="00D823D1"/>
    <w:rsid w:val="00D824B1"/>
    <w:rsid w:val="00D824D1"/>
    <w:rsid w:val="00D8277F"/>
    <w:rsid w:val="00D82893"/>
    <w:rsid w:val="00D82CED"/>
    <w:rsid w:val="00D8350C"/>
    <w:rsid w:val="00D8381F"/>
    <w:rsid w:val="00D838F8"/>
    <w:rsid w:val="00D83A4E"/>
    <w:rsid w:val="00D83B78"/>
    <w:rsid w:val="00D83BDF"/>
    <w:rsid w:val="00D83CA3"/>
    <w:rsid w:val="00D83D85"/>
    <w:rsid w:val="00D83DC2"/>
    <w:rsid w:val="00D83DF5"/>
    <w:rsid w:val="00D83F3A"/>
    <w:rsid w:val="00D83FFE"/>
    <w:rsid w:val="00D84082"/>
    <w:rsid w:val="00D84114"/>
    <w:rsid w:val="00D84215"/>
    <w:rsid w:val="00D84342"/>
    <w:rsid w:val="00D844AC"/>
    <w:rsid w:val="00D844B6"/>
    <w:rsid w:val="00D8452D"/>
    <w:rsid w:val="00D8467C"/>
    <w:rsid w:val="00D847AC"/>
    <w:rsid w:val="00D8497E"/>
    <w:rsid w:val="00D84A61"/>
    <w:rsid w:val="00D84B77"/>
    <w:rsid w:val="00D84B7D"/>
    <w:rsid w:val="00D84BB3"/>
    <w:rsid w:val="00D84D91"/>
    <w:rsid w:val="00D84F3D"/>
    <w:rsid w:val="00D84FD4"/>
    <w:rsid w:val="00D8509B"/>
    <w:rsid w:val="00D850D3"/>
    <w:rsid w:val="00D8514C"/>
    <w:rsid w:val="00D85220"/>
    <w:rsid w:val="00D853BD"/>
    <w:rsid w:val="00D8560A"/>
    <w:rsid w:val="00D8569C"/>
    <w:rsid w:val="00D856C5"/>
    <w:rsid w:val="00D856FD"/>
    <w:rsid w:val="00D85A83"/>
    <w:rsid w:val="00D85B2B"/>
    <w:rsid w:val="00D85E0A"/>
    <w:rsid w:val="00D85E1F"/>
    <w:rsid w:val="00D85FEF"/>
    <w:rsid w:val="00D860AE"/>
    <w:rsid w:val="00D8621E"/>
    <w:rsid w:val="00D8633E"/>
    <w:rsid w:val="00D86344"/>
    <w:rsid w:val="00D863FE"/>
    <w:rsid w:val="00D865A8"/>
    <w:rsid w:val="00D865A9"/>
    <w:rsid w:val="00D86841"/>
    <w:rsid w:val="00D868E8"/>
    <w:rsid w:val="00D8691A"/>
    <w:rsid w:val="00D869CE"/>
    <w:rsid w:val="00D86A5D"/>
    <w:rsid w:val="00D86CA0"/>
    <w:rsid w:val="00D86CA9"/>
    <w:rsid w:val="00D86FC3"/>
    <w:rsid w:val="00D8727D"/>
    <w:rsid w:val="00D8750D"/>
    <w:rsid w:val="00D875B5"/>
    <w:rsid w:val="00D8768D"/>
    <w:rsid w:val="00D87AD7"/>
    <w:rsid w:val="00D87BB2"/>
    <w:rsid w:val="00D87E91"/>
    <w:rsid w:val="00D87EC0"/>
    <w:rsid w:val="00D87F55"/>
    <w:rsid w:val="00D90364"/>
    <w:rsid w:val="00D903AA"/>
    <w:rsid w:val="00D90444"/>
    <w:rsid w:val="00D904ED"/>
    <w:rsid w:val="00D90596"/>
    <w:rsid w:val="00D9084A"/>
    <w:rsid w:val="00D90855"/>
    <w:rsid w:val="00D90B5F"/>
    <w:rsid w:val="00D90C27"/>
    <w:rsid w:val="00D90C73"/>
    <w:rsid w:val="00D90D86"/>
    <w:rsid w:val="00D90DB4"/>
    <w:rsid w:val="00D90E0C"/>
    <w:rsid w:val="00D90F2A"/>
    <w:rsid w:val="00D90F62"/>
    <w:rsid w:val="00D9101E"/>
    <w:rsid w:val="00D910D3"/>
    <w:rsid w:val="00D912AE"/>
    <w:rsid w:val="00D9156A"/>
    <w:rsid w:val="00D915D1"/>
    <w:rsid w:val="00D915DD"/>
    <w:rsid w:val="00D91671"/>
    <w:rsid w:val="00D91682"/>
    <w:rsid w:val="00D917A3"/>
    <w:rsid w:val="00D917AB"/>
    <w:rsid w:val="00D919E9"/>
    <w:rsid w:val="00D91B5B"/>
    <w:rsid w:val="00D91BB8"/>
    <w:rsid w:val="00D91F14"/>
    <w:rsid w:val="00D91F66"/>
    <w:rsid w:val="00D9215D"/>
    <w:rsid w:val="00D921A6"/>
    <w:rsid w:val="00D92413"/>
    <w:rsid w:val="00D924E3"/>
    <w:rsid w:val="00D925AB"/>
    <w:rsid w:val="00D927E1"/>
    <w:rsid w:val="00D92A67"/>
    <w:rsid w:val="00D92B40"/>
    <w:rsid w:val="00D92BB5"/>
    <w:rsid w:val="00D92CE1"/>
    <w:rsid w:val="00D92D51"/>
    <w:rsid w:val="00D92ED9"/>
    <w:rsid w:val="00D93162"/>
    <w:rsid w:val="00D9319F"/>
    <w:rsid w:val="00D93211"/>
    <w:rsid w:val="00D93418"/>
    <w:rsid w:val="00D934E9"/>
    <w:rsid w:val="00D93531"/>
    <w:rsid w:val="00D9356B"/>
    <w:rsid w:val="00D9374F"/>
    <w:rsid w:val="00D938BF"/>
    <w:rsid w:val="00D9395D"/>
    <w:rsid w:val="00D93A01"/>
    <w:rsid w:val="00D93B49"/>
    <w:rsid w:val="00D93B95"/>
    <w:rsid w:val="00D93BFE"/>
    <w:rsid w:val="00D93D06"/>
    <w:rsid w:val="00D93E4D"/>
    <w:rsid w:val="00D93E5E"/>
    <w:rsid w:val="00D93EAD"/>
    <w:rsid w:val="00D93F0A"/>
    <w:rsid w:val="00D93F2F"/>
    <w:rsid w:val="00D941D1"/>
    <w:rsid w:val="00D943EA"/>
    <w:rsid w:val="00D944ED"/>
    <w:rsid w:val="00D9456D"/>
    <w:rsid w:val="00D945FE"/>
    <w:rsid w:val="00D947D2"/>
    <w:rsid w:val="00D949C9"/>
    <w:rsid w:val="00D94A5E"/>
    <w:rsid w:val="00D94BD5"/>
    <w:rsid w:val="00D94FBC"/>
    <w:rsid w:val="00D94FFE"/>
    <w:rsid w:val="00D950D0"/>
    <w:rsid w:val="00D9540C"/>
    <w:rsid w:val="00D9552C"/>
    <w:rsid w:val="00D9574C"/>
    <w:rsid w:val="00D95945"/>
    <w:rsid w:val="00D959A5"/>
    <w:rsid w:val="00D95A9F"/>
    <w:rsid w:val="00D95ACE"/>
    <w:rsid w:val="00D95B09"/>
    <w:rsid w:val="00D95B2A"/>
    <w:rsid w:val="00D95CFB"/>
    <w:rsid w:val="00D95D72"/>
    <w:rsid w:val="00D96265"/>
    <w:rsid w:val="00D9634B"/>
    <w:rsid w:val="00D9647A"/>
    <w:rsid w:val="00D964BC"/>
    <w:rsid w:val="00D964C3"/>
    <w:rsid w:val="00D96ABA"/>
    <w:rsid w:val="00D96DB8"/>
    <w:rsid w:val="00D96E41"/>
    <w:rsid w:val="00D9723B"/>
    <w:rsid w:val="00D97475"/>
    <w:rsid w:val="00D97479"/>
    <w:rsid w:val="00D97648"/>
    <w:rsid w:val="00D977A1"/>
    <w:rsid w:val="00D97AC3"/>
    <w:rsid w:val="00D97D04"/>
    <w:rsid w:val="00D97D2C"/>
    <w:rsid w:val="00D97E8C"/>
    <w:rsid w:val="00DA000F"/>
    <w:rsid w:val="00DA00BA"/>
    <w:rsid w:val="00DA0199"/>
    <w:rsid w:val="00DA01DF"/>
    <w:rsid w:val="00DA03C8"/>
    <w:rsid w:val="00DA0685"/>
    <w:rsid w:val="00DA073A"/>
    <w:rsid w:val="00DA09CB"/>
    <w:rsid w:val="00DA0E41"/>
    <w:rsid w:val="00DA0EF9"/>
    <w:rsid w:val="00DA10A7"/>
    <w:rsid w:val="00DA1166"/>
    <w:rsid w:val="00DA1287"/>
    <w:rsid w:val="00DA134D"/>
    <w:rsid w:val="00DA1427"/>
    <w:rsid w:val="00DA1657"/>
    <w:rsid w:val="00DA18B8"/>
    <w:rsid w:val="00DA1BD9"/>
    <w:rsid w:val="00DA1BDF"/>
    <w:rsid w:val="00DA1C09"/>
    <w:rsid w:val="00DA1E5C"/>
    <w:rsid w:val="00DA2066"/>
    <w:rsid w:val="00DA20C1"/>
    <w:rsid w:val="00DA24A0"/>
    <w:rsid w:val="00DA2634"/>
    <w:rsid w:val="00DA27C8"/>
    <w:rsid w:val="00DA27F7"/>
    <w:rsid w:val="00DA29FF"/>
    <w:rsid w:val="00DA2A19"/>
    <w:rsid w:val="00DA2ABD"/>
    <w:rsid w:val="00DA2BD4"/>
    <w:rsid w:val="00DA2BF0"/>
    <w:rsid w:val="00DA2C16"/>
    <w:rsid w:val="00DA2C8E"/>
    <w:rsid w:val="00DA2EA6"/>
    <w:rsid w:val="00DA2EA9"/>
    <w:rsid w:val="00DA2EC7"/>
    <w:rsid w:val="00DA2F2B"/>
    <w:rsid w:val="00DA3061"/>
    <w:rsid w:val="00DA30BD"/>
    <w:rsid w:val="00DA328F"/>
    <w:rsid w:val="00DA335E"/>
    <w:rsid w:val="00DA358C"/>
    <w:rsid w:val="00DA3778"/>
    <w:rsid w:val="00DA377E"/>
    <w:rsid w:val="00DA37F8"/>
    <w:rsid w:val="00DA3BF2"/>
    <w:rsid w:val="00DA3CF1"/>
    <w:rsid w:val="00DA3DA2"/>
    <w:rsid w:val="00DA3DE6"/>
    <w:rsid w:val="00DA3FEF"/>
    <w:rsid w:val="00DA4039"/>
    <w:rsid w:val="00DA4698"/>
    <w:rsid w:val="00DA4733"/>
    <w:rsid w:val="00DA47E9"/>
    <w:rsid w:val="00DA48A0"/>
    <w:rsid w:val="00DA494D"/>
    <w:rsid w:val="00DA4B94"/>
    <w:rsid w:val="00DA4F2F"/>
    <w:rsid w:val="00DA5052"/>
    <w:rsid w:val="00DA50B1"/>
    <w:rsid w:val="00DA5320"/>
    <w:rsid w:val="00DA53EB"/>
    <w:rsid w:val="00DA5562"/>
    <w:rsid w:val="00DA559B"/>
    <w:rsid w:val="00DA5609"/>
    <w:rsid w:val="00DA5617"/>
    <w:rsid w:val="00DA5670"/>
    <w:rsid w:val="00DA5886"/>
    <w:rsid w:val="00DA5A55"/>
    <w:rsid w:val="00DA5E14"/>
    <w:rsid w:val="00DA5E48"/>
    <w:rsid w:val="00DA5E92"/>
    <w:rsid w:val="00DA60ED"/>
    <w:rsid w:val="00DA65BD"/>
    <w:rsid w:val="00DA6763"/>
    <w:rsid w:val="00DA685E"/>
    <w:rsid w:val="00DA69E8"/>
    <w:rsid w:val="00DA6C8A"/>
    <w:rsid w:val="00DA6D91"/>
    <w:rsid w:val="00DA7130"/>
    <w:rsid w:val="00DA74DD"/>
    <w:rsid w:val="00DA769D"/>
    <w:rsid w:val="00DA769F"/>
    <w:rsid w:val="00DA77D5"/>
    <w:rsid w:val="00DA7853"/>
    <w:rsid w:val="00DA79BA"/>
    <w:rsid w:val="00DA7B04"/>
    <w:rsid w:val="00DA7CB5"/>
    <w:rsid w:val="00DA7D11"/>
    <w:rsid w:val="00DA7D4F"/>
    <w:rsid w:val="00DA7F5D"/>
    <w:rsid w:val="00DB0041"/>
    <w:rsid w:val="00DB00BD"/>
    <w:rsid w:val="00DB0290"/>
    <w:rsid w:val="00DB03FE"/>
    <w:rsid w:val="00DB059F"/>
    <w:rsid w:val="00DB05AA"/>
    <w:rsid w:val="00DB061D"/>
    <w:rsid w:val="00DB0647"/>
    <w:rsid w:val="00DB0958"/>
    <w:rsid w:val="00DB0DC7"/>
    <w:rsid w:val="00DB0EB7"/>
    <w:rsid w:val="00DB0FCF"/>
    <w:rsid w:val="00DB101E"/>
    <w:rsid w:val="00DB11F0"/>
    <w:rsid w:val="00DB1241"/>
    <w:rsid w:val="00DB129D"/>
    <w:rsid w:val="00DB14B3"/>
    <w:rsid w:val="00DB1571"/>
    <w:rsid w:val="00DB15EC"/>
    <w:rsid w:val="00DB16DF"/>
    <w:rsid w:val="00DB1770"/>
    <w:rsid w:val="00DB1B7B"/>
    <w:rsid w:val="00DB2099"/>
    <w:rsid w:val="00DB20D0"/>
    <w:rsid w:val="00DB2218"/>
    <w:rsid w:val="00DB2406"/>
    <w:rsid w:val="00DB291B"/>
    <w:rsid w:val="00DB2BC7"/>
    <w:rsid w:val="00DB2D2B"/>
    <w:rsid w:val="00DB2D45"/>
    <w:rsid w:val="00DB2D92"/>
    <w:rsid w:val="00DB2DA6"/>
    <w:rsid w:val="00DB2DB1"/>
    <w:rsid w:val="00DB2ECB"/>
    <w:rsid w:val="00DB2F3F"/>
    <w:rsid w:val="00DB3035"/>
    <w:rsid w:val="00DB31F9"/>
    <w:rsid w:val="00DB343E"/>
    <w:rsid w:val="00DB3502"/>
    <w:rsid w:val="00DB35C6"/>
    <w:rsid w:val="00DB3B3C"/>
    <w:rsid w:val="00DB4221"/>
    <w:rsid w:val="00DB44F1"/>
    <w:rsid w:val="00DB482D"/>
    <w:rsid w:val="00DB4834"/>
    <w:rsid w:val="00DB4887"/>
    <w:rsid w:val="00DB4A66"/>
    <w:rsid w:val="00DB4BA0"/>
    <w:rsid w:val="00DB4C3C"/>
    <w:rsid w:val="00DB4D3B"/>
    <w:rsid w:val="00DB4F5E"/>
    <w:rsid w:val="00DB4FCA"/>
    <w:rsid w:val="00DB50BE"/>
    <w:rsid w:val="00DB511A"/>
    <w:rsid w:val="00DB539A"/>
    <w:rsid w:val="00DB5586"/>
    <w:rsid w:val="00DB567F"/>
    <w:rsid w:val="00DB569B"/>
    <w:rsid w:val="00DB5B28"/>
    <w:rsid w:val="00DB5BA4"/>
    <w:rsid w:val="00DB5C59"/>
    <w:rsid w:val="00DB5DC0"/>
    <w:rsid w:val="00DB6137"/>
    <w:rsid w:val="00DB616D"/>
    <w:rsid w:val="00DB6246"/>
    <w:rsid w:val="00DB648A"/>
    <w:rsid w:val="00DB64D0"/>
    <w:rsid w:val="00DB6597"/>
    <w:rsid w:val="00DB65E7"/>
    <w:rsid w:val="00DB6BEE"/>
    <w:rsid w:val="00DB6D9D"/>
    <w:rsid w:val="00DB7017"/>
    <w:rsid w:val="00DB703D"/>
    <w:rsid w:val="00DB7124"/>
    <w:rsid w:val="00DB7365"/>
    <w:rsid w:val="00DB7391"/>
    <w:rsid w:val="00DB751D"/>
    <w:rsid w:val="00DB7721"/>
    <w:rsid w:val="00DB7789"/>
    <w:rsid w:val="00DB7E9B"/>
    <w:rsid w:val="00DC017F"/>
    <w:rsid w:val="00DC03C6"/>
    <w:rsid w:val="00DC0514"/>
    <w:rsid w:val="00DC0550"/>
    <w:rsid w:val="00DC061C"/>
    <w:rsid w:val="00DC069A"/>
    <w:rsid w:val="00DC0A6B"/>
    <w:rsid w:val="00DC0B56"/>
    <w:rsid w:val="00DC0C91"/>
    <w:rsid w:val="00DC0CD0"/>
    <w:rsid w:val="00DC0DD2"/>
    <w:rsid w:val="00DC0EBC"/>
    <w:rsid w:val="00DC0F5A"/>
    <w:rsid w:val="00DC0FE8"/>
    <w:rsid w:val="00DC1279"/>
    <w:rsid w:val="00DC12B8"/>
    <w:rsid w:val="00DC12CD"/>
    <w:rsid w:val="00DC1532"/>
    <w:rsid w:val="00DC1663"/>
    <w:rsid w:val="00DC175F"/>
    <w:rsid w:val="00DC178E"/>
    <w:rsid w:val="00DC1795"/>
    <w:rsid w:val="00DC18F8"/>
    <w:rsid w:val="00DC1AFF"/>
    <w:rsid w:val="00DC1BB8"/>
    <w:rsid w:val="00DC1CEE"/>
    <w:rsid w:val="00DC1CF9"/>
    <w:rsid w:val="00DC1DC2"/>
    <w:rsid w:val="00DC1DD7"/>
    <w:rsid w:val="00DC1F65"/>
    <w:rsid w:val="00DC286C"/>
    <w:rsid w:val="00DC287A"/>
    <w:rsid w:val="00DC29F6"/>
    <w:rsid w:val="00DC2A32"/>
    <w:rsid w:val="00DC2B07"/>
    <w:rsid w:val="00DC2B17"/>
    <w:rsid w:val="00DC2B45"/>
    <w:rsid w:val="00DC2B76"/>
    <w:rsid w:val="00DC2C3F"/>
    <w:rsid w:val="00DC2E29"/>
    <w:rsid w:val="00DC2F54"/>
    <w:rsid w:val="00DC2FD2"/>
    <w:rsid w:val="00DC33BD"/>
    <w:rsid w:val="00DC363B"/>
    <w:rsid w:val="00DC3993"/>
    <w:rsid w:val="00DC39E8"/>
    <w:rsid w:val="00DC3AB0"/>
    <w:rsid w:val="00DC3D92"/>
    <w:rsid w:val="00DC404D"/>
    <w:rsid w:val="00DC4549"/>
    <w:rsid w:val="00DC4782"/>
    <w:rsid w:val="00DC47C3"/>
    <w:rsid w:val="00DC4D02"/>
    <w:rsid w:val="00DC5103"/>
    <w:rsid w:val="00DC510A"/>
    <w:rsid w:val="00DC5302"/>
    <w:rsid w:val="00DC531E"/>
    <w:rsid w:val="00DC53A7"/>
    <w:rsid w:val="00DC559E"/>
    <w:rsid w:val="00DC5A75"/>
    <w:rsid w:val="00DC5D8E"/>
    <w:rsid w:val="00DC5E85"/>
    <w:rsid w:val="00DC616C"/>
    <w:rsid w:val="00DC6452"/>
    <w:rsid w:val="00DC664E"/>
    <w:rsid w:val="00DC6845"/>
    <w:rsid w:val="00DC68CC"/>
    <w:rsid w:val="00DC6900"/>
    <w:rsid w:val="00DC6B8E"/>
    <w:rsid w:val="00DC6C41"/>
    <w:rsid w:val="00DC7023"/>
    <w:rsid w:val="00DC71D3"/>
    <w:rsid w:val="00DC7509"/>
    <w:rsid w:val="00DC75C2"/>
    <w:rsid w:val="00DC78DC"/>
    <w:rsid w:val="00DC79F7"/>
    <w:rsid w:val="00DC7CD9"/>
    <w:rsid w:val="00DC7E08"/>
    <w:rsid w:val="00DC7F78"/>
    <w:rsid w:val="00DC7FA2"/>
    <w:rsid w:val="00DD00C7"/>
    <w:rsid w:val="00DD01C0"/>
    <w:rsid w:val="00DD03A7"/>
    <w:rsid w:val="00DD0522"/>
    <w:rsid w:val="00DD07E9"/>
    <w:rsid w:val="00DD0800"/>
    <w:rsid w:val="00DD0C36"/>
    <w:rsid w:val="00DD0DDE"/>
    <w:rsid w:val="00DD0E11"/>
    <w:rsid w:val="00DD0E69"/>
    <w:rsid w:val="00DD0F25"/>
    <w:rsid w:val="00DD10FE"/>
    <w:rsid w:val="00DD1295"/>
    <w:rsid w:val="00DD14CB"/>
    <w:rsid w:val="00DD164C"/>
    <w:rsid w:val="00DD1673"/>
    <w:rsid w:val="00DD16BE"/>
    <w:rsid w:val="00DD17AF"/>
    <w:rsid w:val="00DD1C50"/>
    <w:rsid w:val="00DD1D1F"/>
    <w:rsid w:val="00DD1D78"/>
    <w:rsid w:val="00DD1F8E"/>
    <w:rsid w:val="00DD1F90"/>
    <w:rsid w:val="00DD1FD4"/>
    <w:rsid w:val="00DD207B"/>
    <w:rsid w:val="00DD2116"/>
    <w:rsid w:val="00DD2272"/>
    <w:rsid w:val="00DD22E7"/>
    <w:rsid w:val="00DD2332"/>
    <w:rsid w:val="00DD2575"/>
    <w:rsid w:val="00DD2666"/>
    <w:rsid w:val="00DD2797"/>
    <w:rsid w:val="00DD2823"/>
    <w:rsid w:val="00DD2881"/>
    <w:rsid w:val="00DD2955"/>
    <w:rsid w:val="00DD29E0"/>
    <w:rsid w:val="00DD2A56"/>
    <w:rsid w:val="00DD2C91"/>
    <w:rsid w:val="00DD2C9F"/>
    <w:rsid w:val="00DD31E7"/>
    <w:rsid w:val="00DD32B9"/>
    <w:rsid w:val="00DD38A2"/>
    <w:rsid w:val="00DD38DF"/>
    <w:rsid w:val="00DD38FE"/>
    <w:rsid w:val="00DD3955"/>
    <w:rsid w:val="00DD3965"/>
    <w:rsid w:val="00DD399D"/>
    <w:rsid w:val="00DD39D4"/>
    <w:rsid w:val="00DD3A68"/>
    <w:rsid w:val="00DD3C17"/>
    <w:rsid w:val="00DD3C4C"/>
    <w:rsid w:val="00DD3C99"/>
    <w:rsid w:val="00DD3CF8"/>
    <w:rsid w:val="00DD3E6B"/>
    <w:rsid w:val="00DD3F1A"/>
    <w:rsid w:val="00DD409E"/>
    <w:rsid w:val="00DD4310"/>
    <w:rsid w:val="00DD43B2"/>
    <w:rsid w:val="00DD4467"/>
    <w:rsid w:val="00DD44B3"/>
    <w:rsid w:val="00DD4525"/>
    <w:rsid w:val="00DD4535"/>
    <w:rsid w:val="00DD4731"/>
    <w:rsid w:val="00DD47D6"/>
    <w:rsid w:val="00DD49A9"/>
    <w:rsid w:val="00DD4E8F"/>
    <w:rsid w:val="00DD4F81"/>
    <w:rsid w:val="00DD50E1"/>
    <w:rsid w:val="00DD520E"/>
    <w:rsid w:val="00DD5260"/>
    <w:rsid w:val="00DD536F"/>
    <w:rsid w:val="00DD53BC"/>
    <w:rsid w:val="00DD5577"/>
    <w:rsid w:val="00DD55AE"/>
    <w:rsid w:val="00DD5647"/>
    <w:rsid w:val="00DD5664"/>
    <w:rsid w:val="00DD58A9"/>
    <w:rsid w:val="00DD5A2E"/>
    <w:rsid w:val="00DD5AE1"/>
    <w:rsid w:val="00DD5D29"/>
    <w:rsid w:val="00DD6144"/>
    <w:rsid w:val="00DD642D"/>
    <w:rsid w:val="00DD666A"/>
    <w:rsid w:val="00DD6753"/>
    <w:rsid w:val="00DD6829"/>
    <w:rsid w:val="00DD69D0"/>
    <w:rsid w:val="00DD6A19"/>
    <w:rsid w:val="00DD6CA0"/>
    <w:rsid w:val="00DD6E0A"/>
    <w:rsid w:val="00DD6E9A"/>
    <w:rsid w:val="00DD6EE2"/>
    <w:rsid w:val="00DD6F2C"/>
    <w:rsid w:val="00DD6FF6"/>
    <w:rsid w:val="00DD7074"/>
    <w:rsid w:val="00DD738B"/>
    <w:rsid w:val="00DD7639"/>
    <w:rsid w:val="00DD7674"/>
    <w:rsid w:val="00DD76FB"/>
    <w:rsid w:val="00DD770D"/>
    <w:rsid w:val="00DD7959"/>
    <w:rsid w:val="00DD7AF3"/>
    <w:rsid w:val="00DD7C9D"/>
    <w:rsid w:val="00DE0101"/>
    <w:rsid w:val="00DE010D"/>
    <w:rsid w:val="00DE0250"/>
    <w:rsid w:val="00DE0714"/>
    <w:rsid w:val="00DE08DC"/>
    <w:rsid w:val="00DE0988"/>
    <w:rsid w:val="00DE0B85"/>
    <w:rsid w:val="00DE0DB8"/>
    <w:rsid w:val="00DE0E49"/>
    <w:rsid w:val="00DE1070"/>
    <w:rsid w:val="00DE11CE"/>
    <w:rsid w:val="00DE123A"/>
    <w:rsid w:val="00DE1792"/>
    <w:rsid w:val="00DE1819"/>
    <w:rsid w:val="00DE1955"/>
    <w:rsid w:val="00DE1A34"/>
    <w:rsid w:val="00DE1CCA"/>
    <w:rsid w:val="00DE1CEF"/>
    <w:rsid w:val="00DE1F9D"/>
    <w:rsid w:val="00DE219F"/>
    <w:rsid w:val="00DE23A6"/>
    <w:rsid w:val="00DE2E00"/>
    <w:rsid w:val="00DE2E05"/>
    <w:rsid w:val="00DE2F3C"/>
    <w:rsid w:val="00DE3496"/>
    <w:rsid w:val="00DE35DD"/>
    <w:rsid w:val="00DE37DE"/>
    <w:rsid w:val="00DE3A4B"/>
    <w:rsid w:val="00DE3A4F"/>
    <w:rsid w:val="00DE3A62"/>
    <w:rsid w:val="00DE403B"/>
    <w:rsid w:val="00DE40FB"/>
    <w:rsid w:val="00DE43F7"/>
    <w:rsid w:val="00DE4648"/>
    <w:rsid w:val="00DE47B9"/>
    <w:rsid w:val="00DE47D4"/>
    <w:rsid w:val="00DE4899"/>
    <w:rsid w:val="00DE4995"/>
    <w:rsid w:val="00DE4D15"/>
    <w:rsid w:val="00DE4DA4"/>
    <w:rsid w:val="00DE4F22"/>
    <w:rsid w:val="00DE4FAE"/>
    <w:rsid w:val="00DE5255"/>
    <w:rsid w:val="00DE5276"/>
    <w:rsid w:val="00DE5348"/>
    <w:rsid w:val="00DE5364"/>
    <w:rsid w:val="00DE5425"/>
    <w:rsid w:val="00DE563B"/>
    <w:rsid w:val="00DE569A"/>
    <w:rsid w:val="00DE579A"/>
    <w:rsid w:val="00DE5994"/>
    <w:rsid w:val="00DE5B03"/>
    <w:rsid w:val="00DE5CE4"/>
    <w:rsid w:val="00DE6042"/>
    <w:rsid w:val="00DE61D5"/>
    <w:rsid w:val="00DE63C4"/>
    <w:rsid w:val="00DE64A3"/>
    <w:rsid w:val="00DE6594"/>
    <w:rsid w:val="00DE65C2"/>
    <w:rsid w:val="00DE6689"/>
    <w:rsid w:val="00DE66EC"/>
    <w:rsid w:val="00DE6AAF"/>
    <w:rsid w:val="00DE6AC2"/>
    <w:rsid w:val="00DE6BC3"/>
    <w:rsid w:val="00DE6BE4"/>
    <w:rsid w:val="00DE6E43"/>
    <w:rsid w:val="00DE6EED"/>
    <w:rsid w:val="00DE6F6B"/>
    <w:rsid w:val="00DE6F83"/>
    <w:rsid w:val="00DE7267"/>
    <w:rsid w:val="00DE7348"/>
    <w:rsid w:val="00DE748E"/>
    <w:rsid w:val="00DE7609"/>
    <w:rsid w:val="00DE79BC"/>
    <w:rsid w:val="00DE7A80"/>
    <w:rsid w:val="00DE7AD6"/>
    <w:rsid w:val="00DE7BF7"/>
    <w:rsid w:val="00DE7C42"/>
    <w:rsid w:val="00DE7FA8"/>
    <w:rsid w:val="00DE7FBF"/>
    <w:rsid w:val="00DF003B"/>
    <w:rsid w:val="00DF02A3"/>
    <w:rsid w:val="00DF06B1"/>
    <w:rsid w:val="00DF0B57"/>
    <w:rsid w:val="00DF0DA9"/>
    <w:rsid w:val="00DF0FBE"/>
    <w:rsid w:val="00DF102E"/>
    <w:rsid w:val="00DF11A2"/>
    <w:rsid w:val="00DF129C"/>
    <w:rsid w:val="00DF1365"/>
    <w:rsid w:val="00DF1491"/>
    <w:rsid w:val="00DF155C"/>
    <w:rsid w:val="00DF17FB"/>
    <w:rsid w:val="00DF1822"/>
    <w:rsid w:val="00DF1934"/>
    <w:rsid w:val="00DF1B09"/>
    <w:rsid w:val="00DF1CEC"/>
    <w:rsid w:val="00DF1D9A"/>
    <w:rsid w:val="00DF1E3F"/>
    <w:rsid w:val="00DF1E90"/>
    <w:rsid w:val="00DF1ED3"/>
    <w:rsid w:val="00DF1EDC"/>
    <w:rsid w:val="00DF1F9A"/>
    <w:rsid w:val="00DF1FFD"/>
    <w:rsid w:val="00DF21AC"/>
    <w:rsid w:val="00DF2249"/>
    <w:rsid w:val="00DF2250"/>
    <w:rsid w:val="00DF2445"/>
    <w:rsid w:val="00DF2491"/>
    <w:rsid w:val="00DF2518"/>
    <w:rsid w:val="00DF2C5B"/>
    <w:rsid w:val="00DF2CE9"/>
    <w:rsid w:val="00DF2D6F"/>
    <w:rsid w:val="00DF30BF"/>
    <w:rsid w:val="00DF32BA"/>
    <w:rsid w:val="00DF32D6"/>
    <w:rsid w:val="00DF33B6"/>
    <w:rsid w:val="00DF39E6"/>
    <w:rsid w:val="00DF3AE5"/>
    <w:rsid w:val="00DF3C04"/>
    <w:rsid w:val="00DF3CBE"/>
    <w:rsid w:val="00DF3DCE"/>
    <w:rsid w:val="00DF3E28"/>
    <w:rsid w:val="00DF441B"/>
    <w:rsid w:val="00DF45F0"/>
    <w:rsid w:val="00DF4877"/>
    <w:rsid w:val="00DF495F"/>
    <w:rsid w:val="00DF4960"/>
    <w:rsid w:val="00DF4AE8"/>
    <w:rsid w:val="00DF4C73"/>
    <w:rsid w:val="00DF4ECB"/>
    <w:rsid w:val="00DF5055"/>
    <w:rsid w:val="00DF5401"/>
    <w:rsid w:val="00DF545A"/>
    <w:rsid w:val="00DF5809"/>
    <w:rsid w:val="00DF5A5C"/>
    <w:rsid w:val="00DF5A83"/>
    <w:rsid w:val="00DF5AA3"/>
    <w:rsid w:val="00DF5B56"/>
    <w:rsid w:val="00DF5DAB"/>
    <w:rsid w:val="00DF5E38"/>
    <w:rsid w:val="00DF5F79"/>
    <w:rsid w:val="00DF6144"/>
    <w:rsid w:val="00DF627D"/>
    <w:rsid w:val="00DF6471"/>
    <w:rsid w:val="00DF6594"/>
    <w:rsid w:val="00DF659F"/>
    <w:rsid w:val="00DF6ED6"/>
    <w:rsid w:val="00DF701D"/>
    <w:rsid w:val="00DF71BB"/>
    <w:rsid w:val="00DF7353"/>
    <w:rsid w:val="00DF777C"/>
    <w:rsid w:val="00DF7AA7"/>
    <w:rsid w:val="00DF7AEB"/>
    <w:rsid w:val="00DF7AFC"/>
    <w:rsid w:val="00DF7B33"/>
    <w:rsid w:val="00DF7C1A"/>
    <w:rsid w:val="00DF7D64"/>
    <w:rsid w:val="00DF7E8F"/>
    <w:rsid w:val="00E00360"/>
    <w:rsid w:val="00E0045F"/>
    <w:rsid w:val="00E0047A"/>
    <w:rsid w:val="00E004BD"/>
    <w:rsid w:val="00E0051A"/>
    <w:rsid w:val="00E0057C"/>
    <w:rsid w:val="00E00638"/>
    <w:rsid w:val="00E0080E"/>
    <w:rsid w:val="00E00949"/>
    <w:rsid w:val="00E00AF9"/>
    <w:rsid w:val="00E00B59"/>
    <w:rsid w:val="00E00B80"/>
    <w:rsid w:val="00E00C50"/>
    <w:rsid w:val="00E00DC0"/>
    <w:rsid w:val="00E00E71"/>
    <w:rsid w:val="00E00E91"/>
    <w:rsid w:val="00E00EC9"/>
    <w:rsid w:val="00E00EE5"/>
    <w:rsid w:val="00E0107C"/>
    <w:rsid w:val="00E01095"/>
    <w:rsid w:val="00E0116C"/>
    <w:rsid w:val="00E01208"/>
    <w:rsid w:val="00E013F3"/>
    <w:rsid w:val="00E01533"/>
    <w:rsid w:val="00E016B9"/>
    <w:rsid w:val="00E016C1"/>
    <w:rsid w:val="00E01758"/>
    <w:rsid w:val="00E01A0B"/>
    <w:rsid w:val="00E01B65"/>
    <w:rsid w:val="00E01BFB"/>
    <w:rsid w:val="00E01C37"/>
    <w:rsid w:val="00E01F77"/>
    <w:rsid w:val="00E02186"/>
    <w:rsid w:val="00E021E7"/>
    <w:rsid w:val="00E0271B"/>
    <w:rsid w:val="00E02791"/>
    <w:rsid w:val="00E02794"/>
    <w:rsid w:val="00E027F3"/>
    <w:rsid w:val="00E02884"/>
    <w:rsid w:val="00E0295B"/>
    <w:rsid w:val="00E02A18"/>
    <w:rsid w:val="00E02B4C"/>
    <w:rsid w:val="00E033A1"/>
    <w:rsid w:val="00E03480"/>
    <w:rsid w:val="00E03651"/>
    <w:rsid w:val="00E03667"/>
    <w:rsid w:val="00E036AD"/>
    <w:rsid w:val="00E0373F"/>
    <w:rsid w:val="00E03A91"/>
    <w:rsid w:val="00E03AA0"/>
    <w:rsid w:val="00E03BB4"/>
    <w:rsid w:val="00E03D3A"/>
    <w:rsid w:val="00E03D41"/>
    <w:rsid w:val="00E03DCA"/>
    <w:rsid w:val="00E03FB3"/>
    <w:rsid w:val="00E04243"/>
    <w:rsid w:val="00E04486"/>
    <w:rsid w:val="00E04511"/>
    <w:rsid w:val="00E049D0"/>
    <w:rsid w:val="00E04E4C"/>
    <w:rsid w:val="00E05364"/>
    <w:rsid w:val="00E054F4"/>
    <w:rsid w:val="00E05517"/>
    <w:rsid w:val="00E05559"/>
    <w:rsid w:val="00E057EE"/>
    <w:rsid w:val="00E05F0F"/>
    <w:rsid w:val="00E05F65"/>
    <w:rsid w:val="00E06201"/>
    <w:rsid w:val="00E0634E"/>
    <w:rsid w:val="00E063FA"/>
    <w:rsid w:val="00E0651F"/>
    <w:rsid w:val="00E0661A"/>
    <w:rsid w:val="00E06843"/>
    <w:rsid w:val="00E06886"/>
    <w:rsid w:val="00E069F6"/>
    <w:rsid w:val="00E06A4E"/>
    <w:rsid w:val="00E06AF0"/>
    <w:rsid w:val="00E06BC5"/>
    <w:rsid w:val="00E06C86"/>
    <w:rsid w:val="00E06C9D"/>
    <w:rsid w:val="00E06EAC"/>
    <w:rsid w:val="00E07067"/>
    <w:rsid w:val="00E07295"/>
    <w:rsid w:val="00E07354"/>
    <w:rsid w:val="00E074C9"/>
    <w:rsid w:val="00E076CE"/>
    <w:rsid w:val="00E07845"/>
    <w:rsid w:val="00E07884"/>
    <w:rsid w:val="00E078DD"/>
    <w:rsid w:val="00E07A1C"/>
    <w:rsid w:val="00E07B0F"/>
    <w:rsid w:val="00E07BB5"/>
    <w:rsid w:val="00E07C36"/>
    <w:rsid w:val="00E07D1A"/>
    <w:rsid w:val="00E07DB3"/>
    <w:rsid w:val="00E07F36"/>
    <w:rsid w:val="00E07F43"/>
    <w:rsid w:val="00E10142"/>
    <w:rsid w:val="00E102BC"/>
    <w:rsid w:val="00E104B0"/>
    <w:rsid w:val="00E104D8"/>
    <w:rsid w:val="00E10536"/>
    <w:rsid w:val="00E10843"/>
    <w:rsid w:val="00E110EC"/>
    <w:rsid w:val="00E111E9"/>
    <w:rsid w:val="00E11241"/>
    <w:rsid w:val="00E11258"/>
    <w:rsid w:val="00E113E9"/>
    <w:rsid w:val="00E1143C"/>
    <w:rsid w:val="00E115B2"/>
    <w:rsid w:val="00E11843"/>
    <w:rsid w:val="00E119E4"/>
    <w:rsid w:val="00E11B8B"/>
    <w:rsid w:val="00E11BF5"/>
    <w:rsid w:val="00E11CB2"/>
    <w:rsid w:val="00E11D1D"/>
    <w:rsid w:val="00E11D74"/>
    <w:rsid w:val="00E11F29"/>
    <w:rsid w:val="00E11F3A"/>
    <w:rsid w:val="00E11F75"/>
    <w:rsid w:val="00E11FA5"/>
    <w:rsid w:val="00E120DF"/>
    <w:rsid w:val="00E1219D"/>
    <w:rsid w:val="00E12212"/>
    <w:rsid w:val="00E12220"/>
    <w:rsid w:val="00E12412"/>
    <w:rsid w:val="00E1249E"/>
    <w:rsid w:val="00E124EB"/>
    <w:rsid w:val="00E1256A"/>
    <w:rsid w:val="00E1279E"/>
    <w:rsid w:val="00E127E9"/>
    <w:rsid w:val="00E128BB"/>
    <w:rsid w:val="00E129F3"/>
    <w:rsid w:val="00E12D57"/>
    <w:rsid w:val="00E12DD2"/>
    <w:rsid w:val="00E12DEA"/>
    <w:rsid w:val="00E12F8E"/>
    <w:rsid w:val="00E13046"/>
    <w:rsid w:val="00E130C2"/>
    <w:rsid w:val="00E13114"/>
    <w:rsid w:val="00E132AE"/>
    <w:rsid w:val="00E13318"/>
    <w:rsid w:val="00E1346F"/>
    <w:rsid w:val="00E13517"/>
    <w:rsid w:val="00E13561"/>
    <w:rsid w:val="00E135B3"/>
    <w:rsid w:val="00E13695"/>
    <w:rsid w:val="00E138C6"/>
    <w:rsid w:val="00E13C93"/>
    <w:rsid w:val="00E13CAF"/>
    <w:rsid w:val="00E13DC5"/>
    <w:rsid w:val="00E1407E"/>
    <w:rsid w:val="00E143BB"/>
    <w:rsid w:val="00E14497"/>
    <w:rsid w:val="00E1465F"/>
    <w:rsid w:val="00E14918"/>
    <w:rsid w:val="00E14C11"/>
    <w:rsid w:val="00E14E19"/>
    <w:rsid w:val="00E14F06"/>
    <w:rsid w:val="00E15201"/>
    <w:rsid w:val="00E1544B"/>
    <w:rsid w:val="00E15496"/>
    <w:rsid w:val="00E154C3"/>
    <w:rsid w:val="00E15587"/>
    <w:rsid w:val="00E15A3A"/>
    <w:rsid w:val="00E15C5F"/>
    <w:rsid w:val="00E15D1E"/>
    <w:rsid w:val="00E15E1F"/>
    <w:rsid w:val="00E15F6D"/>
    <w:rsid w:val="00E15FE3"/>
    <w:rsid w:val="00E16128"/>
    <w:rsid w:val="00E164B3"/>
    <w:rsid w:val="00E1655F"/>
    <w:rsid w:val="00E166A4"/>
    <w:rsid w:val="00E16805"/>
    <w:rsid w:val="00E168ED"/>
    <w:rsid w:val="00E16A42"/>
    <w:rsid w:val="00E16D86"/>
    <w:rsid w:val="00E16E15"/>
    <w:rsid w:val="00E16E35"/>
    <w:rsid w:val="00E17031"/>
    <w:rsid w:val="00E17062"/>
    <w:rsid w:val="00E173B0"/>
    <w:rsid w:val="00E17731"/>
    <w:rsid w:val="00E17D2E"/>
    <w:rsid w:val="00E17D6B"/>
    <w:rsid w:val="00E17F1A"/>
    <w:rsid w:val="00E17F71"/>
    <w:rsid w:val="00E2032C"/>
    <w:rsid w:val="00E203E6"/>
    <w:rsid w:val="00E20643"/>
    <w:rsid w:val="00E20906"/>
    <w:rsid w:val="00E20A02"/>
    <w:rsid w:val="00E20B5B"/>
    <w:rsid w:val="00E20BC9"/>
    <w:rsid w:val="00E20C59"/>
    <w:rsid w:val="00E20CF7"/>
    <w:rsid w:val="00E20F13"/>
    <w:rsid w:val="00E2108B"/>
    <w:rsid w:val="00E210D1"/>
    <w:rsid w:val="00E21190"/>
    <w:rsid w:val="00E213A7"/>
    <w:rsid w:val="00E2147A"/>
    <w:rsid w:val="00E21496"/>
    <w:rsid w:val="00E21750"/>
    <w:rsid w:val="00E2177E"/>
    <w:rsid w:val="00E217EE"/>
    <w:rsid w:val="00E218C3"/>
    <w:rsid w:val="00E21A22"/>
    <w:rsid w:val="00E21BA6"/>
    <w:rsid w:val="00E21E57"/>
    <w:rsid w:val="00E21F36"/>
    <w:rsid w:val="00E221C1"/>
    <w:rsid w:val="00E221F9"/>
    <w:rsid w:val="00E2220F"/>
    <w:rsid w:val="00E22223"/>
    <w:rsid w:val="00E226CD"/>
    <w:rsid w:val="00E22942"/>
    <w:rsid w:val="00E229F5"/>
    <w:rsid w:val="00E22AA1"/>
    <w:rsid w:val="00E22C7F"/>
    <w:rsid w:val="00E22C82"/>
    <w:rsid w:val="00E22FB0"/>
    <w:rsid w:val="00E23579"/>
    <w:rsid w:val="00E235F1"/>
    <w:rsid w:val="00E236B5"/>
    <w:rsid w:val="00E23A90"/>
    <w:rsid w:val="00E23DC4"/>
    <w:rsid w:val="00E23EBC"/>
    <w:rsid w:val="00E23ED9"/>
    <w:rsid w:val="00E240ED"/>
    <w:rsid w:val="00E24117"/>
    <w:rsid w:val="00E24359"/>
    <w:rsid w:val="00E243C6"/>
    <w:rsid w:val="00E24415"/>
    <w:rsid w:val="00E248AC"/>
    <w:rsid w:val="00E24AF4"/>
    <w:rsid w:val="00E24BCE"/>
    <w:rsid w:val="00E24E26"/>
    <w:rsid w:val="00E24EEF"/>
    <w:rsid w:val="00E24F91"/>
    <w:rsid w:val="00E250E2"/>
    <w:rsid w:val="00E253F8"/>
    <w:rsid w:val="00E254A3"/>
    <w:rsid w:val="00E254C9"/>
    <w:rsid w:val="00E25804"/>
    <w:rsid w:val="00E258CF"/>
    <w:rsid w:val="00E259D1"/>
    <w:rsid w:val="00E259EA"/>
    <w:rsid w:val="00E25B5D"/>
    <w:rsid w:val="00E25C49"/>
    <w:rsid w:val="00E25EF8"/>
    <w:rsid w:val="00E25F02"/>
    <w:rsid w:val="00E25FEE"/>
    <w:rsid w:val="00E2601C"/>
    <w:rsid w:val="00E26024"/>
    <w:rsid w:val="00E260F8"/>
    <w:rsid w:val="00E262BB"/>
    <w:rsid w:val="00E262FF"/>
    <w:rsid w:val="00E263D2"/>
    <w:rsid w:val="00E267B0"/>
    <w:rsid w:val="00E26969"/>
    <w:rsid w:val="00E269D7"/>
    <w:rsid w:val="00E26B65"/>
    <w:rsid w:val="00E27147"/>
    <w:rsid w:val="00E2714E"/>
    <w:rsid w:val="00E271C8"/>
    <w:rsid w:val="00E274F1"/>
    <w:rsid w:val="00E275D3"/>
    <w:rsid w:val="00E2760C"/>
    <w:rsid w:val="00E2762F"/>
    <w:rsid w:val="00E2768E"/>
    <w:rsid w:val="00E2769B"/>
    <w:rsid w:val="00E27857"/>
    <w:rsid w:val="00E27892"/>
    <w:rsid w:val="00E278FE"/>
    <w:rsid w:val="00E27936"/>
    <w:rsid w:val="00E27943"/>
    <w:rsid w:val="00E27A06"/>
    <w:rsid w:val="00E27BDD"/>
    <w:rsid w:val="00E27C31"/>
    <w:rsid w:val="00E27C47"/>
    <w:rsid w:val="00E27C74"/>
    <w:rsid w:val="00E300D2"/>
    <w:rsid w:val="00E30318"/>
    <w:rsid w:val="00E30335"/>
    <w:rsid w:val="00E303E7"/>
    <w:rsid w:val="00E3044E"/>
    <w:rsid w:val="00E304C6"/>
    <w:rsid w:val="00E306C0"/>
    <w:rsid w:val="00E30904"/>
    <w:rsid w:val="00E30909"/>
    <w:rsid w:val="00E30A67"/>
    <w:rsid w:val="00E30B2E"/>
    <w:rsid w:val="00E30B31"/>
    <w:rsid w:val="00E30D40"/>
    <w:rsid w:val="00E30D65"/>
    <w:rsid w:val="00E30E09"/>
    <w:rsid w:val="00E3100C"/>
    <w:rsid w:val="00E31269"/>
    <w:rsid w:val="00E312DD"/>
    <w:rsid w:val="00E312DF"/>
    <w:rsid w:val="00E31497"/>
    <w:rsid w:val="00E314BB"/>
    <w:rsid w:val="00E314EA"/>
    <w:rsid w:val="00E317DC"/>
    <w:rsid w:val="00E318DD"/>
    <w:rsid w:val="00E31981"/>
    <w:rsid w:val="00E31A87"/>
    <w:rsid w:val="00E31ACA"/>
    <w:rsid w:val="00E31C48"/>
    <w:rsid w:val="00E31CA8"/>
    <w:rsid w:val="00E31CEF"/>
    <w:rsid w:val="00E31F51"/>
    <w:rsid w:val="00E31F7E"/>
    <w:rsid w:val="00E3229B"/>
    <w:rsid w:val="00E3231C"/>
    <w:rsid w:val="00E3232E"/>
    <w:rsid w:val="00E3250A"/>
    <w:rsid w:val="00E325EE"/>
    <w:rsid w:val="00E326AD"/>
    <w:rsid w:val="00E329C4"/>
    <w:rsid w:val="00E32AF1"/>
    <w:rsid w:val="00E32B1A"/>
    <w:rsid w:val="00E32B8F"/>
    <w:rsid w:val="00E32CA1"/>
    <w:rsid w:val="00E32E4E"/>
    <w:rsid w:val="00E32F85"/>
    <w:rsid w:val="00E33065"/>
    <w:rsid w:val="00E33162"/>
    <w:rsid w:val="00E33305"/>
    <w:rsid w:val="00E33323"/>
    <w:rsid w:val="00E3364D"/>
    <w:rsid w:val="00E339A6"/>
    <w:rsid w:val="00E33B5E"/>
    <w:rsid w:val="00E33EAD"/>
    <w:rsid w:val="00E34148"/>
    <w:rsid w:val="00E3416E"/>
    <w:rsid w:val="00E34232"/>
    <w:rsid w:val="00E343CC"/>
    <w:rsid w:val="00E34541"/>
    <w:rsid w:val="00E346E1"/>
    <w:rsid w:val="00E34855"/>
    <w:rsid w:val="00E348C0"/>
    <w:rsid w:val="00E34924"/>
    <w:rsid w:val="00E34A8D"/>
    <w:rsid w:val="00E34D49"/>
    <w:rsid w:val="00E34D51"/>
    <w:rsid w:val="00E34F0C"/>
    <w:rsid w:val="00E35226"/>
    <w:rsid w:val="00E35294"/>
    <w:rsid w:val="00E3533A"/>
    <w:rsid w:val="00E353A7"/>
    <w:rsid w:val="00E35751"/>
    <w:rsid w:val="00E3579C"/>
    <w:rsid w:val="00E3589D"/>
    <w:rsid w:val="00E358B4"/>
    <w:rsid w:val="00E35AE2"/>
    <w:rsid w:val="00E35B6A"/>
    <w:rsid w:val="00E35BF9"/>
    <w:rsid w:val="00E363F3"/>
    <w:rsid w:val="00E364CB"/>
    <w:rsid w:val="00E367EB"/>
    <w:rsid w:val="00E36C53"/>
    <w:rsid w:val="00E36EC0"/>
    <w:rsid w:val="00E37022"/>
    <w:rsid w:val="00E3723D"/>
    <w:rsid w:val="00E37304"/>
    <w:rsid w:val="00E37825"/>
    <w:rsid w:val="00E37D9A"/>
    <w:rsid w:val="00E40386"/>
    <w:rsid w:val="00E40416"/>
    <w:rsid w:val="00E404FA"/>
    <w:rsid w:val="00E405DE"/>
    <w:rsid w:val="00E40995"/>
    <w:rsid w:val="00E40AA7"/>
    <w:rsid w:val="00E40CF4"/>
    <w:rsid w:val="00E40EE9"/>
    <w:rsid w:val="00E41443"/>
    <w:rsid w:val="00E41680"/>
    <w:rsid w:val="00E416D7"/>
    <w:rsid w:val="00E41703"/>
    <w:rsid w:val="00E41AE6"/>
    <w:rsid w:val="00E41AE9"/>
    <w:rsid w:val="00E41C72"/>
    <w:rsid w:val="00E41D45"/>
    <w:rsid w:val="00E41FDA"/>
    <w:rsid w:val="00E4200D"/>
    <w:rsid w:val="00E4219A"/>
    <w:rsid w:val="00E422B0"/>
    <w:rsid w:val="00E4235E"/>
    <w:rsid w:val="00E423D3"/>
    <w:rsid w:val="00E42557"/>
    <w:rsid w:val="00E42849"/>
    <w:rsid w:val="00E428A0"/>
    <w:rsid w:val="00E42944"/>
    <w:rsid w:val="00E42970"/>
    <w:rsid w:val="00E429DF"/>
    <w:rsid w:val="00E42B52"/>
    <w:rsid w:val="00E42BEB"/>
    <w:rsid w:val="00E42C25"/>
    <w:rsid w:val="00E42EA3"/>
    <w:rsid w:val="00E4309D"/>
    <w:rsid w:val="00E4314D"/>
    <w:rsid w:val="00E4320C"/>
    <w:rsid w:val="00E4355B"/>
    <w:rsid w:val="00E43569"/>
    <w:rsid w:val="00E436F9"/>
    <w:rsid w:val="00E439D2"/>
    <w:rsid w:val="00E4409E"/>
    <w:rsid w:val="00E440D1"/>
    <w:rsid w:val="00E44531"/>
    <w:rsid w:val="00E445C6"/>
    <w:rsid w:val="00E4473D"/>
    <w:rsid w:val="00E447D2"/>
    <w:rsid w:val="00E449F4"/>
    <w:rsid w:val="00E44B3E"/>
    <w:rsid w:val="00E44BB3"/>
    <w:rsid w:val="00E44D1F"/>
    <w:rsid w:val="00E44D88"/>
    <w:rsid w:val="00E44DB7"/>
    <w:rsid w:val="00E44DCD"/>
    <w:rsid w:val="00E44E7A"/>
    <w:rsid w:val="00E44EBF"/>
    <w:rsid w:val="00E4503F"/>
    <w:rsid w:val="00E45208"/>
    <w:rsid w:val="00E4571D"/>
    <w:rsid w:val="00E457A5"/>
    <w:rsid w:val="00E457B7"/>
    <w:rsid w:val="00E457F2"/>
    <w:rsid w:val="00E45B04"/>
    <w:rsid w:val="00E45D0A"/>
    <w:rsid w:val="00E46015"/>
    <w:rsid w:val="00E4611B"/>
    <w:rsid w:val="00E461FB"/>
    <w:rsid w:val="00E464E2"/>
    <w:rsid w:val="00E46574"/>
    <w:rsid w:val="00E465FA"/>
    <w:rsid w:val="00E4665E"/>
    <w:rsid w:val="00E466E4"/>
    <w:rsid w:val="00E46845"/>
    <w:rsid w:val="00E469E7"/>
    <w:rsid w:val="00E46A80"/>
    <w:rsid w:val="00E46BFF"/>
    <w:rsid w:val="00E46CF1"/>
    <w:rsid w:val="00E46D76"/>
    <w:rsid w:val="00E46E5E"/>
    <w:rsid w:val="00E46F0C"/>
    <w:rsid w:val="00E473FF"/>
    <w:rsid w:val="00E4740F"/>
    <w:rsid w:val="00E47474"/>
    <w:rsid w:val="00E47551"/>
    <w:rsid w:val="00E47579"/>
    <w:rsid w:val="00E477F6"/>
    <w:rsid w:val="00E47862"/>
    <w:rsid w:val="00E47913"/>
    <w:rsid w:val="00E479F8"/>
    <w:rsid w:val="00E47A23"/>
    <w:rsid w:val="00E47A30"/>
    <w:rsid w:val="00E501AD"/>
    <w:rsid w:val="00E501E1"/>
    <w:rsid w:val="00E50628"/>
    <w:rsid w:val="00E507D1"/>
    <w:rsid w:val="00E509A1"/>
    <w:rsid w:val="00E50BE1"/>
    <w:rsid w:val="00E50E99"/>
    <w:rsid w:val="00E50EA7"/>
    <w:rsid w:val="00E513D0"/>
    <w:rsid w:val="00E51499"/>
    <w:rsid w:val="00E516A2"/>
    <w:rsid w:val="00E51AD6"/>
    <w:rsid w:val="00E51DF1"/>
    <w:rsid w:val="00E51FFE"/>
    <w:rsid w:val="00E520FB"/>
    <w:rsid w:val="00E524D0"/>
    <w:rsid w:val="00E52595"/>
    <w:rsid w:val="00E5261A"/>
    <w:rsid w:val="00E52631"/>
    <w:rsid w:val="00E52748"/>
    <w:rsid w:val="00E527FB"/>
    <w:rsid w:val="00E52E36"/>
    <w:rsid w:val="00E53337"/>
    <w:rsid w:val="00E536B3"/>
    <w:rsid w:val="00E53744"/>
    <w:rsid w:val="00E5393F"/>
    <w:rsid w:val="00E53A5B"/>
    <w:rsid w:val="00E53C03"/>
    <w:rsid w:val="00E53D09"/>
    <w:rsid w:val="00E53DC6"/>
    <w:rsid w:val="00E53EAA"/>
    <w:rsid w:val="00E53EDC"/>
    <w:rsid w:val="00E53F74"/>
    <w:rsid w:val="00E53F9C"/>
    <w:rsid w:val="00E5408F"/>
    <w:rsid w:val="00E5419E"/>
    <w:rsid w:val="00E541B8"/>
    <w:rsid w:val="00E5441C"/>
    <w:rsid w:val="00E5477F"/>
    <w:rsid w:val="00E548B3"/>
    <w:rsid w:val="00E548C7"/>
    <w:rsid w:val="00E548FF"/>
    <w:rsid w:val="00E54A9B"/>
    <w:rsid w:val="00E54D0D"/>
    <w:rsid w:val="00E54EC3"/>
    <w:rsid w:val="00E54F53"/>
    <w:rsid w:val="00E54F9A"/>
    <w:rsid w:val="00E55385"/>
    <w:rsid w:val="00E5543B"/>
    <w:rsid w:val="00E555F7"/>
    <w:rsid w:val="00E557DF"/>
    <w:rsid w:val="00E55835"/>
    <w:rsid w:val="00E558A6"/>
    <w:rsid w:val="00E55963"/>
    <w:rsid w:val="00E559A7"/>
    <w:rsid w:val="00E559AB"/>
    <w:rsid w:val="00E55EF6"/>
    <w:rsid w:val="00E55F81"/>
    <w:rsid w:val="00E56081"/>
    <w:rsid w:val="00E560EA"/>
    <w:rsid w:val="00E56161"/>
    <w:rsid w:val="00E56505"/>
    <w:rsid w:val="00E5668F"/>
    <w:rsid w:val="00E56A07"/>
    <w:rsid w:val="00E56C32"/>
    <w:rsid w:val="00E56C5D"/>
    <w:rsid w:val="00E56D93"/>
    <w:rsid w:val="00E56FB4"/>
    <w:rsid w:val="00E56FEA"/>
    <w:rsid w:val="00E570C9"/>
    <w:rsid w:val="00E5717F"/>
    <w:rsid w:val="00E57233"/>
    <w:rsid w:val="00E57296"/>
    <w:rsid w:val="00E57304"/>
    <w:rsid w:val="00E57445"/>
    <w:rsid w:val="00E576E5"/>
    <w:rsid w:val="00E57803"/>
    <w:rsid w:val="00E57869"/>
    <w:rsid w:val="00E57894"/>
    <w:rsid w:val="00E57B04"/>
    <w:rsid w:val="00E57B60"/>
    <w:rsid w:val="00E57C8C"/>
    <w:rsid w:val="00E57E8D"/>
    <w:rsid w:val="00E6009D"/>
    <w:rsid w:val="00E602AF"/>
    <w:rsid w:val="00E6039B"/>
    <w:rsid w:val="00E605DC"/>
    <w:rsid w:val="00E60752"/>
    <w:rsid w:val="00E60772"/>
    <w:rsid w:val="00E60780"/>
    <w:rsid w:val="00E60A85"/>
    <w:rsid w:val="00E60CCC"/>
    <w:rsid w:val="00E60E59"/>
    <w:rsid w:val="00E6105A"/>
    <w:rsid w:val="00E6123C"/>
    <w:rsid w:val="00E612C5"/>
    <w:rsid w:val="00E615E9"/>
    <w:rsid w:val="00E61ACE"/>
    <w:rsid w:val="00E61BB0"/>
    <w:rsid w:val="00E61C0B"/>
    <w:rsid w:val="00E61CE0"/>
    <w:rsid w:val="00E622A7"/>
    <w:rsid w:val="00E623C2"/>
    <w:rsid w:val="00E623CD"/>
    <w:rsid w:val="00E624C4"/>
    <w:rsid w:val="00E624FA"/>
    <w:rsid w:val="00E625AB"/>
    <w:rsid w:val="00E6267A"/>
    <w:rsid w:val="00E626D2"/>
    <w:rsid w:val="00E628B2"/>
    <w:rsid w:val="00E629A3"/>
    <w:rsid w:val="00E629A5"/>
    <w:rsid w:val="00E62A8B"/>
    <w:rsid w:val="00E62C12"/>
    <w:rsid w:val="00E62C33"/>
    <w:rsid w:val="00E62FDD"/>
    <w:rsid w:val="00E6301D"/>
    <w:rsid w:val="00E631E7"/>
    <w:rsid w:val="00E6339C"/>
    <w:rsid w:val="00E633D1"/>
    <w:rsid w:val="00E639D2"/>
    <w:rsid w:val="00E63AEB"/>
    <w:rsid w:val="00E63B6D"/>
    <w:rsid w:val="00E63BC0"/>
    <w:rsid w:val="00E63BF8"/>
    <w:rsid w:val="00E63E2E"/>
    <w:rsid w:val="00E63E59"/>
    <w:rsid w:val="00E64039"/>
    <w:rsid w:val="00E640AA"/>
    <w:rsid w:val="00E64138"/>
    <w:rsid w:val="00E648C1"/>
    <w:rsid w:val="00E648FA"/>
    <w:rsid w:val="00E64A0C"/>
    <w:rsid w:val="00E64B88"/>
    <w:rsid w:val="00E64C6B"/>
    <w:rsid w:val="00E64E3A"/>
    <w:rsid w:val="00E65058"/>
    <w:rsid w:val="00E65069"/>
    <w:rsid w:val="00E65153"/>
    <w:rsid w:val="00E651DB"/>
    <w:rsid w:val="00E653C5"/>
    <w:rsid w:val="00E656DC"/>
    <w:rsid w:val="00E65861"/>
    <w:rsid w:val="00E6594B"/>
    <w:rsid w:val="00E65A52"/>
    <w:rsid w:val="00E65E18"/>
    <w:rsid w:val="00E65EAF"/>
    <w:rsid w:val="00E66050"/>
    <w:rsid w:val="00E66220"/>
    <w:rsid w:val="00E6631B"/>
    <w:rsid w:val="00E66415"/>
    <w:rsid w:val="00E6661C"/>
    <w:rsid w:val="00E666BB"/>
    <w:rsid w:val="00E666CA"/>
    <w:rsid w:val="00E66724"/>
    <w:rsid w:val="00E667DD"/>
    <w:rsid w:val="00E6680D"/>
    <w:rsid w:val="00E668ED"/>
    <w:rsid w:val="00E669DF"/>
    <w:rsid w:val="00E66A3C"/>
    <w:rsid w:val="00E66F87"/>
    <w:rsid w:val="00E673A0"/>
    <w:rsid w:val="00E674C9"/>
    <w:rsid w:val="00E675D9"/>
    <w:rsid w:val="00E677AA"/>
    <w:rsid w:val="00E6785D"/>
    <w:rsid w:val="00E67922"/>
    <w:rsid w:val="00E679EF"/>
    <w:rsid w:val="00E67C3C"/>
    <w:rsid w:val="00E67CD8"/>
    <w:rsid w:val="00E67E4C"/>
    <w:rsid w:val="00E67E90"/>
    <w:rsid w:val="00E7023A"/>
    <w:rsid w:val="00E702D1"/>
    <w:rsid w:val="00E707A7"/>
    <w:rsid w:val="00E707D4"/>
    <w:rsid w:val="00E70966"/>
    <w:rsid w:val="00E70981"/>
    <w:rsid w:val="00E70A32"/>
    <w:rsid w:val="00E70BBF"/>
    <w:rsid w:val="00E70CC3"/>
    <w:rsid w:val="00E70E0E"/>
    <w:rsid w:val="00E70EAE"/>
    <w:rsid w:val="00E70F8B"/>
    <w:rsid w:val="00E710A2"/>
    <w:rsid w:val="00E71471"/>
    <w:rsid w:val="00E717D7"/>
    <w:rsid w:val="00E71852"/>
    <w:rsid w:val="00E71876"/>
    <w:rsid w:val="00E71AF2"/>
    <w:rsid w:val="00E71B5C"/>
    <w:rsid w:val="00E71D6E"/>
    <w:rsid w:val="00E71FFF"/>
    <w:rsid w:val="00E7227C"/>
    <w:rsid w:val="00E72572"/>
    <w:rsid w:val="00E726D7"/>
    <w:rsid w:val="00E72BEE"/>
    <w:rsid w:val="00E72BF6"/>
    <w:rsid w:val="00E72ED7"/>
    <w:rsid w:val="00E73192"/>
    <w:rsid w:val="00E7331C"/>
    <w:rsid w:val="00E7347C"/>
    <w:rsid w:val="00E73583"/>
    <w:rsid w:val="00E735E2"/>
    <w:rsid w:val="00E7384B"/>
    <w:rsid w:val="00E739A6"/>
    <w:rsid w:val="00E73C25"/>
    <w:rsid w:val="00E73D43"/>
    <w:rsid w:val="00E73E6C"/>
    <w:rsid w:val="00E73FA1"/>
    <w:rsid w:val="00E73FA9"/>
    <w:rsid w:val="00E73FD2"/>
    <w:rsid w:val="00E7472E"/>
    <w:rsid w:val="00E74C3C"/>
    <w:rsid w:val="00E74CB6"/>
    <w:rsid w:val="00E74CF8"/>
    <w:rsid w:val="00E74D7B"/>
    <w:rsid w:val="00E74F03"/>
    <w:rsid w:val="00E74FBA"/>
    <w:rsid w:val="00E7526A"/>
    <w:rsid w:val="00E7534B"/>
    <w:rsid w:val="00E75537"/>
    <w:rsid w:val="00E75870"/>
    <w:rsid w:val="00E75947"/>
    <w:rsid w:val="00E75B23"/>
    <w:rsid w:val="00E75B9A"/>
    <w:rsid w:val="00E75D45"/>
    <w:rsid w:val="00E75E53"/>
    <w:rsid w:val="00E75F3C"/>
    <w:rsid w:val="00E76107"/>
    <w:rsid w:val="00E76255"/>
    <w:rsid w:val="00E7633B"/>
    <w:rsid w:val="00E76448"/>
    <w:rsid w:val="00E76494"/>
    <w:rsid w:val="00E764E7"/>
    <w:rsid w:val="00E76B2C"/>
    <w:rsid w:val="00E76C53"/>
    <w:rsid w:val="00E76C96"/>
    <w:rsid w:val="00E76D06"/>
    <w:rsid w:val="00E76DC2"/>
    <w:rsid w:val="00E770BF"/>
    <w:rsid w:val="00E77372"/>
    <w:rsid w:val="00E77608"/>
    <w:rsid w:val="00E77623"/>
    <w:rsid w:val="00E779B6"/>
    <w:rsid w:val="00E77C2B"/>
    <w:rsid w:val="00E77CA0"/>
    <w:rsid w:val="00E77D5D"/>
    <w:rsid w:val="00E77F85"/>
    <w:rsid w:val="00E8013D"/>
    <w:rsid w:val="00E80233"/>
    <w:rsid w:val="00E802D9"/>
    <w:rsid w:val="00E8048F"/>
    <w:rsid w:val="00E8081F"/>
    <w:rsid w:val="00E80A65"/>
    <w:rsid w:val="00E80B10"/>
    <w:rsid w:val="00E80E8F"/>
    <w:rsid w:val="00E80EE5"/>
    <w:rsid w:val="00E80F24"/>
    <w:rsid w:val="00E817B2"/>
    <w:rsid w:val="00E81974"/>
    <w:rsid w:val="00E81AB8"/>
    <w:rsid w:val="00E81DB8"/>
    <w:rsid w:val="00E81E39"/>
    <w:rsid w:val="00E82087"/>
    <w:rsid w:val="00E820BB"/>
    <w:rsid w:val="00E82445"/>
    <w:rsid w:val="00E824EF"/>
    <w:rsid w:val="00E82560"/>
    <w:rsid w:val="00E8270B"/>
    <w:rsid w:val="00E828F2"/>
    <w:rsid w:val="00E82982"/>
    <w:rsid w:val="00E829CF"/>
    <w:rsid w:val="00E82BB9"/>
    <w:rsid w:val="00E82E19"/>
    <w:rsid w:val="00E82ED6"/>
    <w:rsid w:val="00E830E8"/>
    <w:rsid w:val="00E83138"/>
    <w:rsid w:val="00E8322A"/>
    <w:rsid w:val="00E835C3"/>
    <w:rsid w:val="00E835D3"/>
    <w:rsid w:val="00E83607"/>
    <w:rsid w:val="00E836F8"/>
    <w:rsid w:val="00E83775"/>
    <w:rsid w:val="00E83781"/>
    <w:rsid w:val="00E837BE"/>
    <w:rsid w:val="00E83CCC"/>
    <w:rsid w:val="00E83D86"/>
    <w:rsid w:val="00E83E58"/>
    <w:rsid w:val="00E841FC"/>
    <w:rsid w:val="00E842F6"/>
    <w:rsid w:val="00E847B1"/>
    <w:rsid w:val="00E847B9"/>
    <w:rsid w:val="00E84A77"/>
    <w:rsid w:val="00E84BD7"/>
    <w:rsid w:val="00E84E32"/>
    <w:rsid w:val="00E84F9F"/>
    <w:rsid w:val="00E85170"/>
    <w:rsid w:val="00E85553"/>
    <w:rsid w:val="00E855F8"/>
    <w:rsid w:val="00E856E0"/>
    <w:rsid w:val="00E856E6"/>
    <w:rsid w:val="00E85945"/>
    <w:rsid w:val="00E85991"/>
    <w:rsid w:val="00E85AAB"/>
    <w:rsid w:val="00E85BD3"/>
    <w:rsid w:val="00E85C15"/>
    <w:rsid w:val="00E85CD7"/>
    <w:rsid w:val="00E85D2F"/>
    <w:rsid w:val="00E85D84"/>
    <w:rsid w:val="00E85FA0"/>
    <w:rsid w:val="00E860C7"/>
    <w:rsid w:val="00E8647C"/>
    <w:rsid w:val="00E864E2"/>
    <w:rsid w:val="00E86AA0"/>
    <w:rsid w:val="00E86C60"/>
    <w:rsid w:val="00E86D70"/>
    <w:rsid w:val="00E86F24"/>
    <w:rsid w:val="00E87956"/>
    <w:rsid w:val="00E87BA0"/>
    <w:rsid w:val="00E90204"/>
    <w:rsid w:val="00E90261"/>
    <w:rsid w:val="00E902DB"/>
    <w:rsid w:val="00E903CD"/>
    <w:rsid w:val="00E90418"/>
    <w:rsid w:val="00E90508"/>
    <w:rsid w:val="00E90615"/>
    <w:rsid w:val="00E908FF"/>
    <w:rsid w:val="00E90952"/>
    <w:rsid w:val="00E909DE"/>
    <w:rsid w:val="00E90D81"/>
    <w:rsid w:val="00E90E56"/>
    <w:rsid w:val="00E911D8"/>
    <w:rsid w:val="00E912B4"/>
    <w:rsid w:val="00E9156C"/>
    <w:rsid w:val="00E91ADD"/>
    <w:rsid w:val="00E91C37"/>
    <w:rsid w:val="00E920A6"/>
    <w:rsid w:val="00E92485"/>
    <w:rsid w:val="00E927F0"/>
    <w:rsid w:val="00E927F3"/>
    <w:rsid w:val="00E92819"/>
    <w:rsid w:val="00E928FD"/>
    <w:rsid w:val="00E92BC9"/>
    <w:rsid w:val="00E92C9D"/>
    <w:rsid w:val="00E92CD1"/>
    <w:rsid w:val="00E93016"/>
    <w:rsid w:val="00E932AA"/>
    <w:rsid w:val="00E9349F"/>
    <w:rsid w:val="00E93647"/>
    <w:rsid w:val="00E9364D"/>
    <w:rsid w:val="00E93686"/>
    <w:rsid w:val="00E937C5"/>
    <w:rsid w:val="00E93880"/>
    <w:rsid w:val="00E93C3A"/>
    <w:rsid w:val="00E9401F"/>
    <w:rsid w:val="00E940EA"/>
    <w:rsid w:val="00E941AF"/>
    <w:rsid w:val="00E942E1"/>
    <w:rsid w:val="00E944DB"/>
    <w:rsid w:val="00E945E7"/>
    <w:rsid w:val="00E946EC"/>
    <w:rsid w:val="00E948EC"/>
    <w:rsid w:val="00E94AAE"/>
    <w:rsid w:val="00E94B37"/>
    <w:rsid w:val="00E94B79"/>
    <w:rsid w:val="00E94C78"/>
    <w:rsid w:val="00E94C97"/>
    <w:rsid w:val="00E94DEA"/>
    <w:rsid w:val="00E94DED"/>
    <w:rsid w:val="00E94E3F"/>
    <w:rsid w:val="00E94F78"/>
    <w:rsid w:val="00E94FC9"/>
    <w:rsid w:val="00E95108"/>
    <w:rsid w:val="00E9529B"/>
    <w:rsid w:val="00E95572"/>
    <w:rsid w:val="00E955C5"/>
    <w:rsid w:val="00E95740"/>
    <w:rsid w:val="00E95812"/>
    <w:rsid w:val="00E95938"/>
    <w:rsid w:val="00E95A39"/>
    <w:rsid w:val="00E95B10"/>
    <w:rsid w:val="00E95C48"/>
    <w:rsid w:val="00E95D1B"/>
    <w:rsid w:val="00E95D5A"/>
    <w:rsid w:val="00E95F8B"/>
    <w:rsid w:val="00E960B7"/>
    <w:rsid w:val="00E96697"/>
    <w:rsid w:val="00E96729"/>
    <w:rsid w:val="00E967CF"/>
    <w:rsid w:val="00E96885"/>
    <w:rsid w:val="00E9695F"/>
    <w:rsid w:val="00E96B10"/>
    <w:rsid w:val="00E96DB4"/>
    <w:rsid w:val="00E96E6F"/>
    <w:rsid w:val="00E96F17"/>
    <w:rsid w:val="00E9707D"/>
    <w:rsid w:val="00E971A5"/>
    <w:rsid w:val="00E9721B"/>
    <w:rsid w:val="00E9738B"/>
    <w:rsid w:val="00E9742C"/>
    <w:rsid w:val="00E97636"/>
    <w:rsid w:val="00E9764B"/>
    <w:rsid w:val="00E97655"/>
    <w:rsid w:val="00E977FC"/>
    <w:rsid w:val="00E97987"/>
    <w:rsid w:val="00E97A95"/>
    <w:rsid w:val="00E97AD0"/>
    <w:rsid w:val="00E97D1E"/>
    <w:rsid w:val="00E97F41"/>
    <w:rsid w:val="00E97F58"/>
    <w:rsid w:val="00EA00A0"/>
    <w:rsid w:val="00EA0199"/>
    <w:rsid w:val="00EA01B9"/>
    <w:rsid w:val="00EA01C8"/>
    <w:rsid w:val="00EA0800"/>
    <w:rsid w:val="00EA0834"/>
    <w:rsid w:val="00EA08BB"/>
    <w:rsid w:val="00EA0909"/>
    <w:rsid w:val="00EA0C33"/>
    <w:rsid w:val="00EA0DD4"/>
    <w:rsid w:val="00EA1238"/>
    <w:rsid w:val="00EA1270"/>
    <w:rsid w:val="00EA1478"/>
    <w:rsid w:val="00EA147E"/>
    <w:rsid w:val="00EA1820"/>
    <w:rsid w:val="00EA193F"/>
    <w:rsid w:val="00EA1A64"/>
    <w:rsid w:val="00EA1B35"/>
    <w:rsid w:val="00EA1CFA"/>
    <w:rsid w:val="00EA1E03"/>
    <w:rsid w:val="00EA2163"/>
    <w:rsid w:val="00EA22D1"/>
    <w:rsid w:val="00EA2495"/>
    <w:rsid w:val="00EA2524"/>
    <w:rsid w:val="00EA291A"/>
    <w:rsid w:val="00EA29CA"/>
    <w:rsid w:val="00EA2A01"/>
    <w:rsid w:val="00EA2CEE"/>
    <w:rsid w:val="00EA2D21"/>
    <w:rsid w:val="00EA2F3F"/>
    <w:rsid w:val="00EA35C0"/>
    <w:rsid w:val="00EA36B1"/>
    <w:rsid w:val="00EA389D"/>
    <w:rsid w:val="00EA38B3"/>
    <w:rsid w:val="00EA3973"/>
    <w:rsid w:val="00EA3B88"/>
    <w:rsid w:val="00EA3D98"/>
    <w:rsid w:val="00EA3E2E"/>
    <w:rsid w:val="00EA3ECF"/>
    <w:rsid w:val="00EA42C2"/>
    <w:rsid w:val="00EA447B"/>
    <w:rsid w:val="00EA4780"/>
    <w:rsid w:val="00EA48F0"/>
    <w:rsid w:val="00EA4922"/>
    <w:rsid w:val="00EA4982"/>
    <w:rsid w:val="00EA49EB"/>
    <w:rsid w:val="00EA4AA8"/>
    <w:rsid w:val="00EA4ABB"/>
    <w:rsid w:val="00EA4C13"/>
    <w:rsid w:val="00EA4CF5"/>
    <w:rsid w:val="00EA4D04"/>
    <w:rsid w:val="00EA4D3C"/>
    <w:rsid w:val="00EA4F70"/>
    <w:rsid w:val="00EA5001"/>
    <w:rsid w:val="00EA503B"/>
    <w:rsid w:val="00EA5089"/>
    <w:rsid w:val="00EA50A9"/>
    <w:rsid w:val="00EA54EA"/>
    <w:rsid w:val="00EA5544"/>
    <w:rsid w:val="00EA5B2D"/>
    <w:rsid w:val="00EA5BCF"/>
    <w:rsid w:val="00EA5BE7"/>
    <w:rsid w:val="00EA5C04"/>
    <w:rsid w:val="00EA5C0C"/>
    <w:rsid w:val="00EA5D00"/>
    <w:rsid w:val="00EA5E3C"/>
    <w:rsid w:val="00EA5F1A"/>
    <w:rsid w:val="00EA60C7"/>
    <w:rsid w:val="00EA618E"/>
    <w:rsid w:val="00EA6213"/>
    <w:rsid w:val="00EA6252"/>
    <w:rsid w:val="00EA64C6"/>
    <w:rsid w:val="00EA66CE"/>
    <w:rsid w:val="00EA68FC"/>
    <w:rsid w:val="00EA69CE"/>
    <w:rsid w:val="00EA6A88"/>
    <w:rsid w:val="00EA6BB8"/>
    <w:rsid w:val="00EA716D"/>
    <w:rsid w:val="00EA7289"/>
    <w:rsid w:val="00EA738E"/>
    <w:rsid w:val="00EA7532"/>
    <w:rsid w:val="00EA75C9"/>
    <w:rsid w:val="00EA77AB"/>
    <w:rsid w:val="00EA7AF3"/>
    <w:rsid w:val="00EA7D50"/>
    <w:rsid w:val="00EB016D"/>
    <w:rsid w:val="00EB01CB"/>
    <w:rsid w:val="00EB02C9"/>
    <w:rsid w:val="00EB07D3"/>
    <w:rsid w:val="00EB0EC5"/>
    <w:rsid w:val="00EB1046"/>
    <w:rsid w:val="00EB1076"/>
    <w:rsid w:val="00EB1165"/>
    <w:rsid w:val="00EB1268"/>
    <w:rsid w:val="00EB1448"/>
    <w:rsid w:val="00EB1554"/>
    <w:rsid w:val="00EB1568"/>
    <w:rsid w:val="00EB1821"/>
    <w:rsid w:val="00EB19B8"/>
    <w:rsid w:val="00EB1AEB"/>
    <w:rsid w:val="00EB1C3E"/>
    <w:rsid w:val="00EB1C70"/>
    <w:rsid w:val="00EB1CC1"/>
    <w:rsid w:val="00EB1FA7"/>
    <w:rsid w:val="00EB2163"/>
    <w:rsid w:val="00EB2262"/>
    <w:rsid w:val="00EB2450"/>
    <w:rsid w:val="00EB255A"/>
    <w:rsid w:val="00EB28A1"/>
    <w:rsid w:val="00EB2982"/>
    <w:rsid w:val="00EB2C59"/>
    <w:rsid w:val="00EB2C7F"/>
    <w:rsid w:val="00EB2CBA"/>
    <w:rsid w:val="00EB2E0F"/>
    <w:rsid w:val="00EB307C"/>
    <w:rsid w:val="00EB315C"/>
    <w:rsid w:val="00EB325F"/>
    <w:rsid w:val="00EB3290"/>
    <w:rsid w:val="00EB3381"/>
    <w:rsid w:val="00EB351A"/>
    <w:rsid w:val="00EB35F0"/>
    <w:rsid w:val="00EB36BF"/>
    <w:rsid w:val="00EB399E"/>
    <w:rsid w:val="00EB3C4E"/>
    <w:rsid w:val="00EB3D69"/>
    <w:rsid w:val="00EB3E52"/>
    <w:rsid w:val="00EB3EF7"/>
    <w:rsid w:val="00EB42F6"/>
    <w:rsid w:val="00EB4505"/>
    <w:rsid w:val="00EB4532"/>
    <w:rsid w:val="00EB45CF"/>
    <w:rsid w:val="00EB46FD"/>
    <w:rsid w:val="00EB496F"/>
    <w:rsid w:val="00EB4A0D"/>
    <w:rsid w:val="00EB4C16"/>
    <w:rsid w:val="00EB4C4D"/>
    <w:rsid w:val="00EB4C63"/>
    <w:rsid w:val="00EB4F98"/>
    <w:rsid w:val="00EB537D"/>
    <w:rsid w:val="00EB5442"/>
    <w:rsid w:val="00EB5786"/>
    <w:rsid w:val="00EB5904"/>
    <w:rsid w:val="00EB5A9E"/>
    <w:rsid w:val="00EB5CF5"/>
    <w:rsid w:val="00EB60FF"/>
    <w:rsid w:val="00EB6176"/>
    <w:rsid w:val="00EB6214"/>
    <w:rsid w:val="00EB62EF"/>
    <w:rsid w:val="00EB63E2"/>
    <w:rsid w:val="00EB64C7"/>
    <w:rsid w:val="00EB680E"/>
    <w:rsid w:val="00EB69BE"/>
    <w:rsid w:val="00EB69FC"/>
    <w:rsid w:val="00EB6BD5"/>
    <w:rsid w:val="00EB6BEE"/>
    <w:rsid w:val="00EB6CC2"/>
    <w:rsid w:val="00EB6D44"/>
    <w:rsid w:val="00EB6D72"/>
    <w:rsid w:val="00EB6DAC"/>
    <w:rsid w:val="00EB6E8D"/>
    <w:rsid w:val="00EB71BB"/>
    <w:rsid w:val="00EB75AC"/>
    <w:rsid w:val="00EB75CF"/>
    <w:rsid w:val="00EB79AD"/>
    <w:rsid w:val="00EB7E19"/>
    <w:rsid w:val="00EC01FA"/>
    <w:rsid w:val="00EC0281"/>
    <w:rsid w:val="00EC03FC"/>
    <w:rsid w:val="00EC03FE"/>
    <w:rsid w:val="00EC055E"/>
    <w:rsid w:val="00EC0568"/>
    <w:rsid w:val="00EC06D0"/>
    <w:rsid w:val="00EC085D"/>
    <w:rsid w:val="00EC087D"/>
    <w:rsid w:val="00EC091C"/>
    <w:rsid w:val="00EC0AA4"/>
    <w:rsid w:val="00EC0B6C"/>
    <w:rsid w:val="00EC0BF7"/>
    <w:rsid w:val="00EC0D20"/>
    <w:rsid w:val="00EC0EFC"/>
    <w:rsid w:val="00EC0FF3"/>
    <w:rsid w:val="00EC122F"/>
    <w:rsid w:val="00EC1270"/>
    <w:rsid w:val="00EC12F0"/>
    <w:rsid w:val="00EC14EE"/>
    <w:rsid w:val="00EC153C"/>
    <w:rsid w:val="00EC1733"/>
    <w:rsid w:val="00EC1762"/>
    <w:rsid w:val="00EC185E"/>
    <w:rsid w:val="00EC1951"/>
    <w:rsid w:val="00EC2302"/>
    <w:rsid w:val="00EC243B"/>
    <w:rsid w:val="00EC25EB"/>
    <w:rsid w:val="00EC275C"/>
    <w:rsid w:val="00EC294E"/>
    <w:rsid w:val="00EC2C93"/>
    <w:rsid w:val="00EC310F"/>
    <w:rsid w:val="00EC33B7"/>
    <w:rsid w:val="00EC33F0"/>
    <w:rsid w:val="00EC3847"/>
    <w:rsid w:val="00EC389B"/>
    <w:rsid w:val="00EC3B91"/>
    <w:rsid w:val="00EC3C2C"/>
    <w:rsid w:val="00EC3C77"/>
    <w:rsid w:val="00EC3CEA"/>
    <w:rsid w:val="00EC3D34"/>
    <w:rsid w:val="00EC3E72"/>
    <w:rsid w:val="00EC3EA8"/>
    <w:rsid w:val="00EC408B"/>
    <w:rsid w:val="00EC4475"/>
    <w:rsid w:val="00EC4592"/>
    <w:rsid w:val="00EC45A2"/>
    <w:rsid w:val="00EC4715"/>
    <w:rsid w:val="00EC482C"/>
    <w:rsid w:val="00EC4C3B"/>
    <w:rsid w:val="00EC4D13"/>
    <w:rsid w:val="00EC4DE0"/>
    <w:rsid w:val="00EC4E6B"/>
    <w:rsid w:val="00EC4FCA"/>
    <w:rsid w:val="00EC5111"/>
    <w:rsid w:val="00EC5239"/>
    <w:rsid w:val="00EC534C"/>
    <w:rsid w:val="00EC5418"/>
    <w:rsid w:val="00EC5499"/>
    <w:rsid w:val="00EC5782"/>
    <w:rsid w:val="00EC5784"/>
    <w:rsid w:val="00EC580D"/>
    <w:rsid w:val="00EC584F"/>
    <w:rsid w:val="00EC5BA7"/>
    <w:rsid w:val="00EC5D2E"/>
    <w:rsid w:val="00EC5D2F"/>
    <w:rsid w:val="00EC5E0C"/>
    <w:rsid w:val="00EC5EA4"/>
    <w:rsid w:val="00EC5FB6"/>
    <w:rsid w:val="00EC6124"/>
    <w:rsid w:val="00EC63A0"/>
    <w:rsid w:val="00EC63AC"/>
    <w:rsid w:val="00EC65A8"/>
    <w:rsid w:val="00EC66BA"/>
    <w:rsid w:val="00EC688B"/>
    <w:rsid w:val="00EC6A8F"/>
    <w:rsid w:val="00EC6F5C"/>
    <w:rsid w:val="00EC6FA7"/>
    <w:rsid w:val="00EC700B"/>
    <w:rsid w:val="00EC7165"/>
    <w:rsid w:val="00EC7237"/>
    <w:rsid w:val="00EC7396"/>
    <w:rsid w:val="00EC7640"/>
    <w:rsid w:val="00EC766F"/>
    <w:rsid w:val="00EC7681"/>
    <w:rsid w:val="00EC79AC"/>
    <w:rsid w:val="00EC79DA"/>
    <w:rsid w:val="00EC7BE5"/>
    <w:rsid w:val="00EC7CAA"/>
    <w:rsid w:val="00EC7D6C"/>
    <w:rsid w:val="00EC7F2F"/>
    <w:rsid w:val="00EC7FEB"/>
    <w:rsid w:val="00EC7FF2"/>
    <w:rsid w:val="00ED0135"/>
    <w:rsid w:val="00ED014D"/>
    <w:rsid w:val="00ED04EB"/>
    <w:rsid w:val="00ED0572"/>
    <w:rsid w:val="00ED06B7"/>
    <w:rsid w:val="00ED07D2"/>
    <w:rsid w:val="00ED0818"/>
    <w:rsid w:val="00ED094C"/>
    <w:rsid w:val="00ED0A4E"/>
    <w:rsid w:val="00ED0ABF"/>
    <w:rsid w:val="00ED0D0A"/>
    <w:rsid w:val="00ED101D"/>
    <w:rsid w:val="00ED110E"/>
    <w:rsid w:val="00ED11AF"/>
    <w:rsid w:val="00ED11E1"/>
    <w:rsid w:val="00ED1514"/>
    <w:rsid w:val="00ED15A1"/>
    <w:rsid w:val="00ED199C"/>
    <w:rsid w:val="00ED19BC"/>
    <w:rsid w:val="00ED1D6A"/>
    <w:rsid w:val="00ED1E4E"/>
    <w:rsid w:val="00ED1EEB"/>
    <w:rsid w:val="00ED1FF8"/>
    <w:rsid w:val="00ED20C7"/>
    <w:rsid w:val="00ED232B"/>
    <w:rsid w:val="00ED25D1"/>
    <w:rsid w:val="00ED2643"/>
    <w:rsid w:val="00ED264E"/>
    <w:rsid w:val="00ED28D4"/>
    <w:rsid w:val="00ED2A00"/>
    <w:rsid w:val="00ED2A06"/>
    <w:rsid w:val="00ED2A19"/>
    <w:rsid w:val="00ED2AE6"/>
    <w:rsid w:val="00ED2E5E"/>
    <w:rsid w:val="00ED2ED7"/>
    <w:rsid w:val="00ED3383"/>
    <w:rsid w:val="00ED361C"/>
    <w:rsid w:val="00ED36C1"/>
    <w:rsid w:val="00ED37B5"/>
    <w:rsid w:val="00ED399C"/>
    <w:rsid w:val="00ED39CF"/>
    <w:rsid w:val="00ED3AC8"/>
    <w:rsid w:val="00ED4037"/>
    <w:rsid w:val="00ED432F"/>
    <w:rsid w:val="00ED44EB"/>
    <w:rsid w:val="00ED4500"/>
    <w:rsid w:val="00ED45A5"/>
    <w:rsid w:val="00ED45BC"/>
    <w:rsid w:val="00ED4623"/>
    <w:rsid w:val="00ED4740"/>
    <w:rsid w:val="00ED4AD7"/>
    <w:rsid w:val="00ED4B9F"/>
    <w:rsid w:val="00ED4CAE"/>
    <w:rsid w:val="00ED4E25"/>
    <w:rsid w:val="00ED4E33"/>
    <w:rsid w:val="00ED4F11"/>
    <w:rsid w:val="00ED4F19"/>
    <w:rsid w:val="00ED5311"/>
    <w:rsid w:val="00ED53BA"/>
    <w:rsid w:val="00ED5580"/>
    <w:rsid w:val="00ED578E"/>
    <w:rsid w:val="00ED596D"/>
    <w:rsid w:val="00ED5B7E"/>
    <w:rsid w:val="00ED5BF2"/>
    <w:rsid w:val="00ED5C95"/>
    <w:rsid w:val="00ED5CB2"/>
    <w:rsid w:val="00ED5FB9"/>
    <w:rsid w:val="00ED6070"/>
    <w:rsid w:val="00ED63B6"/>
    <w:rsid w:val="00ED64A5"/>
    <w:rsid w:val="00ED666C"/>
    <w:rsid w:val="00ED6835"/>
    <w:rsid w:val="00ED6CDB"/>
    <w:rsid w:val="00ED6D68"/>
    <w:rsid w:val="00ED6DE0"/>
    <w:rsid w:val="00ED711A"/>
    <w:rsid w:val="00ED7378"/>
    <w:rsid w:val="00ED7528"/>
    <w:rsid w:val="00ED75EE"/>
    <w:rsid w:val="00ED7C1C"/>
    <w:rsid w:val="00ED7D01"/>
    <w:rsid w:val="00EE009D"/>
    <w:rsid w:val="00EE0528"/>
    <w:rsid w:val="00EE0698"/>
    <w:rsid w:val="00EE0A71"/>
    <w:rsid w:val="00EE0ABA"/>
    <w:rsid w:val="00EE0D99"/>
    <w:rsid w:val="00EE0DD8"/>
    <w:rsid w:val="00EE0F78"/>
    <w:rsid w:val="00EE1001"/>
    <w:rsid w:val="00EE132A"/>
    <w:rsid w:val="00EE13BC"/>
    <w:rsid w:val="00EE1431"/>
    <w:rsid w:val="00EE1601"/>
    <w:rsid w:val="00EE16AD"/>
    <w:rsid w:val="00EE189F"/>
    <w:rsid w:val="00EE1B6A"/>
    <w:rsid w:val="00EE1C89"/>
    <w:rsid w:val="00EE1E63"/>
    <w:rsid w:val="00EE20A6"/>
    <w:rsid w:val="00EE2203"/>
    <w:rsid w:val="00EE22FF"/>
    <w:rsid w:val="00EE23E6"/>
    <w:rsid w:val="00EE247D"/>
    <w:rsid w:val="00EE24C1"/>
    <w:rsid w:val="00EE25E7"/>
    <w:rsid w:val="00EE26DD"/>
    <w:rsid w:val="00EE2772"/>
    <w:rsid w:val="00EE29BE"/>
    <w:rsid w:val="00EE2A60"/>
    <w:rsid w:val="00EE2A6A"/>
    <w:rsid w:val="00EE2AD2"/>
    <w:rsid w:val="00EE2AEF"/>
    <w:rsid w:val="00EE2C00"/>
    <w:rsid w:val="00EE2C82"/>
    <w:rsid w:val="00EE2D0F"/>
    <w:rsid w:val="00EE2F2F"/>
    <w:rsid w:val="00EE3342"/>
    <w:rsid w:val="00EE33B1"/>
    <w:rsid w:val="00EE3456"/>
    <w:rsid w:val="00EE358B"/>
    <w:rsid w:val="00EE3EDB"/>
    <w:rsid w:val="00EE4142"/>
    <w:rsid w:val="00EE4585"/>
    <w:rsid w:val="00EE46EE"/>
    <w:rsid w:val="00EE47D1"/>
    <w:rsid w:val="00EE486A"/>
    <w:rsid w:val="00EE48C2"/>
    <w:rsid w:val="00EE48DF"/>
    <w:rsid w:val="00EE4A2F"/>
    <w:rsid w:val="00EE4D51"/>
    <w:rsid w:val="00EE4D6E"/>
    <w:rsid w:val="00EE4E72"/>
    <w:rsid w:val="00EE4E81"/>
    <w:rsid w:val="00EE4F22"/>
    <w:rsid w:val="00EE503E"/>
    <w:rsid w:val="00EE50A9"/>
    <w:rsid w:val="00EE5187"/>
    <w:rsid w:val="00EE5396"/>
    <w:rsid w:val="00EE53D6"/>
    <w:rsid w:val="00EE5676"/>
    <w:rsid w:val="00EE59DB"/>
    <w:rsid w:val="00EE5C66"/>
    <w:rsid w:val="00EE5E28"/>
    <w:rsid w:val="00EE5F28"/>
    <w:rsid w:val="00EE5F34"/>
    <w:rsid w:val="00EE61B1"/>
    <w:rsid w:val="00EE6200"/>
    <w:rsid w:val="00EE626F"/>
    <w:rsid w:val="00EE62F7"/>
    <w:rsid w:val="00EE6667"/>
    <w:rsid w:val="00EE67AF"/>
    <w:rsid w:val="00EE689A"/>
    <w:rsid w:val="00EE689C"/>
    <w:rsid w:val="00EE6C59"/>
    <w:rsid w:val="00EE6CD9"/>
    <w:rsid w:val="00EE6D71"/>
    <w:rsid w:val="00EE70E9"/>
    <w:rsid w:val="00EE71A6"/>
    <w:rsid w:val="00EE7240"/>
    <w:rsid w:val="00EE7392"/>
    <w:rsid w:val="00EE74C9"/>
    <w:rsid w:val="00EE7787"/>
    <w:rsid w:val="00EE7927"/>
    <w:rsid w:val="00EE7946"/>
    <w:rsid w:val="00EE7B1C"/>
    <w:rsid w:val="00EE7C11"/>
    <w:rsid w:val="00EF01F7"/>
    <w:rsid w:val="00EF0559"/>
    <w:rsid w:val="00EF0591"/>
    <w:rsid w:val="00EF082F"/>
    <w:rsid w:val="00EF086B"/>
    <w:rsid w:val="00EF09C8"/>
    <w:rsid w:val="00EF0BF1"/>
    <w:rsid w:val="00EF115A"/>
    <w:rsid w:val="00EF12F4"/>
    <w:rsid w:val="00EF1325"/>
    <w:rsid w:val="00EF14BD"/>
    <w:rsid w:val="00EF1655"/>
    <w:rsid w:val="00EF1908"/>
    <w:rsid w:val="00EF1913"/>
    <w:rsid w:val="00EF1BAA"/>
    <w:rsid w:val="00EF1C3D"/>
    <w:rsid w:val="00EF1CC0"/>
    <w:rsid w:val="00EF1CFE"/>
    <w:rsid w:val="00EF2236"/>
    <w:rsid w:val="00EF26E7"/>
    <w:rsid w:val="00EF2783"/>
    <w:rsid w:val="00EF28B1"/>
    <w:rsid w:val="00EF2A00"/>
    <w:rsid w:val="00EF2B5A"/>
    <w:rsid w:val="00EF2B6F"/>
    <w:rsid w:val="00EF2B7C"/>
    <w:rsid w:val="00EF2CAA"/>
    <w:rsid w:val="00EF2D66"/>
    <w:rsid w:val="00EF2DD5"/>
    <w:rsid w:val="00EF2EA8"/>
    <w:rsid w:val="00EF3156"/>
    <w:rsid w:val="00EF3195"/>
    <w:rsid w:val="00EF3902"/>
    <w:rsid w:val="00EF39E0"/>
    <w:rsid w:val="00EF3AAA"/>
    <w:rsid w:val="00EF3B59"/>
    <w:rsid w:val="00EF3B88"/>
    <w:rsid w:val="00EF3BC8"/>
    <w:rsid w:val="00EF3C2E"/>
    <w:rsid w:val="00EF3CFD"/>
    <w:rsid w:val="00EF3E13"/>
    <w:rsid w:val="00EF3E4A"/>
    <w:rsid w:val="00EF3F69"/>
    <w:rsid w:val="00EF46D5"/>
    <w:rsid w:val="00EF48E4"/>
    <w:rsid w:val="00EF496A"/>
    <w:rsid w:val="00EF4B72"/>
    <w:rsid w:val="00EF4D66"/>
    <w:rsid w:val="00EF510C"/>
    <w:rsid w:val="00EF5174"/>
    <w:rsid w:val="00EF5348"/>
    <w:rsid w:val="00EF535E"/>
    <w:rsid w:val="00EF54AA"/>
    <w:rsid w:val="00EF54C9"/>
    <w:rsid w:val="00EF5735"/>
    <w:rsid w:val="00EF5843"/>
    <w:rsid w:val="00EF58FD"/>
    <w:rsid w:val="00EF59A5"/>
    <w:rsid w:val="00EF5A44"/>
    <w:rsid w:val="00EF5A54"/>
    <w:rsid w:val="00EF5BAF"/>
    <w:rsid w:val="00EF5D9E"/>
    <w:rsid w:val="00EF6278"/>
    <w:rsid w:val="00EF6395"/>
    <w:rsid w:val="00EF65C0"/>
    <w:rsid w:val="00EF685A"/>
    <w:rsid w:val="00EF6A94"/>
    <w:rsid w:val="00EF6A9D"/>
    <w:rsid w:val="00EF6D7C"/>
    <w:rsid w:val="00EF6D97"/>
    <w:rsid w:val="00EF6DBA"/>
    <w:rsid w:val="00EF6DF2"/>
    <w:rsid w:val="00EF705B"/>
    <w:rsid w:val="00EF7223"/>
    <w:rsid w:val="00EF724F"/>
    <w:rsid w:val="00EF72CE"/>
    <w:rsid w:val="00EF736A"/>
    <w:rsid w:val="00EF744E"/>
    <w:rsid w:val="00EF74E5"/>
    <w:rsid w:val="00EF751D"/>
    <w:rsid w:val="00EF7547"/>
    <w:rsid w:val="00EF7758"/>
    <w:rsid w:val="00EF77DC"/>
    <w:rsid w:val="00EF78D0"/>
    <w:rsid w:val="00EF7AE8"/>
    <w:rsid w:val="00EF7D93"/>
    <w:rsid w:val="00EF7DC1"/>
    <w:rsid w:val="00EF7DFD"/>
    <w:rsid w:val="00F0010D"/>
    <w:rsid w:val="00F006FC"/>
    <w:rsid w:val="00F0070C"/>
    <w:rsid w:val="00F00814"/>
    <w:rsid w:val="00F008C6"/>
    <w:rsid w:val="00F00B4D"/>
    <w:rsid w:val="00F00CB7"/>
    <w:rsid w:val="00F0113B"/>
    <w:rsid w:val="00F0114F"/>
    <w:rsid w:val="00F011AF"/>
    <w:rsid w:val="00F013FB"/>
    <w:rsid w:val="00F01427"/>
    <w:rsid w:val="00F01567"/>
    <w:rsid w:val="00F018C0"/>
    <w:rsid w:val="00F01C33"/>
    <w:rsid w:val="00F01D2A"/>
    <w:rsid w:val="00F01E74"/>
    <w:rsid w:val="00F01EA0"/>
    <w:rsid w:val="00F023AA"/>
    <w:rsid w:val="00F023F4"/>
    <w:rsid w:val="00F02489"/>
    <w:rsid w:val="00F02597"/>
    <w:rsid w:val="00F02604"/>
    <w:rsid w:val="00F02686"/>
    <w:rsid w:val="00F02697"/>
    <w:rsid w:val="00F027FA"/>
    <w:rsid w:val="00F02B55"/>
    <w:rsid w:val="00F02E1E"/>
    <w:rsid w:val="00F02E5B"/>
    <w:rsid w:val="00F02E7B"/>
    <w:rsid w:val="00F02F8E"/>
    <w:rsid w:val="00F03272"/>
    <w:rsid w:val="00F032F3"/>
    <w:rsid w:val="00F03511"/>
    <w:rsid w:val="00F036D6"/>
    <w:rsid w:val="00F03831"/>
    <w:rsid w:val="00F038A3"/>
    <w:rsid w:val="00F03A2B"/>
    <w:rsid w:val="00F03B2C"/>
    <w:rsid w:val="00F03DC1"/>
    <w:rsid w:val="00F03E5B"/>
    <w:rsid w:val="00F03E9B"/>
    <w:rsid w:val="00F03EB4"/>
    <w:rsid w:val="00F03EED"/>
    <w:rsid w:val="00F042E7"/>
    <w:rsid w:val="00F043A5"/>
    <w:rsid w:val="00F04520"/>
    <w:rsid w:val="00F0460C"/>
    <w:rsid w:val="00F0464B"/>
    <w:rsid w:val="00F0464C"/>
    <w:rsid w:val="00F0473B"/>
    <w:rsid w:val="00F04923"/>
    <w:rsid w:val="00F04A10"/>
    <w:rsid w:val="00F04A18"/>
    <w:rsid w:val="00F04A95"/>
    <w:rsid w:val="00F04D5F"/>
    <w:rsid w:val="00F04E87"/>
    <w:rsid w:val="00F0500F"/>
    <w:rsid w:val="00F05038"/>
    <w:rsid w:val="00F051C8"/>
    <w:rsid w:val="00F0522C"/>
    <w:rsid w:val="00F052A7"/>
    <w:rsid w:val="00F0545C"/>
    <w:rsid w:val="00F05542"/>
    <w:rsid w:val="00F05582"/>
    <w:rsid w:val="00F055DA"/>
    <w:rsid w:val="00F055DF"/>
    <w:rsid w:val="00F056EA"/>
    <w:rsid w:val="00F05A70"/>
    <w:rsid w:val="00F05EB2"/>
    <w:rsid w:val="00F0626B"/>
    <w:rsid w:val="00F065D2"/>
    <w:rsid w:val="00F06B71"/>
    <w:rsid w:val="00F06C67"/>
    <w:rsid w:val="00F06D9C"/>
    <w:rsid w:val="00F06EA1"/>
    <w:rsid w:val="00F06F8B"/>
    <w:rsid w:val="00F0709B"/>
    <w:rsid w:val="00F07121"/>
    <w:rsid w:val="00F071AC"/>
    <w:rsid w:val="00F07213"/>
    <w:rsid w:val="00F073CF"/>
    <w:rsid w:val="00F0746B"/>
    <w:rsid w:val="00F074AA"/>
    <w:rsid w:val="00F07507"/>
    <w:rsid w:val="00F07523"/>
    <w:rsid w:val="00F076A2"/>
    <w:rsid w:val="00F0778C"/>
    <w:rsid w:val="00F078A8"/>
    <w:rsid w:val="00F0799D"/>
    <w:rsid w:val="00F07F3A"/>
    <w:rsid w:val="00F10142"/>
    <w:rsid w:val="00F10675"/>
    <w:rsid w:val="00F1087E"/>
    <w:rsid w:val="00F109AA"/>
    <w:rsid w:val="00F109B8"/>
    <w:rsid w:val="00F10BA9"/>
    <w:rsid w:val="00F10E09"/>
    <w:rsid w:val="00F10FDF"/>
    <w:rsid w:val="00F10FFA"/>
    <w:rsid w:val="00F1102A"/>
    <w:rsid w:val="00F11057"/>
    <w:rsid w:val="00F110CC"/>
    <w:rsid w:val="00F11462"/>
    <w:rsid w:val="00F115CC"/>
    <w:rsid w:val="00F11841"/>
    <w:rsid w:val="00F118C1"/>
    <w:rsid w:val="00F11AA6"/>
    <w:rsid w:val="00F12076"/>
    <w:rsid w:val="00F12187"/>
    <w:rsid w:val="00F1221D"/>
    <w:rsid w:val="00F12384"/>
    <w:rsid w:val="00F123FD"/>
    <w:rsid w:val="00F1260F"/>
    <w:rsid w:val="00F1279D"/>
    <w:rsid w:val="00F1285F"/>
    <w:rsid w:val="00F128DC"/>
    <w:rsid w:val="00F12941"/>
    <w:rsid w:val="00F12B2A"/>
    <w:rsid w:val="00F12FFA"/>
    <w:rsid w:val="00F13456"/>
    <w:rsid w:val="00F13854"/>
    <w:rsid w:val="00F13940"/>
    <w:rsid w:val="00F13976"/>
    <w:rsid w:val="00F139F9"/>
    <w:rsid w:val="00F13A41"/>
    <w:rsid w:val="00F13A4E"/>
    <w:rsid w:val="00F13A4F"/>
    <w:rsid w:val="00F13ABC"/>
    <w:rsid w:val="00F13C3B"/>
    <w:rsid w:val="00F13C81"/>
    <w:rsid w:val="00F13D93"/>
    <w:rsid w:val="00F13F53"/>
    <w:rsid w:val="00F13FCD"/>
    <w:rsid w:val="00F14059"/>
    <w:rsid w:val="00F1411B"/>
    <w:rsid w:val="00F142DA"/>
    <w:rsid w:val="00F14356"/>
    <w:rsid w:val="00F1465F"/>
    <w:rsid w:val="00F14670"/>
    <w:rsid w:val="00F14693"/>
    <w:rsid w:val="00F1474B"/>
    <w:rsid w:val="00F148F5"/>
    <w:rsid w:val="00F14C9A"/>
    <w:rsid w:val="00F14F76"/>
    <w:rsid w:val="00F150F9"/>
    <w:rsid w:val="00F155BF"/>
    <w:rsid w:val="00F1567D"/>
    <w:rsid w:val="00F157BB"/>
    <w:rsid w:val="00F157CA"/>
    <w:rsid w:val="00F15864"/>
    <w:rsid w:val="00F15A46"/>
    <w:rsid w:val="00F15ACF"/>
    <w:rsid w:val="00F15B7A"/>
    <w:rsid w:val="00F15CFC"/>
    <w:rsid w:val="00F15EFE"/>
    <w:rsid w:val="00F16078"/>
    <w:rsid w:val="00F16095"/>
    <w:rsid w:val="00F160E0"/>
    <w:rsid w:val="00F1626B"/>
    <w:rsid w:val="00F1638D"/>
    <w:rsid w:val="00F16431"/>
    <w:rsid w:val="00F1667E"/>
    <w:rsid w:val="00F16697"/>
    <w:rsid w:val="00F16705"/>
    <w:rsid w:val="00F1681C"/>
    <w:rsid w:val="00F16A2B"/>
    <w:rsid w:val="00F16BBA"/>
    <w:rsid w:val="00F16BF6"/>
    <w:rsid w:val="00F171C1"/>
    <w:rsid w:val="00F17314"/>
    <w:rsid w:val="00F1769E"/>
    <w:rsid w:val="00F1774E"/>
    <w:rsid w:val="00F17847"/>
    <w:rsid w:val="00F17927"/>
    <w:rsid w:val="00F17B81"/>
    <w:rsid w:val="00F17BCD"/>
    <w:rsid w:val="00F17C4B"/>
    <w:rsid w:val="00F17C90"/>
    <w:rsid w:val="00F17D20"/>
    <w:rsid w:val="00F17EE5"/>
    <w:rsid w:val="00F200E6"/>
    <w:rsid w:val="00F20136"/>
    <w:rsid w:val="00F20373"/>
    <w:rsid w:val="00F2039A"/>
    <w:rsid w:val="00F20402"/>
    <w:rsid w:val="00F20630"/>
    <w:rsid w:val="00F208F8"/>
    <w:rsid w:val="00F209BA"/>
    <w:rsid w:val="00F20A37"/>
    <w:rsid w:val="00F20A4E"/>
    <w:rsid w:val="00F20BA8"/>
    <w:rsid w:val="00F20CB7"/>
    <w:rsid w:val="00F20D28"/>
    <w:rsid w:val="00F20EF1"/>
    <w:rsid w:val="00F2122B"/>
    <w:rsid w:val="00F2125A"/>
    <w:rsid w:val="00F2133D"/>
    <w:rsid w:val="00F21405"/>
    <w:rsid w:val="00F214DB"/>
    <w:rsid w:val="00F215A8"/>
    <w:rsid w:val="00F215EF"/>
    <w:rsid w:val="00F2195B"/>
    <w:rsid w:val="00F21B00"/>
    <w:rsid w:val="00F21B62"/>
    <w:rsid w:val="00F21C25"/>
    <w:rsid w:val="00F21FD3"/>
    <w:rsid w:val="00F2229E"/>
    <w:rsid w:val="00F22328"/>
    <w:rsid w:val="00F223EB"/>
    <w:rsid w:val="00F22512"/>
    <w:rsid w:val="00F2266B"/>
    <w:rsid w:val="00F22682"/>
    <w:rsid w:val="00F226C7"/>
    <w:rsid w:val="00F22A22"/>
    <w:rsid w:val="00F22B5A"/>
    <w:rsid w:val="00F22BE2"/>
    <w:rsid w:val="00F22DCB"/>
    <w:rsid w:val="00F22FF1"/>
    <w:rsid w:val="00F2304D"/>
    <w:rsid w:val="00F23244"/>
    <w:rsid w:val="00F23A40"/>
    <w:rsid w:val="00F23A6C"/>
    <w:rsid w:val="00F23B7A"/>
    <w:rsid w:val="00F23E72"/>
    <w:rsid w:val="00F23FCE"/>
    <w:rsid w:val="00F2435E"/>
    <w:rsid w:val="00F24360"/>
    <w:rsid w:val="00F24365"/>
    <w:rsid w:val="00F244EA"/>
    <w:rsid w:val="00F244FB"/>
    <w:rsid w:val="00F245B4"/>
    <w:rsid w:val="00F245CD"/>
    <w:rsid w:val="00F24811"/>
    <w:rsid w:val="00F24921"/>
    <w:rsid w:val="00F24A5C"/>
    <w:rsid w:val="00F24B65"/>
    <w:rsid w:val="00F24C01"/>
    <w:rsid w:val="00F24E2D"/>
    <w:rsid w:val="00F25481"/>
    <w:rsid w:val="00F254E6"/>
    <w:rsid w:val="00F255FC"/>
    <w:rsid w:val="00F256B2"/>
    <w:rsid w:val="00F25744"/>
    <w:rsid w:val="00F25987"/>
    <w:rsid w:val="00F25BB5"/>
    <w:rsid w:val="00F25C76"/>
    <w:rsid w:val="00F25CB4"/>
    <w:rsid w:val="00F25D4D"/>
    <w:rsid w:val="00F25D92"/>
    <w:rsid w:val="00F25EE1"/>
    <w:rsid w:val="00F261E6"/>
    <w:rsid w:val="00F26295"/>
    <w:rsid w:val="00F2644B"/>
    <w:rsid w:val="00F264B3"/>
    <w:rsid w:val="00F26666"/>
    <w:rsid w:val="00F269B3"/>
    <w:rsid w:val="00F26AD2"/>
    <w:rsid w:val="00F26C0A"/>
    <w:rsid w:val="00F26EF2"/>
    <w:rsid w:val="00F26F38"/>
    <w:rsid w:val="00F26F44"/>
    <w:rsid w:val="00F2709F"/>
    <w:rsid w:val="00F2714B"/>
    <w:rsid w:val="00F271AE"/>
    <w:rsid w:val="00F27202"/>
    <w:rsid w:val="00F27344"/>
    <w:rsid w:val="00F27377"/>
    <w:rsid w:val="00F2763D"/>
    <w:rsid w:val="00F279C9"/>
    <w:rsid w:val="00F27AFF"/>
    <w:rsid w:val="00F27B22"/>
    <w:rsid w:val="00F27EEC"/>
    <w:rsid w:val="00F27F0C"/>
    <w:rsid w:val="00F30273"/>
    <w:rsid w:val="00F302DB"/>
    <w:rsid w:val="00F3033C"/>
    <w:rsid w:val="00F30648"/>
    <w:rsid w:val="00F3064F"/>
    <w:rsid w:val="00F306BB"/>
    <w:rsid w:val="00F306E0"/>
    <w:rsid w:val="00F30803"/>
    <w:rsid w:val="00F30833"/>
    <w:rsid w:val="00F3095C"/>
    <w:rsid w:val="00F30AD0"/>
    <w:rsid w:val="00F30C77"/>
    <w:rsid w:val="00F30CA7"/>
    <w:rsid w:val="00F30CD5"/>
    <w:rsid w:val="00F30D66"/>
    <w:rsid w:val="00F3113E"/>
    <w:rsid w:val="00F31228"/>
    <w:rsid w:val="00F313BD"/>
    <w:rsid w:val="00F31519"/>
    <w:rsid w:val="00F31897"/>
    <w:rsid w:val="00F3196D"/>
    <w:rsid w:val="00F31986"/>
    <w:rsid w:val="00F31EA5"/>
    <w:rsid w:val="00F31F2C"/>
    <w:rsid w:val="00F3200D"/>
    <w:rsid w:val="00F320B9"/>
    <w:rsid w:val="00F320E4"/>
    <w:rsid w:val="00F32768"/>
    <w:rsid w:val="00F327D2"/>
    <w:rsid w:val="00F32905"/>
    <w:rsid w:val="00F32B34"/>
    <w:rsid w:val="00F32C4E"/>
    <w:rsid w:val="00F32E2C"/>
    <w:rsid w:val="00F33230"/>
    <w:rsid w:val="00F33363"/>
    <w:rsid w:val="00F3343D"/>
    <w:rsid w:val="00F335F4"/>
    <w:rsid w:val="00F33871"/>
    <w:rsid w:val="00F339E2"/>
    <w:rsid w:val="00F33BB0"/>
    <w:rsid w:val="00F33BB4"/>
    <w:rsid w:val="00F33BD4"/>
    <w:rsid w:val="00F33E77"/>
    <w:rsid w:val="00F33F18"/>
    <w:rsid w:val="00F34138"/>
    <w:rsid w:val="00F341D7"/>
    <w:rsid w:val="00F34275"/>
    <w:rsid w:val="00F342B6"/>
    <w:rsid w:val="00F344CC"/>
    <w:rsid w:val="00F344E0"/>
    <w:rsid w:val="00F34517"/>
    <w:rsid w:val="00F34586"/>
    <w:rsid w:val="00F34589"/>
    <w:rsid w:val="00F3467B"/>
    <w:rsid w:val="00F348F2"/>
    <w:rsid w:val="00F3492D"/>
    <w:rsid w:val="00F34B08"/>
    <w:rsid w:val="00F34E93"/>
    <w:rsid w:val="00F34ECC"/>
    <w:rsid w:val="00F34EE4"/>
    <w:rsid w:val="00F34FF2"/>
    <w:rsid w:val="00F350B0"/>
    <w:rsid w:val="00F3543D"/>
    <w:rsid w:val="00F354E8"/>
    <w:rsid w:val="00F3573D"/>
    <w:rsid w:val="00F35A7C"/>
    <w:rsid w:val="00F35AAD"/>
    <w:rsid w:val="00F35E30"/>
    <w:rsid w:val="00F36114"/>
    <w:rsid w:val="00F363EC"/>
    <w:rsid w:val="00F36538"/>
    <w:rsid w:val="00F366FE"/>
    <w:rsid w:val="00F368A9"/>
    <w:rsid w:val="00F36DE0"/>
    <w:rsid w:val="00F371C3"/>
    <w:rsid w:val="00F3723F"/>
    <w:rsid w:val="00F3724B"/>
    <w:rsid w:val="00F3725A"/>
    <w:rsid w:val="00F372CD"/>
    <w:rsid w:val="00F372EA"/>
    <w:rsid w:val="00F3745E"/>
    <w:rsid w:val="00F37581"/>
    <w:rsid w:val="00F378B9"/>
    <w:rsid w:val="00F37B2C"/>
    <w:rsid w:val="00F37CB7"/>
    <w:rsid w:val="00F37E87"/>
    <w:rsid w:val="00F4019C"/>
    <w:rsid w:val="00F402A8"/>
    <w:rsid w:val="00F402FD"/>
    <w:rsid w:val="00F404E6"/>
    <w:rsid w:val="00F40604"/>
    <w:rsid w:val="00F406C1"/>
    <w:rsid w:val="00F406D3"/>
    <w:rsid w:val="00F40866"/>
    <w:rsid w:val="00F4091C"/>
    <w:rsid w:val="00F40A5D"/>
    <w:rsid w:val="00F40B2A"/>
    <w:rsid w:val="00F40C52"/>
    <w:rsid w:val="00F40CA8"/>
    <w:rsid w:val="00F40EBE"/>
    <w:rsid w:val="00F41304"/>
    <w:rsid w:val="00F416D8"/>
    <w:rsid w:val="00F41700"/>
    <w:rsid w:val="00F4176B"/>
    <w:rsid w:val="00F417A9"/>
    <w:rsid w:val="00F41A52"/>
    <w:rsid w:val="00F41B1A"/>
    <w:rsid w:val="00F41D8F"/>
    <w:rsid w:val="00F41E6B"/>
    <w:rsid w:val="00F41F1B"/>
    <w:rsid w:val="00F41F5F"/>
    <w:rsid w:val="00F41FAF"/>
    <w:rsid w:val="00F421A6"/>
    <w:rsid w:val="00F421C9"/>
    <w:rsid w:val="00F4233C"/>
    <w:rsid w:val="00F42576"/>
    <w:rsid w:val="00F42698"/>
    <w:rsid w:val="00F429B0"/>
    <w:rsid w:val="00F42A01"/>
    <w:rsid w:val="00F42A3B"/>
    <w:rsid w:val="00F42C00"/>
    <w:rsid w:val="00F42F81"/>
    <w:rsid w:val="00F42FD1"/>
    <w:rsid w:val="00F43333"/>
    <w:rsid w:val="00F43494"/>
    <w:rsid w:val="00F435E0"/>
    <w:rsid w:val="00F437F0"/>
    <w:rsid w:val="00F43AF2"/>
    <w:rsid w:val="00F43CB8"/>
    <w:rsid w:val="00F44317"/>
    <w:rsid w:val="00F443A5"/>
    <w:rsid w:val="00F443EE"/>
    <w:rsid w:val="00F44510"/>
    <w:rsid w:val="00F4460F"/>
    <w:rsid w:val="00F4474F"/>
    <w:rsid w:val="00F44778"/>
    <w:rsid w:val="00F447AE"/>
    <w:rsid w:val="00F44AAC"/>
    <w:rsid w:val="00F44B36"/>
    <w:rsid w:val="00F44C9D"/>
    <w:rsid w:val="00F44D56"/>
    <w:rsid w:val="00F44E66"/>
    <w:rsid w:val="00F44EF3"/>
    <w:rsid w:val="00F44F2B"/>
    <w:rsid w:val="00F450E6"/>
    <w:rsid w:val="00F45266"/>
    <w:rsid w:val="00F456D6"/>
    <w:rsid w:val="00F45BBA"/>
    <w:rsid w:val="00F45DEA"/>
    <w:rsid w:val="00F45F00"/>
    <w:rsid w:val="00F4600E"/>
    <w:rsid w:val="00F46052"/>
    <w:rsid w:val="00F4611F"/>
    <w:rsid w:val="00F46182"/>
    <w:rsid w:val="00F46449"/>
    <w:rsid w:val="00F466AF"/>
    <w:rsid w:val="00F467ED"/>
    <w:rsid w:val="00F46A15"/>
    <w:rsid w:val="00F46A4D"/>
    <w:rsid w:val="00F46B96"/>
    <w:rsid w:val="00F46FA9"/>
    <w:rsid w:val="00F470E9"/>
    <w:rsid w:val="00F471E6"/>
    <w:rsid w:val="00F47450"/>
    <w:rsid w:val="00F4750E"/>
    <w:rsid w:val="00F476F8"/>
    <w:rsid w:val="00F47794"/>
    <w:rsid w:val="00F479FD"/>
    <w:rsid w:val="00F47AA8"/>
    <w:rsid w:val="00F47B4A"/>
    <w:rsid w:val="00F47C15"/>
    <w:rsid w:val="00F47C51"/>
    <w:rsid w:val="00F47E93"/>
    <w:rsid w:val="00F47F42"/>
    <w:rsid w:val="00F500C7"/>
    <w:rsid w:val="00F5022B"/>
    <w:rsid w:val="00F502D9"/>
    <w:rsid w:val="00F502E3"/>
    <w:rsid w:val="00F5030B"/>
    <w:rsid w:val="00F5044D"/>
    <w:rsid w:val="00F5055E"/>
    <w:rsid w:val="00F506FA"/>
    <w:rsid w:val="00F507AB"/>
    <w:rsid w:val="00F50848"/>
    <w:rsid w:val="00F509C0"/>
    <w:rsid w:val="00F509E6"/>
    <w:rsid w:val="00F50BB4"/>
    <w:rsid w:val="00F50BD5"/>
    <w:rsid w:val="00F50F93"/>
    <w:rsid w:val="00F510FA"/>
    <w:rsid w:val="00F51294"/>
    <w:rsid w:val="00F51AAB"/>
    <w:rsid w:val="00F51DAE"/>
    <w:rsid w:val="00F521B9"/>
    <w:rsid w:val="00F52473"/>
    <w:rsid w:val="00F52514"/>
    <w:rsid w:val="00F52564"/>
    <w:rsid w:val="00F5259A"/>
    <w:rsid w:val="00F526C4"/>
    <w:rsid w:val="00F5280D"/>
    <w:rsid w:val="00F52A6C"/>
    <w:rsid w:val="00F52B63"/>
    <w:rsid w:val="00F52B8D"/>
    <w:rsid w:val="00F52CB2"/>
    <w:rsid w:val="00F52D2F"/>
    <w:rsid w:val="00F52EAE"/>
    <w:rsid w:val="00F52F24"/>
    <w:rsid w:val="00F52F9D"/>
    <w:rsid w:val="00F5305F"/>
    <w:rsid w:val="00F531FD"/>
    <w:rsid w:val="00F53278"/>
    <w:rsid w:val="00F532F7"/>
    <w:rsid w:val="00F53A89"/>
    <w:rsid w:val="00F53B7C"/>
    <w:rsid w:val="00F53C1E"/>
    <w:rsid w:val="00F53C98"/>
    <w:rsid w:val="00F53D69"/>
    <w:rsid w:val="00F53F10"/>
    <w:rsid w:val="00F53FB8"/>
    <w:rsid w:val="00F53FCD"/>
    <w:rsid w:val="00F5419C"/>
    <w:rsid w:val="00F54451"/>
    <w:rsid w:val="00F54623"/>
    <w:rsid w:val="00F54639"/>
    <w:rsid w:val="00F54727"/>
    <w:rsid w:val="00F547DC"/>
    <w:rsid w:val="00F5481F"/>
    <w:rsid w:val="00F54A2B"/>
    <w:rsid w:val="00F54A93"/>
    <w:rsid w:val="00F54B6B"/>
    <w:rsid w:val="00F54C40"/>
    <w:rsid w:val="00F54D3B"/>
    <w:rsid w:val="00F54FCC"/>
    <w:rsid w:val="00F55021"/>
    <w:rsid w:val="00F55106"/>
    <w:rsid w:val="00F552D3"/>
    <w:rsid w:val="00F5533A"/>
    <w:rsid w:val="00F5537F"/>
    <w:rsid w:val="00F55654"/>
    <w:rsid w:val="00F55850"/>
    <w:rsid w:val="00F5586D"/>
    <w:rsid w:val="00F55BDA"/>
    <w:rsid w:val="00F55E09"/>
    <w:rsid w:val="00F55E5A"/>
    <w:rsid w:val="00F56307"/>
    <w:rsid w:val="00F564E7"/>
    <w:rsid w:val="00F56510"/>
    <w:rsid w:val="00F5652F"/>
    <w:rsid w:val="00F56545"/>
    <w:rsid w:val="00F565CB"/>
    <w:rsid w:val="00F56798"/>
    <w:rsid w:val="00F569D7"/>
    <w:rsid w:val="00F56A86"/>
    <w:rsid w:val="00F56C01"/>
    <w:rsid w:val="00F56CBF"/>
    <w:rsid w:val="00F56D72"/>
    <w:rsid w:val="00F56E95"/>
    <w:rsid w:val="00F575F6"/>
    <w:rsid w:val="00F577F3"/>
    <w:rsid w:val="00F57814"/>
    <w:rsid w:val="00F579A8"/>
    <w:rsid w:val="00F57AA1"/>
    <w:rsid w:val="00F57E49"/>
    <w:rsid w:val="00F57F4A"/>
    <w:rsid w:val="00F57FCB"/>
    <w:rsid w:val="00F600F4"/>
    <w:rsid w:val="00F601C9"/>
    <w:rsid w:val="00F60272"/>
    <w:rsid w:val="00F6059B"/>
    <w:rsid w:val="00F606A6"/>
    <w:rsid w:val="00F608CA"/>
    <w:rsid w:val="00F6093B"/>
    <w:rsid w:val="00F6099A"/>
    <w:rsid w:val="00F60AF2"/>
    <w:rsid w:val="00F60C0C"/>
    <w:rsid w:val="00F60C5E"/>
    <w:rsid w:val="00F60DDA"/>
    <w:rsid w:val="00F60ECA"/>
    <w:rsid w:val="00F60EE8"/>
    <w:rsid w:val="00F611B4"/>
    <w:rsid w:val="00F6131E"/>
    <w:rsid w:val="00F614BA"/>
    <w:rsid w:val="00F614C9"/>
    <w:rsid w:val="00F614F0"/>
    <w:rsid w:val="00F615BC"/>
    <w:rsid w:val="00F619F2"/>
    <w:rsid w:val="00F61D38"/>
    <w:rsid w:val="00F61E2E"/>
    <w:rsid w:val="00F61FAB"/>
    <w:rsid w:val="00F62021"/>
    <w:rsid w:val="00F62027"/>
    <w:rsid w:val="00F620D1"/>
    <w:rsid w:val="00F62147"/>
    <w:rsid w:val="00F621D9"/>
    <w:rsid w:val="00F62300"/>
    <w:rsid w:val="00F62347"/>
    <w:rsid w:val="00F62359"/>
    <w:rsid w:val="00F625C5"/>
    <w:rsid w:val="00F6271E"/>
    <w:rsid w:val="00F62C8F"/>
    <w:rsid w:val="00F630C4"/>
    <w:rsid w:val="00F63329"/>
    <w:rsid w:val="00F633B2"/>
    <w:rsid w:val="00F63424"/>
    <w:rsid w:val="00F637C5"/>
    <w:rsid w:val="00F63860"/>
    <w:rsid w:val="00F63AE3"/>
    <w:rsid w:val="00F63AF2"/>
    <w:rsid w:val="00F63B54"/>
    <w:rsid w:val="00F63CFC"/>
    <w:rsid w:val="00F6423E"/>
    <w:rsid w:val="00F642E9"/>
    <w:rsid w:val="00F6449C"/>
    <w:rsid w:val="00F644F8"/>
    <w:rsid w:val="00F64511"/>
    <w:rsid w:val="00F64756"/>
    <w:rsid w:val="00F647B0"/>
    <w:rsid w:val="00F64927"/>
    <w:rsid w:val="00F64B2D"/>
    <w:rsid w:val="00F64B3C"/>
    <w:rsid w:val="00F64C1D"/>
    <w:rsid w:val="00F64C79"/>
    <w:rsid w:val="00F64E90"/>
    <w:rsid w:val="00F64FA2"/>
    <w:rsid w:val="00F64FEF"/>
    <w:rsid w:val="00F651AE"/>
    <w:rsid w:val="00F6520E"/>
    <w:rsid w:val="00F65407"/>
    <w:rsid w:val="00F65461"/>
    <w:rsid w:val="00F6549F"/>
    <w:rsid w:val="00F654D8"/>
    <w:rsid w:val="00F6584B"/>
    <w:rsid w:val="00F65C62"/>
    <w:rsid w:val="00F65CBE"/>
    <w:rsid w:val="00F65E7C"/>
    <w:rsid w:val="00F66024"/>
    <w:rsid w:val="00F662B2"/>
    <w:rsid w:val="00F6634C"/>
    <w:rsid w:val="00F664BA"/>
    <w:rsid w:val="00F6655D"/>
    <w:rsid w:val="00F668DD"/>
    <w:rsid w:val="00F66A16"/>
    <w:rsid w:val="00F6707E"/>
    <w:rsid w:val="00F671B3"/>
    <w:rsid w:val="00F672B1"/>
    <w:rsid w:val="00F6742A"/>
    <w:rsid w:val="00F6743E"/>
    <w:rsid w:val="00F67459"/>
    <w:rsid w:val="00F67576"/>
    <w:rsid w:val="00F675A9"/>
    <w:rsid w:val="00F67756"/>
    <w:rsid w:val="00F678CE"/>
    <w:rsid w:val="00F678E3"/>
    <w:rsid w:val="00F678FF"/>
    <w:rsid w:val="00F67BF5"/>
    <w:rsid w:val="00F67DFA"/>
    <w:rsid w:val="00F67E23"/>
    <w:rsid w:val="00F67EB1"/>
    <w:rsid w:val="00F67EF4"/>
    <w:rsid w:val="00F67FC8"/>
    <w:rsid w:val="00F701E6"/>
    <w:rsid w:val="00F704BD"/>
    <w:rsid w:val="00F70597"/>
    <w:rsid w:val="00F70988"/>
    <w:rsid w:val="00F70A65"/>
    <w:rsid w:val="00F70B03"/>
    <w:rsid w:val="00F70C0F"/>
    <w:rsid w:val="00F70E8B"/>
    <w:rsid w:val="00F70F21"/>
    <w:rsid w:val="00F70F87"/>
    <w:rsid w:val="00F710D5"/>
    <w:rsid w:val="00F710DD"/>
    <w:rsid w:val="00F71255"/>
    <w:rsid w:val="00F712B5"/>
    <w:rsid w:val="00F71369"/>
    <w:rsid w:val="00F715A0"/>
    <w:rsid w:val="00F7171A"/>
    <w:rsid w:val="00F717B5"/>
    <w:rsid w:val="00F71A27"/>
    <w:rsid w:val="00F71AAD"/>
    <w:rsid w:val="00F71C9F"/>
    <w:rsid w:val="00F71DE1"/>
    <w:rsid w:val="00F71E12"/>
    <w:rsid w:val="00F71F5D"/>
    <w:rsid w:val="00F71FF7"/>
    <w:rsid w:val="00F721FA"/>
    <w:rsid w:val="00F7273E"/>
    <w:rsid w:val="00F7292F"/>
    <w:rsid w:val="00F72B7A"/>
    <w:rsid w:val="00F72C69"/>
    <w:rsid w:val="00F72C96"/>
    <w:rsid w:val="00F72CE1"/>
    <w:rsid w:val="00F72D3F"/>
    <w:rsid w:val="00F72E6B"/>
    <w:rsid w:val="00F72EA4"/>
    <w:rsid w:val="00F72F93"/>
    <w:rsid w:val="00F73065"/>
    <w:rsid w:val="00F73452"/>
    <w:rsid w:val="00F73580"/>
    <w:rsid w:val="00F73615"/>
    <w:rsid w:val="00F73973"/>
    <w:rsid w:val="00F7398A"/>
    <w:rsid w:val="00F739F9"/>
    <w:rsid w:val="00F73A15"/>
    <w:rsid w:val="00F73BA1"/>
    <w:rsid w:val="00F73D69"/>
    <w:rsid w:val="00F73F5C"/>
    <w:rsid w:val="00F741BC"/>
    <w:rsid w:val="00F743A0"/>
    <w:rsid w:val="00F74797"/>
    <w:rsid w:val="00F74D7E"/>
    <w:rsid w:val="00F74E5D"/>
    <w:rsid w:val="00F750D4"/>
    <w:rsid w:val="00F75492"/>
    <w:rsid w:val="00F75519"/>
    <w:rsid w:val="00F75564"/>
    <w:rsid w:val="00F75638"/>
    <w:rsid w:val="00F757F7"/>
    <w:rsid w:val="00F75876"/>
    <w:rsid w:val="00F759DB"/>
    <w:rsid w:val="00F75ABE"/>
    <w:rsid w:val="00F75B63"/>
    <w:rsid w:val="00F75D7A"/>
    <w:rsid w:val="00F75F15"/>
    <w:rsid w:val="00F7602D"/>
    <w:rsid w:val="00F760EE"/>
    <w:rsid w:val="00F76257"/>
    <w:rsid w:val="00F76315"/>
    <w:rsid w:val="00F763B6"/>
    <w:rsid w:val="00F76603"/>
    <w:rsid w:val="00F76735"/>
    <w:rsid w:val="00F76A12"/>
    <w:rsid w:val="00F76AC1"/>
    <w:rsid w:val="00F76DC2"/>
    <w:rsid w:val="00F76E86"/>
    <w:rsid w:val="00F770FD"/>
    <w:rsid w:val="00F77307"/>
    <w:rsid w:val="00F77347"/>
    <w:rsid w:val="00F77548"/>
    <w:rsid w:val="00F77665"/>
    <w:rsid w:val="00F777AE"/>
    <w:rsid w:val="00F77899"/>
    <w:rsid w:val="00F778A7"/>
    <w:rsid w:val="00F779DB"/>
    <w:rsid w:val="00F77A43"/>
    <w:rsid w:val="00F77FC1"/>
    <w:rsid w:val="00F8001A"/>
    <w:rsid w:val="00F801AD"/>
    <w:rsid w:val="00F80381"/>
    <w:rsid w:val="00F80532"/>
    <w:rsid w:val="00F8075D"/>
    <w:rsid w:val="00F80770"/>
    <w:rsid w:val="00F80BB0"/>
    <w:rsid w:val="00F80C39"/>
    <w:rsid w:val="00F80D03"/>
    <w:rsid w:val="00F80EA9"/>
    <w:rsid w:val="00F80F2B"/>
    <w:rsid w:val="00F8100A"/>
    <w:rsid w:val="00F8110C"/>
    <w:rsid w:val="00F81184"/>
    <w:rsid w:val="00F811BD"/>
    <w:rsid w:val="00F812A4"/>
    <w:rsid w:val="00F812AF"/>
    <w:rsid w:val="00F815EE"/>
    <w:rsid w:val="00F816E1"/>
    <w:rsid w:val="00F816EC"/>
    <w:rsid w:val="00F81758"/>
    <w:rsid w:val="00F82445"/>
    <w:rsid w:val="00F82B5E"/>
    <w:rsid w:val="00F82BC4"/>
    <w:rsid w:val="00F82C63"/>
    <w:rsid w:val="00F82DB3"/>
    <w:rsid w:val="00F8312B"/>
    <w:rsid w:val="00F8325B"/>
    <w:rsid w:val="00F83298"/>
    <w:rsid w:val="00F832C8"/>
    <w:rsid w:val="00F83602"/>
    <w:rsid w:val="00F83BEF"/>
    <w:rsid w:val="00F83E56"/>
    <w:rsid w:val="00F83E5D"/>
    <w:rsid w:val="00F83E60"/>
    <w:rsid w:val="00F84036"/>
    <w:rsid w:val="00F842D3"/>
    <w:rsid w:val="00F8439C"/>
    <w:rsid w:val="00F844B6"/>
    <w:rsid w:val="00F845AA"/>
    <w:rsid w:val="00F84842"/>
    <w:rsid w:val="00F8499A"/>
    <w:rsid w:val="00F84A81"/>
    <w:rsid w:val="00F851C3"/>
    <w:rsid w:val="00F85237"/>
    <w:rsid w:val="00F85374"/>
    <w:rsid w:val="00F85380"/>
    <w:rsid w:val="00F85454"/>
    <w:rsid w:val="00F854A3"/>
    <w:rsid w:val="00F859AD"/>
    <w:rsid w:val="00F85D0D"/>
    <w:rsid w:val="00F85E08"/>
    <w:rsid w:val="00F86076"/>
    <w:rsid w:val="00F861AC"/>
    <w:rsid w:val="00F862A8"/>
    <w:rsid w:val="00F862C0"/>
    <w:rsid w:val="00F863FA"/>
    <w:rsid w:val="00F8654F"/>
    <w:rsid w:val="00F86937"/>
    <w:rsid w:val="00F86C85"/>
    <w:rsid w:val="00F86CA3"/>
    <w:rsid w:val="00F8705F"/>
    <w:rsid w:val="00F87135"/>
    <w:rsid w:val="00F873CE"/>
    <w:rsid w:val="00F8745C"/>
    <w:rsid w:val="00F87AA9"/>
    <w:rsid w:val="00F87AF3"/>
    <w:rsid w:val="00F87B0E"/>
    <w:rsid w:val="00F87E7B"/>
    <w:rsid w:val="00F90349"/>
    <w:rsid w:val="00F905E7"/>
    <w:rsid w:val="00F90612"/>
    <w:rsid w:val="00F90783"/>
    <w:rsid w:val="00F907F7"/>
    <w:rsid w:val="00F90817"/>
    <w:rsid w:val="00F9081B"/>
    <w:rsid w:val="00F90890"/>
    <w:rsid w:val="00F908DA"/>
    <w:rsid w:val="00F90934"/>
    <w:rsid w:val="00F90966"/>
    <w:rsid w:val="00F90A5E"/>
    <w:rsid w:val="00F90B2A"/>
    <w:rsid w:val="00F90F01"/>
    <w:rsid w:val="00F91299"/>
    <w:rsid w:val="00F912C5"/>
    <w:rsid w:val="00F915CE"/>
    <w:rsid w:val="00F915CF"/>
    <w:rsid w:val="00F917E8"/>
    <w:rsid w:val="00F91916"/>
    <w:rsid w:val="00F91B86"/>
    <w:rsid w:val="00F9200B"/>
    <w:rsid w:val="00F92123"/>
    <w:rsid w:val="00F92157"/>
    <w:rsid w:val="00F922EC"/>
    <w:rsid w:val="00F92459"/>
    <w:rsid w:val="00F926F3"/>
    <w:rsid w:val="00F92743"/>
    <w:rsid w:val="00F92A8C"/>
    <w:rsid w:val="00F92C64"/>
    <w:rsid w:val="00F92F11"/>
    <w:rsid w:val="00F92F3F"/>
    <w:rsid w:val="00F9304B"/>
    <w:rsid w:val="00F9328E"/>
    <w:rsid w:val="00F9339D"/>
    <w:rsid w:val="00F935FD"/>
    <w:rsid w:val="00F936B8"/>
    <w:rsid w:val="00F936CA"/>
    <w:rsid w:val="00F93836"/>
    <w:rsid w:val="00F938F1"/>
    <w:rsid w:val="00F93929"/>
    <w:rsid w:val="00F93990"/>
    <w:rsid w:val="00F93A82"/>
    <w:rsid w:val="00F93C59"/>
    <w:rsid w:val="00F93C87"/>
    <w:rsid w:val="00F93CCF"/>
    <w:rsid w:val="00F93F8D"/>
    <w:rsid w:val="00F94058"/>
    <w:rsid w:val="00F9408E"/>
    <w:rsid w:val="00F94149"/>
    <w:rsid w:val="00F94333"/>
    <w:rsid w:val="00F94343"/>
    <w:rsid w:val="00F9456A"/>
    <w:rsid w:val="00F945F8"/>
    <w:rsid w:val="00F94674"/>
    <w:rsid w:val="00F94889"/>
    <w:rsid w:val="00F9493A"/>
    <w:rsid w:val="00F94B47"/>
    <w:rsid w:val="00F94B71"/>
    <w:rsid w:val="00F94FBA"/>
    <w:rsid w:val="00F95384"/>
    <w:rsid w:val="00F9542B"/>
    <w:rsid w:val="00F9550C"/>
    <w:rsid w:val="00F9590F"/>
    <w:rsid w:val="00F95C8B"/>
    <w:rsid w:val="00F95CD9"/>
    <w:rsid w:val="00F95CE4"/>
    <w:rsid w:val="00F95DC1"/>
    <w:rsid w:val="00F95E30"/>
    <w:rsid w:val="00F962A9"/>
    <w:rsid w:val="00F964D6"/>
    <w:rsid w:val="00F965AC"/>
    <w:rsid w:val="00F96628"/>
    <w:rsid w:val="00F966BD"/>
    <w:rsid w:val="00F9686A"/>
    <w:rsid w:val="00F968F3"/>
    <w:rsid w:val="00F96B52"/>
    <w:rsid w:val="00F96BDE"/>
    <w:rsid w:val="00F96C68"/>
    <w:rsid w:val="00F96CF2"/>
    <w:rsid w:val="00F96CF6"/>
    <w:rsid w:val="00F96DAC"/>
    <w:rsid w:val="00F96E8B"/>
    <w:rsid w:val="00F96FBD"/>
    <w:rsid w:val="00F9728C"/>
    <w:rsid w:val="00F972DD"/>
    <w:rsid w:val="00F973FB"/>
    <w:rsid w:val="00F97644"/>
    <w:rsid w:val="00F976F0"/>
    <w:rsid w:val="00F978DA"/>
    <w:rsid w:val="00F97999"/>
    <w:rsid w:val="00F979C2"/>
    <w:rsid w:val="00F97CBC"/>
    <w:rsid w:val="00F97D0D"/>
    <w:rsid w:val="00F97ED1"/>
    <w:rsid w:val="00F97FB4"/>
    <w:rsid w:val="00FA0029"/>
    <w:rsid w:val="00FA006C"/>
    <w:rsid w:val="00FA02A3"/>
    <w:rsid w:val="00FA0316"/>
    <w:rsid w:val="00FA0400"/>
    <w:rsid w:val="00FA0403"/>
    <w:rsid w:val="00FA0618"/>
    <w:rsid w:val="00FA078B"/>
    <w:rsid w:val="00FA0933"/>
    <w:rsid w:val="00FA09BE"/>
    <w:rsid w:val="00FA0A66"/>
    <w:rsid w:val="00FA0D80"/>
    <w:rsid w:val="00FA0E8C"/>
    <w:rsid w:val="00FA117B"/>
    <w:rsid w:val="00FA12CE"/>
    <w:rsid w:val="00FA12FC"/>
    <w:rsid w:val="00FA1386"/>
    <w:rsid w:val="00FA13A0"/>
    <w:rsid w:val="00FA13E3"/>
    <w:rsid w:val="00FA1404"/>
    <w:rsid w:val="00FA163D"/>
    <w:rsid w:val="00FA16FE"/>
    <w:rsid w:val="00FA17C1"/>
    <w:rsid w:val="00FA1A0F"/>
    <w:rsid w:val="00FA1AF7"/>
    <w:rsid w:val="00FA1DBF"/>
    <w:rsid w:val="00FA1EB3"/>
    <w:rsid w:val="00FA2112"/>
    <w:rsid w:val="00FA21E1"/>
    <w:rsid w:val="00FA240D"/>
    <w:rsid w:val="00FA25BD"/>
    <w:rsid w:val="00FA25BF"/>
    <w:rsid w:val="00FA28AB"/>
    <w:rsid w:val="00FA28F5"/>
    <w:rsid w:val="00FA2929"/>
    <w:rsid w:val="00FA2D41"/>
    <w:rsid w:val="00FA2DFE"/>
    <w:rsid w:val="00FA2F9B"/>
    <w:rsid w:val="00FA31DE"/>
    <w:rsid w:val="00FA31ED"/>
    <w:rsid w:val="00FA3285"/>
    <w:rsid w:val="00FA32AE"/>
    <w:rsid w:val="00FA3386"/>
    <w:rsid w:val="00FA3579"/>
    <w:rsid w:val="00FA3682"/>
    <w:rsid w:val="00FA3873"/>
    <w:rsid w:val="00FA3B1A"/>
    <w:rsid w:val="00FA3B46"/>
    <w:rsid w:val="00FA3B8F"/>
    <w:rsid w:val="00FA3C73"/>
    <w:rsid w:val="00FA3CB4"/>
    <w:rsid w:val="00FA3D33"/>
    <w:rsid w:val="00FA4417"/>
    <w:rsid w:val="00FA442A"/>
    <w:rsid w:val="00FA48AC"/>
    <w:rsid w:val="00FA4B30"/>
    <w:rsid w:val="00FA4CCC"/>
    <w:rsid w:val="00FA4CF2"/>
    <w:rsid w:val="00FA4E83"/>
    <w:rsid w:val="00FA502C"/>
    <w:rsid w:val="00FA50CD"/>
    <w:rsid w:val="00FA515C"/>
    <w:rsid w:val="00FA520D"/>
    <w:rsid w:val="00FA5231"/>
    <w:rsid w:val="00FA53B1"/>
    <w:rsid w:val="00FA549F"/>
    <w:rsid w:val="00FA5681"/>
    <w:rsid w:val="00FA5BC7"/>
    <w:rsid w:val="00FA5D44"/>
    <w:rsid w:val="00FA5E1A"/>
    <w:rsid w:val="00FA5E60"/>
    <w:rsid w:val="00FA6284"/>
    <w:rsid w:val="00FA6353"/>
    <w:rsid w:val="00FA64CB"/>
    <w:rsid w:val="00FA6B98"/>
    <w:rsid w:val="00FA6C77"/>
    <w:rsid w:val="00FA6C8C"/>
    <w:rsid w:val="00FA6E94"/>
    <w:rsid w:val="00FA6ED5"/>
    <w:rsid w:val="00FA6EF0"/>
    <w:rsid w:val="00FA6F0B"/>
    <w:rsid w:val="00FA7376"/>
    <w:rsid w:val="00FA7579"/>
    <w:rsid w:val="00FA77F8"/>
    <w:rsid w:val="00FA7BDD"/>
    <w:rsid w:val="00FA7D64"/>
    <w:rsid w:val="00FA7DFE"/>
    <w:rsid w:val="00FA7E1B"/>
    <w:rsid w:val="00FA7F41"/>
    <w:rsid w:val="00FA7FAF"/>
    <w:rsid w:val="00FB0245"/>
    <w:rsid w:val="00FB0C5F"/>
    <w:rsid w:val="00FB0D3A"/>
    <w:rsid w:val="00FB0E0B"/>
    <w:rsid w:val="00FB0F2D"/>
    <w:rsid w:val="00FB10B0"/>
    <w:rsid w:val="00FB11D6"/>
    <w:rsid w:val="00FB1424"/>
    <w:rsid w:val="00FB1592"/>
    <w:rsid w:val="00FB1610"/>
    <w:rsid w:val="00FB1765"/>
    <w:rsid w:val="00FB1860"/>
    <w:rsid w:val="00FB186B"/>
    <w:rsid w:val="00FB187D"/>
    <w:rsid w:val="00FB1AB9"/>
    <w:rsid w:val="00FB1B8F"/>
    <w:rsid w:val="00FB1E83"/>
    <w:rsid w:val="00FB22A5"/>
    <w:rsid w:val="00FB24E1"/>
    <w:rsid w:val="00FB2559"/>
    <w:rsid w:val="00FB2A25"/>
    <w:rsid w:val="00FB2A3D"/>
    <w:rsid w:val="00FB3067"/>
    <w:rsid w:val="00FB30BE"/>
    <w:rsid w:val="00FB31C7"/>
    <w:rsid w:val="00FB31EC"/>
    <w:rsid w:val="00FB3299"/>
    <w:rsid w:val="00FB32B6"/>
    <w:rsid w:val="00FB331B"/>
    <w:rsid w:val="00FB337E"/>
    <w:rsid w:val="00FB342F"/>
    <w:rsid w:val="00FB34FC"/>
    <w:rsid w:val="00FB38EC"/>
    <w:rsid w:val="00FB3956"/>
    <w:rsid w:val="00FB3AC9"/>
    <w:rsid w:val="00FB3D02"/>
    <w:rsid w:val="00FB420B"/>
    <w:rsid w:val="00FB4B2D"/>
    <w:rsid w:val="00FB4E8E"/>
    <w:rsid w:val="00FB4EFD"/>
    <w:rsid w:val="00FB4FEA"/>
    <w:rsid w:val="00FB5082"/>
    <w:rsid w:val="00FB5393"/>
    <w:rsid w:val="00FB54F2"/>
    <w:rsid w:val="00FB5558"/>
    <w:rsid w:val="00FB556A"/>
    <w:rsid w:val="00FB55E9"/>
    <w:rsid w:val="00FB593D"/>
    <w:rsid w:val="00FB5A40"/>
    <w:rsid w:val="00FB5C21"/>
    <w:rsid w:val="00FB5D8C"/>
    <w:rsid w:val="00FB645C"/>
    <w:rsid w:val="00FB64AE"/>
    <w:rsid w:val="00FB6522"/>
    <w:rsid w:val="00FB6576"/>
    <w:rsid w:val="00FB6768"/>
    <w:rsid w:val="00FB6B5C"/>
    <w:rsid w:val="00FB6DA8"/>
    <w:rsid w:val="00FB6DE3"/>
    <w:rsid w:val="00FB6F0D"/>
    <w:rsid w:val="00FB7238"/>
    <w:rsid w:val="00FB75AE"/>
    <w:rsid w:val="00FB780B"/>
    <w:rsid w:val="00FB7A3C"/>
    <w:rsid w:val="00FB7D93"/>
    <w:rsid w:val="00FC0054"/>
    <w:rsid w:val="00FC04DD"/>
    <w:rsid w:val="00FC0511"/>
    <w:rsid w:val="00FC0615"/>
    <w:rsid w:val="00FC063A"/>
    <w:rsid w:val="00FC0732"/>
    <w:rsid w:val="00FC0744"/>
    <w:rsid w:val="00FC07EC"/>
    <w:rsid w:val="00FC0920"/>
    <w:rsid w:val="00FC0BC5"/>
    <w:rsid w:val="00FC0D48"/>
    <w:rsid w:val="00FC0F59"/>
    <w:rsid w:val="00FC0F7C"/>
    <w:rsid w:val="00FC10B3"/>
    <w:rsid w:val="00FC138C"/>
    <w:rsid w:val="00FC1532"/>
    <w:rsid w:val="00FC157E"/>
    <w:rsid w:val="00FC1742"/>
    <w:rsid w:val="00FC188B"/>
    <w:rsid w:val="00FC18BB"/>
    <w:rsid w:val="00FC1B50"/>
    <w:rsid w:val="00FC1CAD"/>
    <w:rsid w:val="00FC1D3C"/>
    <w:rsid w:val="00FC1E73"/>
    <w:rsid w:val="00FC1FD1"/>
    <w:rsid w:val="00FC22D2"/>
    <w:rsid w:val="00FC22D9"/>
    <w:rsid w:val="00FC236E"/>
    <w:rsid w:val="00FC2489"/>
    <w:rsid w:val="00FC251B"/>
    <w:rsid w:val="00FC271D"/>
    <w:rsid w:val="00FC2930"/>
    <w:rsid w:val="00FC29D7"/>
    <w:rsid w:val="00FC29E4"/>
    <w:rsid w:val="00FC2A41"/>
    <w:rsid w:val="00FC2AF9"/>
    <w:rsid w:val="00FC2C74"/>
    <w:rsid w:val="00FC2F42"/>
    <w:rsid w:val="00FC3308"/>
    <w:rsid w:val="00FC3405"/>
    <w:rsid w:val="00FC36DE"/>
    <w:rsid w:val="00FC378D"/>
    <w:rsid w:val="00FC37ED"/>
    <w:rsid w:val="00FC38D9"/>
    <w:rsid w:val="00FC3919"/>
    <w:rsid w:val="00FC39FE"/>
    <w:rsid w:val="00FC3A88"/>
    <w:rsid w:val="00FC3D6C"/>
    <w:rsid w:val="00FC3E8A"/>
    <w:rsid w:val="00FC3E9C"/>
    <w:rsid w:val="00FC40C5"/>
    <w:rsid w:val="00FC43B4"/>
    <w:rsid w:val="00FC43EA"/>
    <w:rsid w:val="00FC4463"/>
    <w:rsid w:val="00FC4487"/>
    <w:rsid w:val="00FC452B"/>
    <w:rsid w:val="00FC46E0"/>
    <w:rsid w:val="00FC4710"/>
    <w:rsid w:val="00FC490F"/>
    <w:rsid w:val="00FC4BC3"/>
    <w:rsid w:val="00FC4F22"/>
    <w:rsid w:val="00FC511F"/>
    <w:rsid w:val="00FC5416"/>
    <w:rsid w:val="00FC5418"/>
    <w:rsid w:val="00FC5560"/>
    <w:rsid w:val="00FC556C"/>
    <w:rsid w:val="00FC5598"/>
    <w:rsid w:val="00FC560E"/>
    <w:rsid w:val="00FC57A7"/>
    <w:rsid w:val="00FC582D"/>
    <w:rsid w:val="00FC595B"/>
    <w:rsid w:val="00FC5FFD"/>
    <w:rsid w:val="00FC6195"/>
    <w:rsid w:val="00FC6553"/>
    <w:rsid w:val="00FC65B0"/>
    <w:rsid w:val="00FC6764"/>
    <w:rsid w:val="00FC683C"/>
    <w:rsid w:val="00FC68B1"/>
    <w:rsid w:val="00FC6A7F"/>
    <w:rsid w:val="00FC6D8F"/>
    <w:rsid w:val="00FC6E1E"/>
    <w:rsid w:val="00FC6E31"/>
    <w:rsid w:val="00FC6F26"/>
    <w:rsid w:val="00FC6F48"/>
    <w:rsid w:val="00FC719F"/>
    <w:rsid w:val="00FC71C0"/>
    <w:rsid w:val="00FC71F7"/>
    <w:rsid w:val="00FC71FC"/>
    <w:rsid w:val="00FC73E9"/>
    <w:rsid w:val="00FC76D1"/>
    <w:rsid w:val="00FC76D2"/>
    <w:rsid w:val="00FC7820"/>
    <w:rsid w:val="00FC7A9B"/>
    <w:rsid w:val="00FC7B68"/>
    <w:rsid w:val="00FC7BD5"/>
    <w:rsid w:val="00FC7C1D"/>
    <w:rsid w:val="00FC7C88"/>
    <w:rsid w:val="00FC7CAD"/>
    <w:rsid w:val="00FC7D8A"/>
    <w:rsid w:val="00FC7E4E"/>
    <w:rsid w:val="00FD034C"/>
    <w:rsid w:val="00FD08F8"/>
    <w:rsid w:val="00FD09BD"/>
    <w:rsid w:val="00FD0BC0"/>
    <w:rsid w:val="00FD0DAA"/>
    <w:rsid w:val="00FD106D"/>
    <w:rsid w:val="00FD1247"/>
    <w:rsid w:val="00FD1255"/>
    <w:rsid w:val="00FD12CB"/>
    <w:rsid w:val="00FD1458"/>
    <w:rsid w:val="00FD15B7"/>
    <w:rsid w:val="00FD16F5"/>
    <w:rsid w:val="00FD1811"/>
    <w:rsid w:val="00FD193F"/>
    <w:rsid w:val="00FD1C73"/>
    <w:rsid w:val="00FD1D82"/>
    <w:rsid w:val="00FD212E"/>
    <w:rsid w:val="00FD2318"/>
    <w:rsid w:val="00FD256C"/>
    <w:rsid w:val="00FD258C"/>
    <w:rsid w:val="00FD271B"/>
    <w:rsid w:val="00FD2912"/>
    <w:rsid w:val="00FD29B7"/>
    <w:rsid w:val="00FD2A8D"/>
    <w:rsid w:val="00FD2BD7"/>
    <w:rsid w:val="00FD2BF7"/>
    <w:rsid w:val="00FD2C3A"/>
    <w:rsid w:val="00FD2D80"/>
    <w:rsid w:val="00FD2E2E"/>
    <w:rsid w:val="00FD2EC2"/>
    <w:rsid w:val="00FD3164"/>
    <w:rsid w:val="00FD34A6"/>
    <w:rsid w:val="00FD35D4"/>
    <w:rsid w:val="00FD38F9"/>
    <w:rsid w:val="00FD39CF"/>
    <w:rsid w:val="00FD3ADC"/>
    <w:rsid w:val="00FD43B1"/>
    <w:rsid w:val="00FD4824"/>
    <w:rsid w:val="00FD4DAD"/>
    <w:rsid w:val="00FD4F53"/>
    <w:rsid w:val="00FD4F83"/>
    <w:rsid w:val="00FD5212"/>
    <w:rsid w:val="00FD53A0"/>
    <w:rsid w:val="00FD56F4"/>
    <w:rsid w:val="00FD58D7"/>
    <w:rsid w:val="00FD593D"/>
    <w:rsid w:val="00FD5A7E"/>
    <w:rsid w:val="00FD5D4C"/>
    <w:rsid w:val="00FD5F1B"/>
    <w:rsid w:val="00FD6118"/>
    <w:rsid w:val="00FD65E5"/>
    <w:rsid w:val="00FD6765"/>
    <w:rsid w:val="00FD67DD"/>
    <w:rsid w:val="00FD69C8"/>
    <w:rsid w:val="00FD6A98"/>
    <w:rsid w:val="00FD6B96"/>
    <w:rsid w:val="00FD6BC3"/>
    <w:rsid w:val="00FD6DBA"/>
    <w:rsid w:val="00FD6EE8"/>
    <w:rsid w:val="00FD6F04"/>
    <w:rsid w:val="00FD7017"/>
    <w:rsid w:val="00FD706F"/>
    <w:rsid w:val="00FD70A2"/>
    <w:rsid w:val="00FD7264"/>
    <w:rsid w:val="00FD7268"/>
    <w:rsid w:val="00FD7322"/>
    <w:rsid w:val="00FD755C"/>
    <w:rsid w:val="00FD771D"/>
    <w:rsid w:val="00FD77AB"/>
    <w:rsid w:val="00FD7E33"/>
    <w:rsid w:val="00FE0666"/>
    <w:rsid w:val="00FE0B08"/>
    <w:rsid w:val="00FE0DAC"/>
    <w:rsid w:val="00FE1039"/>
    <w:rsid w:val="00FE1101"/>
    <w:rsid w:val="00FE17B3"/>
    <w:rsid w:val="00FE1957"/>
    <w:rsid w:val="00FE19DA"/>
    <w:rsid w:val="00FE1A06"/>
    <w:rsid w:val="00FE1F9B"/>
    <w:rsid w:val="00FE20BD"/>
    <w:rsid w:val="00FE2107"/>
    <w:rsid w:val="00FE212F"/>
    <w:rsid w:val="00FE219A"/>
    <w:rsid w:val="00FE236C"/>
    <w:rsid w:val="00FE268C"/>
    <w:rsid w:val="00FE28DF"/>
    <w:rsid w:val="00FE29A1"/>
    <w:rsid w:val="00FE2B22"/>
    <w:rsid w:val="00FE2C24"/>
    <w:rsid w:val="00FE2C70"/>
    <w:rsid w:val="00FE2CDF"/>
    <w:rsid w:val="00FE2DFB"/>
    <w:rsid w:val="00FE306A"/>
    <w:rsid w:val="00FE30CC"/>
    <w:rsid w:val="00FE312E"/>
    <w:rsid w:val="00FE3355"/>
    <w:rsid w:val="00FE3403"/>
    <w:rsid w:val="00FE3657"/>
    <w:rsid w:val="00FE3758"/>
    <w:rsid w:val="00FE38EB"/>
    <w:rsid w:val="00FE3A3A"/>
    <w:rsid w:val="00FE3DBE"/>
    <w:rsid w:val="00FE3ED2"/>
    <w:rsid w:val="00FE3F47"/>
    <w:rsid w:val="00FE40E4"/>
    <w:rsid w:val="00FE471D"/>
    <w:rsid w:val="00FE4724"/>
    <w:rsid w:val="00FE47BC"/>
    <w:rsid w:val="00FE48E6"/>
    <w:rsid w:val="00FE4A8A"/>
    <w:rsid w:val="00FE4B30"/>
    <w:rsid w:val="00FE4C7E"/>
    <w:rsid w:val="00FE4DF6"/>
    <w:rsid w:val="00FE513C"/>
    <w:rsid w:val="00FE52D4"/>
    <w:rsid w:val="00FE5331"/>
    <w:rsid w:val="00FE5501"/>
    <w:rsid w:val="00FE553A"/>
    <w:rsid w:val="00FE5570"/>
    <w:rsid w:val="00FE57EA"/>
    <w:rsid w:val="00FE57F3"/>
    <w:rsid w:val="00FE580E"/>
    <w:rsid w:val="00FE58EA"/>
    <w:rsid w:val="00FE5920"/>
    <w:rsid w:val="00FE5AC9"/>
    <w:rsid w:val="00FE5BCF"/>
    <w:rsid w:val="00FE5E20"/>
    <w:rsid w:val="00FE5EBD"/>
    <w:rsid w:val="00FE5EF3"/>
    <w:rsid w:val="00FE5F6E"/>
    <w:rsid w:val="00FE5FB9"/>
    <w:rsid w:val="00FE62AC"/>
    <w:rsid w:val="00FE6366"/>
    <w:rsid w:val="00FE6456"/>
    <w:rsid w:val="00FE645E"/>
    <w:rsid w:val="00FE64C0"/>
    <w:rsid w:val="00FE65F6"/>
    <w:rsid w:val="00FE69B0"/>
    <w:rsid w:val="00FE6A8E"/>
    <w:rsid w:val="00FE6C97"/>
    <w:rsid w:val="00FE6CF8"/>
    <w:rsid w:val="00FE6DF9"/>
    <w:rsid w:val="00FE7015"/>
    <w:rsid w:val="00FE718B"/>
    <w:rsid w:val="00FE7596"/>
    <w:rsid w:val="00FE75AF"/>
    <w:rsid w:val="00FE76B8"/>
    <w:rsid w:val="00FE7916"/>
    <w:rsid w:val="00FE7999"/>
    <w:rsid w:val="00FE7B3C"/>
    <w:rsid w:val="00FE7BD4"/>
    <w:rsid w:val="00FE7D85"/>
    <w:rsid w:val="00FE7E3E"/>
    <w:rsid w:val="00FE7F3A"/>
    <w:rsid w:val="00FF0145"/>
    <w:rsid w:val="00FF02FF"/>
    <w:rsid w:val="00FF0409"/>
    <w:rsid w:val="00FF042C"/>
    <w:rsid w:val="00FF051E"/>
    <w:rsid w:val="00FF0590"/>
    <w:rsid w:val="00FF0717"/>
    <w:rsid w:val="00FF0BC0"/>
    <w:rsid w:val="00FF0CB0"/>
    <w:rsid w:val="00FF0CDC"/>
    <w:rsid w:val="00FF0D13"/>
    <w:rsid w:val="00FF0EBF"/>
    <w:rsid w:val="00FF0F7D"/>
    <w:rsid w:val="00FF0FD7"/>
    <w:rsid w:val="00FF1049"/>
    <w:rsid w:val="00FF1130"/>
    <w:rsid w:val="00FF14F0"/>
    <w:rsid w:val="00FF1640"/>
    <w:rsid w:val="00FF1815"/>
    <w:rsid w:val="00FF1992"/>
    <w:rsid w:val="00FF1AA4"/>
    <w:rsid w:val="00FF1C07"/>
    <w:rsid w:val="00FF1C5C"/>
    <w:rsid w:val="00FF1CE4"/>
    <w:rsid w:val="00FF2027"/>
    <w:rsid w:val="00FF2060"/>
    <w:rsid w:val="00FF2068"/>
    <w:rsid w:val="00FF20CF"/>
    <w:rsid w:val="00FF2289"/>
    <w:rsid w:val="00FF2432"/>
    <w:rsid w:val="00FF24D1"/>
    <w:rsid w:val="00FF253D"/>
    <w:rsid w:val="00FF26EB"/>
    <w:rsid w:val="00FF27C1"/>
    <w:rsid w:val="00FF2829"/>
    <w:rsid w:val="00FF2A8E"/>
    <w:rsid w:val="00FF2ABE"/>
    <w:rsid w:val="00FF2B65"/>
    <w:rsid w:val="00FF2B7C"/>
    <w:rsid w:val="00FF2C5D"/>
    <w:rsid w:val="00FF2D63"/>
    <w:rsid w:val="00FF2F4C"/>
    <w:rsid w:val="00FF3032"/>
    <w:rsid w:val="00FF30DB"/>
    <w:rsid w:val="00FF3255"/>
    <w:rsid w:val="00FF33CA"/>
    <w:rsid w:val="00FF36F2"/>
    <w:rsid w:val="00FF380B"/>
    <w:rsid w:val="00FF38F7"/>
    <w:rsid w:val="00FF391D"/>
    <w:rsid w:val="00FF39DA"/>
    <w:rsid w:val="00FF3A84"/>
    <w:rsid w:val="00FF3C89"/>
    <w:rsid w:val="00FF3DEF"/>
    <w:rsid w:val="00FF3EFF"/>
    <w:rsid w:val="00FF4111"/>
    <w:rsid w:val="00FF4194"/>
    <w:rsid w:val="00FF423E"/>
    <w:rsid w:val="00FF4334"/>
    <w:rsid w:val="00FF4684"/>
    <w:rsid w:val="00FF46AA"/>
    <w:rsid w:val="00FF4733"/>
    <w:rsid w:val="00FF473F"/>
    <w:rsid w:val="00FF47A6"/>
    <w:rsid w:val="00FF48A1"/>
    <w:rsid w:val="00FF4934"/>
    <w:rsid w:val="00FF4B45"/>
    <w:rsid w:val="00FF4B72"/>
    <w:rsid w:val="00FF4BEE"/>
    <w:rsid w:val="00FF4F96"/>
    <w:rsid w:val="00FF5050"/>
    <w:rsid w:val="00FF506A"/>
    <w:rsid w:val="00FF5121"/>
    <w:rsid w:val="00FF5182"/>
    <w:rsid w:val="00FF53D2"/>
    <w:rsid w:val="00FF56E8"/>
    <w:rsid w:val="00FF57A0"/>
    <w:rsid w:val="00FF5895"/>
    <w:rsid w:val="00FF58E6"/>
    <w:rsid w:val="00FF59EB"/>
    <w:rsid w:val="00FF5B4C"/>
    <w:rsid w:val="00FF5C5B"/>
    <w:rsid w:val="00FF5D20"/>
    <w:rsid w:val="00FF5D25"/>
    <w:rsid w:val="00FF5FBB"/>
    <w:rsid w:val="00FF6161"/>
    <w:rsid w:val="00FF6402"/>
    <w:rsid w:val="00FF6C00"/>
    <w:rsid w:val="00FF6D19"/>
    <w:rsid w:val="00FF6DFE"/>
    <w:rsid w:val="00FF6F43"/>
    <w:rsid w:val="00FF7042"/>
    <w:rsid w:val="00FF73DF"/>
    <w:rsid w:val="00FF74EF"/>
    <w:rsid w:val="00FF7686"/>
    <w:rsid w:val="00FF7717"/>
    <w:rsid w:val="00FF79A9"/>
    <w:rsid w:val="00FF7A5D"/>
    <w:rsid w:val="00FF7D12"/>
    <w:rsid w:val="00FF7D94"/>
  </w:rsids>
  <m:mathPr>
    <m:mathFont m:val="Cambria Math"/>
    <m:brkBin m:val="before"/>
    <m:brkBinSub m:val="--"/>
    <m:smallFrac m:val="0"/>
    <m:dispDef/>
    <m:lMargin m:val="0"/>
    <m:rMargin m:val="0"/>
    <m:defJc m:val="centerGroup"/>
    <m:wrapIndent m:val="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F5E74E0-8B17-4BB5-A6F0-9FD179E83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uiPriority="99"/>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3489D"/>
    <w:rPr>
      <w:sz w:val="24"/>
    </w:rPr>
  </w:style>
  <w:style w:type="paragraph" w:styleId="Heading1">
    <w:name w:val="heading 1"/>
    <w:basedOn w:val="Normal"/>
    <w:next w:val="TENCHUONG"/>
    <w:link w:val="Heading1Char"/>
    <w:qFormat/>
    <w:rsid w:val="00B3489D"/>
    <w:pPr>
      <w:pageBreakBefore/>
      <w:numPr>
        <w:numId w:val="3"/>
      </w:numPr>
      <w:outlineLvl w:val="0"/>
    </w:pPr>
    <w:rPr>
      <w:rFonts w:ascii="Arial" w:hAnsi="Arial"/>
      <w:i/>
      <w:kern w:val="28"/>
      <w:szCs w:val="26"/>
    </w:rPr>
  </w:style>
  <w:style w:type="paragraph" w:styleId="Heading2">
    <w:name w:val="heading 2"/>
    <w:basedOn w:val="Normal"/>
    <w:next w:val="Normal"/>
    <w:link w:val="Heading2Char"/>
    <w:qFormat/>
    <w:rsid w:val="00B3489D"/>
    <w:pPr>
      <w:keepNext/>
      <w:spacing w:before="240" w:after="60"/>
      <w:outlineLvl w:val="1"/>
    </w:pPr>
    <w:rPr>
      <w:rFonts w:ascii="Arial" w:hAnsi="Arial"/>
      <w:b/>
      <w:i/>
    </w:rPr>
  </w:style>
  <w:style w:type="paragraph" w:styleId="Heading3">
    <w:name w:val="heading 3"/>
    <w:basedOn w:val="Normal"/>
    <w:next w:val="Normal"/>
    <w:link w:val="Heading3Char"/>
    <w:qFormat/>
    <w:rsid w:val="00B3489D"/>
    <w:pPr>
      <w:keepNext/>
      <w:spacing w:before="240" w:after="60"/>
      <w:outlineLvl w:val="2"/>
    </w:pPr>
    <w:rPr>
      <w:rFonts w:ascii="Arial" w:hAnsi="Arial"/>
    </w:rPr>
  </w:style>
  <w:style w:type="paragraph" w:styleId="Heading4">
    <w:name w:val="heading 4"/>
    <w:basedOn w:val="Normal"/>
    <w:next w:val="Normal"/>
    <w:link w:val="Heading4Char"/>
    <w:uiPriority w:val="9"/>
    <w:unhideWhenUsed/>
    <w:qFormat/>
    <w:rsid w:val="006E35CC"/>
    <w:pPr>
      <w:keepNext/>
      <w:keepLines/>
      <w:spacing w:before="100" w:after="100"/>
      <w:jc w:val="both"/>
      <w:outlineLvl w:val="3"/>
    </w:pPr>
    <w:rPr>
      <w:rFonts w:ascii="CMU Sans Serif" w:eastAsiaTheme="majorEastAsia" w:hAnsi="CMU Sans Serif" w:cstheme="majorBidi"/>
      <w:b/>
      <w:bCs/>
      <w:iCs/>
      <w:spacing w:val="-6"/>
      <w:w w:val="97"/>
    </w:rPr>
  </w:style>
  <w:style w:type="paragraph" w:styleId="Heading5">
    <w:name w:val="heading 5"/>
    <w:basedOn w:val="Normal"/>
    <w:next w:val="Normal"/>
    <w:link w:val="Heading5Char"/>
    <w:uiPriority w:val="9"/>
    <w:unhideWhenUsed/>
    <w:qFormat/>
    <w:rsid w:val="006E35CC"/>
    <w:pPr>
      <w:keepNext/>
      <w:keepLines/>
      <w:spacing w:before="100" w:after="100"/>
      <w:jc w:val="both"/>
      <w:outlineLvl w:val="4"/>
    </w:pPr>
    <w:rPr>
      <w:rFonts w:ascii="CMU Sans Serif" w:eastAsiaTheme="majorEastAsia" w:hAnsi="CMU Sans Serif" w:cstheme="majorBidi"/>
      <w:b/>
      <w:spacing w:val="-6"/>
      <w:w w:val="97"/>
    </w:rPr>
  </w:style>
  <w:style w:type="paragraph" w:styleId="Heading6">
    <w:name w:val="heading 6"/>
    <w:basedOn w:val="Heading1"/>
    <w:next w:val="Normal"/>
    <w:link w:val="Heading6Char"/>
    <w:uiPriority w:val="9"/>
    <w:unhideWhenUsed/>
    <w:qFormat/>
    <w:rsid w:val="006E35CC"/>
    <w:pPr>
      <w:keepNext/>
      <w:keepLines/>
      <w:numPr>
        <w:numId w:val="4"/>
      </w:numPr>
      <w:spacing w:before="1600" w:after="800" w:line="800" w:lineRule="exact"/>
      <w:ind w:left="357" w:hanging="357"/>
      <w:jc w:val="both"/>
      <w:outlineLvl w:val="5"/>
    </w:pPr>
    <w:rPr>
      <w:rFonts w:ascii="CMU Sans Serif" w:eastAsiaTheme="majorEastAsia" w:hAnsi="CMU Sans Serif" w:cstheme="majorBidi"/>
      <w:b/>
      <w:bCs/>
      <w:i w:val="0"/>
      <w:iCs/>
      <w:spacing w:val="-6"/>
      <w:w w:val="97"/>
      <w:kern w:val="0"/>
      <w:sz w:val="40"/>
      <w:szCs w:val="28"/>
    </w:rPr>
  </w:style>
  <w:style w:type="paragraph" w:styleId="Heading7">
    <w:name w:val="heading 7"/>
    <w:basedOn w:val="Heading2"/>
    <w:next w:val="Normal"/>
    <w:link w:val="Heading7Char"/>
    <w:uiPriority w:val="9"/>
    <w:unhideWhenUsed/>
    <w:qFormat/>
    <w:rsid w:val="006E35CC"/>
    <w:pPr>
      <w:keepLines/>
      <w:numPr>
        <w:ilvl w:val="1"/>
        <w:numId w:val="4"/>
      </w:numPr>
      <w:spacing w:before="480" w:after="100"/>
      <w:ind w:left="357" w:hanging="357"/>
      <w:contextualSpacing/>
      <w:jc w:val="both"/>
      <w:outlineLvl w:val="6"/>
    </w:pPr>
    <w:rPr>
      <w:rFonts w:ascii="CMU Sans Serif" w:eastAsiaTheme="majorEastAsia" w:hAnsi="CMU Sans Serif" w:cstheme="majorBidi"/>
      <w:bCs/>
      <w:i w:val="0"/>
      <w:iCs/>
      <w:spacing w:val="-6"/>
      <w:w w:val="97"/>
      <w:sz w:val="28"/>
      <w:szCs w:val="26"/>
    </w:rPr>
  </w:style>
  <w:style w:type="paragraph" w:styleId="Heading8">
    <w:name w:val="heading 8"/>
    <w:basedOn w:val="Heading3"/>
    <w:next w:val="Normal"/>
    <w:link w:val="Heading8Char"/>
    <w:uiPriority w:val="9"/>
    <w:unhideWhenUsed/>
    <w:qFormat/>
    <w:rsid w:val="006E35CC"/>
    <w:pPr>
      <w:keepLines/>
      <w:numPr>
        <w:ilvl w:val="2"/>
        <w:numId w:val="4"/>
      </w:numPr>
      <w:spacing w:before="100" w:after="100"/>
      <w:jc w:val="both"/>
      <w:outlineLvl w:val="7"/>
    </w:pPr>
    <w:rPr>
      <w:rFonts w:ascii="CMU Sans Serif" w:eastAsiaTheme="majorEastAsia" w:hAnsi="CMU Sans Serif" w:cstheme="majorBidi"/>
      <w:b/>
      <w:bCs/>
      <w:spacing w:val="-6"/>
      <w:w w:val="97"/>
    </w:rPr>
  </w:style>
  <w:style w:type="paragraph" w:styleId="Heading9">
    <w:name w:val="heading 9"/>
    <w:basedOn w:val="Heading4"/>
    <w:next w:val="Normal"/>
    <w:link w:val="Heading9Char"/>
    <w:uiPriority w:val="9"/>
    <w:unhideWhenUsed/>
    <w:qFormat/>
    <w:rsid w:val="006E35CC"/>
    <w:pPr>
      <w:numPr>
        <w:ilvl w:val="3"/>
        <w:numId w:val="4"/>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NCHUONG">
    <w:name w:val="TEN CHUONG"/>
    <w:basedOn w:val="Normal"/>
    <w:next w:val="muc"/>
    <w:rsid w:val="00B3489D"/>
    <w:pPr>
      <w:spacing w:before="120"/>
      <w:ind w:left="1418" w:right="567"/>
    </w:pPr>
    <w:rPr>
      <w:rFonts w:ascii="Arial" w:hAnsi="Arial"/>
      <w:b/>
      <w:sz w:val="36"/>
    </w:rPr>
  </w:style>
  <w:style w:type="paragraph" w:customStyle="1" w:styleId="muc">
    <w:name w:val="muc"/>
    <w:basedOn w:val="Normal"/>
    <w:next w:val="thuong"/>
    <w:autoRedefine/>
    <w:rsid w:val="00B3489D"/>
    <w:pPr>
      <w:numPr>
        <w:ilvl w:val="1"/>
        <w:numId w:val="3"/>
      </w:numPr>
      <w:spacing w:before="200"/>
      <w:jc w:val="both"/>
      <w:outlineLvl w:val="1"/>
    </w:pPr>
    <w:rPr>
      <w:rFonts w:ascii="Arial" w:hAnsi="Arial"/>
      <w:b/>
    </w:rPr>
  </w:style>
  <w:style w:type="paragraph" w:customStyle="1" w:styleId="thuong">
    <w:name w:val="thuong"/>
    <w:basedOn w:val="Normal"/>
    <w:link w:val="thuongChar"/>
    <w:autoRedefine/>
    <w:rsid w:val="00B3489D"/>
    <w:pPr>
      <w:spacing w:before="120" w:line="334" w:lineRule="auto"/>
      <w:ind w:firstLine="284"/>
      <w:jc w:val="both"/>
    </w:pPr>
    <w:rPr>
      <w:rFonts w:ascii="Calibri" w:hAnsi="Calibri"/>
    </w:rPr>
  </w:style>
  <w:style w:type="character" w:customStyle="1" w:styleId="Heading1Char">
    <w:name w:val="Heading 1 Char"/>
    <w:basedOn w:val="DefaultParagraphFont"/>
    <w:link w:val="Heading1"/>
    <w:rsid w:val="00FC2AF9"/>
    <w:rPr>
      <w:rFonts w:ascii="Arial" w:hAnsi="Arial"/>
      <w:i/>
      <w:kern w:val="28"/>
      <w:sz w:val="24"/>
      <w:szCs w:val="26"/>
    </w:rPr>
  </w:style>
  <w:style w:type="character" w:customStyle="1" w:styleId="Heading2Char">
    <w:name w:val="Heading 2 Char"/>
    <w:basedOn w:val="DefaultParagraphFont"/>
    <w:link w:val="Heading2"/>
    <w:rsid w:val="00452FCF"/>
    <w:rPr>
      <w:rFonts w:ascii="Arial" w:hAnsi="Arial"/>
      <w:b/>
      <w:i/>
      <w:sz w:val="24"/>
    </w:rPr>
  </w:style>
  <w:style w:type="character" w:customStyle="1" w:styleId="Heading3Char">
    <w:name w:val="Heading 3 Char"/>
    <w:basedOn w:val="DefaultParagraphFont"/>
    <w:link w:val="Heading3"/>
    <w:rsid w:val="00452FCF"/>
    <w:rPr>
      <w:rFonts w:ascii="Arial" w:hAnsi="Arial"/>
      <w:sz w:val="24"/>
    </w:rPr>
  </w:style>
  <w:style w:type="paragraph" w:customStyle="1" w:styleId="TtuloRefCOMNI">
    <w:name w:val="Título Ref. COMNI"/>
    <w:basedOn w:val="Normal"/>
    <w:uiPriority w:val="99"/>
    <w:rsid w:val="00B95BF6"/>
    <w:pPr>
      <w:keepNext/>
      <w:keepLines/>
      <w:widowControl w:val="0"/>
      <w:spacing w:before="240" w:after="120"/>
    </w:pPr>
    <w:rPr>
      <w:b/>
      <w:caps/>
      <w:lang w:val="es-ES_tradnl"/>
    </w:rPr>
  </w:style>
  <w:style w:type="paragraph" w:customStyle="1" w:styleId="TtuloArtCOMNI">
    <w:name w:val="Título Art. COMNI"/>
    <w:basedOn w:val="Normal"/>
    <w:uiPriority w:val="99"/>
    <w:rsid w:val="00B95BF6"/>
    <w:pPr>
      <w:widowControl w:val="0"/>
      <w:spacing w:after="240"/>
      <w:jc w:val="center"/>
    </w:pPr>
    <w:rPr>
      <w:b/>
      <w:sz w:val="28"/>
      <w:lang w:val="es-ES_tradnl"/>
    </w:rPr>
  </w:style>
  <w:style w:type="paragraph" w:customStyle="1" w:styleId="ReferenciaCOMNI">
    <w:name w:val="Referencia. COMNI"/>
    <w:basedOn w:val="Normal"/>
    <w:uiPriority w:val="99"/>
    <w:rsid w:val="00B95BF6"/>
    <w:pPr>
      <w:widowControl w:val="0"/>
      <w:tabs>
        <w:tab w:val="left" w:pos="426"/>
      </w:tabs>
      <w:ind w:left="425" w:hanging="425"/>
      <w:jc w:val="both"/>
    </w:pPr>
    <w:rPr>
      <w:noProof/>
      <w:lang w:val="es-ES_tradnl"/>
    </w:rPr>
  </w:style>
  <w:style w:type="paragraph" w:styleId="BodyText">
    <w:name w:val="Body Text"/>
    <w:basedOn w:val="Normal"/>
    <w:link w:val="BodyTextChar"/>
    <w:uiPriority w:val="99"/>
    <w:rsid w:val="00B95BF6"/>
    <w:pPr>
      <w:widowControl w:val="0"/>
      <w:jc w:val="both"/>
    </w:pPr>
    <w:rPr>
      <w:lang w:val="es-ES_tradnl"/>
    </w:rPr>
  </w:style>
  <w:style w:type="character" w:customStyle="1" w:styleId="BodyTextChar">
    <w:name w:val="Body Text Char"/>
    <w:basedOn w:val="DefaultParagraphFont"/>
    <w:link w:val="BodyText"/>
    <w:uiPriority w:val="99"/>
    <w:rsid w:val="00FC2AF9"/>
    <w:rPr>
      <w:sz w:val="22"/>
      <w:lang w:val="es-ES_tradnl"/>
    </w:rPr>
  </w:style>
  <w:style w:type="character" w:styleId="Hyperlink">
    <w:name w:val="Hyperlink"/>
    <w:rsid w:val="00B3489D"/>
    <w:rPr>
      <w:color w:val="0000FF"/>
      <w:u w:val="single"/>
    </w:rPr>
  </w:style>
  <w:style w:type="paragraph" w:styleId="Header">
    <w:name w:val="header"/>
    <w:basedOn w:val="Normal"/>
    <w:link w:val="HeaderChar"/>
    <w:rsid w:val="00B3489D"/>
    <w:pPr>
      <w:tabs>
        <w:tab w:val="center" w:pos="4320"/>
        <w:tab w:val="right" w:pos="8640"/>
      </w:tabs>
    </w:pPr>
    <w:rPr>
      <w:rFonts w:ascii="Arial" w:hAnsi="Arial"/>
    </w:rPr>
  </w:style>
  <w:style w:type="character" w:customStyle="1" w:styleId="HeaderChar">
    <w:name w:val="Header Char"/>
    <w:basedOn w:val="DefaultParagraphFont"/>
    <w:link w:val="Header"/>
    <w:rsid w:val="00FC2AF9"/>
    <w:rPr>
      <w:rFonts w:ascii="Arial" w:hAnsi="Arial"/>
      <w:sz w:val="24"/>
    </w:rPr>
  </w:style>
  <w:style w:type="character" w:styleId="FollowedHyperlink">
    <w:name w:val="FollowedHyperlink"/>
    <w:rsid w:val="00B95BF6"/>
    <w:rPr>
      <w:color w:val="800080"/>
      <w:u w:val="single"/>
    </w:rPr>
  </w:style>
  <w:style w:type="paragraph" w:customStyle="1" w:styleId="RefTitleWCCM">
    <w:name w:val="Ref Title WCCM"/>
    <w:basedOn w:val="Normal"/>
    <w:uiPriority w:val="99"/>
    <w:rsid w:val="00B95BF6"/>
    <w:pPr>
      <w:keepNext/>
      <w:keepLines/>
      <w:widowControl w:val="0"/>
      <w:autoSpaceDE w:val="0"/>
      <w:autoSpaceDN w:val="0"/>
      <w:spacing w:before="240" w:after="120"/>
    </w:pPr>
    <w:rPr>
      <w:b/>
      <w:bCs/>
      <w:caps/>
      <w:sz w:val="20"/>
    </w:rPr>
  </w:style>
  <w:style w:type="paragraph" w:customStyle="1" w:styleId="Header1WCCM">
    <w:name w:val="Header 1 WCCM"/>
    <w:uiPriority w:val="99"/>
    <w:rsid w:val="00B95BF6"/>
    <w:pPr>
      <w:widowControl w:val="0"/>
      <w:autoSpaceDE w:val="0"/>
      <w:autoSpaceDN w:val="0"/>
      <w:jc w:val="right"/>
    </w:pPr>
    <w:rPr>
      <w:sz w:val="16"/>
      <w:szCs w:val="16"/>
      <w:lang w:eastAsia="es-ES"/>
    </w:rPr>
  </w:style>
  <w:style w:type="paragraph" w:customStyle="1" w:styleId="LiteWCCM">
    <w:name w:val="Lite WCCM"/>
    <w:basedOn w:val="Normal"/>
    <w:uiPriority w:val="99"/>
    <w:rsid w:val="00B95BF6"/>
    <w:pPr>
      <w:widowControl w:val="0"/>
      <w:tabs>
        <w:tab w:val="left" w:pos="142"/>
      </w:tabs>
      <w:autoSpaceDE w:val="0"/>
      <w:autoSpaceDN w:val="0"/>
      <w:jc w:val="center"/>
    </w:pPr>
  </w:style>
  <w:style w:type="paragraph" w:styleId="Footer">
    <w:name w:val="footer"/>
    <w:basedOn w:val="Normal"/>
    <w:link w:val="FooterChar"/>
    <w:rsid w:val="00B3489D"/>
    <w:pPr>
      <w:tabs>
        <w:tab w:val="center" w:pos="4320"/>
        <w:tab w:val="right" w:pos="8640"/>
      </w:tabs>
    </w:pPr>
    <w:rPr>
      <w:rFonts w:ascii="Arial" w:hAnsi="Arial"/>
    </w:rPr>
  </w:style>
  <w:style w:type="character" w:customStyle="1" w:styleId="FooterChar">
    <w:name w:val="Footer Char"/>
    <w:link w:val="Footer"/>
    <w:rsid w:val="00327B4E"/>
    <w:rPr>
      <w:rFonts w:ascii="Arial" w:hAnsi="Arial"/>
      <w:sz w:val="24"/>
    </w:rPr>
  </w:style>
  <w:style w:type="paragraph" w:customStyle="1" w:styleId="PaperTitleWCCM">
    <w:name w:val="Paper Title WCCM"/>
    <w:basedOn w:val="Normal"/>
    <w:uiPriority w:val="99"/>
    <w:rsid w:val="00B95BF6"/>
    <w:pPr>
      <w:widowControl w:val="0"/>
      <w:autoSpaceDE w:val="0"/>
      <w:autoSpaceDN w:val="0"/>
      <w:spacing w:after="240"/>
      <w:jc w:val="both"/>
    </w:pPr>
    <w:rPr>
      <w:b/>
      <w:bCs/>
      <w:caps/>
      <w:sz w:val="28"/>
      <w:szCs w:val="28"/>
    </w:rPr>
  </w:style>
  <w:style w:type="character" w:styleId="Strong">
    <w:name w:val="Strong"/>
    <w:uiPriority w:val="22"/>
    <w:qFormat/>
    <w:rsid w:val="00D708E2"/>
    <w:rPr>
      <w:b/>
      <w:bCs/>
    </w:rPr>
  </w:style>
  <w:style w:type="paragraph" w:styleId="NormalWeb">
    <w:name w:val="Normal (Web)"/>
    <w:basedOn w:val="Normal"/>
    <w:uiPriority w:val="99"/>
    <w:rsid w:val="00D708E2"/>
    <w:pPr>
      <w:spacing w:before="100" w:beforeAutospacing="1" w:after="100" w:afterAutospacing="1"/>
    </w:pPr>
    <w:rPr>
      <w:lang w:eastAsia="en-GB"/>
    </w:rPr>
  </w:style>
  <w:style w:type="paragraph" w:styleId="HTMLPreformatted">
    <w:name w:val="HTML Preformatted"/>
    <w:basedOn w:val="Normal"/>
    <w:link w:val="HTMLPreformattedChar"/>
    <w:uiPriority w:val="99"/>
    <w:rsid w:val="002D4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FC2AF9"/>
    <w:rPr>
      <w:rFonts w:ascii="Courier New" w:hAnsi="Courier New" w:cs="Courier New"/>
      <w:lang w:val="en-GB"/>
    </w:rPr>
  </w:style>
  <w:style w:type="paragraph" w:customStyle="1" w:styleId="NormalWCCM">
    <w:name w:val="Normal WCCM"/>
    <w:uiPriority w:val="99"/>
    <w:rsid w:val="00687E67"/>
    <w:pPr>
      <w:widowControl w:val="0"/>
      <w:autoSpaceDE w:val="0"/>
      <w:autoSpaceDN w:val="0"/>
      <w:ind w:firstLine="284"/>
      <w:jc w:val="both"/>
    </w:pPr>
    <w:rPr>
      <w:szCs w:val="24"/>
      <w:lang w:eastAsia="es-ES"/>
    </w:rPr>
  </w:style>
  <w:style w:type="table" w:styleId="TableGrid">
    <w:name w:val="Table Grid"/>
    <w:basedOn w:val="TableNormal"/>
    <w:rsid w:val="00B348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rsid w:val="00327B4E"/>
    <w:rPr>
      <w:rFonts w:ascii="Tahoma" w:hAnsi="Tahoma" w:cs="Tahoma"/>
      <w:sz w:val="16"/>
      <w:szCs w:val="16"/>
    </w:rPr>
  </w:style>
  <w:style w:type="character" w:customStyle="1" w:styleId="DocumentMapChar">
    <w:name w:val="Document Map Char"/>
    <w:link w:val="DocumentMap"/>
    <w:uiPriority w:val="99"/>
    <w:rsid w:val="00327B4E"/>
    <w:rPr>
      <w:rFonts w:ascii="Tahoma" w:hAnsi="Tahoma" w:cs="Tahoma"/>
      <w:sz w:val="16"/>
      <w:szCs w:val="16"/>
      <w:lang w:val="es-ES" w:eastAsia="es-ES"/>
    </w:rPr>
  </w:style>
  <w:style w:type="character" w:styleId="Emphasis">
    <w:name w:val="Emphasis"/>
    <w:uiPriority w:val="20"/>
    <w:qFormat/>
    <w:rsid w:val="00327B4E"/>
    <w:rPr>
      <w:i/>
      <w:iCs/>
    </w:rPr>
  </w:style>
  <w:style w:type="paragraph" w:styleId="Caption">
    <w:name w:val="caption"/>
    <w:aliases w:val="Reference"/>
    <w:basedOn w:val="Normal"/>
    <w:next w:val="Normal"/>
    <w:link w:val="CaptionChar"/>
    <w:autoRedefine/>
    <w:qFormat/>
    <w:rsid w:val="00B3489D"/>
    <w:rPr>
      <w:bCs/>
    </w:rPr>
  </w:style>
  <w:style w:type="paragraph" w:customStyle="1" w:styleId="EndNoteBibliographyTitle">
    <w:name w:val="EndNote Bibliography Title"/>
    <w:basedOn w:val="Normal"/>
    <w:link w:val="EndNoteBibliographyTitleChar"/>
    <w:rsid w:val="00B3489D"/>
    <w:pPr>
      <w:jc w:val="center"/>
    </w:pPr>
    <w:rPr>
      <w:noProof/>
    </w:rPr>
  </w:style>
  <w:style w:type="character" w:customStyle="1" w:styleId="EndNoteBibliographyTitleChar">
    <w:name w:val="EndNote Bibliography Title Char"/>
    <w:link w:val="EndNoteBibliographyTitle"/>
    <w:rsid w:val="00B3489D"/>
    <w:rPr>
      <w:noProof/>
      <w:sz w:val="24"/>
    </w:rPr>
  </w:style>
  <w:style w:type="paragraph" w:customStyle="1" w:styleId="EndNoteBibliography">
    <w:name w:val="EndNote Bibliography"/>
    <w:basedOn w:val="Normal"/>
    <w:link w:val="EndNoteBibliographyChar"/>
    <w:rsid w:val="00B3489D"/>
    <w:pPr>
      <w:contextualSpacing/>
      <w:jc w:val="both"/>
    </w:pPr>
    <w:rPr>
      <w:rFonts w:ascii="Calibri" w:hAnsi="Calibri"/>
      <w:noProof/>
    </w:rPr>
  </w:style>
  <w:style w:type="character" w:customStyle="1" w:styleId="EndNoteBibliographyChar">
    <w:name w:val="EndNote Bibliography Char"/>
    <w:link w:val="EndNoteBibliography"/>
    <w:rsid w:val="00B3489D"/>
    <w:rPr>
      <w:rFonts w:ascii="Calibri" w:hAnsi="Calibri"/>
      <w:noProof/>
      <w:sz w:val="24"/>
    </w:rPr>
  </w:style>
  <w:style w:type="paragraph" w:styleId="Quote">
    <w:name w:val="Quote"/>
    <w:basedOn w:val="Normal"/>
    <w:next w:val="Normal"/>
    <w:link w:val="QuoteChar"/>
    <w:uiPriority w:val="29"/>
    <w:qFormat/>
    <w:rsid w:val="002A4EC4"/>
    <w:pPr>
      <w:spacing w:before="200"/>
      <w:ind w:left="864" w:right="864"/>
      <w:jc w:val="center"/>
    </w:pPr>
    <w:rPr>
      <w:i/>
      <w:iCs/>
      <w:color w:val="404040"/>
    </w:rPr>
  </w:style>
  <w:style w:type="character" w:customStyle="1" w:styleId="QuoteChar">
    <w:name w:val="Quote Char"/>
    <w:link w:val="Quote"/>
    <w:uiPriority w:val="29"/>
    <w:rsid w:val="002A4EC4"/>
    <w:rPr>
      <w:i/>
      <w:iCs/>
      <w:color w:val="404040"/>
      <w:sz w:val="24"/>
      <w:szCs w:val="24"/>
      <w:lang w:val="es-ES" w:eastAsia="es-ES"/>
    </w:rPr>
  </w:style>
  <w:style w:type="character" w:styleId="CommentReference">
    <w:name w:val="annotation reference"/>
    <w:uiPriority w:val="99"/>
    <w:rsid w:val="001C1EA7"/>
    <w:rPr>
      <w:sz w:val="16"/>
      <w:szCs w:val="16"/>
    </w:rPr>
  </w:style>
  <w:style w:type="paragraph" w:styleId="CommentText">
    <w:name w:val="annotation text"/>
    <w:basedOn w:val="Normal"/>
    <w:link w:val="CommentTextChar"/>
    <w:uiPriority w:val="99"/>
    <w:rsid w:val="001C1EA7"/>
    <w:rPr>
      <w:sz w:val="20"/>
    </w:rPr>
  </w:style>
  <w:style w:type="character" w:customStyle="1" w:styleId="CommentTextChar">
    <w:name w:val="Comment Text Char"/>
    <w:link w:val="CommentText"/>
    <w:uiPriority w:val="99"/>
    <w:rsid w:val="001C1EA7"/>
    <w:rPr>
      <w:lang w:eastAsia="es-ES"/>
    </w:rPr>
  </w:style>
  <w:style w:type="paragraph" w:styleId="CommentSubject">
    <w:name w:val="annotation subject"/>
    <w:basedOn w:val="CommentText"/>
    <w:next w:val="CommentText"/>
    <w:link w:val="CommentSubjectChar"/>
    <w:uiPriority w:val="99"/>
    <w:rsid w:val="001C1EA7"/>
    <w:rPr>
      <w:b/>
      <w:bCs/>
    </w:rPr>
  </w:style>
  <w:style w:type="character" w:customStyle="1" w:styleId="CommentSubjectChar">
    <w:name w:val="Comment Subject Char"/>
    <w:link w:val="CommentSubject"/>
    <w:uiPriority w:val="99"/>
    <w:rsid w:val="001C1EA7"/>
    <w:rPr>
      <w:b/>
      <w:bCs/>
      <w:lang w:eastAsia="es-ES"/>
    </w:rPr>
  </w:style>
  <w:style w:type="paragraph" w:styleId="BalloonText">
    <w:name w:val="Balloon Text"/>
    <w:basedOn w:val="Normal"/>
    <w:link w:val="BalloonTextChar"/>
    <w:uiPriority w:val="99"/>
    <w:rsid w:val="001C1EA7"/>
    <w:rPr>
      <w:rFonts w:ascii="Segoe UI" w:hAnsi="Segoe UI" w:cs="Segoe UI"/>
      <w:sz w:val="18"/>
      <w:szCs w:val="18"/>
    </w:rPr>
  </w:style>
  <w:style w:type="character" w:customStyle="1" w:styleId="BalloonTextChar">
    <w:name w:val="Balloon Text Char"/>
    <w:link w:val="BalloonText"/>
    <w:uiPriority w:val="99"/>
    <w:rsid w:val="001C1EA7"/>
    <w:rPr>
      <w:rFonts w:ascii="Segoe UI" w:hAnsi="Segoe UI" w:cs="Segoe UI"/>
      <w:sz w:val="18"/>
      <w:szCs w:val="18"/>
      <w:lang w:eastAsia="es-ES"/>
    </w:rPr>
  </w:style>
  <w:style w:type="character" w:styleId="PlaceholderText">
    <w:name w:val="Placeholder Text"/>
    <w:basedOn w:val="DefaultParagraphFont"/>
    <w:uiPriority w:val="99"/>
    <w:semiHidden/>
    <w:rsid w:val="001F3CC0"/>
    <w:rPr>
      <w:color w:val="808080"/>
    </w:rPr>
  </w:style>
  <w:style w:type="paragraph" w:styleId="ListParagraph">
    <w:name w:val="List Paragraph"/>
    <w:basedOn w:val="Normal"/>
    <w:uiPriority w:val="1"/>
    <w:qFormat/>
    <w:rsid w:val="00E847B9"/>
    <w:pPr>
      <w:ind w:left="720"/>
      <w:contextualSpacing/>
    </w:pPr>
  </w:style>
  <w:style w:type="paragraph" w:customStyle="1" w:styleId="chuthichct">
    <w:name w:val="chu thich ct"/>
    <w:basedOn w:val="Normal"/>
    <w:rsid w:val="00B3489D"/>
    <w:pPr>
      <w:spacing w:before="120"/>
      <w:ind w:left="709"/>
      <w:jc w:val="both"/>
    </w:pPr>
    <w:rPr>
      <w:rFonts w:ascii="Calibri" w:hAnsi="Calibri"/>
    </w:rPr>
  </w:style>
  <w:style w:type="paragraph" w:customStyle="1" w:styleId="congthuc">
    <w:name w:val="cong thuc"/>
    <w:basedOn w:val="Normal"/>
    <w:next w:val="chuthichct"/>
    <w:autoRedefine/>
    <w:rsid w:val="00B3489D"/>
    <w:pPr>
      <w:tabs>
        <w:tab w:val="left" w:pos="8222"/>
      </w:tabs>
      <w:spacing w:before="120"/>
      <w:ind w:left="851"/>
    </w:pPr>
    <w:rPr>
      <w:rFonts w:ascii="Calibri" w:hAnsi="Calibri"/>
    </w:rPr>
  </w:style>
  <w:style w:type="paragraph" w:customStyle="1" w:styleId="lietke">
    <w:name w:val="liet ke"/>
    <w:basedOn w:val="Normal"/>
    <w:autoRedefine/>
    <w:rsid w:val="00B3489D"/>
    <w:pPr>
      <w:numPr>
        <w:numId w:val="8"/>
      </w:numPr>
      <w:spacing w:before="120" w:line="360" w:lineRule="auto"/>
      <w:ind w:left="284" w:firstLine="0"/>
      <w:jc w:val="both"/>
    </w:pPr>
    <w:rPr>
      <w:rFonts w:ascii="Calibri" w:hAnsi="Calibri"/>
    </w:rPr>
  </w:style>
  <w:style w:type="paragraph" w:customStyle="1" w:styleId="lietkeso">
    <w:name w:val="liet ke so"/>
    <w:basedOn w:val="Normal"/>
    <w:autoRedefine/>
    <w:rsid w:val="00B3489D"/>
    <w:pPr>
      <w:numPr>
        <w:numId w:val="1"/>
      </w:numPr>
      <w:spacing w:before="120"/>
      <w:jc w:val="both"/>
    </w:pPr>
    <w:rPr>
      <w:rFonts w:ascii="Calibri" w:hAnsi="Calibri"/>
    </w:rPr>
  </w:style>
  <w:style w:type="paragraph" w:customStyle="1" w:styleId="lietketd">
    <w:name w:val="liet ke td"/>
    <w:basedOn w:val="Normal"/>
    <w:autoRedefine/>
    <w:rsid w:val="00B3489D"/>
    <w:pPr>
      <w:tabs>
        <w:tab w:val="left" w:pos="924"/>
      </w:tabs>
      <w:spacing w:before="120"/>
      <w:ind w:left="924" w:hanging="357"/>
      <w:jc w:val="both"/>
    </w:pPr>
    <w:rPr>
      <w:rFonts w:ascii="Calibri" w:hAnsi="Calibri"/>
    </w:rPr>
  </w:style>
  <w:style w:type="paragraph" w:customStyle="1" w:styleId="mlchuong">
    <w:name w:val="ml chuong"/>
    <w:basedOn w:val="muc"/>
    <w:next w:val="mlmuc"/>
    <w:rsid w:val="00B3489D"/>
    <w:pPr>
      <w:numPr>
        <w:ilvl w:val="0"/>
        <w:numId w:val="0"/>
      </w:numPr>
      <w:tabs>
        <w:tab w:val="right" w:leader="dot" w:pos="9072"/>
      </w:tabs>
      <w:ind w:right="851"/>
      <w:outlineLvl w:val="9"/>
    </w:pPr>
  </w:style>
  <w:style w:type="paragraph" w:customStyle="1" w:styleId="mlmuc">
    <w:name w:val="ml muc"/>
    <w:basedOn w:val="lietketd"/>
    <w:rsid w:val="00B3489D"/>
    <w:pPr>
      <w:tabs>
        <w:tab w:val="clear" w:pos="924"/>
        <w:tab w:val="right" w:leader="dot" w:pos="9072"/>
      </w:tabs>
      <w:ind w:left="567" w:right="1134" w:firstLine="0"/>
    </w:pPr>
  </w:style>
  <w:style w:type="paragraph" w:customStyle="1" w:styleId="banghaiben">
    <w:name w:val="bang hai ben"/>
    <w:basedOn w:val="Normal"/>
    <w:autoRedefine/>
    <w:rsid w:val="00B3489D"/>
    <w:pPr>
      <w:jc w:val="both"/>
    </w:pPr>
    <w:rPr>
      <w:rFonts w:ascii="Calibri" w:hAnsi="Calibri"/>
      <w:sz w:val="22"/>
    </w:rPr>
  </w:style>
  <w:style w:type="paragraph" w:customStyle="1" w:styleId="muc1">
    <w:name w:val="muc1"/>
    <w:basedOn w:val="Normal"/>
    <w:next w:val="thuong"/>
    <w:autoRedefine/>
    <w:rsid w:val="00B3489D"/>
    <w:pPr>
      <w:numPr>
        <w:ilvl w:val="2"/>
        <w:numId w:val="3"/>
      </w:numPr>
      <w:spacing w:before="200"/>
      <w:jc w:val="both"/>
    </w:pPr>
    <w:rPr>
      <w:rFonts w:ascii="Calibri" w:hAnsi="Calibri"/>
      <w:i/>
    </w:rPr>
  </w:style>
  <w:style w:type="paragraph" w:customStyle="1" w:styleId="muc2">
    <w:name w:val="muc2"/>
    <w:basedOn w:val="Normal"/>
    <w:next w:val="thuong"/>
    <w:autoRedefine/>
    <w:rsid w:val="00B3489D"/>
    <w:pPr>
      <w:numPr>
        <w:ilvl w:val="3"/>
        <w:numId w:val="3"/>
      </w:numPr>
      <w:spacing w:before="120"/>
      <w:jc w:val="both"/>
    </w:pPr>
    <w:rPr>
      <w:rFonts w:ascii="Calibri" w:hAnsi="Calibri"/>
      <w:i/>
    </w:rPr>
  </w:style>
  <w:style w:type="paragraph" w:customStyle="1" w:styleId="danhsotrongbang">
    <w:name w:val="danh so trong bang"/>
    <w:basedOn w:val="banggiua"/>
    <w:rsid w:val="00B3489D"/>
    <w:pPr>
      <w:numPr>
        <w:numId w:val="2"/>
      </w:numPr>
      <w:jc w:val="left"/>
    </w:pPr>
    <w:rPr>
      <w:sz w:val="24"/>
    </w:rPr>
  </w:style>
  <w:style w:type="paragraph" w:customStyle="1" w:styleId="banggiua">
    <w:name w:val="bang giua"/>
    <w:basedOn w:val="Normal"/>
    <w:autoRedefine/>
    <w:rsid w:val="00B3489D"/>
    <w:pPr>
      <w:jc w:val="center"/>
    </w:pPr>
    <w:rPr>
      <w:rFonts w:ascii="Calibri" w:hAnsi="Calibri"/>
      <w:sz w:val="22"/>
    </w:rPr>
  </w:style>
  <w:style w:type="paragraph" w:customStyle="1" w:styleId="tailieu">
    <w:name w:val="tai lieu"/>
    <w:basedOn w:val="lietkeso"/>
    <w:uiPriority w:val="99"/>
    <w:rsid w:val="007C718B"/>
    <w:pPr>
      <w:tabs>
        <w:tab w:val="num" w:pos="360"/>
      </w:tabs>
      <w:ind w:left="360"/>
    </w:pPr>
  </w:style>
  <w:style w:type="paragraph" w:customStyle="1" w:styleId="chuthichhinh">
    <w:name w:val="chu thich hinh"/>
    <w:basedOn w:val="Normal"/>
    <w:next w:val="thuong"/>
    <w:autoRedefine/>
    <w:rsid w:val="00B3489D"/>
    <w:pPr>
      <w:numPr>
        <w:ilvl w:val="4"/>
        <w:numId w:val="3"/>
      </w:numPr>
      <w:spacing w:after="120"/>
    </w:pPr>
    <w:rPr>
      <w:rFonts w:ascii="Calibri" w:hAnsi="Calibri"/>
      <w:sz w:val="22"/>
    </w:rPr>
  </w:style>
  <w:style w:type="paragraph" w:customStyle="1" w:styleId="bangtrai">
    <w:name w:val="bang trai"/>
    <w:basedOn w:val="Normal"/>
    <w:autoRedefine/>
    <w:rsid w:val="00B3489D"/>
    <w:rPr>
      <w:rFonts w:ascii="Calibri" w:hAnsi="Calibri"/>
      <w:sz w:val="22"/>
    </w:rPr>
  </w:style>
  <w:style w:type="paragraph" w:customStyle="1" w:styleId="TIEUDE">
    <w:name w:val="TIEU DE"/>
    <w:basedOn w:val="Normal"/>
    <w:next w:val="thuong"/>
    <w:rsid w:val="00B3489D"/>
    <w:pPr>
      <w:spacing w:before="120" w:after="120"/>
      <w:jc w:val="center"/>
    </w:pPr>
    <w:rPr>
      <w:rFonts w:ascii="Arial" w:hAnsi="Arial"/>
      <w:b/>
      <w:sz w:val="28"/>
    </w:rPr>
  </w:style>
  <w:style w:type="paragraph" w:customStyle="1" w:styleId="Tencot">
    <w:name w:val="Ten cot"/>
    <w:basedOn w:val="banggiua"/>
    <w:next w:val="banggiua"/>
    <w:autoRedefine/>
    <w:rsid w:val="00B3489D"/>
    <w:pPr>
      <w:jc w:val="left"/>
    </w:pPr>
    <w:rPr>
      <w:b/>
    </w:rPr>
  </w:style>
  <w:style w:type="paragraph" w:styleId="TOC1">
    <w:name w:val="toc 1"/>
    <w:basedOn w:val="mlchuong"/>
    <w:next w:val="Normal"/>
    <w:autoRedefine/>
    <w:rsid w:val="00B3489D"/>
  </w:style>
  <w:style w:type="paragraph" w:styleId="TOC2">
    <w:name w:val="toc 2"/>
    <w:basedOn w:val="mlmuc"/>
    <w:next w:val="Normal"/>
    <w:autoRedefine/>
    <w:rsid w:val="00B3489D"/>
    <w:pPr>
      <w:ind w:left="260"/>
    </w:pPr>
  </w:style>
  <w:style w:type="paragraph" w:customStyle="1" w:styleId="chuthichbang">
    <w:name w:val="chu thich bang"/>
    <w:basedOn w:val="Normal"/>
    <w:next w:val="bangtrai"/>
    <w:autoRedefine/>
    <w:rsid w:val="00B3489D"/>
    <w:pPr>
      <w:keepLines/>
      <w:numPr>
        <w:numId w:val="5"/>
      </w:numPr>
      <w:spacing w:before="120"/>
    </w:pPr>
    <w:rPr>
      <w:rFonts w:ascii="Calibri" w:hAnsi="Calibri"/>
      <w:bCs/>
      <w:sz w:val="22"/>
    </w:rPr>
  </w:style>
  <w:style w:type="paragraph" w:customStyle="1" w:styleId="hinhve">
    <w:name w:val="hinh ve"/>
    <w:basedOn w:val="Normal"/>
    <w:next w:val="chuthichhinh"/>
    <w:link w:val="hinhveChar"/>
    <w:rsid w:val="00B3489D"/>
    <w:pPr>
      <w:jc w:val="center"/>
    </w:pPr>
  </w:style>
  <w:style w:type="paragraph" w:styleId="TableofFigures">
    <w:name w:val="table of figures"/>
    <w:basedOn w:val="Normal"/>
    <w:next w:val="Normal"/>
    <w:rsid w:val="00B3489D"/>
    <w:pPr>
      <w:ind w:left="520" w:hanging="520"/>
    </w:pPr>
  </w:style>
  <w:style w:type="character" w:customStyle="1" w:styleId="UnresolvedMention1">
    <w:name w:val="Unresolved Mention1"/>
    <w:basedOn w:val="DefaultParagraphFont"/>
    <w:uiPriority w:val="99"/>
    <w:semiHidden/>
    <w:unhideWhenUsed/>
    <w:rsid w:val="00220FCD"/>
    <w:rPr>
      <w:color w:val="808080"/>
      <w:shd w:val="clear" w:color="auto" w:fill="E6E6E6"/>
    </w:rPr>
  </w:style>
  <w:style w:type="paragraph" w:styleId="Revision">
    <w:name w:val="Revision"/>
    <w:hidden/>
    <w:uiPriority w:val="99"/>
    <w:semiHidden/>
    <w:rsid w:val="00C520D8"/>
    <w:rPr>
      <w:sz w:val="24"/>
    </w:rPr>
  </w:style>
  <w:style w:type="character" w:styleId="FootnoteReference">
    <w:name w:val="footnote reference"/>
    <w:basedOn w:val="DefaultParagraphFont"/>
    <w:rsid w:val="000B7461"/>
    <w:rPr>
      <w:vertAlign w:val="superscript"/>
    </w:rPr>
  </w:style>
  <w:style w:type="character" w:customStyle="1" w:styleId="UnresolvedMention2">
    <w:name w:val="Unresolved Mention2"/>
    <w:basedOn w:val="DefaultParagraphFont"/>
    <w:uiPriority w:val="99"/>
    <w:semiHidden/>
    <w:unhideWhenUsed/>
    <w:rsid w:val="00050C99"/>
    <w:rPr>
      <w:color w:val="605E5C"/>
      <w:shd w:val="clear" w:color="auto" w:fill="E1DFDD"/>
    </w:rPr>
  </w:style>
  <w:style w:type="character" w:customStyle="1" w:styleId="UnresolvedMention3">
    <w:name w:val="Unresolved Mention3"/>
    <w:basedOn w:val="DefaultParagraphFont"/>
    <w:uiPriority w:val="99"/>
    <w:semiHidden/>
    <w:unhideWhenUsed/>
    <w:rsid w:val="00051CF2"/>
    <w:rPr>
      <w:color w:val="605E5C"/>
      <w:shd w:val="clear" w:color="auto" w:fill="E1DFDD"/>
    </w:rPr>
  </w:style>
  <w:style w:type="character" w:customStyle="1" w:styleId="FootnoteTextChar">
    <w:name w:val="Footnote Text Char"/>
    <w:basedOn w:val="DefaultParagraphFont"/>
    <w:link w:val="FootnoteText"/>
    <w:uiPriority w:val="99"/>
    <w:rsid w:val="00FC2AF9"/>
  </w:style>
  <w:style w:type="paragraph" w:styleId="FootnoteText">
    <w:name w:val="footnote text"/>
    <w:basedOn w:val="Normal"/>
    <w:link w:val="FootnoteTextChar"/>
    <w:unhideWhenUsed/>
    <w:rsid w:val="00FC2AF9"/>
    <w:rPr>
      <w:sz w:val="20"/>
    </w:rPr>
  </w:style>
  <w:style w:type="character" w:customStyle="1" w:styleId="EndnoteTextChar">
    <w:name w:val="Endnote Text Char"/>
    <w:basedOn w:val="DefaultParagraphFont"/>
    <w:link w:val="EndnoteText"/>
    <w:uiPriority w:val="99"/>
    <w:rsid w:val="00FC2AF9"/>
  </w:style>
  <w:style w:type="paragraph" w:styleId="EndnoteText">
    <w:name w:val="endnote text"/>
    <w:basedOn w:val="Normal"/>
    <w:link w:val="EndnoteTextChar"/>
    <w:uiPriority w:val="99"/>
    <w:unhideWhenUsed/>
    <w:rsid w:val="00FC2AF9"/>
    <w:rPr>
      <w:sz w:val="20"/>
    </w:rPr>
  </w:style>
  <w:style w:type="character" w:customStyle="1" w:styleId="MTDisplayEquationChar">
    <w:name w:val="MTDisplayEquation Char"/>
    <w:basedOn w:val="DefaultParagraphFont"/>
    <w:link w:val="MTDisplayEquation"/>
    <w:locked/>
    <w:rsid w:val="00FC2AF9"/>
    <w:rPr>
      <w:rFonts w:asciiTheme="minorHAnsi" w:eastAsiaTheme="minorHAnsi" w:hAnsiTheme="minorHAnsi" w:cstheme="minorBidi"/>
      <w:sz w:val="22"/>
      <w:szCs w:val="22"/>
    </w:rPr>
  </w:style>
  <w:style w:type="paragraph" w:customStyle="1" w:styleId="MTDisplayEquation">
    <w:name w:val="MTDisplayEquation"/>
    <w:basedOn w:val="Normal"/>
    <w:next w:val="Normal"/>
    <w:link w:val="MTDisplayEquationChar"/>
    <w:rsid w:val="00FC2AF9"/>
    <w:pPr>
      <w:tabs>
        <w:tab w:val="center" w:pos="4540"/>
        <w:tab w:val="right" w:pos="9080"/>
      </w:tabs>
      <w:spacing w:line="256" w:lineRule="auto"/>
    </w:pPr>
  </w:style>
  <w:style w:type="character" w:styleId="LineNumber">
    <w:name w:val="line number"/>
    <w:basedOn w:val="DefaultParagraphFont"/>
    <w:rsid w:val="00055CF9"/>
    <w:rPr>
      <w:rFonts w:ascii="Calibri" w:hAnsi="Calibri"/>
      <w:sz w:val="22"/>
    </w:rPr>
  </w:style>
  <w:style w:type="character" w:customStyle="1" w:styleId="thuongChar">
    <w:name w:val="thuong Char"/>
    <w:basedOn w:val="DefaultParagraphFont"/>
    <w:link w:val="thuong"/>
    <w:locked/>
    <w:rsid w:val="007E772A"/>
    <w:rPr>
      <w:rFonts w:ascii="Calibri" w:hAnsi="Calibri"/>
      <w:sz w:val="24"/>
    </w:rPr>
  </w:style>
  <w:style w:type="character" w:styleId="EndnoteReference">
    <w:name w:val="endnote reference"/>
    <w:basedOn w:val="DefaultParagraphFont"/>
    <w:rsid w:val="005874EB"/>
    <w:rPr>
      <w:rFonts w:ascii="Calibri" w:hAnsi="Calibri"/>
      <w:sz w:val="22"/>
      <w:vertAlign w:val="superscript"/>
    </w:rPr>
  </w:style>
  <w:style w:type="character" w:styleId="PageNumber">
    <w:name w:val="page number"/>
    <w:rsid w:val="00B3489D"/>
    <w:rPr>
      <w:rFonts w:ascii="Arial" w:hAnsi="Arial"/>
      <w:sz w:val="26"/>
    </w:rPr>
  </w:style>
  <w:style w:type="paragraph" w:customStyle="1" w:styleId="thuong0">
    <w:name w:val="thuong0"/>
    <w:basedOn w:val="thuong"/>
    <w:qFormat/>
    <w:rsid w:val="00B3489D"/>
    <w:pPr>
      <w:spacing w:after="120"/>
      <w:ind w:firstLine="0"/>
    </w:pPr>
  </w:style>
  <w:style w:type="paragraph" w:customStyle="1" w:styleId="TableContentLeft">
    <w:name w:val="Table Content Left"/>
    <w:basedOn w:val="Normal"/>
    <w:next w:val="Normal"/>
    <w:uiPriority w:val="99"/>
    <w:qFormat/>
    <w:rsid w:val="00DA769F"/>
    <w:rPr>
      <w:rFonts w:ascii="CMU Sans Serif" w:hAnsi="CMU Sans Serif"/>
      <w:spacing w:val="-6"/>
      <w:w w:val="97"/>
    </w:rPr>
  </w:style>
  <w:style w:type="paragraph" w:customStyle="1" w:styleId="Caption-Table">
    <w:name w:val="Caption - Table"/>
    <w:basedOn w:val="Normal"/>
    <w:next w:val="Normal"/>
    <w:link w:val="Caption-TableChar"/>
    <w:qFormat/>
    <w:rsid w:val="00A518A6"/>
    <w:pPr>
      <w:spacing w:before="200"/>
    </w:pPr>
    <w:rPr>
      <w:rFonts w:ascii="CMU Sans Serif" w:hAnsi="CMU Sans Serif"/>
      <w:bCs/>
      <w:spacing w:val="-6"/>
      <w:w w:val="97"/>
    </w:rPr>
  </w:style>
  <w:style w:type="character" w:customStyle="1" w:styleId="Caption-TableChar">
    <w:name w:val="Caption - Table Char"/>
    <w:basedOn w:val="DefaultParagraphFont"/>
    <w:link w:val="Caption-Table"/>
    <w:rsid w:val="00A518A6"/>
    <w:rPr>
      <w:rFonts w:ascii="CMU Sans Serif" w:eastAsiaTheme="minorHAnsi" w:hAnsi="CMU Sans Serif" w:cstheme="minorBidi"/>
      <w:bCs/>
      <w:spacing w:val="-6"/>
      <w:w w:val="97"/>
      <w:sz w:val="24"/>
      <w:lang w:val="en-GB"/>
    </w:rPr>
  </w:style>
  <w:style w:type="character" w:customStyle="1" w:styleId="Heading4Char">
    <w:name w:val="Heading 4 Char"/>
    <w:basedOn w:val="DefaultParagraphFont"/>
    <w:link w:val="Heading4"/>
    <w:uiPriority w:val="9"/>
    <w:rsid w:val="006E35CC"/>
    <w:rPr>
      <w:rFonts w:ascii="CMU Sans Serif" w:eastAsiaTheme="majorEastAsia" w:hAnsi="CMU Sans Serif" w:cstheme="majorBidi"/>
      <w:b/>
      <w:bCs/>
      <w:iCs/>
      <w:spacing w:val="-6"/>
      <w:w w:val="97"/>
      <w:sz w:val="24"/>
      <w:szCs w:val="22"/>
      <w:lang w:val="en-GB"/>
    </w:rPr>
  </w:style>
  <w:style w:type="character" w:customStyle="1" w:styleId="Heading5Char">
    <w:name w:val="Heading 5 Char"/>
    <w:basedOn w:val="DefaultParagraphFont"/>
    <w:link w:val="Heading5"/>
    <w:uiPriority w:val="9"/>
    <w:rsid w:val="006E35CC"/>
    <w:rPr>
      <w:rFonts w:ascii="CMU Sans Serif" w:eastAsiaTheme="majorEastAsia" w:hAnsi="CMU Sans Serif" w:cstheme="majorBidi"/>
      <w:b/>
      <w:spacing w:val="-6"/>
      <w:w w:val="97"/>
      <w:sz w:val="24"/>
      <w:szCs w:val="22"/>
      <w:lang w:val="en-GB"/>
    </w:rPr>
  </w:style>
  <w:style w:type="character" w:customStyle="1" w:styleId="Heading6Char">
    <w:name w:val="Heading 6 Char"/>
    <w:basedOn w:val="DefaultParagraphFont"/>
    <w:link w:val="Heading6"/>
    <w:uiPriority w:val="9"/>
    <w:rsid w:val="006E35CC"/>
    <w:rPr>
      <w:rFonts w:ascii="CMU Sans Serif" w:eastAsiaTheme="majorEastAsia" w:hAnsi="CMU Sans Serif" w:cstheme="majorBidi"/>
      <w:b/>
      <w:bCs/>
      <w:iCs/>
      <w:spacing w:val="-6"/>
      <w:w w:val="97"/>
      <w:sz w:val="40"/>
      <w:szCs w:val="28"/>
    </w:rPr>
  </w:style>
  <w:style w:type="character" w:customStyle="1" w:styleId="Heading7Char">
    <w:name w:val="Heading 7 Char"/>
    <w:basedOn w:val="DefaultParagraphFont"/>
    <w:link w:val="Heading7"/>
    <w:uiPriority w:val="9"/>
    <w:rsid w:val="006E35CC"/>
    <w:rPr>
      <w:rFonts w:ascii="CMU Sans Serif" w:eastAsiaTheme="majorEastAsia" w:hAnsi="CMU Sans Serif" w:cstheme="majorBidi"/>
      <w:b/>
      <w:bCs/>
      <w:iCs/>
      <w:spacing w:val="-6"/>
      <w:w w:val="97"/>
      <w:sz w:val="28"/>
      <w:szCs w:val="26"/>
    </w:rPr>
  </w:style>
  <w:style w:type="character" w:customStyle="1" w:styleId="Heading8Char">
    <w:name w:val="Heading 8 Char"/>
    <w:basedOn w:val="DefaultParagraphFont"/>
    <w:link w:val="Heading8"/>
    <w:uiPriority w:val="9"/>
    <w:rsid w:val="006E35CC"/>
    <w:rPr>
      <w:rFonts w:ascii="CMU Sans Serif" w:eastAsiaTheme="majorEastAsia" w:hAnsi="CMU Sans Serif" w:cstheme="majorBidi"/>
      <w:b/>
      <w:bCs/>
      <w:spacing w:val="-6"/>
      <w:w w:val="97"/>
      <w:sz w:val="24"/>
    </w:rPr>
  </w:style>
  <w:style w:type="character" w:customStyle="1" w:styleId="Heading9Char">
    <w:name w:val="Heading 9 Char"/>
    <w:basedOn w:val="DefaultParagraphFont"/>
    <w:link w:val="Heading9"/>
    <w:uiPriority w:val="9"/>
    <w:rsid w:val="006E35CC"/>
    <w:rPr>
      <w:rFonts w:ascii="CMU Sans Serif" w:eastAsiaTheme="majorEastAsia" w:hAnsi="CMU Sans Serif" w:cstheme="majorBidi"/>
      <w:b/>
      <w:bCs/>
      <w:iCs/>
      <w:spacing w:val="-6"/>
      <w:w w:val="97"/>
      <w:sz w:val="24"/>
    </w:rPr>
  </w:style>
  <w:style w:type="paragraph" w:styleId="Title">
    <w:name w:val="Title"/>
    <w:basedOn w:val="Normal"/>
    <w:next w:val="Normal"/>
    <w:link w:val="TitleChar"/>
    <w:uiPriority w:val="10"/>
    <w:qFormat/>
    <w:rsid w:val="006E35CC"/>
    <w:pPr>
      <w:spacing w:before="100" w:after="300"/>
      <w:contextualSpacing/>
      <w:jc w:val="center"/>
    </w:pPr>
    <w:rPr>
      <w:rFonts w:ascii="CMU Sans Serif" w:eastAsiaTheme="majorEastAsia" w:hAnsi="CMU Sans Serif" w:cstheme="majorBidi"/>
      <w:b/>
      <w:spacing w:val="-6"/>
      <w:w w:val="97"/>
      <w:sz w:val="52"/>
      <w:szCs w:val="52"/>
    </w:rPr>
  </w:style>
  <w:style w:type="character" w:customStyle="1" w:styleId="TitleChar">
    <w:name w:val="Title Char"/>
    <w:basedOn w:val="DefaultParagraphFont"/>
    <w:link w:val="Title"/>
    <w:uiPriority w:val="10"/>
    <w:rsid w:val="006E35CC"/>
    <w:rPr>
      <w:rFonts w:ascii="CMU Sans Serif" w:eastAsiaTheme="majorEastAsia" w:hAnsi="CMU Sans Serif" w:cstheme="majorBidi"/>
      <w:b/>
      <w:spacing w:val="-6"/>
      <w:w w:val="97"/>
      <w:sz w:val="52"/>
      <w:szCs w:val="52"/>
      <w:lang w:val="en-GB"/>
    </w:rPr>
  </w:style>
  <w:style w:type="paragraph" w:customStyle="1" w:styleId="Front-matterHeading">
    <w:name w:val="Front-matter Heading"/>
    <w:basedOn w:val="Heading1"/>
    <w:next w:val="Normal"/>
    <w:link w:val="Front-matterHeadingChar"/>
    <w:qFormat/>
    <w:rsid w:val="006E35CC"/>
    <w:pPr>
      <w:keepNext/>
      <w:keepLines/>
      <w:numPr>
        <w:numId w:val="0"/>
      </w:numPr>
      <w:spacing w:before="1600" w:after="800" w:line="800" w:lineRule="exact"/>
      <w:jc w:val="center"/>
      <w:outlineLvl w:val="9"/>
    </w:pPr>
    <w:rPr>
      <w:rFonts w:ascii="CMU Sans Serif" w:eastAsiaTheme="majorEastAsia" w:hAnsi="CMU Sans Serif" w:cstheme="majorBidi"/>
      <w:b/>
      <w:bCs/>
      <w:i w:val="0"/>
      <w:spacing w:val="-6"/>
      <w:w w:val="97"/>
      <w:sz w:val="32"/>
      <w:szCs w:val="32"/>
    </w:rPr>
  </w:style>
  <w:style w:type="character" w:customStyle="1" w:styleId="Front-matterHeadingChar">
    <w:name w:val="Front-matter Heading Char"/>
    <w:basedOn w:val="Heading1Char"/>
    <w:link w:val="Front-matterHeading"/>
    <w:rsid w:val="006E35CC"/>
    <w:rPr>
      <w:rFonts w:ascii="CMU Sans Serif" w:eastAsiaTheme="majorEastAsia" w:hAnsi="CMU Sans Serif" w:cstheme="majorBidi"/>
      <w:b/>
      <w:bCs/>
      <w:i w:val="0"/>
      <w:spacing w:val="-6"/>
      <w:w w:val="97"/>
      <w:kern w:val="28"/>
      <w:sz w:val="32"/>
      <w:szCs w:val="32"/>
      <w:lang w:val="en-GB"/>
    </w:rPr>
  </w:style>
  <w:style w:type="paragraph" w:customStyle="1" w:styleId="Heading1-nonumber">
    <w:name w:val="Heading 1 - nonumber"/>
    <w:basedOn w:val="Heading1"/>
    <w:next w:val="Normal"/>
    <w:link w:val="Heading1-nonumberChar"/>
    <w:qFormat/>
    <w:rsid w:val="006E35CC"/>
    <w:pPr>
      <w:keepNext/>
      <w:keepLines/>
      <w:numPr>
        <w:numId w:val="0"/>
      </w:numPr>
      <w:spacing w:before="1600" w:after="800" w:line="800" w:lineRule="exact"/>
      <w:jc w:val="both"/>
    </w:pPr>
    <w:rPr>
      <w:rFonts w:ascii="CMU Sans Serif" w:eastAsiaTheme="majorEastAsia" w:hAnsi="CMU Sans Serif" w:cstheme="majorBidi"/>
      <w:b/>
      <w:bCs/>
      <w:i w:val="0"/>
      <w:spacing w:val="-6"/>
      <w:w w:val="97"/>
      <w:sz w:val="40"/>
      <w:szCs w:val="28"/>
    </w:rPr>
  </w:style>
  <w:style w:type="character" w:customStyle="1" w:styleId="Heading1-nonumberChar">
    <w:name w:val="Heading 1 - nonumber Char"/>
    <w:basedOn w:val="Heading1Char"/>
    <w:link w:val="Heading1-nonumber"/>
    <w:rsid w:val="006E35CC"/>
    <w:rPr>
      <w:rFonts w:ascii="CMU Sans Serif" w:eastAsiaTheme="majorEastAsia" w:hAnsi="CMU Sans Serif" w:cstheme="majorBidi"/>
      <w:b/>
      <w:bCs/>
      <w:i w:val="0"/>
      <w:spacing w:val="-6"/>
      <w:w w:val="97"/>
      <w:kern w:val="28"/>
      <w:sz w:val="40"/>
      <w:szCs w:val="28"/>
      <w:lang w:val="en-GB"/>
    </w:rPr>
  </w:style>
  <w:style w:type="paragraph" w:styleId="TOC3">
    <w:name w:val="toc 3"/>
    <w:basedOn w:val="Normal"/>
    <w:next w:val="Normal"/>
    <w:autoRedefine/>
    <w:uiPriority w:val="39"/>
    <w:unhideWhenUsed/>
    <w:rsid w:val="006E35CC"/>
    <w:pPr>
      <w:spacing w:before="100" w:after="100"/>
      <w:ind w:left="482"/>
      <w:jc w:val="both"/>
    </w:pPr>
    <w:rPr>
      <w:rFonts w:ascii="CMU Sans Serif" w:hAnsi="CMU Sans Serif"/>
      <w:spacing w:val="-6"/>
      <w:w w:val="97"/>
    </w:rPr>
  </w:style>
  <w:style w:type="table" w:customStyle="1" w:styleId="HeaderStyle">
    <w:name w:val="Header Style"/>
    <w:basedOn w:val="TableNormal"/>
    <w:uiPriority w:val="99"/>
    <w:qFormat/>
    <w:rsid w:val="006E35CC"/>
    <w:rPr>
      <w:rFonts w:ascii="Times" w:eastAsiaTheme="minorHAnsi" w:hAnsi="Times" w:cstheme="minorBidi"/>
      <w:sz w:val="24"/>
      <w:szCs w:val="22"/>
      <w:lang w:val="en-GB"/>
    </w:rPr>
    <w:tblPr>
      <w:tblBorders>
        <w:bottom w:val="single" w:sz="4" w:space="0" w:color="auto"/>
      </w:tblBorders>
      <w:tblCellMar>
        <w:left w:w="0" w:type="dxa"/>
        <w:bottom w:w="57" w:type="dxa"/>
        <w:right w:w="0" w:type="dxa"/>
      </w:tblCellMar>
    </w:tblPr>
  </w:style>
  <w:style w:type="table" w:customStyle="1" w:styleId="Figurecontainingsingle-celltable">
    <w:name w:val="Figure containing single-cell table"/>
    <w:basedOn w:val="TableNormal"/>
    <w:uiPriority w:val="99"/>
    <w:qFormat/>
    <w:rsid w:val="006E35CC"/>
    <w:rPr>
      <w:rFonts w:ascii="Times" w:eastAsiaTheme="minorHAnsi" w:hAnsi="Times" w:cstheme="minorBidi"/>
      <w:sz w:val="24"/>
      <w:szCs w:val="22"/>
      <w:lang w:val="en-GB"/>
    </w:rPr>
    <w:tblPr/>
    <w:trPr>
      <w:cantSplit/>
    </w:trPr>
  </w:style>
  <w:style w:type="paragraph" w:customStyle="1" w:styleId="Caption-Top">
    <w:name w:val="Caption - Top"/>
    <w:basedOn w:val="Caption"/>
    <w:next w:val="Normal"/>
    <w:link w:val="Caption-TopChar"/>
    <w:qFormat/>
    <w:rsid w:val="006E35CC"/>
    <w:pPr>
      <w:keepNext/>
      <w:spacing w:before="100"/>
      <w:jc w:val="center"/>
    </w:pPr>
  </w:style>
  <w:style w:type="character" w:customStyle="1" w:styleId="CaptionChar">
    <w:name w:val="Caption Char"/>
    <w:aliases w:val="Reference Char"/>
    <w:basedOn w:val="DefaultParagraphFont"/>
    <w:link w:val="Caption"/>
    <w:rsid w:val="006E35CC"/>
    <w:rPr>
      <w:bCs/>
      <w:sz w:val="24"/>
    </w:rPr>
  </w:style>
  <w:style w:type="character" w:customStyle="1" w:styleId="Caption-TopChar">
    <w:name w:val="Caption - Top Char"/>
    <w:basedOn w:val="CaptionChar"/>
    <w:link w:val="Caption-Top"/>
    <w:rsid w:val="006E35CC"/>
    <w:rPr>
      <w:rFonts w:eastAsiaTheme="minorHAnsi" w:cstheme="minorBidi"/>
      <w:bCs/>
      <w:sz w:val="24"/>
      <w:lang w:val="en-GB"/>
    </w:rPr>
  </w:style>
  <w:style w:type="paragraph" w:customStyle="1" w:styleId="Titlechapter">
    <w:name w:val="Title chapter"/>
    <w:basedOn w:val="Normal"/>
    <w:next w:val="Normal"/>
    <w:uiPriority w:val="99"/>
    <w:qFormat/>
    <w:rsid w:val="006E35CC"/>
    <w:pPr>
      <w:spacing w:after="1600"/>
    </w:pPr>
    <w:rPr>
      <w:rFonts w:ascii="Century Schoolbook" w:hAnsi="Century Schoolbook"/>
      <w:spacing w:val="-6"/>
      <w:w w:val="97"/>
      <w:sz w:val="64"/>
      <w:szCs w:val="64"/>
    </w:rPr>
  </w:style>
  <w:style w:type="paragraph" w:customStyle="1" w:styleId="Caption-Middle">
    <w:name w:val="Caption - Middle"/>
    <w:basedOn w:val="Caption-Table"/>
    <w:next w:val="Caption-Table"/>
    <w:link w:val="Caption-MiddleChar"/>
    <w:qFormat/>
    <w:rsid w:val="006E35CC"/>
    <w:pPr>
      <w:jc w:val="center"/>
    </w:pPr>
  </w:style>
  <w:style w:type="character" w:customStyle="1" w:styleId="Caption-MiddleChar">
    <w:name w:val="Caption - Middle Char"/>
    <w:basedOn w:val="CaptionChar"/>
    <w:link w:val="Caption-Middle"/>
    <w:rsid w:val="006E35CC"/>
    <w:rPr>
      <w:rFonts w:ascii="CMU Sans Serif" w:eastAsiaTheme="minorHAnsi" w:hAnsi="CMU Sans Serif" w:cstheme="minorBidi"/>
      <w:bCs/>
      <w:spacing w:val="-6"/>
      <w:w w:val="97"/>
      <w:sz w:val="24"/>
      <w:lang w:val="en-GB"/>
    </w:rPr>
  </w:style>
  <w:style w:type="paragraph" w:styleId="Subtitle">
    <w:name w:val="Subtitle"/>
    <w:basedOn w:val="Normal"/>
    <w:next w:val="Normal"/>
    <w:link w:val="SubtitleChar"/>
    <w:uiPriority w:val="11"/>
    <w:qFormat/>
    <w:rsid w:val="006E35CC"/>
    <w:pPr>
      <w:spacing w:before="100"/>
      <w:jc w:val="both"/>
    </w:pPr>
    <w:rPr>
      <w:rFonts w:ascii="CMU Sans Serif" w:hAnsi="CMU Sans Serif"/>
      <w:spacing w:val="6"/>
      <w:w w:val="97"/>
    </w:rPr>
  </w:style>
  <w:style w:type="character" w:customStyle="1" w:styleId="SubtitleChar">
    <w:name w:val="Subtitle Char"/>
    <w:basedOn w:val="DefaultParagraphFont"/>
    <w:link w:val="Subtitle"/>
    <w:uiPriority w:val="11"/>
    <w:rsid w:val="006E35CC"/>
    <w:rPr>
      <w:rFonts w:ascii="CMU Sans Serif" w:eastAsiaTheme="minorHAnsi" w:hAnsi="CMU Sans Serif" w:cstheme="minorBidi"/>
      <w:spacing w:val="6"/>
      <w:w w:val="97"/>
      <w:sz w:val="24"/>
      <w:szCs w:val="22"/>
      <w:lang w:val="en-GB"/>
    </w:rPr>
  </w:style>
  <w:style w:type="character" w:customStyle="1" w:styleId="FootnoteTextChar1">
    <w:name w:val="Footnote Text Char1"/>
    <w:basedOn w:val="DefaultParagraphFont"/>
    <w:uiPriority w:val="99"/>
    <w:semiHidden/>
    <w:rsid w:val="006E35CC"/>
    <w:rPr>
      <w:rFonts w:ascii="CMU Sans Serif" w:hAnsi="CMU Sans Serif"/>
      <w:spacing w:val="-6"/>
      <w:w w:val="97"/>
      <w:sz w:val="20"/>
      <w:szCs w:val="20"/>
    </w:rPr>
  </w:style>
  <w:style w:type="character" w:customStyle="1" w:styleId="EndnoteTextChar1">
    <w:name w:val="Endnote Text Char1"/>
    <w:basedOn w:val="DefaultParagraphFont"/>
    <w:uiPriority w:val="99"/>
    <w:semiHidden/>
    <w:rsid w:val="006E35CC"/>
    <w:rPr>
      <w:rFonts w:ascii="CMU Sans Serif" w:hAnsi="CMU Sans Serif"/>
      <w:spacing w:val="-6"/>
      <w:w w:val="97"/>
      <w:sz w:val="20"/>
      <w:szCs w:val="20"/>
    </w:rPr>
  </w:style>
  <w:style w:type="paragraph" w:customStyle="1" w:styleId="Caption-Left">
    <w:name w:val="Caption - Left"/>
    <w:basedOn w:val="Normal"/>
    <w:next w:val="Normal"/>
    <w:link w:val="Caption-LeftChar"/>
    <w:qFormat/>
    <w:rsid w:val="006E35CC"/>
    <w:pPr>
      <w:spacing w:before="120"/>
      <w:jc w:val="both"/>
    </w:pPr>
    <w:rPr>
      <w:rFonts w:ascii="CMU Sans Serif" w:hAnsi="CMU Sans Serif"/>
      <w:bCs/>
      <w:spacing w:val="-6"/>
      <w:w w:val="97"/>
    </w:rPr>
  </w:style>
  <w:style w:type="character" w:customStyle="1" w:styleId="Caption-LeftChar">
    <w:name w:val="Caption - Left Char"/>
    <w:basedOn w:val="DefaultParagraphFont"/>
    <w:link w:val="Caption-Left"/>
    <w:rsid w:val="006E35CC"/>
    <w:rPr>
      <w:rFonts w:ascii="CMU Sans Serif" w:eastAsiaTheme="minorHAnsi" w:hAnsi="CMU Sans Serif" w:cstheme="minorBidi"/>
      <w:bCs/>
      <w:spacing w:val="-6"/>
      <w:w w:val="97"/>
      <w:sz w:val="24"/>
      <w:lang w:val="en-GB"/>
    </w:rPr>
  </w:style>
  <w:style w:type="paragraph" w:customStyle="1" w:styleId="TableContentMidle">
    <w:name w:val="Table Content Midle"/>
    <w:basedOn w:val="TableContentLeft"/>
    <w:next w:val="TableContentLeft"/>
    <w:uiPriority w:val="99"/>
    <w:qFormat/>
    <w:rsid w:val="006E35CC"/>
    <w:pPr>
      <w:jc w:val="center"/>
    </w:pPr>
  </w:style>
  <w:style w:type="paragraph" w:customStyle="1" w:styleId="Caption-Figure">
    <w:name w:val="Caption - Figure"/>
    <w:basedOn w:val="Normal"/>
    <w:next w:val="Normal"/>
    <w:uiPriority w:val="99"/>
    <w:qFormat/>
    <w:rsid w:val="006E35CC"/>
    <w:rPr>
      <w:rFonts w:ascii="CMU Sans Serif" w:hAnsi="CMU Sans Serif"/>
      <w:spacing w:val="-6"/>
      <w:w w:val="97"/>
    </w:rPr>
  </w:style>
  <w:style w:type="paragraph" w:customStyle="1" w:styleId="Headingwithoutnumber">
    <w:name w:val="Heading without number"/>
    <w:basedOn w:val="TIEUDE"/>
    <w:qFormat/>
    <w:rsid w:val="00B3489D"/>
    <w:pPr>
      <w:jc w:val="left"/>
      <w:outlineLvl w:val="0"/>
    </w:pPr>
    <w:rPr>
      <w:rFonts w:ascii="Calibri" w:hAnsi="Calibri"/>
      <w:sz w:val="24"/>
    </w:rPr>
  </w:style>
  <w:style w:type="paragraph" w:customStyle="1" w:styleId="Captionoftable">
    <w:name w:val="Caption of table"/>
    <w:basedOn w:val="chuthichbang"/>
    <w:qFormat/>
    <w:rsid w:val="00B3489D"/>
    <w:pPr>
      <w:numPr>
        <w:numId w:val="0"/>
      </w:numPr>
      <w:spacing w:before="0"/>
    </w:pPr>
  </w:style>
  <w:style w:type="paragraph" w:customStyle="1" w:styleId="StyleEndNoteBibliographyAfter12pt">
    <w:name w:val="Style EndNote Bibliography + After:  12 pt"/>
    <w:basedOn w:val="EndNoteBibliography"/>
    <w:uiPriority w:val="99"/>
    <w:rsid w:val="001D48FD"/>
    <w:pPr>
      <w:spacing w:after="240"/>
    </w:pPr>
  </w:style>
  <w:style w:type="character" w:customStyle="1" w:styleId="hinhveChar">
    <w:name w:val="hinh ve Char"/>
    <w:link w:val="hinhve"/>
    <w:rsid w:val="00B3489D"/>
    <w:rPr>
      <w:sz w:val="24"/>
    </w:rPr>
  </w:style>
  <w:style w:type="paragraph" w:customStyle="1" w:styleId="lefttablewithunderline">
    <w:name w:val="left table with underline"/>
    <w:basedOn w:val="bangtrai"/>
    <w:qFormat/>
    <w:rsid w:val="00B3489D"/>
    <w:rPr>
      <w:u w:val="single"/>
    </w:rPr>
  </w:style>
  <w:style w:type="character" w:customStyle="1" w:styleId="UnresolvedMention4">
    <w:name w:val="Unresolved Mention4"/>
    <w:basedOn w:val="DefaultParagraphFont"/>
    <w:uiPriority w:val="99"/>
    <w:semiHidden/>
    <w:unhideWhenUsed/>
    <w:rsid w:val="00302360"/>
    <w:rPr>
      <w:color w:val="605E5C"/>
      <w:shd w:val="clear" w:color="auto" w:fill="E1DFDD"/>
    </w:rPr>
  </w:style>
  <w:style w:type="paragraph" w:customStyle="1" w:styleId="StyleEndNoteBibliographyAfter12pt1">
    <w:name w:val="Style EndNote Bibliography + After:  12 pt1"/>
    <w:basedOn w:val="EndNoteBibliography"/>
    <w:uiPriority w:val="99"/>
    <w:rsid w:val="00322696"/>
    <w:pPr>
      <w:spacing w:after="240"/>
    </w:pPr>
    <w:rPr>
      <w:rFonts w:asciiTheme="majorHAnsi" w:hAnsiTheme="majorHAnsi"/>
    </w:rPr>
  </w:style>
  <w:style w:type="paragraph" w:customStyle="1" w:styleId="StyleEndNoteBibliographyAfter12pt2">
    <w:name w:val="Style EndNote Bibliography + After:  12 pt2"/>
    <w:basedOn w:val="EndNoteBibliography"/>
    <w:uiPriority w:val="99"/>
    <w:rsid w:val="00322696"/>
    <w:pPr>
      <w:spacing w:after="240"/>
    </w:pPr>
    <w:rPr>
      <w:rFonts w:asciiTheme="minorHAnsi" w:hAnsiTheme="minorHAnsi"/>
    </w:rPr>
  </w:style>
  <w:style w:type="paragraph" w:customStyle="1" w:styleId="Algorithm">
    <w:name w:val="Algorithm"/>
    <w:basedOn w:val="chuthichbang"/>
    <w:qFormat/>
    <w:rsid w:val="00B3489D"/>
    <w:pPr>
      <w:numPr>
        <w:numId w:val="6"/>
      </w:numPr>
    </w:pPr>
  </w:style>
  <w:style w:type="paragraph" w:customStyle="1" w:styleId="msonormal0">
    <w:name w:val="msonormal"/>
    <w:basedOn w:val="Normal"/>
    <w:rsid w:val="004500E2"/>
    <w:pPr>
      <w:spacing w:before="100" w:beforeAutospacing="1" w:after="100" w:afterAutospacing="1"/>
    </w:pPr>
    <w:rPr>
      <w:lang w:eastAsia="en-GB"/>
    </w:rPr>
  </w:style>
  <w:style w:type="character" w:customStyle="1" w:styleId="UnresolvedMention5">
    <w:name w:val="Unresolved Mention5"/>
    <w:basedOn w:val="DefaultParagraphFont"/>
    <w:uiPriority w:val="99"/>
    <w:semiHidden/>
    <w:unhideWhenUsed/>
    <w:rsid w:val="007D1610"/>
    <w:rPr>
      <w:color w:val="605E5C"/>
      <w:shd w:val="clear" w:color="auto" w:fill="E1DFDD"/>
    </w:rPr>
  </w:style>
  <w:style w:type="paragraph" w:customStyle="1" w:styleId="StylethuongCambriaMath">
    <w:name w:val="Style thuong + Cambria Math"/>
    <w:basedOn w:val="thuong"/>
    <w:rsid w:val="00EB1554"/>
    <w:rPr>
      <w:rFonts w:ascii="Cambria Math" w:hAnsi="Cambria Math"/>
      <w:i/>
    </w:rPr>
  </w:style>
  <w:style w:type="character" w:styleId="UnresolvedMention">
    <w:name w:val="Unresolved Mention"/>
    <w:basedOn w:val="DefaultParagraphFont"/>
    <w:uiPriority w:val="99"/>
    <w:semiHidden/>
    <w:unhideWhenUsed/>
    <w:rsid w:val="00083323"/>
    <w:rPr>
      <w:color w:val="605E5C"/>
      <w:shd w:val="clear" w:color="auto" w:fill="E1DFDD"/>
    </w:rPr>
  </w:style>
  <w:style w:type="character" w:customStyle="1" w:styleId="tlid-translation">
    <w:name w:val="tlid-translation"/>
    <w:basedOn w:val="DefaultParagraphFont"/>
    <w:rsid w:val="00BB24AC"/>
  </w:style>
  <w:style w:type="paragraph" w:customStyle="1" w:styleId="Default">
    <w:name w:val="Default"/>
    <w:rsid w:val="004B5089"/>
    <w:pPr>
      <w:autoSpaceDE w:val="0"/>
      <w:autoSpaceDN w:val="0"/>
      <w:adjustRightInd w:val="0"/>
    </w:pPr>
    <w:rPr>
      <w:rFonts w:ascii="Charis SIL" w:hAnsi="Charis SIL" w:cs="Charis SIL"/>
      <w:color w:val="000000"/>
      <w:sz w:val="24"/>
      <w:szCs w:val="24"/>
    </w:rPr>
  </w:style>
  <w:style w:type="character" w:customStyle="1" w:styleId="katex-mathml">
    <w:name w:val="katex-mathml"/>
    <w:basedOn w:val="DefaultParagraphFont"/>
    <w:rsid w:val="00363D73"/>
  </w:style>
  <w:style w:type="character" w:customStyle="1" w:styleId="mord">
    <w:name w:val="mord"/>
    <w:basedOn w:val="DefaultParagraphFont"/>
    <w:rsid w:val="00363D73"/>
  </w:style>
  <w:style w:type="character" w:customStyle="1" w:styleId="vlist-s">
    <w:name w:val="vlist-s"/>
    <w:basedOn w:val="DefaultParagraphFont"/>
    <w:rsid w:val="00363D73"/>
  </w:style>
  <w:style w:type="character" w:customStyle="1" w:styleId="mopen">
    <w:name w:val="mopen"/>
    <w:basedOn w:val="DefaultParagraphFont"/>
    <w:rsid w:val="00E94DED"/>
  </w:style>
  <w:style w:type="character" w:customStyle="1" w:styleId="mclose">
    <w:name w:val="mclose"/>
    <w:basedOn w:val="DefaultParagraphFont"/>
    <w:rsid w:val="00E94DED"/>
  </w:style>
  <w:style w:type="character" w:customStyle="1" w:styleId="mrel">
    <w:name w:val="mrel"/>
    <w:basedOn w:val="DefaultParagraphFont"/>
    <w:rsid w:val="004F6ADA"/>
  </w:style>
  <w:style w:type="character" w:customStyle="1" w:styleId="mbin">
    <w:name w:val="mbin"/>
    <w:basedOn w:val="DefaultParagraphFont"/>
    <w:rsid w:val="00510FCD"/>
  </w:style>
  <w:style w:type="character" w:customStyle="1" w:styleId="mpunct">
    <w:name w:val="mpunct"/>
    <w:basedOn w:val="DefaultParagraphFont"/>
    <w:rsid w:val="00510FCD"/>
  </w:style>
  <w:style w:type="character" w:customStyle="1" w:styleId="mop">
    <w:name w:val="mop"/>
    <w:basedOn w:val="DefaultParagraphFont"/>
    <w:rsid w:val="000371CE"/>
  </w:style>
  <w:style w:type="character" w:customStyle="1" w:styleId="minner">
    <w:name w:val="minner"/>
    <w:basedOn w:val="DefaultParagraphFont"/>
    <w:rsid w:val="000371CE"/>
  </w:style>
  <w:style w:type="character" w:customStyle="1" w:styleId="delimsizing">
    <w:name w:val="delimsizing"/>
    <w:basedOn w:val="DefaultParagraphFont"/>
    <w:rsid w:val="006647E5"/>
  </w:style>
  <w:style w:type="character" w:customStyle="1" w:styleId="mtight">
    <w:name w:val="mtight"/>
    <w:basedOn w:val="DefaultParagraphFont"/>
    <w:rsid w:val="00D129E5"/>
  </w:style>
  <w:style w:type="character" w:customStyle="1" w:styleId="katex">
    <w:name w:val="katex"/>
    <w:basedOn w:val="DefaultParagraphFont"/>
    <w:rsid w:val="00EE67AF"/>
  </w:style>
  <w:style w:type="paragraph" w:customStyle="1" w:styleId="p1a">
    <w:name w:val="p1a"/>
    <w:basedOn w:val="Normal"/>
    <w:next w:val="Normal"/>
    <w:link w:val="p1aChar"/>
    <w:rsid w:val="00780063"/>
    <w:pPr>
      <w:overflowPunct w:val="0"/>
      <w:autoSpaceDE w:val="0"/>
      <w:autoSpaceDN w:val="0"/>
      <w:adjustRightInd w:val="0"/>
      <w:spacing w:line="240" w:lineRule="atLeast"/>
      <w:jc w:val="both"/>
      <w:textAlignment w:val="baseline"/>
    </w:pPr>
    <w:rPr>
      <w:sz w:val="20"/>
    </w:rPr>
  </w:style>
  <w:style w:type="paragraph" w:customStyle="1" w:styleId="referenceitem">
    <w:name w:val="referenceitem"/>
    <w:basedOn w:val="Normal"/>
    <w:rsid w:val="00780063"/>
    <w:pPr>
      <w:numPr>
        <w:numId w:val="22"/>
      </w:numPr>
      <w:overflowPunct w:val="0"/>
      <w:autoSpaceDE w:val="0"/>
      <w:autoSpaceDN w:val="0"/>
      <w:adjustRightInd w:val="0"/>
      <w:spacing w:line="220" w:lineRule="atLeast"/>
      <w:jc w:val="both"/>
      <w:textAlignment w:val="baseline"/>
    </w:pPr>
    <w:rPr>
      <w:sz w:val="18"/>
    </w:rPr>
  </w:style>
  <w:style w:type="numbering" w:customStyle="1" w:styleId="referencelist">
    <w:name w:val="referencelist"/>
    <w:basedOn w:val="NoList"/>
    <w:semiHidden/>
    <w:rsid w:val="00780063"/>
    <w:pPr>
      <w:numPr>
        <w:numId w:val="22"/>
      </w:numPr>
    </w:pPr>
  </w:style>
  <w:style w:type="paragraph" w:customStyle="1" w:styleId="tablecaption">
    <w:name w:val="tablecaption"/>
    <w:basedOn w:val="Normal"/>
    <w:next w:val="Normal"/>
    <w:rsid w:val="00780063"/>
    <w:pPr>
      <w:keepNext/>
      <w:keepLines/>
      <w:overflowPunct w:val="0"/>
      <w:autoSpaceDE w:val="0"/>
      <w:autoSpaceDN w:val="0"/>
      <w:adjustRightInd w:val="0"/>
      <w:spacing w:before="240" w:after="120" w:line="220" w:lineRule="atLeast"/>
      <w:jc w:val="center"/>
      <w:textAlignment w:val="baseline"/>
    </w:pPr>
    <w:rPr>
      <w:sz w:val="18"/>
    </w:rPr>
  </w:style>
  <w:style w:type="character" w:customStyle="1" w:styleId="p1aChar">
    <w:name w:val="p1a Char"/>
    <w:basedOn w:val="DefaultParagraphFont"/>
    <w:link w:val="p1a"/>
    <w:rsid w:val="00780063"/>
  </w:style>
  <w:style w:type="paragraph" w:styleId="NoSpacing">
    <w:name w:val="No Spacing"/>
    <w:link w:val="NoSpacingChar"/>
    <w:uiPriority w:val="1"/>
    <w:qFormat/>
    <w:rsid w:val="0067503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67503A"/>
    <w:rPr>
      <w:rFonts w:asciiTheme="minorHAnsi" w:eastAsiaTheme="minorEastAsia" w:hAnsiTheme="minorHAnsi" w:cstheme="minorBidi"/>
      <w:sz w:val="22"/>
      <w:szCs w:val="22"/>
    </w:rPr>
  </w:style>
  <w:style w:type="paragraph" w:customStyle="1" w:styleId="StyleEndNoteBibliographyItalic">
    <w:name w:val="Style EndNote Bibliography + Italic"/>
    <w:basedOn w:val="EndNoteBibliography"/>
    <w:rsid w:val="002E7681"/>
    <w:rPr>
      <w:i/>
      <w:iCs/>
    </w:rPr>
  </w:style>
  <w:style w:type="paragraph" w:customStyle="1" w:styleId="Table-Appendix">
    <w:name w:val="Table-Appendix"/>
    <w:basedOn w:val="Normal"/>
    <w:qFormat/>
    <w:rsid w:val="00AB5B1C"/>
    <w:pPr>
      <w:keepLines/>
      <w:numPr>
        <w:numId w:val="43"/>
      </w:numPr>
      <w:spacing w:before="120"/>
    </w:pPr>
    <w:rPr>
      <w:rFonts w:ascii="Calibri" w:hAnsi="Calibri"/>
      <w:bCs/>
      <w:sz w:val="22"/>
    </w:rPr>
  </w:style>
  <w:style w:type="paragraph" w:customStyle="1" w:styleId="chuthichbang0">
    <w:name w:val="chuthichbang"/>
    <w:basedOn w:val="Normal"/>
    <w:rsid w:val="00FD69C8"/>
    <w:pPr>
      <w:spacing w:before="100" w:beforeAutospacing="1" w:after="100" w:afterAutospacing="1"/>
    </w:pPr>
    <w:rPr>
      <w:szCs w:val="24"/>
    </w:rPr>
  </w:style>
  <w:style w:type="paragraph" w:customStyle="1" w:styleId="imop-revised-note">
    <w:name w:val="imop-revised-note"/>
    <w:basedOn w:val="Normal"/>
    <w:rsid w:val="00F31228"/>
    <w:pPr>
      <w:spacing w:before="100" w:beforeAutospacing="1" w:after="100" w:afterAutospacing="1"/>
    </w:pPr>
    <w:rPr>
      <w:szCs w:val="24"/>
    </w:rPr>
  </w:style>
  <w:style w:type="paragraph" w:customStyle="1" w:styleId="banggiua0">
    <w:name w:val="banggiua"/>
    <w:basedOn w:val="Normal"/>
    <w:rsid w:val="003A208A"/>
    <w:pPr>
      <w:spacing w:before="100" w:beforeAutospacing="1" w:after="100" w:afterAutospacing="1"/>
    </w:pPr>
    <w:rPr>
      <w:szCs w:val="24"/>
    </w:rPr>
  </w:style>
  <w:style w:type="paragraph" w:customStyle="1" w:styleId="bangtrai0">
    <w:name w:val="bangtrai"/>
    <w:basedOn w:val="Normal"/>
    <w:rsid w:val="003A208A"/>
    <w:pPr>
      <w:spacing w:before="100" w:beforeAutospacing="1" w:after="100" w:afterAutospacing="1"/>
    </w:pPr>
    <w:rPr>
      <w:szCs w:val="24"/>
    </w:rPr>
  </w:style>
  <w:style w:type="character" w:customStyle="1" w:styleId="r2-r1c2">
    <w:name w:val="r2-r1c2"/>
    <w:basedOn w:val="DefaultParagraphFont"/>
    <w:rsid w:val="0008216D"/>
  </w:style>
  <w:style w:type="character" w:customStyle="1" w:styleId="r2-r2c2">
    <w:name w:val="r2-r2c2"/>
    <w:basedOn w:val="DefaultParagraphFont"/>
    <w:rsid w:val="00E6680D"/>
  </w:style>
  <w:style w:type="character" w:customStyle="1" w:styleId="math-inline">
    <w:name w:val="math-inline"/>
    <w:basedOn w:val="DefaultParagraphFont"/>
    <w:rsid w:val="00E66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18715">
      <w:bodyDiv w:val="1"/>
      <w:marLeft w:val="0"/>
      <w:marRight w:val="0"/>
      <w:marTop w:val="0"/>
      <w:marBottom w:val="0"/>
      <w:divBdr>
        <w:top w:val="none" w:sz="0" w:space="0" w:color="auto"/>
        <w:left w:val="none" w:sz="0" w:space="0" w:color="auto"/>
        <w:bottom w:val="none" w:sz="0" w:space="0" w:color="auto"/>
        <w:right w:val="none" w:sz="0" w:space="0" w:color="auto"/>
      </w:divBdr>
    </w:div>
    <w:div w:id="6636312">
      <w:bodyDiv w:val="1"/>
      <w:marLeft w:val="0"/>
      <w:marRight w:val="0"/>
      <w:marTop w:val="0"/>
      <w:marBottom w:val="0"/>
      <w:divBdr>
        <w:top w:val="none" w:sz="0" w:space="0" w:color="auto"/>
        <w:left w:val="none" w:sz="0" w:space="0" w:color="auto"/>
        <w:bottom w:val="none" w:sz="0" w:space="0" w:color="auto"/>
        <w:right w:val="none" w:sz="0" w:space="0" w:color="auto"/>
      </w:divBdr>
    </w:div>
    <w:div w:id="9650008">
      <w:bodyDiv w:val="1"/>
      <w:marLeft w:val="0"/>
      <w:marRight w:val="0"/>
      <w:marTop w:val="0"/>
      <w:marBottom w:val="0"/>
      <w:divBdr>
        <w:top w:val="none" w:sz="0" w:space="0" w:color="auto"/>
        <w:left w:val="none" w:sz="0" w:space="0" w:color="auto"/>
        <w:bottom w:val="none" w:sz="0" w:space="0" w:color="auto"/>
        <w:right w:val="none" w:sz="0" w:space="0" w:color="auto"/>
      </w:divBdr>
    </w:div>
    <w:div w:id="15934760">
      <w:bodyDiv w:val="1"/>
      <w:marLeft w:val="0"/>
      <w:marRight w:val="0"/>
      <w:marTop w:val="0"/>
      <w:marBottom w:val="0"/>
      <w:divBdr>
        <w:top w:val="none" w:sz="0" w:space="0" w:color="auto"/>
        <w:left w:val="none" w:sz="0" w:space="0" w:color="auto"/>
        <w:bottom w:val="none" w:sz="0" w:space="0" w:color="auto"/>
        <w:right w:val="none" w:sz="0" w:space="0" w:color="auto"/>
      </w:divBdr>
    </w:div>
    <w:div w:id="27679280">
      <w:bodyDiv w:val="1"/>
      <w:marLeft w:val="0"/>
      <w:marRight w:val="0"/>
      <w:marTop w:val="0"/>
      <w:marBottom w:val="0"/>
      <w:divBdr>
        <w:top w:val="none" w:sz="0" w:space="0" w:color="auto"/>
        <w:left w:val="none" w:sz="0" w:space="0" w:color="auto"/>
        <w:bottom w:val="none" w:sz="0" w:space="0" w:color="auto"/>
        <w:right w:val="none" w:sz="0" w:space="0" w:color="auto"/>
      </w:divBdr>
    </w:div>
    <w:div w:id="35544629">
      <w:bodyDiv w:val="1"/>
      <w:marLeft w:val="0"/>
      <w:marRight w:val="0"/>
      <w:marTop w:val="0"/>
      <w:marBottom w:val="0"/>
      <w:divBdr>
        <w:top w:val="none" w:sz="0" w:space="0" w:color="auto"/>
        <w:left w:val="none" w:sz="0" w:space="0" w:color="auto"/>
        <w:bottom w:val="none" w:sz="0" w:space="0" w:color="auto"/>
        <w:right w:val="none" w:sz="0" w:space="0" w:color="auto"/>
      </w:divBdr>
    </w:div>
    <w:div w:id="42796190">
      <w:bodyDiv w:val="1"/>
      <w:marLeft w:val="0"/>
      <w:marRight w:val="0"/>
      <w:marTop w:val="0"/>
      <w:marBottom w:val="0"/>
      <w:divBdr>
        <w:top w:val="none" w:sz="0" w:space="0" w:color="auto"/>
        <w:left w:val="none" w:sz="0" w:space="0" w:color="auto"/>
        <w:bottom w:val="none" w:sz="0" w:space="0" w:color="auto"/>
        <w:right w:val="none" w:sz="0" w:space="0" w:color="auto"/>
      </w:divBdr>
    </w:div>
    <w:div w:id="50420300">
      <w:bodyDiv w:val="1"/>
      <w:marLeft w:val="0"/>
      <w:marRight w:val="0"/>
      <w:marTop w:val="0"/>
      <w:marBottom w:val="0"/>
      <w:divBdr>
        <w:top w:val="none" w:sz="0" w:space="0" w:color="auto"/>
        <w:left w:val="none" w:sz="0" w:space="0" w:color="auto"/>
        <w:bottom w:val="none" w:sz="0" w:space="0" w:color="auto"/>
        <w:right w:val="none" w:sz="0" w:space="0" w:color="auto"/>
      </w:divBdr>
    </w:div>
    <w:div w:id="62721136">
      <w:bodyDiv w:val="1"/>
      <w:marLeft w:val="0"/>
      <w:marRight w:val="0"/>
      <w:marTop w:val="0"/>
      <w:marBottom w:val="0"/>
      <w:divBdr>
        <w:top w:val="none" w:sz="0" w:space="0" w:color="auto"/>
        <w:left w:val="none" w:sz="0" w:space="0" w:color="auto"/>
        <w:bottom w:val="none" w:sz="0" w:space="0" w:color="auto"/>
        <w:right w:val="none" w:sz="0" w:space="0" w:color="auto"/>
      </w:divBdr>
    </w:div>
    <w:div w:id="72556738">
      <w:bodyDiv w:val="1"/>
      <w:marLeft w:val="0"/>
      <w:marRight w:val="0"/>
      <w:marTop w:val="0"/>
      <w:marBottom w:val="0"/>
      <w:divBdr>
        <w:top w:val="none" w:sz="0" w:space="0" w:color="auto"/>
        <w:left w:val="none" w:sz="0" w:space="0" w:color="auto"/>
        <w:bottom w:val="none" w:sz="0" w:space="0" w:color="auto"/>
        <w:right w:val="none" w:sz="0" w:space="0" w:color="auto"/>
      </w:divBdr>
      <w:divsChild>
        <w:div w:id="1221479920">
          <w:marLeft w:val="0"/>
          <w:marRight w:val="0"/>
          <w:marTop w:val="0"/>
          <w:marBottom w:val="0"/>
          <w:divBdr>
            <w:top w:val="none" w:sz="0" w:space="0" w:color="auto"/>
            <w:left w:val="none" w:sz="0" w:space="0" w:color="auto"/>
            <w:bottom w:val="none" w:sz="0" w:space="0" w:color="auto"/>
            <w:right w:val="none" w:sz="0" w:space="0" w:color="auto"/>
          </w:divBdr>
          <w:divsChild>
            <w:div w:id="135804680">
              <w:marLeft w:val="0"/>
              <w:marRight w:val="0"/>
              <w:marTop w:val="0"/>
              <w:marBottom w:val="0"/>
              <w:divBdr>
                <w:top w:val="none" w:sz="0" w:space="0" w:color="auto"/>
                <w:left w:val="none" w:sz="0" w:space="0" w:color="auto"/>
                <w:bottom w:val="none" w:sz="0" w:space="0" w:color="auto"/>
                <w:right w:val="none" w:sz="0" w:space="0" w:color="auto"/>
              </w:divBdr>
              <w:divsChild>
                <w:div w:id="217980864">
                  <w:marLeft w:val="0"/>
                  <w:marRight w:val="0"/>
                  <w:marTop w:val="0"/>
                  <w:marBottom w:val="0"/>
                  <w:divBdr>
                    <w:top w:val="none" w:sz="0" w:space="0" w:color="auto"/>
                    <w:left w:val="none" w:sz="0" w:space="0" w:color="auto"/>
                    <w:bottom w:val="none" w:sz="0" w:space="0" w:color="auto"/>
                    <w:right w:val="none" w:sz="0" w:space="0" w:color="auto"/>
                  </w:divBdr>
                  <w:divsChild>
                    <w:div w:id="1832677311">
                      <w:marLeft w:val="0"/>
                      <w:marRight w:val="0"/>
                      <w:marTop w:val="0"/>
                      <w:marBottom w:val="0"/>
                      <w:divBdr>
                        <w:top w:val="none" w:sz="0" w:space="0" w:color="auto"/>
                        <w:left w:val="none" w:sz="0" w:space="0" w:color="auto"/>
                        <w:bottom w:val="none" w:sz="0" w:space="0" w:color="auto"/>
                        <w:right w:val="none" w:sz="0" w:space="0" w:color="auto"/>
                      </w:divBdr>
                      <w:divsChild>
                        <w:div w:id="73019865">
                          <w:marLeft w:val="0"/>
                          <w:marRight w:val="0"/>
                          <w:marTop w:val="0"/>
                          <w:marBottom w:val="0"/>
                          <w:divBdr>
                            <w:top w:val="none" w:sz="0" w:space="0" w:color="auto"/>
                            <w:left w:val="none" w:sz="0" w:space="0" w:color="auto"/>
                            <w:bottom w:val="none" w:sz="0" w:space="0" w:color="auto"/>
                            <w:right w:val="none" w:sz="0" w:space="0" w:color="auto"/>
                          </w:divBdr>
                          <w:divsChild>
                            <w:div w:id="236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32149">
      <w:bodyDiv w:val="1"/>
      <w:marLeft w:val="0"/>
      <w:marRight w:val="0"/>
      <w:marTop w:val="0"/>
      <w:marBottom w:val="0"/>
      <w:divBdr>
        <w:top w:val="none" w:sz="0" w:space="0" w:color="auto"/>
        <w:left w:val="none" w:sz="0" w:space="0" w:color="auto"/>
        <w:bottom w:val="none" w:sz="0" w:space="0" w:color="auto"/>
        <w:right w:val="none" w:sz="0" w:space="0" w:color="auto"/>
      </w:divBdr>
      <w:divsChild>
        <w:div w:id="1129667267">
          <w:marLeft w:val="0"/>
          <w:marRight w:val="0"/>
          <w:marTop w:val="0"/>
          <w:marBottom w:val="0"/>
          <w:divBdr>
            <w:top w:val="none" w:sz="0" w:space="0" w:color="auto"/>
            <w:left w:val="none" w:sz="0" w:space="0" w:color="auto"/>
            <w:bottom w:val="none" w:sz="0" w:space="0" w:color="auto"/>
            <w:right w:val="none" w:sz="0" w:space="0" w:color="auto"/>
          </w:divBdr>
          <w:divsChild>
            <w:div w:id="5723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278">
      <w:bodyDiv w:val="1"/>
      <w:marLeft w:val="0"/>
      <w:marRight w:val="0"/>
      <w:marTop w:val="0"/>
      <w:marBottom w:val="0"/>
      <w:divBdr>
        <w:top w:val="none" w:sz="0" w:space="0" w:color="auto"/>
        <w:left w:val="none" w:sz="0" w:space="0" w:color="auto"/>
        <w:bottom w:val="none" w:sz="0" w:space="0" w:color="auto"/>
        <w:right w:val="none" w:sz="0" w:space="0" w:color="auto"/>
      </w:divBdr>
    </w:div>
    <w:div w:id="83651099">
      <w:bodyDiv w:val="1"/>
      <w:marLeft w:val="0"/>
      <w:marRight w:val="0"/>
      <w:marTop w:val="0"/>
      <w:marBottom w:val="0"/>
      <w:divBdr>
        <w:top w:val="none" w:sz="0" w:space="0" w:color="auto"/>
        <w:left w:val="none" w:sz="0" w:space="0" w:color="auto"/>
        <w:bottom w:val="none" w:sz="0" w:space="0" w:color="auto"/>
        <w:right w:val="none" w:sz="0" w:space="0" w:color="auto"/>
      </w:divBdr>
    </w:div>
    <w:div w:id="86048807">
      <w:bodyDiv w:val="1"/>
      <w:marLeft w:val="0"/>
      <w:marRight w:val="0"/>
      <w:marTop w:val="0"/>
      <w:marBottom w:val="0"/>
      <w:divBdr>
        <w:top w:val="none" w:sz="0" w:space="0" w:color="auto"/>
        <w:left w:val="none" w:sz="0" w:space="0" w:color="auto"/>
        <w:bottom w:val="none" w:sz="0" w:space="0" w:color="auto"/>
        <w:right w:val="none" w:sz="0" w:space="0" w:color="auto"/>
      </w:divBdr>
    </w:div>
    <w:div w:id="86773647">
      <w:bodyDiv w:val="1"/>
      <w:marLeft w:val="0"/>
      <w:marRight w:val="0"/>
      <w:marTop w:val="0"/>
      <w:marBottom w:val="0"/>
      <w:divBdr>
        <w:top w:val="none" w:sz="0" w:space="0" w:color="auto"/>
        <w:left w:val="none" w:sz="0" w:space="0" w:color="auto"/>
        <w:bottom w:val="none" w:sz="0" w:space="0" w:color="auto"/>
        <w:right w:val="none" w:sz="0" w:space="0" w:color="auto"/>
      </w:divBdr>
    </w:div>
    <w:div w:id="87386072">
      <w:bodyDiv w:val="1"/>
      <w:marLeft w:val="0"/>
      <w:marRight w:val="0"/>
      <w:marTop w:val="0"/>
      <w:marBottom w:val="0"/>
      <w:divBdr>
        <w:top w:val="none" w:sz="0" w:space="0" w:color="auto"/>
        <w:left w:val="none" w:sz="0" w:space="0" w:color="auto"/>
        <w:bottom w:val="none" w:sz="0" w:space="0" w:color="auto"/>
        <w:right w:val="none" w:sz="0" w:space="0" w:color="auto"/>
      </w:divBdr>
    </w:div>
    <w:div w:id="90780613">
      <w:bodyDiv w:val="1"/>
      <w:marLeft w:val="0"/>
      <w:marRight w:val="0"/>
      <w:marTop w:val="0"/>
      <w:marBottom w:val="0"/>
      <w:divBdr>
        <w:top w:val="none" w:sz="0" w:space="0" w:color="auto"/>
        <w:left w:val="none" w:sz="0" w:space="0" w:color="auto"/>
        <w:bottom w:val="none" w:sz="0" w:space="0" w:color="auto"/>
        <w:right w:val="none" w:sz="0" w:space="0" w:color="auto"/>
      </w:divBdr>
    </w:div>
    <w:div w:id="95902676">
      <w:bodyDiv w:val="1"/>
      <w:marLeft w:val="0"/>
      <w:marRight w:val="0"/>
      <w:marTop w:val="0"/>
      <w:marBottom w:val="0"/>
      <w:divBdr>
        <w:top w:val="none" w:sz="0" w:space="0" w:color="auto"/>
        <w:left w:val="none" w:sz="0" w:space="0" w:color="auto"/>
        <w:bottom w:val="none" w:sz="0" w:space="0" w:color="auto"/>
        <w:right w:val="none" w:sz="0" w:space="0" w:color="auto"/>
      </w:divBdr>
    </w:div>
    <w:div w:id="100342751">
      <w:bodyDiv w:val="1"/>
      <w:marLeft w:val="0"/>
      <w:marRight w:val="0"/>
      <w:marTop w:val="0"/>
      <w:marBottom w:val="0"/>
      <w:divBdr>
        <w:top w:val="none" w:sz="0" w:space="0" w:color="auto"/>
        <w:left w:val="none" w:sz="0" w:space="0" w:color="auto"/>
        <w:bottom w:val="none" w:sz="0" w:space="0" w:color="auto"/>
        <w:right w:val="none" w:sz="0" w:space="0" w:color="auto"/>
      </w:divBdr>
    </w:div>
    <w:div w:id="100995832">
      <w:bodyDiv w:val="1"/>
      <w:marLeft w:val="0"/>
      <w:marRight w:val="0"/>
      <w:marTop w:val="0"/>
      <w:marBottom w:val="0"/>
      <w:divBdr>
        <w:top w:val="none" w:sz="0" w:space="0" w:color="auto"/>
        <w:left w:val="none" w:sz="0" w:space="0" w:color="auto"/>
        <w:bottom w:val="none" w:sz="0" w:space="0" w:color="auto"/>
        <w:right w:val="none" w:sz="0" w:space="0" w:color="auto"/>
      </w:divBdr>
      <w:divsChild>
        <w:div w:id="1082026211">
          <w:marLeft w:val="0"/>
          <w:marRight w:val="0"/>
          <w:marTop w:val="0"/>
          <w:marBottom w:val="0"/>
          <w:divBdr>
            <w:top w:val="none" w:sz="0" w:space="0" w:color="auto"/>
            <w:left w:val="none" w:sz="0" w:space="0" w:color="auto"/>
            <w:bottom w:val="none" w:sz="0" w:space="0" w:color="auto"/>
            <w:right w:val="none" w:sz="0" w:space="0" w:color="auto"/>
          </w:divBdr>
          <w:divsChild>
            <w:div w:id="1275284901">
              <w:marLeft w:val="0"/>
              <w:marRight w:val="0"/>
              <w:marTop w:val="0"/>
              <w:marBottom w:val="0"/>
              <w:divBdr>
                <w:top w:val="none" w:sz="0" w:space="0" w:color="auto"/>
                <w:left w:val="none" w:sz="0" w:space="0" w:color="auto"/>
                <w:bottom w:val="none" w:sz="0" w:space="0" w:color="auto"/>
                <w:right w:val="none" w:sz="0" w:space="0" w:color="auto"/>
              </w:divBdr>
              <w:divsChild>
                <w:div w:id="797796228">
                  <w:marLeft w:val="0"/>
                  <w:marRight w:val="0"/>
                  <w:marTop w:val="0"/>
                  <w:marBottom w:val="0"/>
                  <w:divBdr>
                    <w:top w:val="none" w:sz="0" w:space="0" w:color="auto"/>
                    <w:left w:val="none" w:sz="0" w:space="0" w:color="auto"/>
                    <w:bottom w:val="none" w:sz="0" w:space="0" w:color="auto"/>
                    <w:right w:val="none" w:sz="0" w:space="0" w:color="auto"/>
                  </w:divBdr>
                  <w:divsChild>
                    <w:div w:id="1800368778">
                      <w:marLeft w:val="0"/>
                      <w:marRight w:val="0"/>
                      <w:marTop w:val="0"/>
                      <w:marBottom w:val="0"/>
                      <w:divBdr>
                        <w:top w:val="none" w:sz="0" w:space="0" w:color="auto"/>
                        <w:left w:val="none" w:sz="0" w:space="0" w:color="auto"/>
                        <w:bottom w:val="none" w:sz="0" w:space="0" w:color="auto"/>
                        <w:right w:val="none" w:sz="0" w:space="0" w:color="auto"/>
                      </w:divBdr>
                      <w:divsChild>
                        <w:div w:id="1609236916">
                          <w:marLeft w:val="0"/>
                          <w:marRight w:val="0"/>
                          <w:marTop w:val="0"/>
                          <w:marBottom w:val="0"/>
                          <w:divBdr>
                            <w:top w:val="none" w:sz="0" w:space="0" w:color="auto"/>
                            <w:left w:val="none" w:sz="0" w:space="0" w:color="auto"/>
                            <w:bottom w:val="none" w:sz="0" w:space="0" w:color="auto"/>
                            <w:right w:val="none" w:sz="0" w:space="0" w:color="auto"/>
                          </w:divBdr>
                          <w:divsChild>
                            <w:div w:id="198561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37615">
      <w:bodyDiv w:val="1"/>
      <w:marLeft w:val="0"/>
      <w:marRight w:val="0"/>
      <w:marTop w:val="0"/>
      <w:marBottom w:val="0"/>
      <w:divBdr>
        <w:top w:val="none" w:sz="0" w:space="0" w:color="auto"/>
        <w:left w:val="none" w:sz="0" w:space="0" w:color="auto"/>
        <w:bottom w:val="none" w:sz="0" w:space="0" w:color="auto"/>
        <w:right w:val="none" w:sz="0" w:space="0" w:color="auto"/>
      </w:divBdr>
    </w:div>
    <w:div w:id="134421107">
      <w:bodyDiv w:val="1"/>
      <w:marLeft w:val="0"/>
      <w:marRight w:val="0"/>
      <w:marTop w:val="0"/>
      <w:marBottom w:val="0"/>
      <w:divBdr>
        <w:top w:val="none" w:sz="0" w:space="0" w:color="auto"/>
        <w:left w:val="none" w:sz="0" w:space="0" w:color="auto"/>
        <w:bottom w:val="none" w:sz="0" w:space="0" w:color="auto"/>
        <w:right w:val="none" w:sz="0" w:space="0" w:color="auto"/>
      </w:divBdr>
    </w:div>
    <w:div w:id="140734704">
      <w:bodyDiv w:val="1"/>
      <w:marLeft w:val="0"/>
      <w:marRight w:val="0"/>
      <w:marTop w:val="0"/>
      <w:marBottom w:val="0"/>
      <w:divBdr>
        <w:top w:val="none" w:sz="0" w:space="0" w:color="auto"/>
        <w:left w:val="none" w:sz="0" w:space="0" w:color="auto"/>
        <w:bottom w:val="none" w:sz="0" w:space="0" w:color="auto"/>
        <w:right w:val="none" w:sz="0" w:space="0" w:color="auto"/>
      </w:divBdr>
    </w:div>
    <w:div w:id="142357289">
      <w:bodyDiv w:val="1"/>
      <w:marLeft w:val="0"/>
      <w:marRight w:val="0"/>
      <w:marTop w:val="0"/>
      <w:marBottom w:val="0"/>
      <w:divBdr>
        <w:top w:val="none" w:sz="0" w:space="0" w:color="auto"/>
        <w:left w:val="none" w:sz="0" w:space="0" w:color="auto"/>
        <w:bottom w:val="none" w:sz="0" w:space="0" w:color="auto"/>
        <w:right w:val="none" w:sz="0" w:space="0" w:color="auto"/>
      </w:divBdr>
    </w:div>
    <w:div w:id="145056798">
      <w:bodyDiv w:val="1"/>
      <w:marLeft w:val="0"/>
      <w:marRight w:val="0"/>
      <w:marTop w:val="0"/>
      <w:marBottom w:val="0"/>
      <w:divBdr>
        <w:top w:val="none" w:sz="0" w:space="0" w:color="auto"/>
        <w:left w:val="none" w:sz="0" w:space="0" w:color="auto"/>
        <w:bottom w:val="none" w:sz="0" w:space="0" w:color="auto"/>
        <w:right w:val="none" w:sz="0" w:space="0" w:color="auto"/>
      </w:divBdr>
      <w:divsChild>
        <w:div w:id="424229413">
          <w:marLeft w:val="0"/>
          <w:marRight w:val="0"/>
          <w:marTop w:val="0"/>
          <w:marBottom w:val="0"/>
          <w:divBdr>
            <w:top w:val="none" w:sz="0" w:space="0" w:color="auto"/>
            <w:left w:val="none" w:sz="0" w:space="0" w:color="auto"/>
            <w:bottom w:val="none" w:sz="0" w:space="0" w:color="auto"/>
            <w:right w:val="none" w:sz="0" w:space="0" w:color="auto"/>
          </w:divBdr>
          <w:divsChild>
            <w:div w:id="103575700">
              <w:marLeft w:val="0"/>
              <w:marRight w:val="60"/>
              <w:marTop w:val="0"/>
              <w:marBottom w:val="0"/>
              <w:divBdr>
                <w:top w:val="none" w:sz="0" w:space="0" w:color="auto"/>
                <w:left w:val="none" w:sz="0" w:space="0" w:color="auto"/>
                <w:bottom w:val="none" w:sz="0" w:space="0" w:color="auto"/>
                <w:right w:val="none" w:sz="0" w:space="0" w:color="auto"/>
              </w:divBdr>
              <w:divsChild>
                <w:div w:id="55903549">
                  <w:marLeft w:val="0"/>
                  <w:marRight w:val="0"/>
                  <w:marTop w:val="0"/>
                  <w:marBottom w:val="120"/>
                  <w:divBdr>
                    <w:top w:val="single" w:sz="6" w:space="0" w:color="A0A0A0"/>
                    <w:left w:val="single" w:sz="6" w:space="0" w:color="B9B9B9"/>
                    <w:bottom w:val="single" w:sz="6" w:space="0" w:color="B9B9B9"/>
                    <w:right w:val="single" w:sz="6" w:space="0" w:color="B9B9B9"/>
                  </w:divBdr>
                  <w:divsChild>
                    <w:div w:id="1439837620">
                      <w:marLeft w:val="0"/>
                      <w:marRight w:val="0"/>
                      <w:marTop w:val="0"/>
                      <w:marBottom w:val="0"/>
                      <w:divBdr>
                        <w:top w:val="none" w:sz="0" w:space="0" w:color="auto"/>
                        <w:left w:val="none" w:sz="0" w:space="0" w:color="auto"/>
                        <w:bottom w:val="none" w:sz="0" w:space="0" w:color="auto"/>
                        <w:right w:val="none" w:sz="0" w:space="0" w:color="auto"/>
                      </w:divBdr>
                      <w:divsChild>
                        <w:div w:id="1228759062">
                          <w:marLeft w:val="0"/>
                          <w:marRight w:val="0"/>
                          <w:marTop w:val="0"/>
                          <w:marBottom w:val="0"/>
                          <w:divBdr>
                            <w:top w:val="none" w:sz="0" w:space="0" w:color="auto"/>
                            <w:left w:val="none" w:sz="0" w:space="0" w:color="auto"/>
                            <w:bottom w:val="none" w:sz="0" w:space="0" w:color="auto"/>
                            <w:right w:val="none" w:sz="0" w:space="0" w:color="auto"/>
                          </w:divBdr>
                          <w:divsChild>
                            <w:div w:id="214705113">
                              <w:marLeft w:val="0"/>
                              <w:marRight w:val="0"/>
                              <w:marTop w:val="0"/>
                              <w:marBottom w:val="0"/>
                              <w:divBdr>
                                <w:top w:val="none" w:sz="0" w:space="0" w:color="auto"/>
                                <w:left w:val="none" w:sz="0" w:space="0" w:color="auto"/>
                                <w:bottom w:val="none" w:sz="0" w:space="0" w:color="auto"/>
                                <w:right w:val="none" w:sz="0" w:space="0" w:color="auto"/>
                              </w:divBdr>
                              <w:divsChild>
                                <w:div w:id="10879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284319">
          <w:marLeft w:val="0"/>
          <w:marRight w:val="0"/>
          <w:marTop w:val="0"/>
          <w:marBottom w:val="0"/>
          <w:divBdr>
            <w:top w:val="none" w:sz="0" w:space="0" w:color="auto"/>
            <w:left w:val="none" w:sz="0" w:space="0" w:color="auto"/>
            <w:bottom w:val="none" w:sz="0" w:space="0" w:color="auto"/>
            <w:right w:val="none" w:sz="0" w:space="0" w:color="auto"/>
          </w:divBdr>
          <w:divsChild>
            <w:div w:id="787506618">
              <w:marLeft w:val="60"/>
              <w:marRight w:val="0"/>
              <w:marTop w:val="0"/>
              <w:marBottom w:val="0"/>
              <w:divBdr>
                <w:top w:val="none" w:sz="0" w:space="0" w:color="auto"/>
                <w:left w:val="none" w:sz="0" w:space="0" w:color="auto"/>
                <w:bottom w:val="none" w:sz="0" w:space="0" w:color="auto"/>
                <w:right w:val="none" w:sz="0" w:space="0" w:color="auto"/>
              </w:divBdr>
              <w:divsChild>
                <w:div w:id="660546023">
                  <w:marLeft w:val="0"/>
                  <w:marRight w:val="0"/>
                  <w:marTop w:val="0"/>
                  <w:marBottom w:val="0"/>
                  <w:divBdr>
                    <w:top w:val="none" w:sz="0" w:space="0" w:color="auto"/>
                    <w:left w:val="none" w:sz="0" w:space="0" w:color="auto"/>
                    <w:bottom w:val="none" w:sz="0" w:space="0" w:color="auto"/>
                    <w:right w:val="none" w:sz="0" w:space="0" w:color="auto"/>
                  </w:divBdr>
                  <w:divsChild>
                    <w:div w:id="94255836">
                      <w:marLeft w:val="0"/>
                      <w:marRight w:val="0"/>
                      <w:marTop w:val="0"/>
                      <w:marBottom w:val="120"/>
                      <w:divBdr>
                        <w:top w:val="single" w:sz="6" w:space="0" w:color="F5F5F5"/>
                        <w:left w:val="single" w:sz="6" w:space="0" w:color="F5F5F5"/>
                        <w:bottom w:val="single" w:sz="6" w:space="0" w:color="F5F5F5"/>
                        <w:right w:val="single" w:sz="6" w:space="0" w:color="F5F5F5"/>
                      </w:divBdr>
                      <w:divsChild>
                        <w:div w:id="984966003">
                          <w:marLeft w:val="0"/>
                          <w:marRight w:val="0"/>
                          <w:marTop w:val="0"/>
                          <w:marBottom w:val="0"/>
                          <w:divBdr>
                            <w:top w:val="none" w:sz="0" w:space="0" w:color="auto"/>
                            <w:left w:val="none" w:sz="0" w:space="0" w:color="auto"/>
                            <w:bottom w:val="none" w:sz="0" w:space="0" w:color="auto"/>
                            <w:right w:val="none" w:sz="0" w:space="0" w:color="auto"/>
                          </w:divBdr>
                          <w:divsChild>
                            <w:div w:id="860358965">
                              <w:marLeft w:val="0"/>
                              <w:marRight w:val="0"/>
                              <w:marTop w:val="0"/>
                              <w:marBottom w:val="0"/>
                              <w:divBdr>
                                <w:top w:val="none" w:sz="0" w:space="0" w:color="auto"/>
                                <w:left w:val="none" w:sz="0" w:space="0" w:color="auto"/>
                                <w:bottom w:val="none" w:sz="0" w:space="0" w:color="auto"/>
                                <w:right w:val="none" w:sz="0" w:space="0" w:color="auto"/>
                              </w:divBdr>
                            </w:div>
                          </w:divsChild>
                        </w:div>
                        <w:div w:id="1924559964">
                          <w:marLeft w:val="0"/>
                          <w:marRight w:val="0"/>
                          <w:marTop w:val="0"/>
                          <w:marBottom w:val="0"/>
                          <w:divBdr>
                            <w:top w:val="none" w:sz="0" w:space="0" w:color="auto"/>
                            <w:left w:val="none" w:sz="0" w:space="0" w:color="auto"/>
                            <w:bottom w:val="none" w:sz="0" w:space="0" w:color="auto"/>
                            <w:right w:val="none" w:sz="0" w:space="0" w:color="auto"/>
                          </w:divBdr>
                          <w:divsChild>
                            <w:div w:id="1612202468">
                              <w:marLeft w:val="0"/>
                              <w:marRight w:val="0"/>
                              <w:marTop w:val="0"/>
                              <w:marBottom w:val="0"/>
                              <w:divBdr>
                                <w:top w:val="none" w:sz="0" w:space="0" w:color="auto"/>
                                <w:left w:val="none" w:sz="0" w:space="0" w:color="auto"/>
                                <w:bottom w:val="none" w:sz="0" w:space="0" w:color="auto"/>
                                <w:right w:val="none" w:sz="0" w:space="0" w:color="auto"/>
                              </w:divBdr>
                              <w:divsChild>
                                <w:div w:id="1210454663">
                                  <w:marLeft w:val="0"/>
                                  <w:marRight w:val="0"/>
                                  <w:marTop w:val="0"/>
                                  <w:marBottom w:val="0"/>
                                  <w:divBdr>
                                    <w:top w:val="single" w:sz="6" w:space="0" w:color="auto"/>
                                    <w:left w:val="single" w:sz="6" w:space="2" w:color="auto"/>
                                    <w:bottom w:val="single" w:sz="6" w:space="0" w:color="auto"/>
                                    <w:right w:val="single" w:sz="6" w:space="4" w:color="auto"/>
                                  </w:divBdr>
                                </w:div>
                              </w:divsChild>
                            </w:div>
                          </w:divsChild>
                        </w:div>
                      </w:divsChild>
                    </w:div>
                  </w:divsChild>
                </w:div>
              </w:divsChild>
            </w:div>
          </w:divsChild>
        </w:div>
      </w:divsChild>
    </w:div>
    <w:div w:id="148837957">
      <w:bodyDiv w:val="1"/>
      <w:marLeft w:val="0"/>
      <w:marRight w:val="0"/>
      <w:marTop w:val="0"/>
      <w:marBottom w:val="0"/>
      <w:divBdr>
        <w:top w:val="none" w:sz="0" w:space="0" w:color="auto"/>
        <w:left w:val="none" w:sz="0" w:space="0" w:color="auto"/>
        <w:bottom w:val="none" w:sz="0" w:space="0" w:color="auto"/>
        <w:right w:val="none" w:sz="0" w:space="0" w:color="auto"/>
      </w:divBdr>
    </w:div>
    <w:div w:id="154272368">
      <w:bodyDiv w:val="1"/>
      <w:marLeft w:val="0"/>
      <w:marRight w:val="0"/>
      <w:marTop w:val="0"/>
      <w:marBottom w:val="0"/>
      <w:divBdr>
        <w:top w:val="none" w:sz="0" w:space="0" w:color="auto"/>
        <w:left w:val="none" w:sz="0" w:space="0" w:color="auto"/>
        <w:bottom w:val="none" w:sz="0" w:space="0" w:color="auto"/>
        <w:right w:val="none" w:sz="0" w:space="0" w:color="auto"/>
      </w:divBdr>
    </w:div>
    <w:div w:id="154802772">
      <w:bodyDiv w:val="1"/>
      <w:marLeft w:val="0"/>
      <w:marRight w:val="0"/>
      <w:marTop w:val="0"/>
      <w:marBottom w:val="0"/>
      <w:divBdr>
        <w:top w:val="none" w:sz="0" w:space="0" w:color="auto"/>
        <w:left w:val="none" w:sz="0" w:space="0" w:color="auto"/>
        <w:bottom w:val="none" w:sz="0" w:space="0" w:color="auto"/>
        <w:right w:val="none" w:sz="0" w:space="0" w:color="auto"/>
      </w:divBdr>
    </w:div>
    <w:div w:id="157775286">
      <w:bodyDiv w:val="1"/>
      <w:marLeft w:val="0"/>
      <w:marRight w:val="0"/>
      <w:marTop w:val="0"/>
      <w:marBottom w:val="0"/>
      <w:divBdr>
        <w:top w:val="none" w:sz="0" w:space="0" w:color="auto"/>
        <w:left w:val="none" w:sz="0" w:space="0" w:color="auto"/>
        <w:bottom w:val="none" w:sz="0" w:space="0" w:color="auto"/>
        <w:right w:val="none" w:sz="0" w:space="0" w:color="auto"/>
      </w:divBdr>
    </w:div>
    <w:div w:id="167595568">
      <w:bodyDiv w:val="1"/>
      <w:marLeft w:val="0"/>
      <w:marRight w:val="0"/>
      <w:marTop w:val="0"/>
      <w:marBottom w:val="0"/>
      <w:divBdr>
        <w:top w:val="none" w:sz="0" w:space="0" w:color="auto"/>
        <w:left w:val="none" w:sz="0" w:space="0" w:color="auto"/>
        <w:bottom w:val="none" w:sz="0" w:space="0" w:color="auto"/>
        <w:right w:val="none" w:sz="0" w:space="0" w:color="auto"/>
      </w:divBdr>
      <w:divsChild>
        <w:div w:id="347097871">
          <w:marLeft w:val="0"/>
          <w:marRight w:val="0"/>
          <w:marTop w:val="0"/>
          <w:marBottom w:val="0"/>
          <w:divBdr>
            <w:top w:val="none" w:sz="0" w:space="0" w:color="auto"/>
            <w:left w:val="none" w:sz="0" w:space="0" w:color="auto"/>
            <w:bottom w:val="none" w:sz="0" w:space="0" w:color="auto"/>
            <w:right w:val="none" w:sz="0" w:space="0" w:color="auto"/>
          </w:divBdr>
          <w:divsChild>
            <w:div w:id="1115902525">
              <w:marLeft w:val="0"/>
              <w:marRight w:val="0"/>
              <w:marTop w:val="0"/>
              <w:marBottom w:val="0"/>
              <w:divBdr>
                <w:top w:val="none" w:sz="0" w:space="0" w:color="auto"/>
                <w:left w:val="none" w:sz="0" w:space="0" w:color="auto"/>
                <w:bottom w:val="none" w:sz="0" w:space="0" w:color="auto"/>
                <w:right w:val="none" w:sz="0" w:space="0" w:color="auto"/>
              </w:divBdr>
              <w:divsChild>
                <w:div w:id="2079090770">
                  <w:marLeft w:val="0"/>
                  <w:marRight w:val="0"/>
                  <w:marTop w:val="0"/>
                  <w:marBottom w:val="0"/>
                  <w:divBdr>
                    <w:top w:val="none" w:sz="0" w:space="0" w:color="auto"/>
                    <w:left w:val="none" w:sz="0" w:space="0" w:color="auto"/>
                    <w:bottom w:val="none" w:sz="0" w:space="0" w:color="auto"/>
                    <w:right w:val="none" w:sz="0" w:space="0" w:color="auto"/>
                  </w:divBdr>
                  <w:divsChild>
                    <w:div w:id="1516185499">
                      <w:marLeft w:val="0"/>
                      <w:marRight w:val="0"/>
                      <w:marTop w:val="0"/>
                      <w:marBottom w:val="0"/>
                      <w:divBdr>
                        <w:top w:val="none" w:sz="0" w:space="0" w:color="auto"/>
                        <w:left w:val="none" w:sz="0" w:space="0" w:color="auto"/>
                        <w:bottom w:val="none" w:sz="0" w:space="0" w:color="auto"/>
                        <w:right w:val="none" w:sz="0" w:space="0" w:color="auto"/>
                      </w:divBdr>
                      <w:divsChild>
                        <w:div w:id="1722434197">
                          <w:marLeft w:val="0"/>
                          <w:marRight w:val="0"/>
                          <w:marTop w:val="0"/>
                          <w:marBottom w:val="0"/>
                          <w:divBdr>
                            <w:top w:val="none" w:sz="0" w:space="0" w:color="auto"/>
                            <w:left w:val="none" w:sz="0" w:space="0" w:color="auto"/>
                            <w:bottom w:val="none" w:sz="0" w:space="0" w:color="auto"/>
                            <w:right w:val="none" w:sz="0" w:space="0" w:color="auto"/>
                          </w:divBdr>
                          <w:divsChild>
                            <w:div w:id="7644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16026">
      <w:bodyDiv w:val="1"/>
      <w:marLeft w:val="0"/>
      <w:marRight w:val="0"/>
      <w:marTop w:val="0"/>
      <w:marBottom w:val="0"/>
      <w:divBdr>
        <w:top w:val="none" w:sz="0" w:space="0" w:color="auto"/>
        <w:left w:val="none" w:sz="0" w:space="0" w:color="auto"/>
        <w:bottom w:val="none" w:sz="0" w:space="0" w:color="auto"/>
        <w:right w:val="none" w:sz="0" w:space="0" w:color="auto"/>
      </w:divBdr>
    </w:div>
    <w:div w:id="182129872">
      <w:bodyDiv w:val="1"/>
      <w:marLeft w:val="0"/>
      <w:marRight w:val="0"/>
      <w:marTop w:val="0"/>
      <w:marBottom w:val="0"/>
      <w:divBdr>
        <w:top w:val="none" w:sz="0" w:space="0" w:color="auto"/>
        <w:left w:val="none" w:sz="0" w:space="0" w:color="auto"/>
        <w:bottom w:val="none" w:sz="0" w:space="0" w:color="auto"/>
        <w:right w:val="none" w:sz="0" w:space="0" w:color="auto"/>
      </w:divBdr>
    </w:div>
    <w:div w:id="189071478">
      <w:bodyDiv w:val="1"/>
      <w:marLeft w:val="0"/>
      <w:marRight w:val="0"/>
      <w:marTop w:val="0"/>
      <w:marBottom w:val="0"/>
      <w:divBdr>
        <w:top w:val="none" w:sz="0" w:space="0" w:color="auto"/>
        <w:left w:val="none" w:sz="0" w:space="0" w:color="auto"/>
        <w:bottom w:val="none" w:sz="0" w:space="0" w:color="auto"/>
        <w:right w:val="none" w:sz="0" w:space="0" w:color="auto"/>
      </w:divBdr>
      <w:divsChild>
        <w:div w:id="269968972">
          <w:marLeft w:val="0"/>
          <w:marRight w:val="0"/>
          <w:marTop w:val="0"/>
          <w:marBottom w:val="0"/>
          <w:divBdr>
            <w:top w:val="none" w:sz="0" w:space="0" w:color="auto"/>
            <w:left w:val="none" w:sz="0" w:space="0" w:color="auto"/>
            <w:bottom w:val="none" w:sz="0" w:space="0" w:color="auto"/>
            <w:right w:val="none" w:sz="0" w:space="0" w:color="auto"/>
          </w:divBdr>
          <w:divsChild>
            <w:div w:id="1673069295">
              <w:marLeft w:val="0"/>
              <w:marRight w:val="0"/>
              <w:marTop w:val="0"/>
              <w:marBottom w:val="0"/>
              <w:divBdr>
                <w:top w:val="none" w:sz="0" w:space="0" w:color="auto"/>
                <w:left w:val="none" w:sz="0" w:space="0" w:color="auto"/>
                <w:bottom w:val="none" w:sz="0" w:space="0" w:color="auto"/>
                <w:right w:val="none" w:sz="0" w:space="0" w:color="auto"/>
              </w:divBdr>
              <w:divsChild>
                <w:div w:id="495731582">
                  <w:marLeft w:val="0"/>
                  <w:marRight w:val="0"/>
                  <w:marTop w:val="0"/>
                  <w:marBottom w:val="0"/>
                  <w:divBdr>
                    <w:top w:val="none" w:sz="0" w:space="0" w:color="auto"/>
                    <w:left w:val="none" w:sz="0" w:space="0" w:color="auto"/>
                    <w:bottom w:val="none" w:sz="0" w:space="0" w:color="auto"/>
                    <w:right w:val="none" w:sz="0" w:space="0" w:color="auto"/>
                  </w:divBdr>
                  <w:divsChild>
                    <w:div w:id="1464301971">
                      <w:marLeft w:val="0"/>
                      <w:marRight w:val="0"/>
                      <w:marTop w:val="0"/>
                      <w:marBottom w:val="0"/>
                      <w:divBdr>
                        <w:top w:val="none" w:sz="0" w:space="0" w:color="auto"/>
                        <w:left w:val="none" w:sz="0" w:space="0" w:color="auto"/>
                        <w:bottom w:val="none" w:sz="0" w:space="0" w:color="auto"/>
                        <w:right w:val="none" w:sz="0" w:space="0" w:color="auto"/>
                      </w:divBdr>
                      <w:divsChild>
                        <w:div w:id="145779061">
                          <w:marLeft w:val="0"/>
                          <w:marRight w:val="0"/>
                          <w:marTop w:val="0"/>
                          <w:marBottom w:val="0"/>
                          <w:divBdr>
                            <w:top w:val="none" w:sz="0" w:space="0" w:color="auto"/>
                            <w:left w:val="none" w:sz="0" w:space="0" w:color="auto"/>
                            <w:bottom w:val="none" w:sz="0" w:space="0" w:color="auto"/>
                            <w:right w:val="none" w:sz="0" w:space="0" w:color="auto"/>
                          </w:divBdr>
                          <w:divsChild>
                            <w:div w:id="20541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80142">
      <w:bodyDiv w:val="1"/>
      <w:marLeft w:val="0"/>
      <w:marRight w:val="0"/>
      <w:marTop w:val="0"/>
      <w:marBottom w:val="0"/>
      <w:divBdr>
        <w:top w:val="none" w:sz="0" w:space="0" w:color="auto"/>
        <w:left w:val="none" w:sz="0" w:space="0" w:color="auto"/>
        <w:bottom w:val="none" w:sz="0" w:space="0" w:color="auto"/>
        <w:right w:val="none" w:sz="0" w:space="0" w:color="auto"/>
      </w:divBdr>
    </w:div>
    <w:div w:id="199631186">
      <w:bodyDiv w:val="1"/>
      <w:marLeft w:val="0"/>
      <w:marRight w:val="0"/>
      <w:marTop w:val="0"/>
      <w:marBottom w:val="0"/>
      <w:divBdr>
        <w:top w:val="none" w:sz="0" w:space="0" w:color="auto"/>
        <w:left w:val="none" w:sz="0" w:space="0" w:color="auto"/>
        <w:bottom w:val="none" w:sz="0" w:space="0" w:color="auto"/>
        <w:right w:val="none" w:sz="0" w:space="0" w:color="auto"/>
      </w:divBdr>
    </w:div>
    <w:div w:id="209347592">
      <w:bodyDiv w:val="1"/>
      <w:marLeft w:val="0"/>
      <w:marRight w:val="0"/>
      <w:marTop w:val="0"/>
      <w:marBottom w:val="0"/>
      <w:divBdr>
        <w:top w:val="none" w:sz="0" w:space="0" w:color="auto"/>
        <w:left w:val="none" w:sz="0" w:space="0" w:color="auto"/>
        <w:bottom w:val="none" w:sz="0" w:space="0" w:color="auto"/>
        <w:right w:val="none" w:sz="0" w:space="0" w:color="auto"/>
      </w:divBdr>
    </w:div>
    <w:div w:id="227036403">
      <w:bodyDiv w:val="1"/>
      <w:marLeft w:val="0"/>
      <w:marRight w:val="0"/>
      <w:marTop w:val="0"/>
      <w:marBottom w:val="0"/>
      <w:divBdr>
        <w:top w:val="none" w:sz="0" w:space="0" w:color="auto"/>
        <w:left w:val="none" w:sz="0" w:space="0" w:color="auto"/>
        <w:bottom w:val="none" w:sz="0" w:space="0" w:color="auto"/>
        <w:right w:val="none" w:sz="0" w:space="0" w:color="auto"/>
      </w:divBdr>
    </w:div>
    <w:div w:id="235013874">
      <w:bodyDiv w:val="1"/>
      <w:marLeft w:val="0"/>
      <w:marRight w:val="0"/>
      <w:marTop w:val="0"/>
      <w:marBottom w:val="0"/>
      <w:divBdr>
        <w:top w:val="none" w:sz="0" w:space="0" w:color="auto"/>
        <w:left w:val="none" w:sz="0" w:space="0" w:color="auto"/>
        <w:bottom w:val="none" w:sz="0" w:space="0" w:color="auto"/>
        <w:right w:val="none" w:sz="0" w:space="0" w:color="auto"/>
      </w:divBdr>
    </w:div>
    <w:div w:id="236785298">
      <w:bodyDiv w:val="1"/>
      <w:marLeft w:val="0"/>
      <w:marRight w:val="0"/>
      <w:marTop w:val="0"/>
      <w:marBottom w:val="0"/>
      <w:divBdr>
        <w:top w:val="none" w:sz="0" w:space="0" w:color="auto"/>
        <w:left w:val="none" w:sz="0" w:space="0" w:color="auto"/>
        <w:bottom w:val="none" w:sz="0" w:space="0" w:color="auto"/>
        <w:right w:val="none" w:sz="0" w:space="0" w:color="auto"/>
      </w:divBdr>
    </w:div>
    <w:div w:id="239215872">
      <w:bodyDiv w:val="1"/>
      <w:marLeft w:val="0"/>
      <w:marRight w:val="0"/>
      <w:marTop w:val="0"/>
      <w:marBottom w:val="0"/>
      <w:divBdr>
        <w:top w:val="none" w:sz="0" w:space="0" w:color="auto"/>
        <w:left w:val="none" w:sz="0" w:space="0" w:color="auto"/>
        <w:bottom w:val="none" w:sz="0" w:space="0" w:color="auto"/>
        <w:right w:val="none" w:sz="0" w:space="0" w:color="auto"/>
      </w:divBdr>
    </w:div>
    <w:div w:id="240219024">
      <w:bodyDiv w:val="1"/>
      <w:marLeft w:val="0"/>
      <w:marRight w:val="0"/>
      <w:marTop w:val="0"/>
      <w:marBottom w:val="0"/>
      <w:divBdr>
        <w:top w:val="none" w:sz="0" w:space="0" w:color="auto"/>
        <w:left w:val="none" w:sz="0" w:space="0" w:color="auto"/>
        <w:bottom w:val="none" w:sz="0" w:space="0" w:color="auto"/>
        <w:right w:val="none" w:sz="0" w:space="0" w:color="auto"/>
      </w:divBdr>
      <w:divsChild>
        <w:div w:id="1428112918">
          <w:marLeft w:val="0"/>
          <w:marRight w:val="0"/>
          <w:marTop w:val="0"/>
          <w:marBottom w:val="0"/>
          <w:divBdr>
            <w:top w:val="none" w:sz="0" w:space="0" w:color="auto"/>
            <w:left w:val="none" w:sz="0" w:space="0" w:color="auto"/>
            <w:bottom w:val="none" w:sz="0" w:space="0" w:color="auto"/>
            <w:right w:val="none" w:sz="0" w:space="0" w:color="auto"/>
          </w:divBdr>
        </w:div>
      </w:divsChild>
    </w:div>
    <w:div w:id="240986395">
      <w:bodyDiv w:val="1"/>
      <w:marLeft w:val="0"/>
      <w:marRight w:val="0"/>
      <w:marTop w:val="0"/>
      <w:marBottom w:val="0"/>
      <w:divBdr>
        <w:top w:val="none" w:sz="0" w:space="0" w:color="auto"/>
        <w:left w:val="none" w:sz="0" w:space="0" w:color="auto"/>
        <w:bottom w:val="none" w:sz="0" w:space="0" w:color="auto"/>
        <w:right w:val="none" w:sz="0" w:space="0" w:color="auto"/>
      </w:divBdr>
    </w:div>
    <w:div w:id="251400565">
      <w:bodyDiv w:val="1"/>
      <w:marLeft w:val="0"/>
      <w:marRight w:val="0"/>
      <w:marTop w:val="0"/>
      <w:marBottom w:val="0"/>
      <w:divBdr>
        <w:top w:val="none" w:sz="0" w:space="0" w:color="auto"/>
        <w:left w:val="none" w:sz="0" w:space="0" w:color="auto"/>
        <w:bottom w:val="none" w:sz="0" w:space="0" w:color="auto"/>
        <w:right w:val="none" w:sz="0" w:space="0" w:color="auto"/>
      </w:divBdr>
    </w:div>
    <w:div w:id="264314771">
      <w:bodyDiv w:val="1"/>
      <w:marLeft w:val="0"/>
      <w:marRight w:val="0"/>
      <w:marTop w:val="0"/>
      <w:marBottom w:val="0"/>
      <w:divBdr>
        <w:top w:val="none" w:sz="0" w:space="0" w:color="auto"/>
        <w:left w:val="none" w:sz="0" w:space="0" w:color="auto"/>
        <w:bottom w:val="none" w:sz="0" w:space="0" w:color="auto"/>
        <w:right w:val="none" w:sz="0" w:space="0" w:color="auto"/>
      </w:divBdr>
    </w:div>
    <w:div w:id="268514042">
      <w:bodyDiv w:val="1"/>
      <w:marLeft w:val="0"/>
      <w:marRight w:val="0"/>
      <w:marTop w:val="0"/>
      <w:marBottom w:val="0"/>
      <w:divBdr>
        <w:top w:val="none" w:sz="0" w:space="0" w:color="auto"/>
        <w:left w:val="none" w:sz="0" w:space="0" w:color="auto"/>
        <w:bottom w:val="none" w:sz="0" w:space="0" w:color="auto"/>
        <w:right w:val="none" w:sz="0" w:space="0" w:color="auto"/>
      </w:divBdr>
      <w:divsChild>
        <w:div w:id="1475878090">
          <w:marLeft w:val="0"/>
          <w:marRight w:val="0"/>
          <w:marTop w:val="0"/>
          <w:marBottom w:val="0"/>
          <w:divBdr>
            <w:top w:val="none" w:sz="0" w:space="0" w:color="auto"/>
            <w:left w:val="none" w:sz="0" w:space="0" w:color="auto"/>
            <w:bottom w:val="none" w:sz="0" w:space="0" w:color="auto"/>
            <w:right w:val="none" w:sz="0" w:space="0" w:color="auto"/>
          </w:divBdr>
          <w:divsChild>
            <w:div w:id="225379701">
              <w:marLeft w:val="0"/>
              <w:marRight w:val="0"/>
              <w:marTop w:val="0"/>
              <w:marBottom w:val="0"/>
              <w:divBdr>
                <w:top w:val="none" w:sz="0" w:space="0" w:color="auto"/>
                <w:left w:val="none" w:sz="0" w:space="0" w:color="auto"/>
                <w:bottom w:val="none" w:sz="0" w:space="0" w:color="auto"/>
                <w:right w:val="none" w:sz="0" w:space="0" w:color="auto"/>
              </w:divBdr>
              <w:divsChild>
                <w:div w:id="676075011">
                  <w:marLeft w:val="0"/>
                  <w:marRight w:val="0"/>
                  <w:marTop w:val="0"/>
                  <w:marBottom w:val="0"/>
                  <w:divBdr>
                    <w:top w:val="none" w:sz="0" w:space="0" w:color="auto"/>
                    <w:left w:val="none" w:sz="0" w:space="0" w:color="auto"/>
                    <w:bottom w:val="none" w:sz="0" w:space="0" w:color="auto"/>
                    <w:right w:val="none" w:sz="0" w:space="0" w:color="auto"/>
                  </w:divBdr>
                  <w:divsChild>
                    <w:div w:id="480735965">
                      <w:marLeft w:val="0"/>
                      <w:marRight w:val="0"/>
                      <w:marTop w:val="0"/>
                      <w:marBottom w:val="0"/>
                      <w:divBdr>
                        <w:top w:val="none" w:sz="0" w:space="0" w:color="auto"/>
                        <w:left w:val="none" w:sz="0" w:space="0" w:color="auto"/>
                        <w:bottom w:val="none" w:sz="0" w:space="0" w:color="auto"/>
                        <w:right w:val="none" w:sz="0" w:space="0" w:color="auto"/>
                      </w:divBdr>
                      <w:divsChild>
                        <w:div w:id="140928258">
                          <w:marLeft w:val="0"/>
                          <w:marRight w:val="0"/>
                          <w:marTop w:val="0"/>
                          <w:marBottom w:val="0"/>
                          <w:divBdr>
                            <w:top w:val="none" w:sz="0" w:space="0" w:color="auto"/>
                            <w:left w:val="none" w:sz="0" w:space="0" w:color="auto"/>
                            <w:bottom w:val="none" w:sz="0" w:space="0" w:color="auto"/>
                            <w:right w:val="none" w:sz="0" w:space="0" w:color="auto"/>
                          </w:divBdr>
                          <w:divsChild>
                            <w:div w:id="6372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56179">
      <w:bodyDiv w:val="1"/>
      <w:marLeft w:val="0"/>
      <w:marRight w:val="0"/>
      <w:marTop w:val="0"/>
      <w:marBottom w:val="0"/>
      <w:divBdr>
        <w:top w:val="none" w:sz="0" w:space="0" w:color="auto"/>
        <w:left w:val="none" w:sz="0" w:space="0" w:color="auto"/>
        <w:bottom w:val="none" w:sz="0" w:space="0" w:color="auto"/>
        <w:right w:val="none" w:sz="0" w:space="0" w:color="auto"/>
      </w:divBdr>
      <w:divsChild>
        <w:div w:id="1546285101">
          <w:marLeft w:val="0"/>
          <w:marRight w:val="0"/>
          <w:marTop w:val="0"/>
          <w:marBottom w:val="0"/>
          <w:divBdr>
            <w:top w:val="none" w:sz="0" w:space="0" w:color="auto"/>
            <w:left w:val="none" w:sz="0" w:space="0" w:color="auto"/>
            <w:bottom w:val="none" w:sz="0" w:space="0" w:color="auto"/>
            <w:right w:val="none" w:sz="0" w:space="0" w:color="auto"/>
          </w:divBdr>
          <w:divsChild>
            <w:div w:id="34543780">
              <w:marLeft w:val="0"/>
              <w:marRight w:val="0"/>
              <w:marTop w:val="0"/>
              <w:marBottom w:val="0"/>
              <w:divBdr>
                <w:top w:val="none" w:sz="0" w:space="0" w:color="auto"/>
                <w:left w:val="none" w:sz="0" w:space="0" w:color="auto"/>
                <w:bottom w:val="none" w:sz="0" w:space="0" w:color="auto"/>
                <w:right w:val="none" w:sz="0" w:space="0" w:color="auto"/>
              </w:divBdr>
              <w:divsChild>
                <w:div w:id="1463185176">
                  <w:marLeft w:val="0"/>
                  <w:marRight w:val="0"/>
                  <w:marTop w:val="0"/>
                  <w:marBottom w:val="0"/>
                  <w:divBdr>
                    <w:top w:val="none" w:sz="0" w:space="0" w:color="auto"/>
                    <w:left w:val="none" w:sz="0" w:space="0" w:color="auto"/>
                    <w:bottom w:val="none" w:sz="0" w:space="0" w:color="auto"/>
                    <w:right w:val="none" w:sz="0" w:space="0" w:color="auto"/>
                  </w:divBdr>
                  <w:divsChild>
                    <w:div w:id="56170553">
                      <w:marLeft w:val="0"/>
                      <w:marRight w:val="0"/>
                      <w:marTop w:val="0"/>
                      <w:marBottom w:val="0"/>
                      <w:divBdr>
                        <w:top w:val="none" w:sz="0" w:space="0" w:color="auto"/>
                        <w:left w:val="none" w:sz="0" w:space="0" w:color="auto"/>
                        <w:bottom w:val="none" w:sz="0" w:space="0" w:color="auto"/>
                        <w:right w:val="none" w:sz="0" w:space="0" w:color="auto"/>
                      </w:divBdr>
                      <w:divsChild>
                        <w:div w:id="1525165846">
                          <w:marLeft w:val="0"/>
                          <w:marRight w:val="0"/>
                          <w:marTop w:val="0"/>
                          <w:marBottom w:val="0"/>
                          <w:divBdr>
                            <w:top w:val="none" w:sz="0" w:space="0" w:color="auto"/>
                            <w:left w:val="none" w:sz="0" w:space="0" w:color="auto"/>
                            <w:bottom w:val="none" w:sz="0" w:space="0" w:color="auto"/>
                            <w:right w:val="none" w:sz="0" w:space="0" w:color="auto"/>
                          </w:divBdr>
                          <w:divsChild>
                            <w:div w:id="12071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14573">
      <w:bodyDiv w:val="1"/>
      <w:marLeft w:val="0"/>
      <w:marRight w:val="0"/>
      <w:marTop w:val="0"/>
      <w:marBottom w:val="0"/>
      <w:divBdr>
        <w:top w:val="none" w:sz="0" w:space="0" w:color="auto"/>
        <w:left w:val="none" w:sz="0" w:space="0" w:color="auto"/>
        <w:bottom w:val="none" w:sz="0" w:space="0" w:color="auto"/>
        <w:right w:val="none" w:sz="0" w:space="0" w:color="auto"/>
      </w:divBdr>
    </w:div>
    <w:div w:id="301274114">
      <w:bodyDiv w:val="1"/>
      <w:marLeft w:val="0"/>
      <w:marRight w:val="0"/>
      <w:marTop w:val="0"/>
      <w:marBottom w:val="0"/>
      <w:divBdr>
        <w:top w:val="none" w:sz="0" w:space="0" w:color="auto"/>
        <w:left w:val="none" w:sz="0" w:space="0" w:color="auto"/>
        <w:bottom w:val="none" w:sz="0" w:space="0" w:color="auto"/>
        <w:right w:val="none" w:sz="0" w:space="0" w:color="auto"/>
      </w:divBdr>
    </w:div>
    <w:div w:id="301929104">
      <w:bodyDiv w:val="1"/>
      <w:marLeft w:val="0"/>
      <w:marRight w:val="0"/>
      <w:marTop w:val="0"/>
      <w:marBottom w:val="0"/>
      <w:divBdr>
        <w:top w:val="none" w:sz="0" w:space="0" w:color="auto"/>
        <w:left w:val="none" w:sz="0" w:space="0" w:color="auto"/>
        <w:bottom w:val="none" w:sz="0" w:space="0" w:color="auto"/>
        <w:right w:val="none" w:sz="0" w:space="0" w:color="auto"/>
      </w:divBdr>
    </w:div>
    <w:div w:id="309871545">
      <w:bodyDiv w:val="1"/>
      <w:marLeft w:val="0"/>
      <w:marRight w:val="0"/>
      <w:marTop w:val="0"/>
      <w:marBottom w:val="0"/>
      <w:divBdr>
        <w:top w:val="none" w:sz="0" w:space="0" w:color="auto"/>
        <w:left w:val="none" w:sz="0" w:space="0" w:color="auto"/>
        <w:bottom w:val="none" w:sz="0" w:space="0" w:color="auto"/>
        <w:right w:val="none" w:sz="0" w:space="0" w:color="auto"/>
      </w:divBdr>
    </w:div>
    <w:div w:id="310789788">
      <w:bodyDiv w:val="1"/>
      <w:marLeft w:val="0"/>
      <w:marRight w:val="0"/>
      <w:marTop w:val="0"/>
      <w:marBottom w:val="0"/>
      <w:divBdr>
        <w:top w:val="none" w:sz="0" w:space="0" w:color="auto"/>
        <w:left w:val="none" w:sz="0" w:space="0" w:color="auto"/>
        <w:bottom w:val="none" w:sz="0" w:space="0" w:color="auto"/>
        <w:right w:val="none" w:sz="0" w:space="0" w:color="auto"/>
      </w:divBdr>
    </w:div>
    <w:div w:id="322662243">
      <w:bodyDiv w:val="1"/>
      <w:marLeft w:val="0"/>
      <w:marRight w:val="0"/>
      <w:marTop w:val="0"/>
      <w:marBottom w:val="0"/>
      <w:divBdr>
        <w:top w:val="none" w:sz="0" w:space="0" w:color="auto"/>
        <w:left w:val="none" w:sz="0" w:space="0" w:color="auto"/>
        <w:bottom w:val="none" w:sz="0" w:space="0" w:color="auto"/>
        <w:right w:val="none" w:sz="0" w:space="0" w:color="auto"/>
      </w:divBdr>
    </w:div>
    <w:div w:id="341013540">
      <w:bodyDiv w:val="1"/>
      <w:marLeft w:val="0"/>
      <w:marRight w:val="0"/>
      <w:marTop w:val="0"/>
      <w:marBottom w:val="0"/>
      <w:divBdr>
        <w:top w:val="none" w:sz="0" w:space="0" w:color="auto"/>
        <w:left w:val="none" w:sz="0" w:space="0" w:color="auto"/>
        <w:bottom w:val="none" w:sz="0" w:space="0" w:color="auto"/>
        <w:right w:val="none" w:sz="0" w:space="0" w:color="auto"/>
      </w:divBdr>
      <w:divsChild>
        <w:div w:id="1511992991">
          <w:marLeft w:val="0"/>
          <w:marRight w:val="0"/>
          <w:marTop w:val="0"/>
          <w:marBottom w:val="0"/>
          <w:divBdr>
            <w:top w:val="none" w:sz="0" w:space="0" w:color="auto"/>
            <w:left w:val="none" w:sz="0" w:space="0" w:color="auto"/>
            <w:bottom w:val="none" w:sz="0" w:space="0" w:color="auto"/>
            <w:right w:val="none" w:sz="0" w:space="0" w:color="auto"/>
          </w:divBdr>
          <w:divsChild>
            <w:div w:id="18244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79696">
      <w:bodyDiv w:val="1"/>
      <w:marLeft w:val="0"/>
      <w:marRight w:val="0"/>
      <w:marTop w:val="0"/>
      <w:marBottom w:val="0"/>
      <w:divBdr>
        <w:top w:val="none" w:sz="0" w:space="0" w:color="auto"/>
        <w:left w:val="none" w:sz="0" w:space="0" w:color="auto"/>
        <w:bottom w:val="none" w:sz="0" w:space="0" w:color="auto"/>
        <w:right w:val="none" w:sz="0" w:space="0" w:color="auto"/>
      </w:divBdr>
    </w:div>
    <w:div w:id="344863907">
      <w:bodyDiv w:val="1"/>
      <w:marLeft w:val="0"/>
      <w:marRight w:val="0"/>
      <w:marTop w:val="0"/>
      <w:marBottom w:val="0"/>
      <w:divBdr>
        <w:top w:val="none" w:sz="0" w:space="0" w:color="auto"/>
        <w:left w:val="none" w:sz="0" w:space="0" w:color="auto"/>
        <w:bottom w:val="none" w:sz="0" w:space="0" w:color="auto"/>
        <w:right w:val="none" w:sz="0" w:space="0" w:color="auto"/>
      </w:divBdr>
    </w:div>
    <w:div w:id="345599452">
      <w:bodyDiv w:val="1"/>
      <w:marLeft w:val="0"/>
      <w:marRight w:val="0"/>
      <w:marTop w:val="0"/>
      <w:marBottom w:val="0"/>
      <w:divBdr>
        <w:top w:val="none" w:sz="0" w:space="0" w:color="auto"/>
        <w:left w:val="none" w:sz="0" w:space="0" w:color="auto"/>
        <w:bottom w:val="none" w:sz="0" w:space="0" w:color="auto"/>
        <w:right w:val="none" w:sz="0" w:space="0" w:color="auto"/>
      </w:divBdr>
    </w:div>
    <w:div w:id="358049046">
      <w:bodyDiv w:val="1"/>
      <w:marLeft w:val="0"/>
      <w:marRight w:val="0"/>
      <w:marTop w:val="0"/>
      <w:marBottom w:val="0"/>
      <w:divBdr>
        <w:top w:val="none" w:sz="0" w:space="0" w:color="auto"/>
        <w:left w:val="none" w:sz="0" w:space="0" w:color="auto"/>
        <w:bottom w:val="none" w:sz="0" w:space="0" w:color="auto"/>
        <w:right w:val="none" w:sz="0" w:space="0" w:color="auto"/>
      </w:divBdr>
      <w:divsChild>
        <w:div w:id="580331747">
          <w:marLeft w:val="0"/>
          <w:marRight w:val="0"/>
          <w:marTop w:val="0"/>
          <w:marBottom w:val="0"/>
          <w:divBdr>
            <w:top w:val="none" w:sz="0" w:space="0" w:color="auto"/>
            <w:left w:val="none" w:sz="0" w:space="0" w:color="auto"/>
            <w:bottom w:val="none" w:sz="0" w:space="0" w:color="auto"/>
            <w:right w:val="none" w:sz="0" w:space="0" w:color="auto"/>
          </w:divBdr>
          <w:divsChild>
            <w:div w:id="497118763">
              <w:marLeft w:val="0"/>
              <w:marRight w:val="0"/>
              <w:marTop w:val="0"/>
              <w:marBottom w:val="0"/>
              <w:divBdr>
                <w:top w:val="none" w:sz="0" w:space="0" w:color="auto"/>
                <w:left w:val="none" w:sz="0" w:space="0" w:color="auto"/>
                <w:bottom w:val="none" w:sz="0" w:space="0" w:color="auto"/>
                <w:right w:val="none" w:sz="0" w:space="0" w:color="auto"/>
              </w:divBdr>
              <w:divsChild>
                <w:div w:id="1760175925">
                  <w:marLeft w:val="0"/>
                  <w:marRight w:val="0"/>
                  <w:marTop w:val="0"/>
                  <w:marBottom w:val="0"/>
                  <w:divBdr>
                    <w:top w:val="none" w:sz="0" w:space="0" w:color="auto"/>
                    <w:left w:val="none" w:sz="0" w:space="0" w:color="auto"/>
                    <w:bottom w:val="none" w:sz="0" w:space="0" w:color="auto"/>
                    <w:right w:val="none" w:sz="0" w:space="0" w:color="auto"/>
                  </w:divBdr>
                  <w:divsChild>
                    <w:div w:id="324170446">
                      <w:marLeft w:val="0"/>
                      <w:marRight w:val="0"/>
                      <w:marTop w:val="0"/>
                      <w:marBottom w:val="0"/>
                      <w:divBdr>
                        <w:top w:val="none" w:sz="0" w:space="0" w:color="auto"/>
                        <w:left w:val="none" w:sz="0" w:space="0" w:color="auto"/>
                        <w:bottom w:val="none" w:sz="0" w:space="0" w:color="auto"/>
                        <w:right w:val="none" w:sz="0" w:space="0" w:color="auto"/>
                      </w:divBdr>
                      <w:divsChild>
                        <w:div w:id="521481326">
                          <w:marLeft w:val="0"/>
                          <w:marRight w:val="0"/>
                          <w:marTop w:val="75"/>
                          <w:marBottom w:val="75"/>
                          <w:divBdr>
                            <w:top w:val="none" w:sz="0" w:space="0" w:color="auto"/>
                            <w:left w:val="none" w:sz="0" w:space="0" w:color="auto"/>
                            <w:bottom w:val="none" w:sz="0" w:space="0" w:color="auto"/>
                            <w:right w:val="none" w:sz="0" w:space="0" w:color="auto"/>
                          </w:divBdr>
                          <w:divsChild>
                            <w:div w:id="846794797">
                              <w:marLeft w:val="0"/>
                              <w:marRight w:val="0"/>
                              <w:marTop w:val="0"/>
                              <w:marBottom w:val="0"/>
                              <w:divBdr>
                                <w:top w:val="none" w:sz="0" w:space="0" w:color="auto"/>
                                <w:left w:val="none" w:sz="0" w:space="0" w:color="auto"/>
                                <w:bottom w:val="none" w:sz="0" w:space="0" w:color="auto"/>
                                <w:right w:val="none" w:sz="0" w:space="0" w:color="auto"/>
                              </w:divBdr>
                              <w:divsChild>
                                <w:div w:id="1756130303">
                                  <w:marLeft w:val="0"/>
                                  <w:marRight w:val="0"/>
                                  <w:marTop w:val="0"/>
                                  <w:marBottom w:val="0"/>
                                  <w:divBdr>
                                    <w:top w:val="none" w:sz="0" w:space="0" w:color="auto"/>
                                    <w:left w:val="none" w:sz="0" w:space="0" w:color="auto"/>
                                    <w:bottom w:val="none" w:sz="0" w:space="0" w:color="auto"/>
                                    <w:right w:val="none" w:sz="0" w:space="0" w:color="auto"/>
                                  </w:divBdr>
                                  <w:divsChild>
                                    <w:div w:id="18248533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259015">
      <w:bodyDiv w:val="1"/>
      <w:marLeft w:val="0"/>
      <w:marRight w:val="0"/>
      <w:marTop w:val="0"/>
      <w:marBottom w:val="0"/>
      <w:divBdr>
        <w:top w:val="none" w:sz="0" w:space="0" w:color="auto"/>
        <w:left w:val="none" w:sz="0" w:space="0" w:color="auto"/>
        <w:bottom w:val="none" w:sz="0" w:space="0" w:color="auto"/>
        <w:right w:val="none" w:sz="0" w:space="0" w:color="auto"/>
      </w:divBdr>
    </w:div>
    <w:div w:id="383140945">
      <w:bodyDiv w:val="1"/>
      <w:marLeft w:val="0"/>
      <w:marRight w:val="0"/>
      <w:marTop w:val="0"/>
      <w:marBottom w:val="0"/>
      <w:divBdr>
        <w:top w:val="none" w:sz="0" w:space="0" w:color="auto"/>
        <w:left w:val="none" w:sz="0" w:space="0" w:color="auto"/>
        <w:bottom w:val="none" w:sz="0" w:space="0" w:color="auto"/>
        <w:right w:val="none" w:sz="0" w:space="0" w:color="auto"/>
      </w:divBdr>
    </w:div>
    <w:div w:id="388041668">
      <w:bodyDiv w:val="1"/>
      <w:marLeft w:val="0"/>
      <w:marRight w:val="0"/>
      <w:marTop w:val="0"/>
      <w:marBottom w:val="0"/>
      <w:divBdr>
        <w:top w:val="none" w:sz="0" w:space="0" w:color="auto"/>
        <w:left w:val="none" w:sz="0" w:space="0" w:color="auto"/>
        <w:bottom w:val="none" w:sz="0" w:space="0" w:color="auto"/>
        <w:right w:val="none" w:sz="0" w:space="0" w:color="auto"/>
      </w:divBdr>
    </w:div>
    <w:div w:id="393159869">
      <w:bodyDiv w:val="1"/>
      <w:marLeft w:val="0"/>
      <w:marRight w:val="0"/>
      <w:marTop w:val="0"/>
      <w:marBottom w:val="0"/>
      <w:divBdr>
        <w:top w:val="none" w:sz="0" w:space="0" w:color="auto"/>
        <w:left w:val="none" w:sz="0" w:space="0" w:color="auto"/>
        <w:bottom w:val="none" w:sz="0" w:space="0" w:color="auto"/>
        <w:right w:val="none" w:sz="0" w:space="0" w:color="auto"/>
      </w:divBdr>
    </w:div>
    <w:div w:id="397441856">
      <w:bodyDiv w:val="1"/>
      <w:marLeft w:val="0"/>
      <w:marRight w:val="0"/>
      <w:marTop w:val="0"/>
      <w:marBottom w:val="0"/>
      <w:divBdr>
        <w:top w:val="none" w:sz="0" w:space="0" w:color="auto"/>
        <w:left w:val="none" w:sz="0" w:space="0" w:color="auto"/>
        <w:bottom w:val="none" w:sz="0" w:space="0" w:color="auto"/>
        <w:right w:val="none" w:sz="0" w:space="0" w:color="auto"/>
      </w:divBdr>
    </w:div>
    <w:div w:id="406537877">
      <w:bodyDiv w:val="1"/>
      <w:marLeft w:val="0"/>
      <w:marRight w:val="0"/>
      <w:marTop w:val="0"/>
      <w:marBottom w:val="0"/>
      <w:divBdr>
        <w:top w:val="none" w:sz="0" w:space="0" w:color="auto"/>
        <w:left w:val="none" w:sz="0" w:space="0" w:color="auto"/>
        <w:bottom w:val="none" w:sz="0" w:space="0" w:color="auto"/>
        <w:right w:val="none" w:sz="0" w:space="0" w:color="auto"/>
      </w:divBdr>
    </w:div>
    <w:div w:id="415832985">
      <w:bodyDiv w:val="1"/>
      <w:marLeft w:val="0"/>
      <w:marRight w:val="0"/>
      <w:marTop w:val="0"/>
      <w:marBottom w:val="0"/>
      <w:divBdr>
        <w:top w:val="none" w:sz="0" w:space="0" w:color="auto"/>
        <w:left w:val="none" w:sz="0" w:space="0" w:color="auto"/>
        <w:bottom w:val="none" w:sz="0" w:space="0" w:color="auto"/>
        <w:right w:val="none" w:sz="0" w:space="0" w:color="auto"/>
      </w:divBdr>
    </w:div>
    <w:div w:id="420951147">
      <w:bodyDiv w:val="1"/>
      <w:marLeft w:val="0"/>
      <w:marRight w:val="0"/>
      <w:marTop w:val="0"/>
      <w:marBottom w:val="0"/>
      <w:divBdr>
        <w:top w:val="none" w:sz="0" w:space="0" w:color="auto"/>
        <w:left w:val="none" w:sz="0" w:space="0" w:color="auto"/>
        <w:bottom w:val="none" w:sz="0" w:space="0" w:color="auto"/>
        <w:right w:val="none" w:sz="0" w:space="0" w:color="auto"/>
      </w:divBdr>
    </w:div>
    <w:div w:id="421609546">
      <w:bodyDiv w:val="1"/>
      <w:marLeft w:val="0"/>
      <w:marRight w:val="0"/>
      <w:marTop w:val="0"/>
      <w:marBottom w:val="0"/>
      <w:divBdr>
        <w:top w:val="none" w:sz="0" w:space="0" w:color="auto"/>
        <w:left w:val="none" w:sz="0" w:space="0" w:color="auto"/>
        <w:bottom w:val="none" w:sz="0" w:space="0" w:color="auto"/>
        <w:right w:val="none" w:sz="0" w:space="0" w:color="auto"/>
      </w:divBdr>
    </w:div>
    <w:div w:id="429737546">
      <w:bodyDiv w:val="1"/>
      <w:marLeft w:val="0"/>
      <w:marRight w:val="0"/>
      <w:marTop w:val="0"/>
      <w:marBottom w:val="0"/>
      <w:divBdr>
        <w:top w:val="none" w:sz="0" w:space="0" w:color="auto"/>
        <w:left w:val="none" w:sz="0" w:space="0" w:color="auto"/>
        <w:bottom w:val="none" w:sz="0" w:space="0" w:color="auto"/>
        <w:right w:val="none" w:sz="0" w:space="0" w:color="auto"/>
      </w:divBdr>
    </w:div>
    <w:div w:id="431438781">
      <w:bodyDiv w:val="1"/>
      <w:marLeft w:val="0"/>
      <w:marRight w:val="0"/>
      <w:marTop w:val="0"/>
      <w:marBottom w:val="0"/>
      <w:divBdr>
        <w:top w:val="none" w:sz="0" w:space="0" w:color="auto"/>
        <w:left w:val="none" w:sz="0" w:space="0" w:color="auto"/>
        <w:bottom w:val="none" w:sz="0" w:space="0" w:color="auto"/>
        <w:right w:val="none" w:sz="0" w:space="0" w:color="auto"/>
      </w:divBdr>
    </w:div>
    <w:div w:id="436412737">
      <w:bodyDiv w:val="1"/>
      <w:marLeft w:val="0"/>
      <w:marRight w:val="0"/>
      <w:marTop w:val="0"/>
      <w:marBottom w:val="0"/>
      <w:divBdr>
        <w:top w:val="none" w:sz="0" w:space="0" w:color="auto"/>
        <w:left w:val="none" w:sz="0" w:space="0" w:color="auto"/>
        <w:bottom w:val="none" w:sz="0" w:space="0" w:color="auto"/>
        <w:right w:val="none" w:sz="0" w:space="0" w:color="auto"/>
      </w:divBdr>
    </w:div>
    <w:div w:id="443771195">
      <w:bodyDiv w:val="1"/>
      <w:marLeft w:val="0"/>
      <w:marRight w:val="0"/>
      <w:marTop w:val="0"/>
      <w:marBottom w:val="0"/>
      <w:divBdr>
        <w:top w:val="none" w:sz="0" w:space="0" w:color="auto"/>
        <w:left w:val="none" w:sz="0" w:space="0" w:color="auto"/>
        <w:bottom w:val="none" w:sz="0" w:space="0" w:color="auto"/>
        <w:right w:val="none" w:sz="0" w:space="0" w:color="auto"/>
      </w:divBdr>
    </w:div>
    <w:div w:id="447430533">
      <w:bodyDiv w:val="1"/>
      <w:marLeft w:val="0"/>
      <w:marRight w:val="0"/>
      <w:marTop w:val="0"/>
      <w:marBottom w:val="0"/>
      <w:divBdr>
        <w:top w:val="none" w:sz="0" w:space="0" w:color="auto"/>
        <w:left w:val="none" w:sz="0" w:space="0" w:color="auto"/>
        <w:bottom w:val="none" w:sz="0" w:space="0" w:color="auto"/>
        <w:right w:val="none" w:sz="0" w:space="0" w:color="auto"/>
      </w:divBdr>
    </w:div>
    <w:div w:id="447701005">
      <w:bodyDiv w:val="1"/>
      <w:marLeft w:val="0"/>
      <w:marRight w:val="0"/>
      <w:marTop w:val="0"/>
      <w:marBottom w:val="0"/>
      <w:divBdr>
        <w:top w:val="none" w:sz="0" w:space="0" w:color="auto"/>
        <w:left w:val="none" w:sz="0" w:space="0" w:color="auto"/>
        <w:bottom w:val="none" w:sz="0" w:space="0" w:color="auto"/>
        <w:right w:val="none" w:sz="0" w:space="0" w:color="auto"/>
      </w:divBdr>
    </w:div>
    <w:div w:id="487209821">
      <w:bodyDiv w:val="1"/>
      <w:marLeft w:val="0"/>
      <w:marRight w:val="0"/>
      <w:marTop w:val="0"/>
      <w:marBottom w:val="0"/>
      <w:divBdr>
        <w:top w:val="none" w:sz="0" w:space="0" w:color="auto"/>
        <w:left w:val="none" w:sz="0" w:space="0" w:color="auto"/>
        <w:bottom w:val="none" w:sz="0" w:space="0" w:color="auto"/>
        <w:right w:val="none" w:sz="0" w:space="0" w:color="auto"/>
      </w:divBdr>
    </w:div>
    <w:div w:id="490799758">
      <w:bodyDiv w:val="1"/>
      <w:marLeft w:val="0"/>
      <w:marRight w:val="0"/>
      <w:marTop w:val="0"/>
      <w:marBottom w:val="0"/>
      <w:divBdr>
        <w:top w:val="none" w:sz="0" w:space="0" w:color="auto"/>
        <w:left w:val="none" w:sz="0" w:space="0" w:color="auto"/>
        <w:bottom w:val="none" w:sz="0" w:space="0" w:color="auto"/>
        <w:right w:val="none" w:sz="0" w:space="0" w:color="auto"/>
      </w:divBdr>
    </w:div>
    <w:div w:id="492528104">
      <w:bodyDiv w:val="1"/>
      <w:marLeft w:val="0"/>
      <w:marRight w:val="0"/>
      <w:marTop w:val="0"/>
      <w:marBottom w:val="0"/>
      <w:divBdr>
        <w:top w:val="none" w:sz="0" w:space="0" w:color="auto"/>
        <w:left w:val="none" w:sz="0" w:space="0" w:color="auto"/>
        <w:bottom w:val="none" w:sz="0" w:space="0" w:color="auto"/>
        <w:right w:val="none" w:sz="0" w:space="0" w:color="auto"/>
      </w:divBdr>
    </w:div>
    <w:div w:id="493182926">
      <w:bodyDiv w:val="1"/>
      <w:marLeft w:val="0"/>
      <w:marRight w:val="0"/>
      <w:marTop w:val="0"/>
      <w:marBottom w:val="0"/>
      <w:divBdr>
        <w:top w:val="none" w:sz="0" w:space="0" w:color="auto"/>
        <w:left w:val="none" w:sz="0" w:space="0" w:color="auto"/>
        <w:bottom w:val="none" w:sz="0" w:space="0" w:color="auto"/>
        <w:right w:val="none" w:sz="0" w:space="0" w:color="auto"/>
      </w:divBdr>
    </w:div>
    <w:div w:id="501700298">
      <w:bodyDiv w:val="1"/>
      <w:marLeft w:val="0"/>
      <w:marRight w:val="0"/>
      <w:marTop w:val="0"/>
      <w:marBottom w:val="0"/>
      <w:divBdr>
        <w:top w:val="none" w:sz="0" w:space="0" w:color="auto"/>
        <w:left w:val="none" w:sz="0" w:space="0" w:color="auto"/>
        <w:bottom w:val="none" w:sz="0" w:space="0" w:color="auto"/>
        <w:right w:val="none" w:sz="0" w:space="0" w:color="auto"/>
      </w:divBdr>
    </w:div>
    <w:div w:id="504396746">
      <w:bodyDiv w:val="1"/>
      <w:marLeft w:val="0"/>
      <w:marRight w:val="0"/>
      <w:marTop w:val="0"/>
      <w:marBottom w:val="0"/>
      <w:divBdr>
        <w:top w:val="none" w:sz="0" w:space="0" w:color="auto"/>
        <w:left w:val="none" w:sz="0" w:space="0" w:color="auto"/>
        <w:bottom w:val="none" w:sz="0" w:space="0" w:color="auto"/>
        <w:right w:val="none" w:sz="0" w:space="0" w:color="auto"/>
      </w:divBdr>
    </w:div>
    <w:div w:id="506093904">
      <w:bodyDiv w:val="1"/>
      <w:marLeft w:val="0"/>
      <w:marRight w:val="0"/>
      <w:marTop w:val="0"/>
      <w:marBottom w:val="0"/>
      <w:divBdr>
        <w:top w:val="none" w:sz="0" w:space="0" w:color="auto"/>
        <w:left w:val="none" w:sz="0" w:space="0" w:color="auto"/>
        <w:bottom w:val="none" w:sz="0" w:space="0" w:color="auto"/>
        <w:right w:val="none" w:sz="0" w:space="0" w:color="auto"/>
      </w:divBdr>
    </w:div>
    <w:div w:id="515265623">
      <w:bodyDiv w:val="1"/>
      <w:marLeft w:val="0"/>
      <w:marRight w:val="0"/>
      <w:marTop w:val="0"/>
      <w:marBottom w:val="0"/>
      <w:divBdr>
        <w:top w:val="none" w:sz="0" w:space="0" w:color="auto"/>
        <w:left w:val="none" w:sz="0" w:space="0" w:color="auto"/>
        <w:bottom w:val="none" w:sz="0" w:space="0" w:color="auto"/>
        <w:right w:val="none" w:sz="0" w:space="0" w:color="auto"/>
      </w:divBdr>
    </w:div>
    <w:div w:id="515653246">
      <w:bodyDiv w:val="1"/>
      <w:marLeft w:val="0"/>
      <w:marRight w:val="0"/>
      <w:marTop w:val="0"/>
      <w:marBottom w:val="0"/>
      <w:divBdr>
        <w:top w:val="none" w:sz="0" w:space="0" w:color="auto"/>
        <w:left w:val="none" w:sz="0" w:space="0" w:color="auto"/>
        <w:bottom w:val="none" w:sz="0" w:space="0" w:color="auto"/>
        <w:right w:val="none" w:sz="0" w:space="0" w:color="auto"/>
      </w:divBdr>
    </w:div>
    <w:div w:id="538476071">
      <w:bodyDiv w:val="1"/>
      <w:marLeft w:val="0"/>
      <w:marRight w:val="0"/>
      <w:marTop w:val="0"/>
      <w:marBottom w:val="0"/>
      <w:divBdr>
        <w:top w:val="none" w:sz="0" w:space="0" w:color="auto"/>
        <w:left w:val="none" w:sz="0" w:space="0" w:color="auto"/>
        <w:bottom w:val="none" w:sz="0" w:space="0" w:color="auto"/>
        <w:right w:val="none" w:sz="0" w:space="0" w:color="auto"/>
      </w:divBdr>
      <w:divsChild>
        <w:div w:id="1956669538">
          <w:marLeft w:val="0"/>
          <w:marRight w:val="0"/>
          <w:marTop w:val="0"/>
          <w:marBottom w:val="0"/>
          <w:divBdr>
            <w:top w:val="none" w:sz="0" w:space="0" w:color="auto"/>
            <w:left w:val="none" w:sz="0" w:space="0" w:color="auto"/>
            <w:bottom w:val="none" w:sz="0" w:space="0" w:color="auto"/>
            <w:right w:val="none" w:sz="0" w:space="0" w:color="auto"/>
          </w:divBdr>
          <w:divsChild>
            <w:div w:id="185876084">
              <w:marLeft w:val="0"/>
              <w:marRight w:val="0"/>
              <w:marTop w:val="0"/>
              <w:marBottom w:val="0"/>
              <w:divBdr>
                <w:top w:val="none" w:sz="0" w:space="0" w:color="auto"/>
                <w:left w:val="none" w:sz="0" w:space="0" w:color="auto"/>
                <w:bottom w:val="none" w:sz="0" w:space="0" w:color="auto"/>
                <w:right w:val="none" w:sz="0" w:space="0" w:color="auto"/>
              </w:divBdr>
              <w:divsChild>
                <w:div w:id="1605334431">
                  <w:marLeft w:val="0"/>
                  <w:marRight w:val="0"/>
                  <w:marTop w:val="0"/>
                  <w:marBottom w:val="0"/>
                  <w:divBdr>
                    <w:top w:val="none" w:sz="0" w:space="0" w:color="auto"/>
                    <w:left w:val="none" w:sz="0" w:space="0" w:color="auto"/>
                    <w:bottom w:val="none" w:sz="0" w:space="0" w:color="auto"/>
                    <w:right w:val="none" w:sz="0" w:space="0" w:color="auto"/>
                  </w:divBdr>
                  <w:divsChild>
                    <w:div w:id="323974785">
                      <w:marLeft w:val="0"/>
                      <w:marRight w:val="0"/>
                      <w:marTop w:val="0"/>
                      <w:marBottom w:val="0"/>
                      <w:divBdr>
                        <w:top w:val="none" w:sz="0" w:space="0" w:color="auto"/>
                        <w:left w:val="none" w:sz="0" w:space="0" w:color="auto"/>
                        <w:bottom w:val="none" w:sz="0" w:space="0" w:color="auto"/>
                        <w:right w:val="none" w:sz="0" w:space="0" w:color="auto"/>
                      </w:divBdr>
                      <w:divsChild>
                        <w:div w:id="970481074">
                          <w:marLeft w:val="0"/>
                          <w:marRight w:val="0"/>
                          <w:marTop w:val="0"/>
                          <w:marBottom w:val="0"/>
                          <w:divBdr>
                            <w:top w:val="none" w:sz="0" w:space="0" w:color="auto"/>
                            <w:left w:val="none" w:sz="0" w:space="0" w:color="auto"/>
                            <w:bottom w:val="none" w:sz="0" w:space="0" w:color="auto"/>
                            <w:right w:val="none" w:sz="0" w:space="0" w:color="auto"/>
                          </w:divBdr>
                          <w:divsChild>
                            <w:div w:id="15721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331858">
      <w:bodyDiv w:val="1"/>
      <w:marLeft w:val="0"/>
      <w:marRight w:val="0"/>
      <w:marTop w:val="0"/>
      <w:marBottom w:val="0"/>
      <w:divBdr>
        <w:top w:val="none" w:sz="0" w:space="0" w:color="auto"/>
        <w:left w:val="none" w:sz="0" w:space="0" w:color="auto"/>
        <w:bottom w:val="none" w:sz="0" w:space="0" w:color="auto"/>
        <w:right w:val="none" w:sz="0" w:space="0" w:color="auto"/>
      </w:divBdr>
    </w:div>
    <w:div w:id="548422021">
      <w:bodyDiv w:val="1"/>
      <w:marLeft w:val="0"/>
      <w:marRight w:val="0"/>
      <w:marTop w:val="0"/>
      <w:marBottom w:val="0"/>
      <w:divBdr>
        <w:top w:val="none" w:sz="0" w:space="0" w:color="auto"/>
        <w:left w:val="none" w:sz="0" w:space="0" w:color="auto"/>
        <w:bottom w:val="none" w:sz="0" w:space="0" w:color="auto"/>
        <w:right w:val="none" w:sz="0" w:space="0" w:color="auto"/>
      </w:divBdr>
    </w:div>
    <w:div w:id="559633045">
      <w:bodyDiv w:val="1"/>
      <w:marLeft w:val="0"/>
      <w:marRight w:val="0"/>
      <w:marTop w:val="0"/>
      <w:marBottom w:val="0"/>
      <w:divBdr>
        <w:top w:val="none" w:sz="0" w:space="0" w:color="auto"/>
        <w:left w:val="none" w:sz="0" w:space="0" w:color="auto"/>
        <w:bottom w:val="none" w:sz="0" w:space="0" w:color="auto"/>
        <w:right w:val="none" w:sz="0" w:space="0" w:color="auto"/>
      </w:divBdr>
    </w:div>
    <w:div w:id="566454208">
      <w:bodyDiv w:val="1"/>
      <w:marLeft w:val="0"/>
      <w:marRight w:val="0"/>
      <w:marTop w:val="0"/>
      <w:marBottom w:val="0"/>
      <w:divBdr>
        <w:top w:val="none" w:sz="0" w:space="0" w:color="auto"/>
        <w:left w:val="none" w:sz="0" w:space="0" w:color="auto"/>
        <w:bottom w:val="none" w:sz="0" w:space="0" w:color="auto"/>
        <w:right w:val="none" w:sz="0" w:space="0" w:color="auto"/>
      </w:divBdr>
    </w:div>
    <w:div w:id="575668426">
      <w:bodyDiv w:val="1"/>
      <w:marLeft w:val="0"/>
      <w:marRight w:val="0"/>
      <w:marTop w:val="0"/>
      <w:marBottom w:val="0"/>
      <w:divBdr>
        <w:top w:val="none" w:sz="0" w:space="0" w:color="auto"/>
        <w:left w:val="none" w:sz="0" w:space="0" w:color="auto"/>
        <w:bottom w:val="none" w:sz="0" w:space="0" w:color="auto"/>
        <w:right w:val="none" w:sz="0" w:space="0" w:color="auto"/>
      </w:divBdr>
    </w:div>
    <w:div w:id="576323631">
      <w:bodyDiv w:val="1"/>
      <w:marLeft w:val="0"/>
      <w:marRight w:val="0"/>
      <w:marTop w:val="0"/>
      <w:marBottom w:val="0"/>
      <w:divBdr>
        <w:top w:val="none" w:sz="0" w:space="0" w:color="auto"/>
        <w:left w:val="none" w:sz="0" w:space="0" w:color="auto"/>
        <w:bottom w:val="none" w:sz="0" w:space="0" w:color="auto"/>
        <w:right w:val="none" w:sz="0" w:space="0" w:color="auto"/>
      </w:divBdr>
    </w:div>
    <w:div w:id="580455192">
      <w:bodyDiv w:val="1"/>
      <w:marLeft w:val="0"/>
      <w:marRight w:val="0"/>
      <w:marTop w:val="0"/>
      <w:marBottom w:val="0"/>
      <w:divBdr>
        <w:top w:val="none" w:sz="0" w:space="0" w:color="auto"/>
        <w:left w:val="none" w:sz="0" w:space="0" w:color="auto"/>
        <w:bottom w:val="none" w:sz="0" w:space="0" w:color="auto"/>
        <w:right w:val="none" w:sz="0" w:space="0" w:color="auto"/>
      </w:divBdr>
    </w:div>
    <w:div w:id="586500437">
      <w:bodyDiv w:val="1"/>
      <w:marLeft w:val="0"/>
      <w:marRight w:val="0"/>
      <w:marTop w:val="0"/>
      <w:marBottom w:val="0"/>
      <w:divBdr>
        <w:top w:val="none" w:sz="0" w:space="0" w:color="auto"/>
        <w:left w:val="none" w:sz="0" w:space="0" w:color="auto"/>
        <w:bottom w:val="none" w:sz="0" w:space="0" w:color="auto"/>
        <w:right w:val="none" w:sz="0" w:space="0" w:color="auto"/>
      </w:divBdr>
    </w:div>
    <w:div w:id="588585514">
      <w:bodyDiv w:val="1"/>
      <w:marLeft w:val="0"/>
      <w:marRight w:val="0"/>
      <w:marTop w:val="0"/>
      <w:marBottom w:val="0"/>
      <w:divBdr>
        <w:top w:val="none" w:sz="0" w:space="0" w:color="auto"/>
        <w:left w:val="none" w:sz="0" w:space="0" w:color="auto"/>
        <w:bottom w:val="none" w:sz="0" w:space="0" w:color="auto"/>
        <w:right w:val="none" w:sz="0" w:space="0" w:color="auto"/>
      </w:divBdr>
    </w:div>
    <w:div w:id="598686783">
      <w:bodyDiv w:val="1"/>
      <w:marLeft w:val="0"/>
      <w:marRight w:val="0"/>
      <w:marTop w:val="0"/>
      <w:marBottom w:val="0"/>
      <w:divBdr>
        <w:top w:val="none" w:sz="0" w:space="0" w:color="auto"/>
        <w:left w:val="none" w:sz="0" w:space="0" w:color="auto"/>
        <w:bottom w:val="none" w:sz="0" w:space="0" w:color="auto"/>
        <w:right w:val="none" w:sz="0" w:space="0" w:color="auto"/>
      </w:divBdr>
    </w:div>
    <w:div w:id="601693586">
      <w:bodyDiv w:val="1"/>
      <w:marLeft w:val="0"/>
      <w:marRight w:val="0"/>
      <w:marTop w:val="0"/>
      <w:marBottom w:val="0"/>
      <w:divBdr>
        <w:top w:val="none" w:sz="0" w:space="0" w:color="auto"/>
        <w:left w:val="none" w:sz="0" w:space="0" w:color="auto"/>
        <w:bottom w:val="none" w:sz="0" w:space="0" w:color="auto"/>
        <w:right w:val="none" w:sz="0" w:space="0" w:color="auto"/>
      </w:divBdr>
    </w:div>
    <w:div w:id="605580798">
      <w:bodyDiv w:val="1"/>
      <w:marLeft w:val="0"/>
      <w:marRight w:val="0"/>
      <w:marTop w:val="0"/>
      <w:marBottom w:val="0"/>
      <w:divBdr>
        <w:top w:val="none" w:sz="0" w:space="0" w:color="auto"/>
        <w:left w:val="none" w:sz="0" w:space="0" w:color="auto"/>
        <w:bottom w:val="none" w:sz="0" w:space="0" w:color="auto"/>
        <w:right w:val="none" w:sz="0" w:space="0" w:color="auto"/>
      </w:divBdr>
    </w:div>
    <w:div w:id="606428110">
      <w:bodyDiv w:val="1"/>
      <w:marLeft w:val="0"/>
      <w:marRight w:val="0"/>
      <w:marTop w:val="0"/>
      <w:marBottom w:val="0"/>
      <w:divBdr>
        <w:top w:val="none" w:sz="0" w:space="0" w:color="auto"/>
        <w:left w:val="none" w:sz="0" w:space="0" w:color="auto"/>
        <w:bottom w:val="none" w:sz="0" w:space="0" w:color="auto"/>
        <w:right w:val="none" w:sz="0" w:space="0" w:color="auto"/>
      </w:divBdr>
    </w:div>
    <w:div w:id="625701518">
      <w:bodyDiv w:val="1"/>
      <w:marLeft w:val="0"/>
      <w:marRight w:val="0"/>
      <w:marTop w:val="0"/>
      <w:marBottom w:val="0"/>
      <w:divBdr>
        <w:top w:val="none" w:sz="0" w:space="0" w:color="auto"/>
        <w:left w:val="none" w:sz="0" w:space="0" w:color="auto"/>
        <w:bottom w:val="none" w:sz="0" w:space="0" w:color="auto"/>
        <w:right w:val="none" w:sz="0" w:space="0" w:color="auto"/>
      </w:divBdr>
    </w:div>
    <w:div w:id="635449535">
      <w:bodyDiv w:val="1"/>
      <w:marLeft w:val="0"/>
      <w:marRight w:val="0"/>
      <w:marTop w:val="0"/>
      <w:marBottom w:val="0"/>
      <w:divBdr>
        <w:top w:val="none" w:sz="0" w:space="0" w:color="auto"/>
        <w:left w:val="none" w:sz="0" w:space="0" w:color="auto"/>
        <w:bottom w:val="none" w:sz="0" w:space="0" w:color="auto"/>
        <w:right w:val="none" w:sz="0" w:space="0" w:color="auto"/>
      </w:divBdr>
    </w:div>
    <w:div w:id="635919255">
      <w:bodyDiv w:val="1"/>
      <w:marLeft w:val="0"/>
      <w:marRight w:val="0"/>
      <w:marTop w:val="0"/>
      <w:marBottom w:val="0"/>
      <w:divBdr>
        <w:top w:val="none" w:sz="0" w:space="0" w:color="auto"/>
        <w:left w:val="none" w:sz="0" w:space="0" w:color="auto"/>
        <w:bottom w:val="none" w:sz="0" w:space="0" w:color="auto"/>
        <w:right w:val="none" w:sz="0" w:space="0" w:color="auto"/>
      </w:divBdr>
    </w:div>
    <w:div w:id="650644867">
      <w:bodyDiv w:val="1"/>
      <w:marLeft w:val="0"/>
      <w:marRight w:val="0"/>
      <w:marTop w:val="0"/>
      <w:marBottom w:val="0"/>
      <w:divBdr>
        <w:top w:val="none" w:sz="0" w:space="0" w:color="auto"/>
        <w:left w:val="none" w:sz="0" w:space="0" w:color="auto"/>
        <w:bottom w:val="none" w:sz="0" w:space="0" w:color="auto"/>
        <w:right w:val="none" w:sz="0" w:space="0" w:color="auto"/>
      </w:divBdr>
    </w:div>
    <w:div w:id="657924051">
      <w:bodyDiv w:val="1"/>
      <w:marLeft w:val="0"/>
      <w:marRight w:val="0"/>
      <w:marTop w:val="0"/>
      <w:marBottom w:val="0"/>
      <w:divBdr>
        <w:top w:val="none" w:sz="0" w:space="0" w:color="auto"/>
        <w:left w:val="none" w:sz="0" w:space="0" w:color="auto"/>
        <w:bottom w:val="none" w:sz="0" w:space="0" w:color="auto"/>
        <w:right w:val="none" w:sz="0" w:space="0" w:color="auto"/>
      </w:divBdr>
    </w:div>
    <w:div w:id="659576003">
      <w:bodyDiv w:val="1"/>
      <w:marLeft w:val="0"/>
      <w:marRight w:val="0"/>
      <w:marTop w:val="0"/>
      <w:marBottom w:val="0"/>
      <w:divBdr>
        <w:top w:val="none" w:sz="0" w:space="0" w:color="auto"/>
        <w:left w:val="none" w:sz="0" w:space="0" w:color="auto"/>
        <w:bottom w:val="none" w:sz="0" w:space="0" w:color="auto"/>
        <w:right w:val="none" w:sz="0" w:space="0" w:color="auto"/>
      </w:divBdr>
    </w:div>
    <w:div w:id="662009444">
      <w:bodyDiv w:val="1"/>
      <w:marLeft w:val="0"/>
      <w:marRight w:val="0"/>
      <w:marTop w:val="0"/>
      <w:marBottom w:val="0"/>
      <w:divBdr>
        <w:top w:val="none" w:sz="0" w:space="0" w:color="auto"/>
        <w:left w:val="none" w:sz="0" w:space="0" w:color="auto"/>
        <w:bottom w:val="none" w:sz="0" w:space="0" w:color="auto"/>
        <w:right w:val="none" w:sz="0" w:space="0" w:color="auto"/>
      </w:divBdr>
    </w:div>
    <w:div w:id="667513528">
      <w:bodyDiv w:val="1"/>
      <w:marLeft w:val="0"/>
      <w:marRight w:val="0"/>
      <w:marTop w:val="0"/>
      <w:marBottom w:val="0"/>
      <w:divBdr>
        <w:top w:val="none" w:sz="0" w:space="0" w:color="auto"/>
        <w:left w:val="none" w:sz="0" w:space="0" w:color="auto"/>
        <w:bottom w:val="none" w:sz="0" w:space="0" w:color="auto"/>
        <w:right w:val="none" w:sz="0" w:space="0" w:color="auto"/>
      </w:divBdr>
    </w:div>
    <w:div w:id="671953605">
      <w:bodyDiv w:val="1"/>
      <w:marLeft w:val="0"/>
      <w:marRight w:val="0"/>
      <w:marTop w:val="0"/>
      <w:marBottom w:val="0"/>
      <w:divBdr>
        <w:top w:val="none" w:sz="0" w:space="0" w:color="auto"/>
        <w:left w:val="none" w:sz="0" w:space="0" w:color="auto"/>
        <w:bottom w:val="none" w:sz="0" w:space="0" w:color="auto"/>
        <w:right w:val="none" w:sz="0" w:space="0" w:color="auto"/>
      </w:divBdr>
    </w:div>
    <w:div w:id="677511950">
      <w:bodyDiv w:val="1"/>
      <w:marLeft w:val="0"/>
      <w:marRight w:val="0"/>
      <w:marTop w:val="0"/>
      <w:marBottom w:val="0"/>
      <w:divBdr>
        <w:top w:val="none" w:sz="0" w:space="0" w:color="auto"/>
        <w:left w:val="none" w:sz="0" w:space="0" w:color="auto"/>
        <w:bottom w:val="none" w:sz="0" w:space="0" w:color="auto"/>
        <w:right w:val="none" w:sz="0" w:space="0" w:color="auto"/>
      </w:divBdr>
      <w:divsChild>
        <w:div w:id="391924355">
          <w:marLeft w:val="0"/>
          <w:marRight w:val="0"/>
          <w:marTop w:val="0"/>
          <w:marBottom w:val="0"/>
          <w:divBdr>
            <w:top w:val="none" w:sz="0" w:space="0" w:color="auto"/>
            <w:left w:val="none" w:sz="0" w:space="0" w:color="auto"/>
            <w:bottom w:val="none" w:sz="0" w:space="0" w:color="auto"/>
            <w:right w:val="none" w:sz="0" w:space="0" w:color="auto"/>
          </w:divBdr>
          <w:divsChild>
            <w:div w:id="16119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8385">
      <w:bodyDiv w:val="1"/>
      <w:marLeft w:val="0"/>
      <w:marRight w:val="0"/>
      <w:marTop w:val="0"/>
      <w:marBottom w:val="0"/>
      <w:divBdr>
        <w:top w:val="none" w:sz="0" w:space="0" w:color="auto"/>
        <w:left w:val="none" w:sz="0" w:space="0" w:color="auto"/>
        <w:bottom w:val="none" w:sz="0" w:space="0" w:color="auto"/>
        <w:right w:val="none" w:sz="0" w:space="0" w:color="auto"/>
      </w:divBdr>
    </w:div>
    <w:div w:id="682168725">
      <w:bodyDiv w:val="1"/>
      <w:marLeft w:val="0"/>
      <w:marRight w:val="0"/>
      <w:marTop w:val="0"/>
      <w:marBottom w:val="0"/>
      <w:divBdr>
        <w:top w:val="none" w:sz="0" w:space="0" w:color="auto"/>
        <w:left w:val="none" w:sz="0" w:space="0" w:color="auto"/>
        <w:bottom w:val="none" w:sz="0" w:space="0" w:color="auto"/>
        <w:right w:val="none" w:sz="0" w:space="0" w:color="auto"/>
      </w:divBdr>
    </w:div>
    <w:div w:id="702096818">
      <w:bodyDiv w:val="1"/>
      <w:marLeft w:val="0"/>
      <w:marRight w:val="0"/>
      <w:marTop w:val="0"/>
      <w:marBottom w:val="0"/>
      <w:divBdr>
        <w:top w:val="none" w:sz="0" w:space="0" w:color="auto"/>
        <w:left w:val="none" w:sz="0" w:space="0" w:color="auto"/>
        <w:bottom w:val="none" w:sz="0" w:space="0" w:color="auto"/>
        <w:right w:val="none" w:sz="0" w:space="0" w:color="auto"/>
      </w:divBdr>
    </w:div>
    <w:div w:id="703289810">
      <w:bodyDiv w:val="1"/>
      <w:marLeft w:val="0"/>
      <w:marRight w:val="0"/>
      <w:marTop w:val="0"/>
      <w:marBottom w:val="0"/>
      <w:divBdr>
        <w:top w:val="none" w:sz="0" w:space="0" w:color="auto"/>
        <w:left w:val="none" w:sz="0" w:space="0" w:color="auto"/>
        <w:bottom w:val="none" w:sz="0" w:space="0" w:color="auto"/>
        <w:right w:val="none" w:sz="0" w:space="0" w:color="auto"/>
      </w:divBdr>
    </w:div>
    <w:div w:id="718018767">
      <w:bodyDiv w:val="1"/>
      <w:marLeft w:val="0"/>
      <w:marRight w:val="0"/>
      <w:marTop w:val="0"/>
      <w:marBottom w:val="0"/>
      <w:divBdr>
        <w:top w:val="none" w:sz="0" w:space="0" w:color="auto"/>
        <w:left w:val="none" w:sz="0" w:space="0" w:color="auto"/>
        <w:bottom w:val="none" w:sz="0" w:space="0" w:color="auto"/>
        <w:right w:val="none" w:sz="0" w:space="0" w:color="auto"/>
      </w:divBdr>
    </w:div>
    <w:div w:id="719598919">
      <w:bodyDiv w:val="1"/>
      <w:marLeft w:val="0"/>
      <w:marRight w:val="0"/>
      <w:marTop w:val="0"/>
      <w:marBottom w:val="0"/>
      <w:divBdr>
        <w:top w:val="none" w:sz="0" w:space="0" w:color="auto"/>
        <w:left w:val="none" w:sz="0" w:space="0" w:color="auto"/>
        <w:bottom w:val="none" w:sz="0" w:space="0" w:color="auto"/>
        <w:right w:val="none" w:sz="0" w:space="0" w:color="auto"/>
      </w:divBdr>
    </w:div>
    <w:div w:id="733620182">
      <w:bodyDiv w:val="1"/>
      <w:marLeft w:val="0"/>
      <w:marRight w:val="0"/>
      <w:marTop w:val="0"/>
      <w:marBottom w:val="0"/>
      <w:divBdr>
        <w:top w:val="none" w:sz="0" w:space="0" w:color="auto"/>
        <w:left w:val="none" w:sz="0" w:space="0" w:color="auto"/>
        <w:bottom w:val="none" w:sz="0" w:space="0" w:color="auto"/>
        <w:right w:val="none" w:sz="0" w:space="0" w:color="auto"/>
      </w:divBdr>
    </w:div>
    <w:div w:id="738942761">
      <w:bodyDiv w:val="1"/>
      <w:marLeft w:val="0"/>
      <w:marRight w:val="0"/>
      <w:marTop w:val="0"/>
      <w:marBottom w:val="0"/>
      <w:divBdr>
        <w:top w:val="none" w:sz="0" w:space="0" w:color="auto"/>
        <w:left w:val="none" w:sz="0" w:space="0" w:color="auto"/>
        <w:bottom w:val="none" w:sz="0" w:space="0" w:color="auto"/>
        <w:right w:val="none" w:sz="0" w:space="0" w:color="auto"/>
      </w:divBdr>
    </w:div>
    <w:div w:id="747918039">
      <w:bodyDiv w:val="1"/>
      <w:marLeft w:val="0"/>
      <w:marRight w:val="0"/>
      <w:marTop w:val="0"/>
      <w:marBottom w:val="0"/>
      <w:divBdr>
        <w:top w:val="none" w:sz="0" w:space="0" w:color="auto"/>
        <w:left w:val="none" w:sz="0" w:space="0" w:color="auto"/>
        <w:bottom w:val="none" w:sz="0" w:space="0" w:color="auto"/>
        <w:right w:val="none" w:sz="0" w:space="0" w:color="auto"/>
      </w:divBdr>
    </w:div>
    <w:div w:id="757870883">
      <w:bodyDiv w:val="1"/>
      <w:marLeft w:val="0"/>
      <w:marRight w:val="0"/>
      <w:marTop w:val="0"/>
      <w:marBottom w:val="0"/>
      <w:divBdr>
        <w:top w:val="none" w:sz="0" w:space="0" w:color="auto"/>
        <w:left w:val="none" w:sz="0" w:space="0" w:color="auto"/>
        <w:bottom w:val="none" w:sz="0" w:space="0" w:color="auto"/>
        <w:right w:val="none" w:sz="0" w:space="0" w:color="auto"/>
      </w:divBdr>
    </w:div>
    <w:div w:id="761492671">
      <w:bodyDiv w:val="1"/>
      <w:marLeft w:val="0"/>
      <w:marRight w:val="0"/>
      <w:marTop w:val="0"/>
      <w:marBottom w:val="0"/>
      <w:divBdr>
        <w:top w:val="none" w:sz="0" w:space="0" w:color="auto"/>
        <w:left w:val="none" w:sz="0" w:space="0" w:color="auto"/>
        <w:bottom w:val="none" w:sz="0" w:space="0" w:color="auto"/>
        <w:right w:val="none" w:sz="0" w:space="0" w:color="auto"/>
      </w:divBdr>
    </w:div>
    <w:div w:id="761726972">
      <w:bodyDiv w:val="1"/>
      <w:marLeft w:val="0"/>
      <w:marRight w:val="0"/>
      <w:marTop w:val="0"/>
      <w:marBottom w:val="0"/>
      <w:divBdr>
        <w:top w:val="none" w:sz="0" w:space="0" w:color="auto"/>
        <w:left w:val="none" w:sz="0" w:space="0" w:color="auto"/>
        <w:bottom w:val="none" w:sz="0" w:space="0" w:color="auto"/>
        <w:right w:val="none" w:sz="0" w:space="0" w:color="auto"/>
      </w:divBdr>
    </w:div>
    <w:div w:id="765152162">
      <w:bodyDiv w:val="1"/>
      <w:marLeft w:val="0"/>
      <w:marRight w:val="0"/>
      <w:marTop w:val="0"/>
      <w:marBottom w:val="0"/>
      <w:divBdr>
        <w:top w:val="none" w:sz="0" w:space="0" w:color="auto"/>
        <w:left w:val="none" w:sz="0" w:space="0" w:color="auto"/>
        <w:bottom w:val="none" w:sz="0" w:space="0" w:color="auto"/>
        <w:right w:val="none" w:sz="0" w:space="0" w:color="auto"/>
      </w:divBdr>
    </w:div>
    <w:div w:id="772097229">
      <w:bodyDiv w:val="1"/>
      <w:marLeft w:val="0"/>
      <w:marRight w:val="0"/>
      <w:marTop w:val="0"/>
      <w:marBottom w:val="0"/>
      <w:divBdr>
        <w:top w:val="none" w:sz="0" w:space="0" w:color="auto"/>
        <w:left w:val="none" w:sz="0" w:space="0" w:color="auto"/>
        <w:bottom w:val="none" w:sz="0" w:space="0" w:color="auto"/>
        <w:right w:val="none" w:sz="0" w:space="0" w:color="auto"/>
      </w:divBdr>
    </w:div>
    <w:div w:id="777287481">
      <w:bodyDiv w:val="1"/>
      <w:marLeft w:val="0"/>
      <w:marRight w:val="0"/>
      <w:marTop w:val="0"/>
      <w:marBottom w:val="0"/>
      <w:divBdr>
        <w:top w:val="none" w:sz="0" w:space="0" w:color="auto"/>
        <w:left w:val="none" w:sz="0" w:space="0" w:color="auto"/>
        <w:bottom w:val="none" w:sz="0" w:space="0" w:color="auto"/>
        <w:right w:val="none" w:sz="0" w:space="0" w:color="auto"/>
      </w:divBdr>
    </w:div>
    <w:div w:id="789860765">
      <w:bodyDiv w:val="1"/>
      <w:marLeft w:val="0"/>
      <w:marRight w:val="0"/>
      <w:marTop w:val="0"/>
      <w:marBottom w:val="0"/>
      <w:divBdr>
        <w:top w:val="none" w:sz="0" w:space="0" w:color="auto"/>
        <w:left w:val="none" w:sz="0" w:space="0" w:color="auto"/>
        <w:bottom w:val="none" w:sz="0" w:space="0" w:color="auto"/>
        <w:right w:val="none" w:sz="0" w:space="0" w:color="auto"/>
      </w:divBdr>
    </w:div>
    <w:div w:id="796997104">
      <w:bodyDiv w:val="1"/>
      <w:marLeft w:val="0"/>
      <w:marRight w:val="0"/>
      <w:marTop w:val="0"/>
      <w:marBottom w:val="0"/>
      <w:divBdr>
        <w:top w:val="none" w:sz="0" w:space="0" w:color="auto"/>
        <w:left w:val="none" w:sz="0" w:space="0" w:color="auto"/>
        <w:bottom w:val="none" w:sz="0" w:space="0" w:color="auto"/>
        <w:right w:val="none" w:sz="0" w:space="0" w:color="auto"/>
      </w:divBdr>
    </w:div>
    <w:div w:id="801733246">
      <w:bodyDiv w:val="1"/>
      <w:marLeft w:val="0"/>
      <w:marRight w:val="0"/>
      <w:marTop w:val="0"/>
      <w:marBottom w:val="0"/>
      <w:divBdr>
        <w:top w:val="none" w:sz="0" w:space="0" w:color="auto"/>
        <w:left w:val="none" w:sz="0" w:space="0" w:color="auto"/>
        <w:bottom w:val="none" w:sz="0" w:space="0" w:color="auto"/>
        <w:right w:val="none" w:sz="0" w:space="0" w:color="auto"/>
      </w:divBdr>
    </w:div>
    <w:div w:id="802236867">
      <w:bodyDiv w:val="1"/>
      <w:marLeft w:val="0"/>
      <w:marRight w:val="0"/>
      <w:marTop w:val="0"/>
      <w:marBottom w:val="0"/>
      <w:divBdr>
        <w:top w:val="none" w:sz="0" w:space="0" w:color="auto"/>
        <w:left w:val="none" w:sz="0" w:space="0" w:color="auto"/>
        <w:bottom w:val="none" w:sz="0" w:space="0" w:color="auto"/>
        <w:right w:val="none" w:sz="0" w:space="0" w:color="auto"/>
      </w:divBdr>
    </w:div>
    <w:div w:id="803426973">
      <w:bodyDiv w:val="1"/>
      <w:marLeft w:val="0"/>
      <w:marRight w:val="0"/>
      <w:marTop w:val="0"/>
      <w:marBottom w:val="0"/>
      <w:divBdr>
        <w:top w:val="none" w:sz="0" w:space="0" w:color="auto"/>
        <w:left w:val="none" w:sz="0" w:space="0" w:color="auto"/>
        <w:bottom w:val="none" w:sz="0" w:space="0" w:color="auto"/>
        <w:right w:val="none" w:sz="0" w:space="0" w:color="auto"/>
      </w:divBdr>
    </w:div>
    <w:div w:id="811948538">
      <w:bodyDiv w:val="1"/>
      <w:marLeft w:val="0"/>
      <w:marRight w:val="0"/>
      <w:marTop w:val="0"/>
      <w:marBottom w:val="0"/>
      <w:divBdr>
        <w:top w:val="none" w:sz="0" w:space="0" w:color="auto"/>
        <w:left w:val="none" w:sz="0" w:space="0" w:color="auto"/>
        <w:bottom w:val="none" w:sz="0" w:space="0" w:color="auto"/>
        <w:right w:val="none" w:sz="0" w:space="0" w:color="auto"/>
      </w:divBdr>
    </w:div>
    <w:div w:id="824123123">
      <w:bodyDiv w:val="1"/>
      <w:marLeft w:val="0"/>
      <w:marRight w:val="0"/>
      <w:marTop w:val="0"/>
      <w:marBottom w:val="0"/>
      <w:divBdr>
        <w:top w:val="none" w:sz="0" w:space="0" w:color="auto"/>
        <w:left w:val="none" w:sz="0" w:space="0" w:color="auto"/>
        <w:bottom w:val="none" w:sz="0" w:space="0" w:color="auto"/>
        <w:right w:val="none" w:sz="0" w:space="0" w:color="auto"/>
      </w:divBdr>
    </w:div>
    <w:div w:id="829053368">
      <w:bodyDiv w:val="1"/>
      <w:marLeft w:val="0"/>
      <w:marRight w:val="0"/>
      <w:marTop w:val="0"/>
      <w:marBottom w:val="0"/>
      <w:divBdr>
        <w:top w:val="none" w:sz="0" w:space="0" w:color="auto"/>
        <w:left w:val="none" w:sz="0" w:space="0" w:color="auto"/>
        <w:bottom w:val="none" w:sz="0" w:space="0" w:color="auto"/>
        <w:right w:val="none" w:sz="0" w:space="0" w:color="auto"/>
      </w:divBdr>
    </w:div>
    <w:div w:id="832258400">
      <w:bodyDiv w:val="1"/>
      <w:marLeft w:val="0"/>
      <w:marRight w:val="0"/>
      <w:marTop w:val="0"/>
      <w:marBottom w:val="0"/>
      <w:divBdr>
        <w:top w:val="none" w:sz="0" w:space="0" w:color="auto"/>
        <w:left w:val="none" w:sz="0" w:space="0" w:color="auto"/>
        <w:bottom w:val="none" w:sz="0" w:space="0" w:color="auto"/>
        <w:right w:val="none" w:sz="0" w:space="0" w:color="auto"/>
      </w:divBdr>
    </w:div>
    <w:div w:id="833951900">
      <w:bodyDiv w:val="1"/>
      <w:marLeft w:val="0"/>
      <w:marRight w:val="0"/>
      <w:marTop w:val="0"/>
      <w:marBottom w:val="0"/>
      <w:divBdr>
        <w:top w:val="none" w:sz="0" w:space="0" w:color="auto"/>
        <w:left w:val="none" w:sz="0" w:space="0" w:color="auto"/>
        <w:bottom w:val="none" w:sz="0" w:space="0" w:color="auto"/>
        <w:right w:val="none" w:sz="0" w:space="0" w:color="auto"/>
      </w:divBdr>
    </w:div>
    <w:div w:id="835147012">
      <w:bodyDiv w:val="1"/>
      <w:marLeft w:val="0"/>
      <w:marRight w:val="0"/>
      <w:marTop w:val="0"/>
      <w:marBottom w:val="0"/>
      <w:divBdr>
        <w:top w:val="none" w:sz="0" w:space="0" w:color="auto"/>
        <w:left w:val="none" w:sz="0" w:space="0" w:color="auto"/>
        <w:bottom w:val="none" w:sz="0" w:space="0" w:color="auto"/>
        <w:right w:val="none" w:sz="0" w:space="0" w:color="auto"/>
      </w:divBdr>
    </w:div>
    <w:div w:id="835724889">
      <w:bodyDiv w:val="1"/>
      <w:marLeft w:val="0"/>
      <w:marRight w:val="0"/>
      <w:marTop w:val="0"/>
      <w:marBottom w:val="0"/>
      <w:divBdr>
        <w:top w:val="none" w:sz="0" w:space="0" w:color="auto"/>
        <w:left w:val="none" w:sz="0" w:space="0" w:color="auto"/>
        <w:bottom w:val="none" w:sz="0" w:space="0" w:color="auto"/>
        <w:right w:val="none" w:sz="0" w:space="0" w:color="auto"/>
      </w:divBdr>
    </w:div>
    <w:div w:id="837884135">
      <w:bodyDiv w:val="1"/>
      <w:marLeft w:val="0"/>
      <w:marRight w:val="0"/>
      <w:marTop w:val="0"/>
      <w:marBottom w:val="0"/>
      <w:divBdr>
        <w:top w:val="none" w:sz="0" w:space="0" w:color="auto"/>
        <w:left w:val="none" w:sz="0" w:space="0" w:color="auto"/>
        <w:bottom w:val="none" w:sz="0" w:space="0" w:color="auto"/>
        <w:right w:val="none" w:sz="0" w:space="0" w:color="auto"/>
      </w:divBdr>
    </w:div>
    <w:div w:id="845637408">
      <w:bodyDiv w:val="1"/>
      <w:marLeft w:val="0"/>
      <w:marRight w:val="0"/>
      <w:marTop w:val="0"/>
      <w:marBottom w:val="0"/>
      <w:divBdr>
        <w:top w:val="none" w:sz="0" w:space="0" w:color="auto"/>
        <w:left w:val="none" w:sz="0" w:space="0" w:color="auto"/>
        <w:bottom w:val="none" w:sz="0" w:space="0" w:color="auto"/>
        <w:right w:val="none" w:sz="0" w:space="0" w:color="auto"/>
      </w:divBdr>
    </w:div>
    <w:div w:id="852916085">
      <w:bodyDiv w:val="1"/>
      <w:marLeft w:val="0"/>
      <w:marRight w:val="0"/>
      <w:marTop w:val="0"/>
      <w:marBottom w:val="0"/>
      <w:divBdr>
        <w:top w:val="none" w:sz="0" w:space="0" w:color="auto"/>
        <w:left w:val="none" w:sz="0" w:space="0" w:color="auto"/>
        <w:bottom w:val="none" w:sz="0" w:space="0" w:color="auto"/>
        <w:right w:val="none" w:sz="0" w:space="0" w:color="auto"/>
      </w:divBdr>
    </w:div>
    <w:div w:id="854536328">
      <w:bodyDiv w:val="1"/>
      <w:marLeft w:val="0"/>
      <w:marRight w:val="0"/>
      <w:marTop w:val="0"/>
      <w:marBottom w:val="0"/>
      <w:divBdr>
        <w:top w:val="none" w:sz="0" w:space="0" w:color="auto"/>
        <w:left w:val="none" w:sz="0" w:space="0" w:color="auto"/>
        <w:bottom w:val="none" w:sz="0" w:space="0" w:color="auto"/>
        <w:right w:val="none" w:sz="0" w:space="0" w:color="auto"/>
      </w:divBdr>
    </w:div>
    <w:div w:id="861741451">
      <w:bodyDiv w:val="1"/>
      <w:marLeft w:val="0"/>
      <w:marRight w:val="0"/>
      <w:marTop w:val="0"/>
      <w:marBottom w:val="0"/>
      <w:divBdr>
        <w:top w:val="none" w:sz="0" w:space="0" w:color="auto"/>
        <w:left w:val="none" w:sz="0" w:space="0" w:color="auto"/>
        <w:bottom w:val="none" w:sz="0" w:space="0" w:color="auto"/>
        <w:right w:val="none" w:sz="0" w:space="0" w:color="auto"/>
      </w:divBdr>
    </w:div>
    <w:div w:id="875773649">
      <w:bodyDiv w:val="1"/>
      <w:marLeft w:val="0"/>
      <w:marRight w:val="0"/>
      <w:marTop w:val="0"/>
      <w:marBottom w:val="0"/>
      <w:divBdr>
        <w:top w:val="none" w:sz="0" w:space="0" w:color="auto"/>
        <w:left w:val="none" w:sz="0" w:space="0" w:color="auto"/>
        <w:bottom w:val="none" w:sz="0" w:space="0" w:color="auto"/>
        <w:right w:val="none" w:sz="0" w:space="0" w:color="auto"/>
      </w:divBdr>
    </w:div>
    <w:div w:id="875849556">
      <w:bodyDiv w:val="1"/>
      <w:marLeft w:val="0"/>
      <w:marRight w:val="0"/>
      <w:marTop w:val="0"/>
      <w:marBottom w:val="0"/>
      <w:divBdr>
        <w:top w:val="none" w:sz="0" w:space="0" w:color="auto"/>
        <w:left w:val="none" w:sz="0" w:space="0" w:color="auto"/>
        <w:bottom w:val="none" w:sz="0" w:space="0" w:color="auto"/>
        <w:right w:val="none" w:sz="0" w:space="0" w:color="auto"/>
      </w:divBdr>
    </w:div>
    <w:div w:id="879897080">
      <w:bodyDiv w:val="1"/>
      <w:marLeft w:val="0"/>
      <w:marRight w:val="0"/>
      <w:marTop w:val="0"/>
      <w:marBottom w:val="0"/>
      <w:divBdr>
        <w:top w:val="none" w:sz="0" w:space="0" w:color="auto"/>
        <w:left w:val="none" w:sz="0" w:space="0" w:color="auto"/>
        <w:bottom w:val="none" w:sz="0" w:space="0" w:color="auto"/>
        <w:right w:val="none" w:sz="0" w:space="0" w:color="auto"/>
      </w:divBdr>
    </w:div>
    <w:div w:id="881207042">
      <w:bodyDiv w:val="1"/>
      <w:marLeft w:val="0"/>
      <w:marRight w:val="0"/>
      <w:marTop w:val="0"/>
      <w:marBottom w:val="0"/>
      <w:divBdr>
        <w:top w:val="none" w:sz="0" w:space="0" w:color="auto"/>
        <w:left w:val="none" w:sz="0" w:space="0" w:color="auto"/>
        <w:bottom w:val="none" w:sz="0" w:space="0" w:color="auto"/>
        <w:right w:val="none" w:sz="0" w:space="0" w:color="auto"/>
      </w:divBdr>
    </w:div>
    <w:div w:id="882329133">
      <w:bodyDiv w:val="1"/>
      <w:marLeft w:val="0"/>
      <w:marRight w:val="0"/>
      <w:marTop w:val="0"/>
      <w:marBottom w:val="0"/>
      <w:divBdr>
        <w:top w:val="none" w:sz="0" w:space="0" w:color="auto"/>
        <w:left w:val="none" w:sz="0" w:space="0" w:color="auto"/>
        <w:bottom w:val="none" w:sz="0" w:space="0" w:color="auto"/>
        <w:right w:val="none" w:sz="0" w:space="0" w:color="auto"/>
      </w:divBdr>
    </w:div>
    <w:div w:id="886991206">
      <w:bodyDiv w:val="1"/>
      <w:marLeft w:val="0"/>
      <w:marRight w:val="0"/>
      <w:marTop w:val="0"/>
      <w:marBottom w:val="0"/>
      <w:divBdr>
        <w:top w:val="none" w:sz="0" w:space="0" w:color="auto"/>
        <w:left w:val="none" w:sz="0" w:space="0" w:color="auto"/>
        <w:bottom w:val="none" w:sz="0" w:space="0" w:color="auto"/>
        <w:right w:val="none" w:sz="0" w:space="0" w:color="auto"/>
      </w:divBdr>
    </w:div>
    <w:div w:id="888684749">
      <w:bodyDiv w:val="1"/>
      <w:marLeft w:val="0"/>
      <w:marRight w:val="0"/>
      <w:marTop w:val="0"/>
      <w:marBottom w:val="0"/>
      <w:divBdr>
        <w:top w:val="none" w:sz="0" w:space="0" w:color="auto"/>
        <w:left w:val="none" w:sz="0" w:space="0" w:color="auto"/>
        <w:bottom w:val="none" w:sz="0" w:space="0" w:color="auto"/>
        <w:right w:val="none" w:sz="0" w:space="0" w:color="auto"/>
      </w:divBdr>
    </w:div>
    <w:div w:id="904411252">
      <w:bodyDiv w:val="1"/>
      <w:marLeft w:val="0"/>
      <w:marRight w:val="0"/>
      <w:marTop w:val="0"/>
      <w:marBottom w:val="0"/>
      <w:divBdr>
        <w:top w:val="none" w:sz="0" w:space="0" w:color="auto"/>
        <w:left w:val="none" w:sz="0" w:space="0" w:color="auto"/>
        <w:bottom w:val="none" w:sz="0" w:space="0" w:color="auto"/>
        <w:right w:val="none" w:sz="0" w:space="0" w:color="auto"/>
      </w:divBdr>
    </w:div>
    <w:div w:id="912852838">
      <w:bodyDiv w:val="1"/>
      <w:marLeft w:val="0"/>
      <w:marRight w:val="0"/>
      <w:marTop w:val="0"/>
      <w:marBottom w:val="0"/>
      <w:divBdr>
        <w:top w:val="none" w:sz="0" w:space="0" w:color="auto"/>
        <w:left w:val="none" w:sz="0" w:space="0" w:color="auto"/>
        <w:bottom w:val="none" w:sz="0" w:space="0" w:color="auto"/>
        <w:right w:val="none" w:sz="0" w:space="0" w:color="auto"/>
      </w:divBdr>
    </w:div>
    <w:div w:id="921835810">
      <w:bodyDiv w:val="1"/>
      <w:marLeft w:val="0"/>
      <w:marRight w:val="0"/>
      <w:marTop w:val="0"/>
      <w:marBottom w:val="0"/>
      <w:divBdr>
        <w:top w:val="none" w:sz="0" w:space="0" w:color="auto"/>
        <w:left w:val="none" w:sz="0" w:space="0" w:color="auto"/>
        <w:bottom w:val="none" w:sz="0" w:space="0" w:color="auto"/>
        <w:right w:val="none" w:sz="0" w:space="0" w:color="auto"/>
      </w:divBdr>
    </w:div>
    <w:div w:id="927885983">
      <w:bodyDiv w:val="1"/>
      <w:marLeft w:val="0"/>
      <w:marRight w:val="0"/>
      <w:marTop w:val="0"/>
      <w:marBottom w:val="0"/>
      <w:divBdr>
        <w:top w:val="none" w:sz="0" w:space="0" w:color="auto"/>
        <w:left w:val="none" w:sz="0" w:space="0" w:color="auto"/>
        <w:bottom w:val="none" w:sz="0" w:space="0" w:color="auto"/>
        <w:right w:val="none" w:sz="0" w:space="0" w:color="auto"/>
      </w:divBdr>
      <w:divsChild>
        <w:div w:id="178855246">
          <w:marLeft w:val="0"/>
          <w:marRight w:val="0"/>
          <w:marTop w:val="0"/>
          <w:marBottom w:val="0"/>
          <w:divBdr>
            <w:top w:val="none" w:sz="0" w:space="0" w:color="auto"/>
            <w:left w:val="none" w:sz="0" w:space="0" w:color="auto"/>
            <w:bottom w:val="none" w:sz="0" w:space="0" w:color="auto"/>
            <w:right w:val="none" w:sz="0" w:space="0" w:color="auto"/>
          </w:divBdr>
          <w:divsChild>
            <w:div w:id="876890417">
              <w:marLeft w:val="0"/>
              <w:marRight w:val="0"/>
              <w:marTop w:val="0"/>
              <w:marBottom w:val="0"/>
              <w:divBdr>
                <w:top w:val="none" w:sz="0" w:space="0" w:color="auto"/>
                <w:left w:val="none" w:sz="0" w:space="0" w:color="auto"/>
                <w:bottom w:val="none" w:sz="0" w:space="0" w:color="auto"/>
                <w:right w:val="none" w:sz="0" w:space="0" w:color="auto"/>
              </w:divBdr>
              <w:divsChild>
                <w:div w:id="13188839">
                  <w:marLeft w:val="0"/>
                  <w:marRight w:val="0"/>
                  <w:marTop w:val="0"/>
                  <w:marBottom w:val="0"/>
                  <w:divBdr>
                    <w:top w:val="none" w:sz="0" w:space="0" w:color="auto"/>
                    <w:left w:val="none" w:sz="0" w:space="0" w:color="auto"/>
                    <w:bottom w:val="none" w:sz="0" w:space="0" w:color="auto"/>
                    <w:right w:val="none" w:sz="0" w:space="0" w:color="auto"/>
                  </w:divBdr>
                  <w:divsChild>
                    <w:div w:id="2064520096">
                      <w:marLeft w:val="0"/>
                      <w:marRight w:val="0"/>
                      <w:marTop w:val="0"/>
                      <w:marBottom w:val="0"/>
                      <w:divBdr>
                        <w:top w:val="none" w:sz="0" w:space="0" w:color="auto"/>
                        <w:left w:val="none" w:sz="0" w:space="0" w:color="auto"/>
                        <w:bottom w:val="none" w:sz="0" w:space="0" w:color="auto"/>
                        <w:right w:val="none" w:sz="0" w:space="0" w:color="auto"/>
                      </w:divBdr>
                      <w:divsChild>
                        <w:div w:id="872840144">
                          <w:marLeft w:val="0"/>
                          <w:marRight w:val="0"/>
                          <w:marTop w:val="75"/>
                          <w:marBottom w:val="75"/>
                          <w:divBdr>
                            <w:top w:val="none" w:sz="0" w:space="0" w:color="auto"/>
                            <w:left w:val="none" w:sz="0" w:space="0" w:color="auto"/>
                            <w:bottom w:val="none" w:sz="0" w:space="0" w:color="auto"/>
                            <w:right w:val="none" w:sz="0" w:space="0" w:color="auto"/>
                          </w:divBdr>
                          <w:divsChild>
                            <w:div w:id="630478338">
                              <w:marLeft w:val="0"/>
                              <w:marRight w:val="0"/>
                              <w:marTop w:val="0"/>
                              <w:marBottom w:val="0"/>
                              <w:divBdr>
                                <w:top w:val="none" w:sz="0" w:space="0" w:color="auto"/>
                                <w:left w:val="none" w:sz="0" w:space="0" w:color="auto"/>
                                <w:bottom w:val="none" w:sz="0" w:space="0" w:color="auto"/>
                                <w:right w:val="none" w:sz="0" w:space="0" w:color="auto"/>
                              </w:divBdr>
                              <w:divsChild>
                                <w:div w:id="253320473">
                                  <w:marLeft w:val="0"/>
                                  <w:marRight w:val="0"/>
                                  <w:marTop w:val="0"/>
                                  <w:marBottom w:val="0"/>
                                  <w:divBdr>
                                    <w:top w:val="none" w:sz="0" w:space="0" w:color="auto"/>
                                    <w:left w:val="none" w:sz="0" w:space="0" w:color="auto"/>
                                    <w:bottom w:val="none" w:sz="0" w:space="0" w:color="auto"/>
                                    <w:right w:val="none" w:sz="0" w:space="0" w:color="auto"/>
                                  </w:divBdr>
                                  <w:divsChild>
                                    <w:div w:id="1666278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263070">
      <w:bodyDiv w:val="1"/>
      <w:marLeft w:val="0"/>
      <w:marRight w:val="0"/>
      <w:marTop w:val="0"/>
      <w:marBottom w:val="0"/>
      <w:divBdr>
        <w:top w:val="none" w:sz="0" w:space="0" w:color="auto"/>
        <w:left w:val="none" w:sz="0" w:space="0" w:color="auto"/>
        <w:bottom w:val="none" w:sz="0" w:space="0" w:color="auto"/>
        <w:right w:val="none" w:sz="0" w:space="0" w:color="auto"/>
      </w:divBdr>
    </w:div>
    <w:div w:id="947009875">
      <w:bodyDiv w:val="1"/>
      <w:marLeft w:val="0"/>
      <w:marRight w:val="0"/>
      <w:marTop w:val="0"/>
      <w:marBottom w:val="0"/>
      <w:divBdr>
        <w:top w:val="none" w:sz="0" w:space="0" w:color="auto"/>
        <w:left w:val="none" w:sz="0" w:space="0" w:color="auto"/>
        <w:bottom w:val="none" w:sz="0" w:space="0" w:color="auto"/>
        <w:right w:val="none" w:sz="0" w:space="0" w:color="auto"/>
      </w:divBdr>
    </w:div>
    <w:div w:id="959536225">
      <w:bodyDiv w:val="1"/>
      <w:marLeft w:val="0"/>
      <w:marRight w:val="0"/>
      <w:marTop w:val="0"/>
      <w:marBottom w:val="0"/>
      <w:divBdr>
        <w:top w:val="none" w:sz="0" w:space="0" w:color="auto"/>
        <w:left w:val="none" w:sz="0" w:space="0" w:color="auto"/>
        <w:bottom w:val="none" w:sz="0" w:space="0" w:color="auto"/>
        <w:right w:val="none" w:sz="0" w:space="0" w:color="auto"/>
      </w:divBdr>
    </w:div>
    <w:div w:id="964000241">
      <w:bodyDiv w:val="1"/>
      <w:marLeft w:val="0"/>
      <w:marRight w:val="0"/>
      <w:marTop w:val="0"/>
      <w:marBottom w:val="0"/>
      <w:divBdr>
        <w:top w:val="none" w:sz="0" w:space="0" w:color="auto"/>
        <w:left w:val="none" w:sz="0" w:space="0" w:color="auto"/>
        <w:bottom w:val="none" w:sz="0" w:space="0" w:color="auto"/>
        <w:right w:val="none" w:sz="0" w:space="0" w:color="auto"/>
      </w:divBdr>
    </w:div>
    <w:div w:id="970205601">
      <w:bodyDiv w:val="1"/>
      <w:marLeft w:val="0"/>
      <w:marRight w:val="0"/>
      <w:marTop w:val="0"/>
      <w:marBottom w:val="0"/>
      <w:divBdr>
        <w:top w:val="none" w:sz="0" w:space="0" w:color="auto"/>
        <w:left w:val="none" w:sz="0" w:space="0" w:color="auto"/>
        <w:bottom w:val="none" w:sz="0" w:space="0" w:color="auto"/>
        <w:right w:val="none" w:sz="0" w:space="0" w:color="auto"/>
      </w:divBdr>
    </w:div>
    <w:div w:id="975988422">
      <w:bodyDiv w:val="1"/>
      <w:marLeft w:val="0"/>
      <w:marRight w:val="0"/>
      <w:marTop w:val="0"/>
      <w:marBottom w:val="0"/>
      <w:divBdr>
        <w:top w:val="none" w:sz="0" w:space="0" w:color="auto"/>
        <w:left w:val="none" w:sz="0" w:space="0" w:color="auto"/>
        <w:bottom w:val="none" w:sz="0" w:space="0" w:color="auto"/>
        <w:right w:val="none" w:sz="0" w:space="0" w:color="auto"/>
      </w:divBdr>
    </w:div>
    <w:div w:id="979966588">
      <w:bodyDiv w:val="1"/>
      <w:marLeft w:val="0"/>
      <w:marRight w:val="0"/>
      <w:marTop w:val="0"/>
      <w:marBottom w:val="0"/>
      <w:divBdr>
        <w:top w:val="none" w:sz="0" w:space="0" w:color="auto"/>
        <w:left w:val="none" w:sz="0" w:space="0" w:color="auto"/>
        <w:bottom w:val="none" w:sz="0" w:space="0" w:color="auto"/>
        <w:right w:val="none" w:sz="0" w:space="0" w:color="auto"/>
      </w:divBdr>
    </w:div>
    <w:div w:id="988753709">
      <w:bodyDiv w:val="1"/>
      <w:marLeft w:val="0"/>
      <w:marRight w:val="0"/>
      <w:marTop w:val="0"/>
      <w:marBottom w:val="0"/>
      <w:divBdr>
        <w:top w:val="none" w:sz="0" w:space="0" w:color="auto"/>
        <w:left w:val="none" w:sz="0" w:space="0" w:color="auto"/>
        <w:bottom w:val="none" w:sz="0" w:space="0" w:color="auto"/>
        <w:right w:val="none" w:sz="0" w:space="0" w:color="auto"/>
      </w:divBdr>
    </w:div>
    <w:div w:id="1001860556">
      <w:bodyDiv w:val="1"/>
      <w:marLeft w:val="0"/>
      <w:marRight w:val="0"/>
      <w:marTop w:val="0"/>
      <w:marBottom w:val="0"/>
      <w:divBdr>
        <w:top w:val="none" w:sz="0" w:space="0" w:color="auto"/>
        <w:left w:val="none" w:sz="0" w:space="0" w:color="auto"/>
        <w:bottom w:val="none" w:sz="0" w:space="0" w:color="auto"/>
        <w:right w:val="none" w:sz="0" w:space="0" w:color="auto"/>
      </w:divBdr>
    </w:div>
    <w:div w:id="1002506769">
      <w:bodyDiv w:val="1"/>
      <w:marLeft w:val="0"/>
      <w:marRight w:val="0"/>
      <w:marTop w:val="0"/>
      <w:marBottom w:val="0"/>
      <w:divBdr>
        <w:top w:val="none" w:sz="0" w:space="0" w:color="auto"/>
        <w:left w:val="none" w:sz="0" w:space="0" w:color="auto"/>
        <w:bottom w:val="none" w:sz="0" w:space="0" w:color="auto"/>
        <w:right w:val="none" w:sz="0" w:space="0" w:color="auto"/>
      </w:divBdr>
    </w:div>
    <w:div w:id="1020199143">
      <w:bodyDiv w:val="1"/>
      <w:marLeft w:val="0"/>
      <w:marRight w:val="0"/>
      <w:marTop w:val="0"/>
      <w:marBottom w:val="0"/>
      <w:divBdr>
        <w:top w:val="none" w:sz="0" w:space="0" w:color="auto"/>
        <w:left w:val="none" w:sz="0" w:space="0" w:color="auto"/>
        <w:bottom w:val="none" w:sz="0" w:space="0" w:color="auto"/>
        <w:right w:val="none" w:sz="0" w:space="0" w:color="auto"/>
      </w:divBdr>
    </w:div>
    <w:div w:id="1022899813">
      <w:bodyDiv w:val="1"/>
      <w:marLeft w:val="0"/>
      <w:marRight w:val="0"/>
      <w:marTop w:val="0"/>
      <w:marBottom w:val="0"/>
      <w:divBdr>
        <w:top w:val="none" w:sz="0" w:space="0" w:color="auto"/>
        <w:left w:val="none" w:sz="0" w:space="0" w:color="auto"/>
        <w:bottom w:val="none" w:sz="0" w:space="0" w:color="auto"/>
        <w:right w:val="none" w:sz="0" w:space="0" w:color="auto"/>
      </w:divBdr>
    </w:div>
    <w:div w:id="1031615366">
      <w:bodyDiv w:val="1"/>
      <w:marLeft w:val="0"/>
      <w:marRight w:val="0"/>
      <w:marTop w:val="0"/>
      <w:marBottom w:val="0"/>
      <w:divBdr>
        <w:top w:val="none" w:sz="0" w:space="0" w:color="auto"/>
        <w:left w:val="none" w:sz="0" w:space="0" w:color="auto"/>
        <w:bottom w:val="none" w:sz="0" w:space="0" w:color="auto"/>
        <w:right w:val="none" w:sz="0" w:space="0" w:color="auto"/>
      </w:divBdr>
    </w:div>
    <w:div w:id="1040478946">
      <w:bodyDiv w:val="1"/>
      <w:marLeft w:val="0"/>
      <w:marRight w:val="0"/>
      <w:marTop w:val="0"/>
      <w:marBottom w:val="0"/>
      <w:divBdr>
        <w:top w:val="none" w:sz="0" w:space="0" w:color="auto"/>
        <w:left w:val="none" w:sz="0" w:space="0" w:color="auto"/>
        <w:bottom w:val="none" w:sz="0" w:space="0" w:color="auto"/>
        <w:right w:val="none" w:sz="0" w:space="0" w:color="auto"/>
      </w:divBdr>
    </w:div>
    <w:div w:id="1049456015">
      <w:bodyDiv w:val="1"/>
      <w:marLeft w:val="0"/>
      <w:marRight w:val="0"/>
      <w:marTop w:val="0"/>
      <w:marBottom w:val="0"/>
      <w:divBdr>
        <w:top w:val="none" w:sz="0" w:space="0" w:color="auto"/>
        <w:left w:val="none" w:sz="0" w:space="0" w:color="auto"/>
        <w:bottom w:val="none" w:sz="0" w:space="0" w:color="auto"/>
        <w:right w:val="none" w:sz="0" w:space="0" w:color="auto"/>
      </w:divBdr>
    </w:div>
    <w:div w:id="1052313677">
      <w:bodyDiv w:val="1"/>
      <w:marLeft w:val="0"/>
      <w:marRight w:val="0"/>
      <w:marTop w:val="0"/>
      <w:marBottom w:val="0"/>
      <w:divBdr>
        <w:top w:val="none" w:sz="0" w:space="0" w:color="auto"/>
        <w:left w:val="none" w:sz="0" w:space="0" w:color="auto"/>
        <w:bottom w:val="none" w:sz="0" w:space="0" w:color="auto"/>
        <w:right w:val="none" w:sz="0" w:space="0" w:color="auto"/>
      </w:divBdr>
    </w:div>
    <w:div w:id="1065642382">
      <w:bodyDiv w:val="1"/>
      <w:marLeft w:val="0"/>
      <w:marRight w:val="0"/>
      <w:marTop w:val="0"/>
      <w:marBottom w:val="0"/>
      <w:divBdr>
        <w:top w:val="none" w:sz="0" w:space="0" w:color="auto"/>
        <w:left w:val="none" w:sz="0" w:space="0" w:color="auto"/>
        <w:bottom w:val="none" w:sz="0" w:space="0" w:color="auto"/>
        <w:right w:val="none" w:sz="0" w:space="0" w:color="auto"/>
      </w:divBdr>
    </w:div>
    <w:div w:id="1067611449">
      <w:bodyDiv w:val="1"/>
      <w:marLeft w:val="0"/>
      <w:marRight w:val="0"/>
      <w:marTop w:val="0"/>
      <w:marBottom w:val="0"/>
      <w:divBdr>
        <w:top w:val="none" w:sz="0" w:space="0" w:color="auto"/>
        <w:left w:val="none" w:sz="0" w:space="0" w:color="auto"/>
        <w:bottom w:val="none" w:sz="0" w:space="0" w:color="auto"/>
        <w:right w:val="none" w:sz="0" w:space="0" w:color="auto"/>
      </w:divBdr>
    </w:div>
    <w:div w:id="1072432263">
      <w:bodyDiv w:val="1"/>
      <w:marLeft w:val="0"/>
      <w:marRight w:val="0"/>
      <w:marTop w:val="0"/>
      <w:marBottom w:val="0"/>
      <w:divBdr>
        <w:top w:val="none" w:sz="0" w:space="0" w:color="auto"/>
        <w:left w:val="none" w:sz="0" w:space="0" w:color="auto"/>
        <w:bottom w:val="none" w:sz="0" w:space="0" w:color="auto"/>
        <w:right w:val="none" w:sz="0" w:space="0" w:color="auto"/>
      </w:divBdr>
    </w:div>
    <w:div w:id="1075467890">
      <w:bodyDiv w:val="1"/>
      <w:marLeft w:val="0"/>
      <w:marRight w:val="0"/>
      <w:marTop w:val="0"/>
      <w:marBottom w:val="0"/>
      <w:divBdr>
        <w:top w:val="none" w:sz="0" w:space="0" w:color="auto"/>
        <w:left w:val="none" w:sz="0" w:space="0" w:color="auto"/>
        <w:bottom w:val="none" w:sz="0" w:space="0" w:color="auto"/>
        <w:right w:val="none" w:sz="0" w:space="0" w:color="auto"/>
      </w:divBdr>
    </w:div>
    <w:div w:id="1076174107">
      <w:bodyDiv w:val="1"/>
      <w:marLeft w:val="0"/>
      <w:marRight w:val="0"/>
      <w:marTop w:val="0"/>
      <w:marBottom w:val="0"/>
      <w:divBdr>
        <w:top w:val="none" w:sz="0" w:space="0" w:color="auto"/>
        <w:left w:val="none" w:sz="0" w:space="0" w:color="auto"/>
        <w:bottom w:val="none" w:sz="0" w:space="0" w:color="auto"/>
        <w:right w:val="none" w:sz="0" w:space="0" w:color="auto"/>
      </w:divBdr>
    </w:div>
    <w:div w:id="1095247904">
      <w:bodyDiv w:val="1"/>
      <w:marLeft w:val="0"/>
      <w:marRight w:val="0"/>
      <w:marTop w:val="0"/>
      <w:marBottom w:val="0"/>
      <w:divBdr>
        <w:top w:val="none" w:sz="0" w:space="0" w:color="auto"/>
        <w:left w:val="none" w:sz="0" w:space="0" w:color="auto"/>
        <w:bottom w:val="none" w:sz="0" w:space="0" w:color="auto"/>
        <w:right w:val="none" w:sz="0" w:space="0" w:color="auto"/>
      </w:divBdr>
    </w:div>
    <w:div w:id="1102727470">
      <w:bodyDiv w:val="1"/>
      <w:marLeft w:val="0"/>
      <w:marRight w:val="0"/>
      <w:marTop w:val="0"/>
      <w:marBottom w:val="0"/>
      <w:divBdr>
        <w:top w:val="none" w:sz="0" w:space="0" w:color="auto"/>
        <w:left w:val="none" w:sz="0" w:space="0" w:color="auto"/>
        <w:bottom w:val="none" w:sz="0" w:space="0" w:color="auto"/>
        <w:right w:val="none" w:sz="0" w:space="0" w:color="auto"/>
      </w:divBdr>
    </w:div>
    <w:div w:id="1114209293">
      <w:bodyDiv w:val="1"/>
      <w:marLeft w:val="0"/>
      <w:marRight w:val="0"/>
      <w:marTop w:val="0"/>
      <w:marBottom w:val="0"/>
      <w:divBdr>
        <w:top w:val="none" w:sz="0" w:space="0" w:color="auto"/>
        <w:left w:val="none" w:sz="0" w:space="0" w:color="auto"/>
        <w:bottom w:val="none" w:sz="0" w:space="0" w:color="auto"/>
        <w:right w:val="none" w:sz="0" w:space="0" w:color="auto"/>
      </w:divBdr>
    </w:div>
    <w:div w:id="1115638403">
      <w:bodyDiv w:val="1"/>
      <w:marLeft w:val="0"/>
      <w:marRight w:val="0"/>
      <w:marTop w:val="0"/>
      <w:marBottom w:val="0"/>
      <w:divBdr>
        <w:top w:val="none" w:sz="0" w:space="0" w:color="auto"/>
        <w:left w:val="none" w:sz="0" w:space="0" w:color="auto"/>
        <w:bottom w:val="none" w:sz="0" w:space="0" w:color="auto"/>
        <w:right w:val="none" w:sz="0" w:space="0" w:color="auto"/>
      </w:divBdr>
    </w:div>
    <w:div w:id="1120611843">
      <w:bodyDiv w:val="1"/>
      <w:marLeft w:val="0"/>
      <w:marRight w:val="0"/>
      <w:marTop w:val="0"/>
      <w:marBottom w:val="0"/>
      <w:divBdr>
        <w:top w:val="none" w:sz="0" w:space="0" w:color="auto"/>
        <w:left w:val="none" w:sz="0" w:space="0" w:color="auto"/>
        <w:bottom w:val="none" w:sz="0" w:space="0" w:color="auto"/>
        <w:right w:val="none" w:sz="0" w:space="0" w:color="auto"/>
      </w:divBdr>
    </w:div>
    <w:div w:id="1136412337">
      <w:bodyDiv w:val="1"/>
      <w:marLeft w:val="0"/>
      <w:marRight w:val="0"/>
      <w:marTop w:val="0"/>
      <w:marBottom w:val="0"/>
      <w:divBdr>
        <w:top w:val="none" w:sz="0" w:space="0" w:color="auto"/>
        <w:left w:val="none" w:sz="0" w:space="0" w:color="auto"/>
        <w:bottom w:val="none" w:sz="0" w:space="0" w:color="auto"/>
        <w:right w:val="none" w:sz="0" w:space="0" w:color="auto"/>
      </w:divBdr>
    </w:div>
    <w:div w:id="1146973894">
      <w:bodyDiv w:val="1"/>
      <w:marLeft w:val="0"/>
      <w:marRight w:val="0"/>
      <w:marTop w:val="0"/>
      <w:marBottom w:val="0"/>
      <w:divBdr>
        <w:top w:val="none" w:sz="0" w:space="0" w:color="auto"/>
        <w:left w:val="none" w:sz="0" w:space="0" w:color="auto"/>
        <w:bottom w:val="none" w:sz="0" w:space="0" w:color="auto"/>
        <w:right w:val="none" w:sz="0" w:space="0" w:color="auto"/>
      </w:divBdr>
    </w:div>
    <w:div w:id="1164466160">
      <w:bodyDiv w:val="1"/>
      <w:marLeft w:val="0"/>
      <w:marRight w:val="0"/>
      <w:marTop w:val="0"/>
      <w:marBottom w:val="0"/>
      <w:divBdr>
        <w:top w:val="none" w:sz="0" w:space="0" w:color="auto"/>
        <w:left w:val="none" w:sz="0" w:space="0" w:color="auto"/>
        <w:bottom w:val="none" w:sz="0" w:space="0" w:color="auto"/>
        <w:right w:val="none" w:sz="0" w:space="0" w:color="auto"/>
      </w:divBdr>
    </w:div>
    <w:div w:id="1192063216">
      <w:bodyDiv w:val="1"/>
      <w:marLeft w:val="0"/>
      <w:marRight w:val="0"/>
      <w:marTop w:val="0"/>
      <w:marBottom w:val="0"/>
      <w:divBdr>
        <w:top w:val="none" w:sz="0" w:space="0" w:color="auto"/>
        <w:left w:val="none" w:sz="0" w:space="0" w:color="auto"/>
        <w:bottom w:val="none" w:sz="0" w:space="0" w:color="auto"/>
        <w:right w:val="none" w:sz="0" w:space="0" w:color="auto"/>
      </w:divBdr>
    </w:div>
    <w:div w:id="1193229557">
      <w:bodyDiv w:val="1"/>
      <w:marLeft w:val="0"/>
      <w:marRight w:val="0"/>
      <w:marTop w:val="0"/>
      <w:marBottom w:val="0"/>
      <w:divBdr>
        <w:top w:val="none" w:sz="0" w:space="0" w:color="auto"/>
        <w:left w:val="none" w:sz="0" w:space="0" w:color="auto"/>
        <w:bottom w:val="none" w:sz="0" w:space="0" w:color="auto"/>
        <w:right w:val="none" w:sz="0" w:space="0" w:color="auto"/>
      </w:divBdr>
    </w:div>
    <w:div w:id="1200363244">
      <w:bodyDiv w:val="1"/>
      <w:marLeft w:val="0"/>
      <w:marRight w:val="0"/>
      <w:marTop w:val="0"/>
      <w:marBottom w:val="0"/>
      <w:divBdr>
        <w:top w:val="none" w:sz="0" w:space="0" w:color="auto"/>
        <w:left w:val="none" w:sz="0" w:space="0" w:color="auto"/>
        <w:bottom w:val="none" w:sz="0" w:space="0" w:color="auto"/>
        <w:right w:val="none" w:sz="0" w:space="0" w:color="auto"/>
      </w:divBdr>
    </w:div>
    <w:div w:id="1200624209">
      <w:bodyDiv w:val="1"/>
      <w:marLeft w:val="0"/>
      <w:marRight w:val="0"/>
      <w:marTop w:val="0"/>
      <w:marBottom w:val="0"/>
      <w:divBdr>
        <w:top w:val="none" w:sz="0" w:space="0" w:color="auto"/>
        <w:left w:val="none" w:sz="0" w:space="0" w:color="auto"/>
        <w:bottom w:val="none" w:sz="0" w:space="0" w:color="auto"/>
        <w:right w:val="none" w:sz="0" w:space="0" w:color="auto"/>
      </w:divBdr>
    </w:div>
    <w:div w:id="1201818417">
      <w:bodyDiv w:val="1"/>
      <w:marLeft w:val="0"/>
      <w:marRight w:val="0"/>
      <w:marTop w:val="0"/>
      <w:marBottom w:val="0"/>
      <w:divBdr>
        <w:top w:val="none" w:sz="0" w:space="0" w:color="auto"/>
        <w:left w:val="none" w:sz="0" w:space="0" w:color="auto"/>
        <w:bottom w:val="none" w:sz="0" w:space="0" w:color="auto"/>
        <w:right w:val="none" w:sz="0" w:space="0" w:color="auto"/>
      </w:divBdr>
    </w:div>
    <w:div w:id="1203984163">
      <w:bodyDiv w:val="1"/>
      <w:marLeft w:val="0"/>
      <w:marRight w:val="0"/>
      <w:marTop w:val="0"/>
      <w:marBottom w:val="0"/>
      <w:divBdr>
        <w:top w:val="none" w:sz="0" w:space="0" w:color="auto"/>
        <w:left w:val="none" w:sz="0" w:space="0" w:color="auto"/>
        <w:bottom w:val="none" w:sz="0" w:space="0" w:color="auto"/>
        <w:right w:val="none" w:sz="0" w:space="0" w:color="auto"/>
      </w:divBdr>
    </w:div>
    <w:div w:id="1212427707">
      <w:bodyDiv w:val="1"/>
      <w:marLeft w:val="0"/>
      <w:marRight w:val="0"/>
      <w:marTop w:val="0"/>
      <w:marBottom w:val="0"/>
      <w:divBdr>
        <w:top w:val="none" w:sz="0" w:space="0" w:color="auto"/>
        <w:left w:val="none" w:sz="0" w:space="0" w:color="auto"/>
        <w:bottom w:val="none" w:sz="0" w:space="0" w:color="auto"/>
        <w:right w:val="none" w:sz="0" w:space="0" w:color="auto"/>
      </w:divBdr>
    </w:div>
    <w:div w:id="1216508341">
      <w:bodyDiv w:val="1"/>
      <w:marLeft w:val="0"/>
      <w:marRight w:val="0"/>
      <w:marTop w:val="0"/>
      <w:marBottom w:val="0"/>
      <w:divBdr>
        <w:top w:val="none" w:sz="0" w:space="0" w:color="auto"/>
        <w:left w:val="none" w:sz="0" w:space="0" w:color="auto"/>
        <w:bottom w:val="none" w:sz="0" w:space="0" w:color="auto"/>
        <w:right w:val="none" w:sz="0" w:space="0" w:color="auto"/>
      </w:divBdr>
      <w:divsChild>
        <w:div w:id="1304459458">
          <w:marLeft w:val="0"/>
          <w:marRight w:val="0"/>
          <w:marTop w:val="0"/>
          <w:marBottom w:val="0"/>
          <w:divBdr>
            <w:top w:val="none" w:sz="0" w:space="0" w:color="auto"/>
            <w:left w:val="none" w:sz="0" w:space="0" w:color="auto"/>
            <w:bottom w:val="none" w:sz="0" w:space="0" w:color="auto"/>
            <w:right w:val="none" w:sz="0" w:space="0" w:color="auto"/>
          </w:divBdr>
          <w:divsChild>
            <w:div w:id="1773817920">
              <w:marLeft w:val="0"/>
              <w:marRight w:val="0"/>
              <w:marTop w:val="0"/>
              <w:marBottom w:val="0"/>
              <w:divBdr>
                <w:top w:val="none" w:sz="0" w:space="0" w:color="auto"/>
                <w:left w:val="none" w:sz="0" w:space="0" w:color="auto"/>
                <w:bottom w:val="none" w:sz="0" w:space="0" w:color="auto"/>
                <w:right w:val="none" w:sz="0" w:space="0" w:color="auto"/>
              </w:divBdr>
              <w:divsChild>
                <w:div w:id="397018482">
                  <w:marLeft w:val="0"/>
                  <w:marRight w:val="0"/>
                  <w:marTop w:val="0"/>
                  <w:marBottom w:val="0"/>
                  <w:divBdr>
                    <w:top w:val="none" w:sz="0" w:space="0" w:color="auto"/>
                    <w:left w:val="none" w:sz="0" w:space="0" w:color="auto"/>
                    <w:bottom w:val="none" w:sz="0" w:space="0" w:color="auto"/>
                    <w:right w:val="none" w:sz="0" w:space="0" w:color="auto"/>
                  </w:divBdr>
                  <w:divsChild>
                    <w:div w:id="27923785">
                      <w:marLeft w:val="0"/>
                      <w:marRight w:val="0"/>
                      <w:marTop w:val="0"/>
                      <w:marBottom w:val="0"/>
                      <w:divBdr>
                        <w:top w:val="none" w:sz="0" w:space="0" w:color="auto"/>
                        <w:left w:val="none" w:sz="0" w:space="0" w:color="auto"/>
                        <w:bottom w:val="none" w:sz="0" w:space="0" w:color="auto"/>
                        <w:right w:val="none" w:sz="0" w:space="0" w:color="auto"/>
                      </w:divBdr>
                      <w:divsChild>
                        <w:div w:id="711930109">
                          <w:marLeft w:val="0"/>
                          <w:marRight w:val="0"/>
                          <w:marTop w:val="75"/>
                          <w:marBottom w:val="75"/>
                          <w:divBdr>
                            <w:top w:val="none" w:sz="0" w:space="0" w:color="auto"/>
                            <w:left w:val="none" w:sz="0" w:space="0" w:color="auto"/>
                            <w:bottom w:val="none" w:sz="0" w:space="0" w:color="auto"/>
                            <w:right w:val="none" w:sz="0" w:space="0" w:color="auto"/>
                          </w:divBdr>
                          <w:divsChild>
                            <w:div w:id="622688496">
                              <w:marLeft w:val="0"/>
                              <w:marRight w:val="0"/>
                              <w:marTop w:val="0"/>
                              <w:marBottom w:val="0"/>
                              <w:divBdr>
                                <w:top w:val="none" w:sz="0" w:space="0" w:color="auto"/>
                                <w:left w:val="none" w:sz="0" w:space="0" w:color="auto"/>
                                <w:bottom w:val="none" w:sz="0" w:space="0" w:color="auto"/>
                                <w:right w:val="none" w:sz="0" w:space="0" w:color="auto"/>
                              </w:divBdr>
                              <w:divsChild>
                                <w:div w:id="1800341485">
                                  <w:marLeft w:val="0"/>
                                  <w:marRight w:val="0"/>
                                  <w:marTop w:val="0"/>
                                  <w:marBottom w:val="0"/>
                                  <w:divBdr>
                                    <w:top w:val="none" w:sz="0" w:space="0" w:color="auto"/>
                                    <w:left w:val="none" w:sz="0" w:space="0" w:color="auto"/>
                                    <w:bottom w:val="none" w:sz="0" w:space="0" w:color="auto"/>
                                    <w:right w:val="none" w:sz="0" w:space="0" w:color="auto"/>
                                  </w:divBdr>
                                  <w:divsChild>
                                    <w:div w:id="19247957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172167">
      <w:bodyDiv w:val="1"/>
      <w:marLeft w:val="0"/>
      <w:marRight w:val="0"/>
      <w:marTop w:val="0"/>
      <w:marBottom w:val="0"/>
      <w:divBdr>
        <w:top w:val="none" w:sz="0" w:space="0" w:color="auto"/>
        <w:left w:val="none" w:sz="0" w:space="0" w:color="auto"/>
        <w:bottom w:val="none" w:sz="0" w:space="0" w:color="auto"/>
        <w:right w:val="none" w:sz="0" w:space="0" w:color="auto"/>
      </w:divBdr>
    </w:div>
    <w:div w:id="1219708638">
      <w:bodyDiv w:val="1"/>
      <w:marLeft w:val="0"/>
      <w:marRight w:val="0"/>
      <w:marTop w:val="0"/>
      <w:marBottom w:val="0"/>
      <w:divBdr>
        <w:top w:val="none" w:sz="0" w:space="0" w:color="auto"/>
        <w:left w:val="none" w:sz="0" w:space="0" w:color="auto"/>
        <w:bottom w:val="none" w:sz="0" w:space="0" w:color="auto"/>
        <w:right w:val="none" w:sz="0" w:space="0" w:color="auto"/>
      </w:divBdr>
    </w:div>
    <w:div w:id="1220827569">
      <w:bodyDiv w:val="1"/>
      <w:marLeft w:val="0"/>
      <w:marRight w:val="0"/>
      <w:marTop w:val="0"/>
      <w:marBottom w:val="0"/>
      <w:divBdr>
        <w:top w:val="none" w:sz="0" w:space="0" w:color="auto"/>
        <w:left w:val="none" w:sz="0" w:space="0" w:color="auto"/>
        <w:bottom w:val="none" w:sz="0" w:space="0" w:color="auto"/>
        <w:right w:val="none" w:sz="0" w:space="0" w:color="auto"/>
      </w:divBdr>
    </w:div>
    <w:div w:id="1267301992">
      <w:bodyDiv w:val="1"/>
      <w:marLeft w:val="0"/>
      <w:marRight w:val="0"/>
      <w:marTop w:val="0"/>
      <w:marBottom w:val="0"/>
      <w:divBdr>
        <w:top w:val="none" w:sz="0" w:space="0" w:color="auto"/>
        <w:left w:val="none" w:sz="0" w:space="0" w:color="auto"/>
        <w:bottom w:val="none" w:sz="0" w:space="0" w:color="auto"/>
        <w:right w:val="none" w:sz="0" w:space="0" w:color="auto"/>
      </w:divBdr>
    </w:div>
    <w:div w:id="1273397061">
      <w:bodyDiv w:val="1"/>
      <w:marLeft w:val="0"/>
      <w:marRight w:val="0"/>
      <w:marTop w:val="0"/>
      <w:marBottom w:val="0"/>
      <w:divBdr>
        <w:top w:val="none" w:sz="0" w:space="0" w:color="auto"/>
        <w:left w:val="none" w:sz="0" w:space="0" w:color="auto"/>
        <w:bottom w:val="none" w:sz="0" w:space="0" w:color="auto"/>
        <w:right w:val="none" w:sz="0" w:space="0" w:color="auto"/>
      </w:divBdr>
    </w:div>
    <w:div w:id="1275483605">
      <w:bodyDiv w:val="1"/>
      <w:marLeft w:val="0"/>
      <w:marRight w:val="0"/>
      <w:marTop w:val="0"/>
      <w:marBottom w:val="0"/>
      <w:divBdr>
        <w:top w:val="none" w:sz="0" w:space="0" w:color="auto"/>
        <w:left w:val="none" w:sz="0" w:space="0" w:color="auto"/>
        <w:bottom w:val="none" w:sz="0" w:space="0" w:color="auto"/>
        <w:right w:val="none" w:sz="0" w:space="0" w:color="auto"/>
      </w:divBdr>
      <w:divsChild>
        <w:div w:id="18490411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76906713">
      <w:bodyDiv w:val="1"/>
      <w:marLeft w:val="0"/>
      <w:marRight w:val="0"/>
      <w:marTop w:val="0"/>
      <w:marBottom w:val="0"/>
      <w:divBdr>
        <w:top w:val="none" w:sz="0" w:space="0" w:color="auto"/>
        <w:left w:val="none" w:sz="0" w:space="0" w:color="auto"/>
        <w:bottom w:val="none" w:sz="0" w:space="0" w:color="auto"/>
        <w:right w:val="none" w:sz="0" w:space="0" w:color="auto"/>
      </w:divBdr>
    </w:div>
    <w:div w:id="1282882771">
      <w:bodyDiv w:val="1"/>
      <w:marLeft w:val="0"/>
      <w:marRight w:val="0"/>
      <w:marTop w:val="0"/>
      <w:marBottom w:val="0"/>
      <w:divBdr>
        <w:top w:val="none" w:sz="0" w:space="0" w:color="auto"/>
        <w:left w:val="none" w:sz="0" w:space="0" w:color="auto"/>
        <w:bottom w:val="none" w:sz="0" w:space="0" w:color="auto"/>
        <w:right w:val="none" w:sz="0" w:space="0" w:color="auto"/>
      </w:divBdr>
    </w:div>
    <w:div w:id="1293822947">
      <w:bodyDiv w:val="1"/>
      <w:marLeft w:val="0"/>
      <w:marRight w:val="0"/>
      <w:marTop w:val="0"/>
      <w:marBottom w:val="0"/>
      <w:divBdr>
        <w:top w:val="none" w:sz="0" w:space="0" w:color="auto"/>
        <w:left w:val="none" w:sz="0" w:space="0" w:color="auto"/>
        <w:bottom w:val="none" w:sz="0" w:space="0" w:color="auto"/>
        <w:right w:val="none" w:sz="0" w:space="0" w:color="auto"/>
      </w:divBdr>
      <w:divsChild>
        <w:div w:id="1741318850">
          <w:marLeft w:val="0"/>
          <w:marRight w:val="0"/>
          <w:marTop w:val="0"/>
          <w:marBottom w:val="0"/>
          <w:divBdr>
            <w:top w:val="none" w:sz="0" w:space="0" w:color="auto"/>
            <w:left w:val="none" w:sz="0" w:space="0" w:color="auto"/>
            <w:bottom w:val="none" w:sz="0" w:space="0" w:color="auto"/>
            <w:right w:val="none" w:sz="0" w:space="0" w:color="auto"/>
          </w:divBdr>
          <w:divsChild>
            <w:div w:id="1441532054">
              <w:marLeft w:val="0"/>
              <w:marRight w:val="0"/>
              <w:marTop w:val="0"/>
              <w:marBottom w:val="0"/>
              <w:divBdr>
                <w:top w:val="none" w:sz="0" w:space="0" w:color="auto"/>
                <w:left w:val="none" w:sz="0" w:space="0" w:color="auto"/>
                <w:bottom w:val="none" w:sz="0" w:space="0" w:color="auto"/>
                <w:right w:val="none" w:sz="0" w:space="0" w:color="auto"/>
              </w:divBdr>
              <w:divsChild>
                <w:div w:id="1520974230">
                  <w:marLeft w:val="0"/>
                  <w:marRight w:val="0"/>
                  <w:marTop w:val="0"/>
                  <w:marBottom w:val="0"/>
                  <w:divBdr>
                    <w:top w:val="none" w:sz="0" w:space="0" w:color="auto"/>
                    <w:left w:val="none" w:sz="0" w:space="0" w:color="auto"/>
                    <w:bottom w:val="none" w:sz="0" w:space="0" w:color="auto"/>
                    <w:right w:val="none" w:sz="0" w:space="0" w:color="auto"/>
                  </w:divBdr>
                  <w:divsChild>
                    <w:div w:id="2032603196">
                      <w:marLeft w:val="0"/>
                      <w:marRight w:val="0"/>
                      <w:marTop w:val="0"/>
                      <w:marBottom w:val="0"/>
                      <w:divBdr>
                        <w:top w:val="none" w:sz="0" w:space="0" w:color="auto"/>
                        <w:left w:val="none" w:sz="0" w:space="0" w:color="auto"/>
                        <w:bottom w:val="none" w:sz="0" w:space="0" w:color="auto"/>
                        <w:right w:val="none" w:sz="0" w:space="0" w:color="auto"/>
                      </w:divBdr>
                      <w:divsChild>
                        <w:div w:id="249894086">
                          <w:marLeft w:val="0"/>
                          <w:marRight w:val="0"/>
                          <w:marTop w:val="0"/>
                          <w:marBottom w:val="0"/>
                          <w:divBdr>
                            <w:top w:val="none" w:sz="0" w:space="0" w:color="auto"/>
                            <w:left w:val="none" w:sz="0" w:space="0" w:color="auto"/>
                            <w:bottom w:val="none" w:sz="0" w:space="0" w:color="auto"/>
                            <w:right w:val="none" w:sz="0" w:space="0" w:color="auto"/>
                          </w:divBdr>
                          <w:divsChild>
                            <w:div w:id="4222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507370">
      <w:bodyDiv w:val="1"/>
      <w:marLeft w:val="0"/>
      <w:marRight w:val="0"/>
      <w:marTop w:val="0"/>
      <w:marBottom w:val="0"/>
      <w:divBdr>
        <w:top w:val="none" w:sz="0" w:space="0" w:color="auto"/>
        <w:left w:val="none" w:sz="0" w:space="0" w:color="auto"/>
        <w:bottom w:val="none" w:sz="0" w:space="0" w:color="auto"/>
        <w:right w:val="none" w:sz="0" w:space="0" w:color="auto"/>
      </w:divBdr>
    </w:div>
    <w:div w:id="1309550874">
      <w:bodyDiv w:val="1"/>
      <w:marLeft w:val="0"/>
      <w:marRight w:val="0"/>
      <w:marTop w:val="0"/>
      <w:marBottom w:val="0"/>
      <w:divBdr>
        <w:top w:val="none" w:sz="0" w:space="0" w:color="auto"/>
        <w:left w:val="none" w:sz="0" w:space="0" w:color="auto"/>
        <w:bottom w:val="none" w:sz="0" w:space="0" w:color="auto"/>
        <w:right w:val="none" w:sz="0" w:space="0" w:color="auto"/>
      </w:divBdr>
    </w:div>
    <w:div w:id="1317879879">
      <w:bodyDiv w:val="1"/>
      <w:marLeft w:val="0"/>
      <w:marRight w:val="0"/>
      <w:marTop w:val="0"/>
      <w:marBottom w:val="0"/>
      <w:divBdr>
        <w:top w:val="none" w:sz="0" w:space="0" w:color="auto"/>
        <w:left w:val="none" w:sz="0" w:space="0" w:color="auto"/>
        <w:bottom w:val="none" w:sz="0" w:space="0" w:color="auto"/>
        <w:right w:val="none" w:sz="0" w:space="0" w:color="auto"/>
      </w:divBdr>
    </w:div>
    <w:div w:id="1327899037">
      <w:bodyDiv w:val="1"/>
      <w:marLeft w:val="0"/>
      <w:marRight w:val="0"/>
      <w:marTop w:val="0"/>
      <w:marBottom w:val="0"/>
      <w:divBdr>
        <w:top w:val="none" w:sz="0" w:space="0" w:color="auto"/>
        <w:left w:val="none" w:sz="0" w:space="0" w:color="auto"/>
        <w:bottom w:val="none" w:sz="0" w:space="0" w:color="auto"/>
        <w:right w:val="none" w:sz="0" w:space="0" w:color="auto"/>
      </w:divBdr>
    </w:div>
    <w:div w:id="1350059808">
      <w:bodyDiv w:val="1"/>
      <w:marLeft w:val="0"/>
      <w:marRight w:val="0"/>
      <w:marTop w:val="0"/>
      <w:marBottom w:val="0"/>
      <w:divBdr>
        <w:top w:val="none" w:sz="0" w:space="0" w:color="auto"/>
        <w:left w:val="none" w:sz="0" w:space="0" w:color="auto"/>
        <w:bottom w:val="none" w:sz="0" w:space="0" w:color="auto"/>
        <w:right w:val="none" w:sz="0" w:space="0" w:color="auto"/>
      </w:divBdr>
    </w:div>
    <w:div w:id="1369405087">
      <w:bodyDiv w:val="1"/>
      <w:marLeft w:val="0"/>
      <w:marRight w:val="0"/>
      <w:marTop w:val="0"/>
      <w:marBottom w:val="0"/>
      <w:divBdr>
        <w:top w:val="none" w:sz="0" w:space="0" w:color="auto"/>
        <w:left w:val="none" w:sz="0" w:space="0" w:color="auto"/>
        <w:bottom w:val="none" w:sz="0" w:space="0" w:color="auto"/>
        <w:right w:val="none" w:sz="0" w:space="0" w:color="auto"/>
      </w:divBdr>
    </w:div>
    <w:div w:id="1380133360">
      <w:bodyDiv w:val="1"/>
      <w:marLeft w:val="0"/>
      <w:marRight w:val="0"/>
      <w:marTop w:val="0"/>
      <w:marBottom w:val="0"/>
      <w:divBdr>
        <w:top w:val="none" w:sz="0" w:space="0" w:color="auto"/>
        <w:left w:val="none" w:sz="0" w:space="0" w:color="auto"/>
        <w:bottom w:val="none" w:sz="0" w:space="0" w:color="auto"/>
        <w:right w:val="none" w:sz="0" w:space="0" w:color="auto"/>
      </w:divBdr>
    </w:div>
    <w:div w:id="1380931422">
      <w:bodyDiv w:val="1"/>
      <w:marLeft w:val="0"/>
      <w:marRight w:val="0"/>
      <w:marTop w:val="0"/>
      <w:marBottom w:val="0"/>
      <w:divBdr>
        <w:top w:val="none" w:sz="0" w:space="0" w:color="auto"/>
        <w:left w:val="none" w:sz="0" w:space="0" w:color="auto"/>
        <w:bottom w:val="none" w:sz="0" w:space="0" w:color="auto"/>
        <w:right w:val="none" w:sz="0" w:space="0" w:color="auto"/>
      </w:divBdr>
    </w:div>
    <w:div w:id="1388412899">
      <w:bodyDiv w:val="1"/>
      <w:marLeft w:val="0"/>
      <w:marRight w:val="0"/>
      <w:marTop w:val="0"/>
      <w:marBottom w:val="0"/>
      <w:divBdr>
        <w:top w:val="none" w:sz="0" w:space="0" w:color="auto"/>
        <w:left w:val="none" w:sz="0" w:space="0" w:color="auto"/>
        <w:bottom w:val="none" w:sz="0" w:space="0" w:color="auto"/>
        <w:right w:val="none" w:sz="0" w:space="0" w:color="auto"/>
      </w:divBdr>
    </w:div>
    <w:div w:id="1397363933">
      <w:bodyDiv w:val="1"/>
      <w:marLeft w:val="0"/>
      <w:marRight w:val="0"/>
      <w:marTop w:val="0"/>
      <w:marBottom w:val="0"/>
      <w:divBdr>
        <w:top w:val="none" w:sz="0" w:space="0" w:color="auto"/>
        <w:left w:val="none" w:sz="0" w:space="0" w:color="auto"/>
        <w:bottom w:val="none" w:sz="0" w:space="0" w:color="auto"/>
        <w:right w:val="none" w:sz="0" w:space="0" w:color="auto"/>
      </w:divBdr>
    </w:div>
    <w:div w:id="1398822388">
      <w:bodyDiv w:val="1"/>
      <w:marLeft w:val="0"/>
      <w:marRight w:val="0"/>
      <w:marTop w:val="0"/>
      <w:marBottom w:val="0"/>
      <w:divBdr>
        <w:top w:val="none" w:sz="0" w:space="0" w:color="auto"/>
        <w:left w:val="none" w:sz="0" w:space="0" w:color="auto"/>
        <w:bottom w:val="none" w:sz="0" w:space="0" w:color="auto"/>
        <w:right w:val="none" w:sz="0" w:space="0" w:color="auto"/>
      </w:divBdr>
    </w:div>
    <w:div w:id="1400982893">
      <w:bodyDiv w:val="1"/>
      <w:marLeft w:val="0"/>
      <w:marRight w:val="0"/>
      <w:marTop w:val="0"/>
      <w:marBottom w:val="0"/>
      <w:divBdr>
        <w:top w:val="none" w:sz="0" w:space="0" w:color="auto"/>
        <w:left w:val="none" w:sz="0" w:space="0" w:color="auto"/>
        <w:bottom w:val="none" w:sz="0" w:space="0" w:color="auto"/>
        <w:right w:val="none" w:sz="0" w:space="0" w:color="auto"/>
      </w:divBdr>
    </w:div>
    <w:div w:id="1403716314">
      <w:bodyDiv w:val="1"/>
      <w:marLeft w:val="0"/>
      <w:marRight w:val="0"/>
      <w:marTop w:val="0"/>
      <w:marBottom w:val="0"/>
      <w:divBdr>
        <w:top w:val="none" w:sz="0" w:space="0" w:color="auto"/>
        <w:left w:val="none" w:sz="0" w:space="0" w:color="auto"/>
        <w:bottom w:val="none" w:sz="0" w:space="0" w:color="auto"/>
        <w:right w:val="none" w:sz="0" w:space="0" w:color="auto"/>
      </w:divBdr>
    </w:div>
    <w:div w:id="1405835349">
      <w:bodyDiv w:val="1"/>
      <w:marLeft w:val="0"/>
      <w:marRight w:val="0"/>
      <w:marTop w:val="0"/>
      <w:marBottom w:val="0"/>
      <w:divBdr>
        <w:top w:val="none" w:sz="0" w:space="0" w:color="auto"/>
        <w:left w:val="none" w:sz="0" w:space="0" w:color="auto"/>
        <w:bottom w:val="none" w:sz="0" w:space="0" w:color="auto"/>
        <w:right w:val="none" w:sz="0" w:space="0" w:color="auto"/>
      </w:divBdr>
    </w:div>
    <w:div w:id="1419061612">
      <w:bodyDiv w:val="1"/>
      <w:marLeft w:val="0"/>
      <w:marRight w:val="0"/>
      <w:marTop w:val="0"/>
      <w:marBottom w:val="0"/>
      <w:divBdr>
        <w:top w:val="none" w:sz="0" w:space="0" w:color="auto"/>
        <w:left w:val="none" w:sz="0" w:space="0" w:color="auto"/>
        <w:bottom w:val="none" w:sz="0" w:space="0" w:color="auto"/>
        <w:right w:val="none" w:sz="0" w:space="0" w:color="auto"/>
      </w:divBdr>
    </w:div>
    <w:div w:id="1419525294">
      <w:bodyDiv w:val="1"/>
      <w:marLeft w:val="0"/>
      <w:marRight w:val="0"/>
      <w:marTop w:val="0"/>
      <w:marBottom w:val="0"/>
      <w:divBdr>
        <w:top w:val="none" w:sz="0" w:space="0" w:color="auto"/>
        <w:left w:val="none" w:sz="0" w:space="0" w:color="auto"/>
        <w:bottom w:val="none" w:sz="0" w:space="0" w:color="auto"/>
        <w:right w:val="none" w:sz="0" w:space="0" w:color="auto"/>
      </w:divBdr>
    </w:div>
    <w:div w:id="1420642205">
      <w:bodyDiv w:val="1"/>
      <w:marLeft w:val="0"/>
      <w:marRight w:val="0"/>
      <w:marTop w:val="0"/>
      <w:marBottom w:val="0"/>
      <w:divBdr>
        <w:top w:val="none" w:sz="0" w:space="0" w:color="auto"/>
        <w:left w:val="none" w:sz="0" w:space="0" w:color="auto"/>
        <w:bottom w:val="none" w:sz="0" w:space="0" w:color="auto"/>
        <w:right w:val="none" w:sz="0" w:space="0" w:color="auto"/>
      </w:divBdr>
    </w:div>
    <w:div w:id="1426460360">
      <w:bodyDiv w:val="1"/>
      <w:marLeft w:val="0"/>
      <w:marRight w:val="0"/>
      <w:marTop w:val="0"/>
      <w:marBottom w:val="0"/>
      <w:divBdr>
        <w:top w:val="none" w:sz="0" w:space="0" w:color="auto"/>
        <w:left w:val="none" w:sz="0" w:space="0" w:color="auto"/>
        <w:bottom w:val="none" w:sz="0" w:space="0" w:color="auto"/>
        <w:right w:val="none" w:sz="0" w:space="0" w:color="auto"/>
      </w:divBdr>
      <w:divsChild>
        <w:div w:id="168064888">
          <w:marLeft w:val="0"/>
          <w:marRight w:val="0"/>
          <w:marTop w:val="0"/>
          <w:marBottom w:val="0"/>
          <w:divBdr>
            <w:top w:val="none" w:sz="0" w:space="0" w:color="auto"/>
            <w:left w:val="none" w:sz="0" w:space="0" w:color="auto"/>
            <w:bottom w:val="none" w:sz="0" w:space="0" w:color="auto"/>
            <w:right w:val="none" w:sz="0" w:space="0" w:color="auto"/>
          </w:divBdr>
          <w:divsChild>
            <w:div w:id="196554472">
              <w:marLeft w:val="0"/>
              <w:marRight w:val="0"/>
              <w:marTop w:val="0"/>
              <w:marBottom w:val="0"/>
              <w:divBdr>
                <w:top w:val="none" w:sz="0" w:space="0" w:color="auto"/>
                <w:left w:val="none" w:sz="0" w:space="0" w:color="auto"/>
                <w:bottom w:val="none" w:sz="0" w:space="0" w:color="auto"/>
                <w:right w:val="none" w:sz="0" w:space="0" w:color="auto"/>
              </w:divBdr>
              <w:divsChild>
                <w:div w:id="455368841">
                  <w:marLeft w:val="0"/>
                  <w:marRight w:val="0"/>
                  <w:marTop w:val="0"/>
                  <w:marBottom w:val="0"/>
                  <w:divBdr>
                    <w:top w:val="none" w:sz="0" w:space="0" w:color="auto"/>
                    <w:left w:val="none" w:sz="0" w:space="0" w:color="auto"/>
                    <w:bottom w:val="none" w:sz="0" w:space="0" w:color="auto"/>
                    <w:right w:val="none" w:sz="0" w:space="0" w:color="auto"/>
                  </w:divBdr>
                  <w:divsChild>
                    <w:div w:id="1151096996">
                      <w:marLeft w:val="0"/>
                      <w:marRight w:val="0"/>
                      <w:marTop w:val="0"/>
                      <w:marBottom w:val="0"/>
                      <w:divBdr>
                        <w:top w:val="none" w:sz="0" w:space="0" w:color="auto"/>
                        <w:left w:val="none" w:sz="0" w:space="0" w:color="auto"/>
                        <w:bottom w:val="none" w:sz="0" w:space="0" w:color="auto"/>
                        <w:right w:val="none" w:sz="0" w:space="0" w:color="auto"/>
                      </w:divBdr>
                      <w:divsChild>
                        <w:div w:id="504828798">
                          <w:marLeft w:val="0"/>
                          <w:marRight w:val="0"/>
                          <w:marTop w:val="0"/>
                          <w:marBottom w:val="0"/>
                          <w:divBdr>
                            <w:top w:val="none" w:sz="0" w:space="0" w:color="auto"/>
                            <w:left w:val="none" w:sz="0" w:space="0" w:color="auto"/>
                            <w:bottom w:val="none" w:sz="0" w:space="0" w:color="auto"/>
                            <w:right w:val="none" w:sz="0" w:space="0" w:color="auto"/>
                          </w:divBdr>
                          <w:divsChild>
                            <w:div w:id="159358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173169">
      <w:bodyDiv w:val="1"/>
      <w:marLeft w:val="0"/>
      <w:marRight w:val="0"/>
      <w:marTop w:val="0"/>
      <w:marBottom w:val="0"/>
      <w:divBdr>
        <w:top w:val="none" w:sz="0" w:space="0" w:color="auto"/>
        <w:left w:val="none" w:sz="0" w:space="0" w:color="auto"/>
        <w:bottom w:val="none" w:sz="0" w:space="0" w:color="auto"/>
        <w:right w:val="none" w:sz="0" w:space="0" w:color="auto"/>
      </w:divBdr>
    </w:div>
    <w:div w:id="1436484562">
      <w:bodyDiv w:val="1"/>
      <w:marLeft w:val="0"/>
      <w:marRight w:val="0"/>
      <w:marTop w:val="0"/>
      <w:marBottom w:val="0"/>
      <w:divBdr>
        <w:top w:val="none" w:sz="0" w:space="0" w:color="auto"/>
        <w:left w:val="none" w:sz="0" w:space="0" w:color="auto"/>
        <w:bottom w:val="none" w:sz="0" w:space="0" w:color="auto"/>
        <w:right w:val="none" w:sz="0" w:space="0" w:color="auto"/>
      </w:divBdr>
    </w:div>
    <w:div w:id="1447429765">
      <w:bodyDiv w:val="1"/>
      <w:marLeft w:val="0"/>
      <w:marRight w:val="0"/>
      <w:marTop w:val="0"/>
      <w:marBottom w:val="0"/>
      <w:divBdr>
        <w:top w:val="none" w:sz="0" w:space="0" w:color="auto"/>
        <w:left w:val="none" w:sz="0" w:space="0" w:color="auto"/>
        <w:bottom w:val="none" w:sz="0" w:space="0" w:color="auto"/>
        <w:right w:val="none" w:sz="0" w:space="0" w:color="auto"/>
      </w:divBdr>
    </w:div>
    <w:div w:id="1451902715">
      <w:bodyDiv w:val="1"/>
      <w:marLeft w:val="0"/>
      <w:marRight w:val="0"/>
      <w:marTop w:val="0"/>
      <w:marBottom w:val="0"/>
      <w:divBdr>
        <w:top w:val="none" w:sz="0" w:space="0" w:color="auto"/>
        <w:left w:val="none" w:sz="0" w:space="0" w:color="auto"/>
        <w:bottom w:val="none" w:sz="0" w:space="0" w:color="auto"/>
        <w:right w:val="none" w:sz="0" w:space="0" w:color="auto"/>
      </w:divBdr>
    </w:div>
    <w:div w:id="1456633233">
      <w:bodyDiv w:val="1"/>
      <w:marLeft w:val="0"/>
      <w:marRight w:val="0"/>
      <w:marTop w:val="0"/>
      <w:marBottom w:val="0"/>
      <w:divBdr>
        <w:top w:val="none" w:sz="0" w:space="0" w:color="auto"/>
        <w:left w:val="none" w:sz="0" w:space="0" w:color="auto"/>
        <w:bottom w:val="none" w:sz="0" w:space="0" w:color="auto"/>
        <w:right w:val="none" w:sz="0" w:space="0" w:color="auto"/>
      </w:divBdr>
    </w:div>
    <w:div w:id="1457527709">
      <w:bodyDiv w:val="1"/>
      <w:marLeft w:val="0"/>
      <w:marRight w:val="0"/>
      <w:marTop w:val="0"/>
      <w:marBottom w:val="0"/>
      <w:divBdr>
        <w:top w:val="none" w:sz="0" w:space="0" w:color="auto"/>
        <w:left w:val="none" w:sz="0" w:space="0" w:color="auto"/>
        <w:bottom w:val="none" w:sz="0" w:space="0" w:color="auto"/>
        <w:right w:val="none" w:sz="0" w:space="0" w:color="auto"/>
      </w:divBdr>
    </w:div>
    <w:div w:id="1470171000">
      <w:bodyDiv w:val="1"/>
      <w:marLeft w:val="0"/>
      <w:marRight w:val="0"/>
      <w:marTop w:val="0"/>
      <w:marBottom w:val="0"/>
      <w:divBdr>
        <w:top w:val="none" w:sz="0" w:space="0" w:color="auto"/>
        <w:left w:val="none" w:sz="0" w:space="0" w:color="auto"/>
        <w:bottom w:val="none" w:sz="0" w:space="0" w:color="auto"/>
        <w:right w:val="none" w:sz="0" w:space="0" w:color="auto"/>
      </w:divBdr>
    </w:div>
    <w:div w:id="1478108971">
      <w:bodyDiv w:val="1"/>
      <w:marLeft w:val="0"/>
      <w:marRight w:val="0"/>
      <w:marTop w:val="0"/>
      <w:marBottom w:val="0"/>
      <w:divBdr>
        <w:top w:val="none" w:sz="0" w:space="0" w:color="auto"/>
        <w:left w:val="none" w:sz="0" w:space="0" w:color="auto"/>
        <w:bottom w:val="none" w:sz="0" w:space="0" w:color="auto"/>
        <w:right w:val="none" w:sz="0" w:space="0" w:color="auto"/>
      </w:divBdr>
    </w:div>
    <w:div w:id="1478768158">
      <w:bodyDiv w:val="1"/>
      <w:marLeft w:val="0"/>
      <w:marRight w:val="0"/>
      <w:marTop w:val="0"/>
      <w:marBottom w:val="0"/>
      <w:divBdr>
        <w:top w:val="none" w:sz="0" w:space="0" w:color="auto"/>
        <w:left w:val="none" w:sz="0" w:space="0" w:color="auto"/>
        <w:bottom w:val="none" w:sz="0" w:space="0" w:color="auto"/>
        <w:right w:val="none" w:sz="0" w:space="0" w:color="auto"/>
      </w:divBdr>
    </w:div>
    <w:div w:id="1479957826">
      <w:bodyDiv w:val="1"/>
      <w:marLeft w:val="0"/>
      <w:marRight w:val="0"/>
      <w:marTop w:val="0"/>
      <w:marBottom w:val="0"/>
      <w:divBdr>
        <w:top w:val="none" w:sz="0" w:space="0" w:color="auto"/>
        <w:left w:val="none" w:sz="0" w:space="0" w:color="auto"/>
        <w:bottom w:val="none" w:sz="0" w:space="0" w:color="auto"/>
        <w:right w:val="none" w:sz="0" w:space="0" w:color="auto"/>
      </w:divBdr>
    </w:div>
    <w:div w:id="1487935568">
      <w:bodyDiv w:val="1"/>
      <w:marLeft w:val="0"/>
      <w:marRight w:val="0"/>
      <w:marTop w:val="0"/>
      <w:marBottom w:val="0"/>
      <w:divBdr>
        <w:top w:val="none" w:sz="0" w:space="0" w:color="auto"/>
        <w:left w:val="none" w:sz="0" w:space="0" w:color="auto"/>
        <w:bottom w:val="none" w:sz="0" w:space="0" w:color="auto"/>
        <w:right w:val="none" w:sz="0" w:space="0" w:color="auto"/>
      </w:divBdr>
    </w:div>
    <w:div w:id="1492720521">
      <w:bodyDiv w:val="1"/>
      <w:marLeft w:val="0"/>
      <w:marRight w:val="0"/>
      <w:marTop w:val="0"/>
      <w:marBottom w:val="0"/>
      <w:divBdr>
        <w:top w:val="none" w:sz="0" w:space="0" w:color="auto"/>
        <w:left w:val="none" w:sz="0" w:space="0" w:color="auto"/>
        <w:bottom w:val="none" w:sz="0" w:space="0" w:color="auto"/>
        <w:right w:val="none" w:sz="0" w:space="0" w:color="auto"/>
      </w:divBdr>
    </w:div>
    <w:div w:id="1502115403">
      <w:bodyDiv w:val="1"/>
      <w:marLeft w:val="0"/>
      <w:marRight w:val="0"/>
      <w:marTop w:val="0"/>
      <w:marBottom w:val="0"/>
      <w:divBdr>
        <w:top w:val="none" w:sz="0" w:space="0" w:color="auto"/>
        <w:left w:val="none" w:sz="0" w:space="0" w:color="auto"/>
        <w:bottom w:val="none" w:sz="0" w:space="0" w:color="auto"/>
        <w:right w:val="none" w:sz="0" w:space="0" w:color="auto"/>
      </w:divBdr>
    </w:div>
    <w:div w:id="1502811765">
      <w:bodyDiv w:val="1"/>
      <w:marLeft w:val="0"/>
      <w:marRight w:val="0"/>
      <w:marTop w:val="0"/>
      <w:marBottom w:val="0"/>
      <w:divBdr>
        <w:top w:val="none" w:sz="0" w:space="0" w:color="auto"/>
        <w:left w:val="none" w:sz="0" w:space="0" w:color="auto"/>
        <w:bottom w:val="none" w:sz="0" w:space="0" w:color="auto"/>
        <w:right w:val="none" w:sz="0" w:space="0" w:color="auto"/>
      </w:divBdr>
    </w:div>
    <w:div w:id="1506092110">
      <w:bodyDiv w:val="1"/>
      <w:marLeft w:val="0"/>
      <w:marRight w:val="0"/>
      <w:marTop w:val="0"/>
      <w:marBottom w:val="0"/>
      <w:divBdr>
        <w:top w:val="none" w:sz="0" w:space="0" w:color="auto"/>
        <w:left w:val="none" w:sz="0" w:space="0" w:color="auto"/>
        <w:bottom w:val="none" w:sz="0" w:space="0" w:color="auto"/>
        <w:right w:val="none" w:sz="0" w:space="0" w:color="auto"/>
      </w:divBdr>
    </w:div>
    <w:div w:id="1528442072">
      <w:bodyDiv w:val="1"/>
      <w:marLeft w:val="0"/>
      <w:marRight w:val="0"/>
      <w:marTop w:val="0"/>
      <w:marBottom w:val="0"/>
      <w:divBdr>
        <w:top w:val="none" w:sz="0" w:space="0" w:color="auto"/>
        <w:left w:val="none" w:sz="0" w:space="0" w:color="auto"/>
        <w:bottom w:val="none" w:sz="0" w:space="0" w:color="auto"/>
        <w:right w:val="none" w:sz="0" w:space="0" w:color="auto"/>
      </w:divBdr>
    </w:div>
    <w:div w:id="1533808974">
      <w:bodyDiv w:val="1"/>
      <w:marLeft w:val="0"/>
      <w:marRight w:val="0"/>
      <w:marTop w:val="0"/>
      <w:marBottom w:val="0"/>
      <w:divBdr>
        <w:top w:val="none" w:sz="0" w:space="0" w:color="auto"/>
        <w:left w:val="none" w:sz="0" w:space="0" w:color="auto"/>
        <w:bottom w:val="none" w:sz="0" w:space="0" w:color="auto"/>
        <w:right w:val="none" w:sz="0" w:space="0" w:color="auto"/>
      </w:divBdr>
    </w:div>
    <w:div w:id="1534421064">
      <w:bodyDiv w:val="1"/>
      <w:marLeft w:val="0"/>
      <w:marRight w:val="0"/>
      <w:marTop w:val="0"/>
      <w:marBottom w:val="0"/>
      <w:divBdr>
        <w:top w:val="none" w:sz="0" w:space="0" w:color="auto"/>
        <w:left w:val="none" w:sz="0" w:space="0" w:color="auto"/>
        <w:bottom w:val="none" w:sz="0" w:space="0" w:color="auto"/>
        <w:right w:val="none" w:sz="0" w:space="0" w:color="auto"/>
      </w:divBdr>
    </w:div>
    <w:div w:id="1534803307">
      <w:bodyDiv w:val="1"/>
      <w:marLeft w:val="0"/>
      <w:marRight w:val="0"/>
      <w:marTop w:val="0"/>
      <w:marBottom w:val="0"/>
      <w:divBdr>
        <w:top w:val="none" w:sz="0" w:space="0" w:color="auto"/>
        <w:left w:val="none" w:sz="0" w:space="0" w:color="auto"/>
        <w:bottom w:val="none" w:sz="0" w:space="0" w:color="auto"/>
        <w:right w:val="none" w:sz="0" w:space="0" w:color="auto"/>
      </w:divBdr>
      <w:divsChild>
        <w:div w:id="1756710355">
          <w:marLeft w:val="0"/>
          <w:marRight w:val="0"/>
          <w:marTop w:val="0"/>
          <w:marBottom w:val="0"/>
          <w:divBdr>
            <w:top w:val="none" w:sz="0" w:space="0" w:color="auto"/>
            <w:left w:val="none" w:sz="0" w:space="0" w:color="auto"/>
            <w:bottom w:val="none" w:sz="0" w:space="0" w:color="auto"/>
            <w:right w:val="none" w:sz="0" w:space="0" w:color="auto"/>
          </w:divBdr>
          <w:divsChild>
            <w:div w:id="1917353405">
              <w:marLeft w:val="0"/>
              <w:marRight w:val="0"/>
              <w:marTop w:val="0"/>
              <w:marBottom w:val="0"/>
              <w:divBdr>
                <w:top w:val="none" w:sz="0" w:space="0" w:color="auto"/>
                <w:left w:val="none" w:sz="0" w:space="0" w:color="auto"/>
                <w:bottom w:val="none" w:sz="0" w:space="0" w:color="auto"/>
                <w:right w:val="none" w:sz="0" w:space="0" w:color="auto"/>
              </w:divBdr>
              <w:divsChild>
                <w:div w:id="518350818">
                  <w:marLeft w:val="0"/>
                  <w:marRight w:val="0"/>
                  <w:marTop w:val="0"/>
                  <w:marBottom w:val="0"/>
                  <w:divBdr>
                    <w:top w:val="none" w:sz="0" w:space="0" w:color="auto"/>
                    <w:left w:val="none" w:sz="0" w:space="0" w:color="auto"/>
                    <w:bottom w:val="none" w:sz="0" w:space="0" w:color="auto"/>
                    <w:right w:val="none" w:sz="0" w:space="0" w:color="auto"/>
                  </w:divBdr>
                  <w:divsChild>
                    <w:div w:id="1476797006">
                      <w:marLeft w:val="0"/>
                      <w:marRight w:val="0"/>
                      <w:marTop w:val="0"/>
                      <w:marBottom w:val="0"/>
                      <w:divBdr>
                        <w:top w:val="none" w:sz="0" w:space="0" w:color="auto"/>
                        <w:left w:val="none" w:sz="0" w:space="0" w:color="auto"/>
                        <w:bottom w:val="none" w:sz="0" w:space="0" w:color="auto"/>
                        <w:right w:val="none" w:sz="0" w:space="0" w:color="auto"/>
                      </w:divBdr>
                      <w:divsChild>
                        <w:div w:id="39984272">
                          <w:marLeft w:val="0"/>
                          <w:marRight w:val="0"/>
                          <w:marTop w:val="0"/>
                          <w:marBottom w:val="0"/>
                          <w:divBdr>
                            <w:top w:val="none" w:sz="0" w:space="0" w:color="auto"/>
                            <w:left w:val="none" w:sz="0" w:space="0" w:color="auto"/>
                            <w:bottom w:val="none" w:sz="0" w:space="0" w:color="auto"/>
                            <w:right w:val="none" w:sz="0" w:space="0" w:color="auto"/>
                          </w:divBdr>
                          <w:divsChild>
                            <w:div w:id="9382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960213">
      <w:bodyDiv w:val="1"/>
      <w:marLeft w:val="0"/>
      <w:marRight w:val="0"/>
      <w:marTop w:val="0"/>
      <w:marBottom w:val="0"/>
      <w:divBdr>
        <w:top w:val="none" w:sz="0" w:space="0" w:color="auto"/>
        <w:left w:val="none" w:sz="0" w:space="0" w:color="auto"/>
        <w:bottom w:val="none" w:sz="0" w:space="0" w:color="auto"/>
        <w:right w:val="none" w:sz="0" w:space="0" w:color="auto"/>
      </w:divBdr>
    </w:div>
    <w:div w:id="1547376968">
      <w:bodyDiv w:val="1"/>
      <w:marLeft w:val="0"/>
      <w:marRight w:val="0"/>
      <w:marTop w:val="0"/>
      <w:marBottom w:val="0"/>
      <w:divBdr>
        <w:top w:val="none" w:sz="0" w:space="0" w:color="auto"/>
        <w:left w:val="none" w:sz="0" w:space="0" w:color="auto"/>
        <w:bottom w:val="none" w:sz="0" w:space="0" w:color="auto"/>
        <w:right w:val="none" w:sz="0" w:space="0" w:color="auto"/>
      </w:divBdr>
    </w:div>
    <w:div w:id="1564215158">
      <w:bodyDiv w:val="1"/>
      <w:marLeft w:val="0"/>
      <w:marRight w:val="0"/>
      <w:marTop w:val="0"/>
      <w:marBottom w:val="0"/>
      <w:divBdr>
        <w:top w:val="none" w:sz="0" w:space="0" w:color="auto"/>
        <w:left w:val="none" w:sz="0" w:space="0" w:color="auto"/>
        <w:bottom w:val="none" w:sz="0" w:space="0" w:color="auto"/>
        <w:right w:val="none" w:sz="0" w:space="0" w:color="auto"/>
      </w:divBdr>
    </w:div>
    <w:div w:id="1573393002">
      <w:bodyDiv w:val="1"/>
      <w:marLeft w:val="0"/>
      <w:marRight w:val="0"/>
      <w:marTop w:val="0"/>
      <w:marBottom w:val="0"/>
      <w:divBdr>
        <w:top w:val="none" w:sz="0" w:space="0" w:color="auto"/>
        <w:left w:val="none" w:sz="0" w:space="0" w:color="auto"/>
        <w:bottom w:val="none" w:sz="0" w:space="0" w:color="auto"/>
        <w:right w:val="none" w:sz="0" w:space="0" w:color="auto"/>
      </w:divBdr>
    </w:div>
    <w:div w:id="1591163665">
      <w:bodyDiv w:val="1"/>
      <w:marLeft w:val="0"/>
      <w:marRight w:val="0"/>
      <w:marTop w:val="0"/>
      <w:marBottom w:val="0"/>
      <w:divBdr>
        <w:top w:val="none" w:sz="0" w:space="0" w:color="auto"/>
        <w:left w:val="none" w:sz="0" w:space="0" w:color="auto"/>
        <w:bottom w:val="none" w:sz="0" w:space="0" w:color="auto"/>
        <w:right w:val="none" w:sz="0" w:space="0" w:color="auto"/>
      </w:divBdr>
    </w:div>
    <w:div w:id="1593902571">
      <w:bodyDiv w:val="1"/>
      <w:marLeft w:val="0"/>
      <w:marRight w:val="0"/>
      <w:marTop w:val="0"/>
      <w:marBottom w:val="0"/>
      <w:divBdr>
        <w:top w:val="none" w:sz="0" w:space="0" w:color="auto"/>
        <w:left w:val="none" w:sz="0" w:space="0" w:color="auto"/>
        <w:bottom w:val="none" w:sz="0" w:space="0" w:color="auto"/>
        <w:right w:val="none" w:sz="0" w:space="0" w:color="auto"/>
      </w:divBdr>
    </w:div>
    <w:div w:id="1595547678">
      <w:bodyDiv w:val="1"/>
      <w:marLeft w:val="0"/>
      <w:marRight w:val="0"/>
      <w:marTop w:val="0"/>
      <w:marBottom w:val="0"/>
      <w:divBdr>
        <w:top w:val="none" w:sz="0" w:space="0" w:color="auto"/>
        <w:left w:val="none" w:sz="0" w:space="0" w:color="auto"/>
        <w:bottom w:val="none" w:sz="0" w:space="0" w:color="auto"/>
        <w:right w:val="none" w:sz="0" w:space="0" w:color="auto"/>
      </w:divBdr>
    </w:div>
    <w:div w:id="1595552146">
      <w:bodyDiv w:val="1"/>
      <w:marLeft w:val="0"/>
      <w:marRight w:val="0"/>
      <w:marTop w:val="0"/>
      <w:marBottom w:val="0"/>
      <w:divBdr>
        <w:top w:val="none" w:sz="0" w:space="0" w:color="auto"/>
        <w:left w:val="none" w:sz="0" w:space="0" w:color="auto"/>
        <w:bottom w:val="none" w:sz="0" w:space="0" w:color="auto"/>
        <w:right w:val="none" w:sz="0" w:space="0" w:color="auto"/>
      </w:divBdr>
    </w:div>
    <w:div w:id="1595820060">
      <w:bodyDiv w:val="1"/>
      <w:marLeft w:val="0"/>
      <w:marRight w:val="0"/>
      <w:marTop w:val="0"/>
      <w:marBottom w:val="0"/>
      <w:divBdr>
        <w:top w:val="none" w:sz="0" w:space="0" w:color="auto"/>
        <w:left w:val="none" w:sz="0" w:space="0" w:color="auto"/>
        <w:bottom w:val="none" w:sz="0" w:space="0" w:color="auto"/>
        <w:right w:val="none" w:sz="0" w:space="0" w:color="auto"/>
      </w:divBdr>
    </w:div>
    <w:div w:id="1602296930">
      <w:bodyDiv w:val="1"/>
      <w:marLeft w:val="0"/>
      <w:marRight w:val="0"/>
      <w:marTop w:val="0"/>
      <w:marBottom w:val="0"/>
      <w:divBdr>
        <w:top w:val="none" w:sz="0" w:space="0" w:color="auto"/>
        <w:left w:val="none" w:sz="0" w:space="0" w:color="auto"/>
        <w:bottom w:val="none" w:sz="0" w:space="0" w:color="auto"/>
        <w:right w:val="none" w:sz="0" w:space="0" w:color="auto"/>
      </w:divBdr>
    </w:div>
    <w:div w:id="1602373095">
      <w:bodyDiv w:val="1"/>
      <w:marLeft w:val="0"/>
      <w:marRight w:val="0"/>
      <w:marTop w:val="0"/>
      <w:marBottom w:val="0"/>
      <w:divBdr>
        <w:top w:val="none" w:sz="0" w:space="0" w:color="auto"/>
        <w:left w:val="none" w:sz="0" w:space="0" w:color="auto"/>
        <w:bottom w:val="none" w:sz="0" w:space="0" w:color="auto"/>
        <w:right w:val="none" w:sz="0" w:space="0" w:color="auto"/>
      </w:divBdr>
    </w:div>
    <w:div w:id="1608200079">
      <w:bodyDiv w:val="1"/>
      <w:marLeft w:val="0"/>
      <w:marRight w:val="0"/>
      <w:marTop w:val="0"/>
      <w:marBottom w:val="0"/>
      <w:divBdr>
        <w:top w:val="none" w:sz="0" w:space="0" w:color="auto"/>
        <w:left w:val="none" w:sz="0" w:space="0" w:color="auto"/>
        <w:bottom w:val="none" w:sz="0" w:space="0" w:color="auto"/>
        <w:right w:val="none" w:sz="0" w:space="0" w:color="auto"/>
      </w:divBdr>
    </w:div>
    <w:div w:id="1616448912">
      <w:bodyDiv w:val="1"/>
      <w:marLeft w:val="0"/>
      <w:marRight w:val="0"/>
      <w:marTop w:val="0"/>
      <w:marBottom w:val="0"/>
      <w:divBdr>
        <w:top w:val="none" w:sz="0" w:space="0" w:color="auto"/>
        <w:left w:val="none" w:sz="0" w:space="0" w:color="auto"/>
        <w:bottom w:val="none" w:sz="0" w:space="0" w:color="auto"/>
        <w:right w:val="none" w:sz="0" w:space="0" w:color="auto"/>
      </w:divBdr>
    </w:div>
    <w:div w:id="1618366054">
      <w:bodyDiv w:val="1"/>
      <w:marLeft w:val="0"/>
      <w:marRight w:val="0"/>
      <w:marTop w:val="0"/>
      <w:marBottom w:val="0"/>
      <w:divBdr>
        <w:top w:val="none" w:sz="0" w:space="0" w:color="auto"/>
        <w:left w:val="none" w:sz="0" w:space="0" w:color="auto"/>
        <w:bottom w:val="none" w:sz="0" w:space="0" w:color="auto"/>
        <w:right w:val="none" w:sz="0" w:space="0" w:color="auto"/>
      </w:divBdr>
    </w:div>
    <w:div w:id="1618484352">
      <w:bodyDiv w:val="1"/>
      <w:marLeft w:val="0"/>
      <w:marRight w:val="0"/>
      <w:marTop w:val="0"/>
      <w:marBottom w:val="0"/>
      <w:divBdr>
        <w:top w:val="none" w:sz="0" w:space="0" w:color="auto"/>
        <w:left w:val="none" w:sz="0" w:space="0" w:color="auto"/>
        <w:bottom w:val="none" w:sz="0" w:space="0" w:color="auto"/>
        <w:right w:val="none" w:sz="0" w:space="0" w:color="auto"/>
      </w:divBdr>
    </w:div>
    <w:div w:id="1633367620">
      <w:bodyDiv w:val="1"/>
      <w:marLeft w:val="0"/>
      <w:marRight w:val="0"/>
      <w:marTop w:val="0"/>
      <w:marBottom w:val="0"/>
      <w:divBdr>
        <w:top w:val="none" w:sz="0" w:space="0" w:color="auto"/>
        <w:left w:val="none" w:sz="0" w:space="0" w:color="auto"/>
        <w:bottom w:val="none" w:sz="0" w:space="0" w:color="auto"/>
        <w:right w:val="none" w:sz="0" w:space="0" w:color="auto"/>
      </w:divBdr>
    </w:div>
    <w:div w:id="1636716836">
      <w:bodyDiv w:val="1"/>
      <w:marLeft w:val="0"/>
      <w:marRight w:val="0"/>
      <w:marTop w:val="0"/>
      <w:marBottom w:val="0"/>
      <w:divBdr>
        <w:top w:val="none" w:sz="0" w:space="0" w:color="auto"/>
        <w:left w:val="none" w:sz="0" w:space="0" w:color="auto"/>
        <w:bottom w:val="none" w:sz="0" w:space="0" w:color="auto"/>
        <w:right w:val="none" w:sz="0" w:space="0" w:color="auto"/>
      </w:divBdr>
    </w:div>
    <w:div w:id="1642881758">
      <w:bodyDiv w:val="1"/>
      <w:marLeft w:val="0"/>
      <w:marRight w:val="0"/>
      <w:marTop w:val="0"/>
      <w:marBottom w:val="0"/>
      <w:divBdr>
        <w:top w:val="none" w:sz="0" w:space="0" w:color="auto"/>
        <w:left w:val="none" w:sz="0" w:space="0" w:color="auto"/>
        <w:bottom w:val="none" w:sz="0" w:space="0" w:color="auto"/>
        <w:right w:val="none" w:sz="0" w:space="0" w:color="auto"/>
      </w:divBdr>
    </w:div>
    <w:div w:id="1651640811">
      <w:bodyDiv w:val="1"/>
      <w:marLeft w:val="0"/>
      <w:marRight w:val="0"/>
      <w:marTop w:val="0"/>
      <w:marBottom w:val="0"/>
      <w:divBdr>
        <w:top w:val="none" w:sz="0" w:space="0" w:color="auto"/>
        <w:left w:val="none" w:sz="0" w:space="0" w:color="auto"/>
        <w:bottom w:val="none" w:sz="0" w:space="0" w:color="auto"/>
        <w:right w:val="none" w:sz="0" w:space="0" w:color="auto"/>
      </w:divBdr>
    </w:div>
    <w:div w:id="1653757409">
      <w:bodyDiv w:val="1"/>
      <w:marLeft w:val="0"/>
      <w:marRight w:val="0"/>
      <w:marTop w:val="0"/>
      <w:marBottom w:val="0"/>
      <w:divBdr>
        <w:top w:val="none" w:sz="0" w:space="0" w:color="auto"/>
        <w:left w:val="none" w:sz="0" w:space="0" w:color="auto"/>
        <w:bottom w:val="none" w:sz="0" w:space="0" w:color="auto"/>
        <w:right w:val="none" w:sz="0" w:space="0" w:color="auto"/>
      </w:divBdr>
    </w:div>
    <w:div w:id="1657143893">
      <w:bodyDiv w:val="1"/>
      <w:marLeft w:val="0"/>
      <w:marRight w:val="0"/>
      <w:marTop w:val="0"/>
      <w:marBottom w:val="0"/>
      <w:divBdr>
        <w:top w:val="none" w:sz="0" w:space="0" w:color="auto"/>
        <w:left w:val="none" w:sz="0" w:space="0" w:color="auto"/>
        <w:bottom w:val="none" w:sz="0" w:space="0" w:color="auto"/>
        <w:right w:val="none" w:sz="0" w:space="0" w:color="auto"/>
      </w:divBdr>
      <w:divsChild>
        <w:div w:id="362752999">
          <w:marLeft w:val="0"/>
          <w:marRight w:val="0"/>
          <w:marTop w:val="0"/>
          <w:marBottom w:val="0"/>
          <w:divBdr>
            <w:top w:val="none" w:sz="0" w:space="0" w:color="auto"/>
            <w:left w:val="none" w:sz="0" w:space="0" w:color="auto"/>
            <w:bottom w:val="none" w:sz="0" w:space="0" w:color="auto"/>
            <w:right w:val="none" w:sz="0" w:space="0" w:color="auto"/>
          </w:divBdr>
          <w:divsChild>
            <w:div w:id="18352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03279">
      <w:bodyDiv w:val="1"/>
      <w:marLeft w:val="0"/>
      <w:marRight w:val="0"/>
      <w:marTop w:val="0"/>
      <w:marBottom w:val="0"/>
      <w:divBdr>
        <w:top w:val="none" w:sz="0" w:space="0" w:color="auto"/>
        <w:left w:val="none" w:sz="0" w:space="0" w:color="auto"/>
        <w:bottom w:val="none" w:sz="0" w:space="0" w:color="auto"/>
        <w:right w:val="none" w:sz="0" w:space="0" w:color="auto"/>
      </w:divBdr>
    </w:div>
    <w:div w:id="1663118119">
      <w:bodyDiv w:val="1"/>
      <w:marLeft w:val="0"/>
      <w:marRight w:val="0"/>
      <w:marTop w:val="0"/>
      <w:marBottom w:val="0"/>
      <w:divBdr>
        <w:top w:val="none" w:sz="0" w:space="0" w:color="auto"/>
        <w:left w:val="none" w:sz="0" w:space="0" w:color="auto"/>
        <w:bottom w:val="none" w:sz="0" w:space="0" w:color="auto"/>
        <w:right w:val="none" w:sz="0" w:space="0" w:color="auto"/>
      </w:divBdr>
    </w:div>
    <w:div w:id="1674064866">
      <w:bodyDiv w:val="1"/>
      <w:marLeft w:val="0"/>
      <w:marRight w:val="0"/>
      <w:marTop w:val="0"/>
      <w:marBottom w:val="0"/>
      <w:divBdr>
        <w:top w:val="none" w:sz="0" w:space="0" w:color="auto"/>
        <w:left w:val="none" w:sz="0" w:space="0" w:color="auto"/>
        <w:bottom w:val="none" w:sz="0" w:space="0" w:color="auto"/>
        <w:right w:val="none" w:sz="0" w:space="0" w:color="auto"/>
      </w:divBdr>
    </w:div>
    <w:div w:id="1675642451">
      <w:bodyDiv w:val="1"/>
      <w:marLeft w:val="0"/>
      <w:marRight w:val="0"/>
      <w:marTop w:val="0"/>
      <w:marBottom w:val="0"/>
      <w:divBdr>
        <w:top w:val="none" w:sz="0" w:space="0" w:color="auto"/>
        <w:left w:val="none" w:sz="0" w:space="0" w:color="auto"/>
        <w:bottom w:val="none" w:sz="0" w:space="0" w:color="auto"/>
        <w:right w:val="none" w:sz="0" w:space="0" w:color="auto"/>
      </w:divBdr>
    </w:div>
    <w:div w:id="1681620036">
      <w:bodyDiv w:val="1"/>
      <w:marLeft w:val="0"/>
      <w:marRight w:val="0"/>
      <w:marTop w:val="0"/>
      <w:marBottom w:val="0"/>
      <w:divBdr>
        <w:top w:val="none" w:sz="0" w:space="0" w:color="auto"/>
        <w:left w:val="none" w:sz="0" w:space="0" w:color="auto"/>
        <w:bottom w:val="none" w:sz="0" w:space="0" w:color="auto"/>
        <w:right w:val="none" w:sz="0" w:space="0" w:color="auto"/>
      </w:divBdr>
    </w:div>
    <w:div w:id="1687555488">
      <w:bodyDiv w:val="1"/>
      <w:marLeft w:val="0"/>
      <w:marRight w:val="0"/>
      <w:marTop w:val="0"/>
      <w:marBottom w:val="0"/>
      <w:divBdr>
        <w:top w:val="none" w:sz="0" w:space="0" w:color="auto"/>
        <w:left w:val="none" w:sz="0" w:space="0" w:color="auto"/>
        <w:bottom w:val="none" w:sz="0" w:space="0" w:color="auto"/>
        <w:right w:val="none" w:sz="0" w:space="0" w:color="auto"/>
      </w:divBdr>
    </w:div>
    <w:div w:id="1690447428">
      <w:bodyDiv w:val="1"/>
      <w:marLeft w:val="0"/>
      <w:marRight w:val="0"/>
      <w:marTop w:val="0"/>
      <w:marBottom w:val="0"/>
      <w:divBdr>
        <w:top w:val="none" w:sz="0" w:space="0" w:color="auto"/>
        <w:left w:val="none" w:sz="0" w:space="0" w:color="auto"/>
        <w:bottom w:val="none" w:sz="0" w:space="0" w:color="auto"/>
        <w:right w:val="none" w:sz="0" w:space="0" w:color="auto"/>
      </w:divBdr>
    </w:div>
    <w:div w:id="1699044757">
      <w:bodyDiv w:val="1"/>
      <w:marLeft w:val="0"/>
      <w:marRight w:val="0"/>
      <w:marTop w:val="0"/>
      <w:marBottom w:val="0"/>
      <w:divBdr>
        <w:top w:val="none" w:sz="0" w:space="0" w:color="auto"/>
        <w:left w:val="none" w:sz="0" w:space="0" w:color="auto"/>
        <w:bottom w:val="none" w:sz="0" w:space="0" w:color="auto"/>
        <w:right w:val="none" w:sz="0" w:space="0" w:color="auto"/>
      </w:divBdr>
    </w:div>
    <w:div w:id="1704283318">
      <w:bodyDiv w:val="1"/>
      <w:marLeft w:val="0"/>
      <w:marRight w:val="0"/>
      <w:marTop w:val="0"/>
      <w:marBottom w:val="0"/>
      <w:divBdr>
        <w:top w:val="none" w:sz="0" w:space="0" w:color="auto"/>
        <w:left w:val="none" w:sz="0" w:space="0" w:color="auto"/>
        <w:bottom w:val="none" w:sz="0" w:space="0" w:color="auto"/>
        <w:right w:val="none" w:sz="0" w:space="0" w:color="auto"/>
      </w:divBdr>
    </w:div>
    <w:div w:id="1705714285">
      <w:bodyDiv w:val="1"/>
      <w:marLeft w:val="0"/>
      <w:marRight w:val="0"/>
      <w:marTop w:val="0"/>
      <w:marBottom w:val="0"/>
      <w:divBdr>
        <w:top w:val="none" w:sz="0" w:space="0" w:color="auto"/>
        <w:left w:val="none" w:sz="0" w:space="0" w:color="auto"/>
        <w:bottom w:val="none" w:sz="0" w:space="0" w:color="auto"/>
        <w:right w:val="none" w:sz="0" w:space="0" w:color="auto"/>
      </w:divBdr>
    </w:div>
    <w:div w:id="1712028717">
      <w:bodyDiv w:val="1"/>
      <w:marLeft w:val="0"/>
      <w:marRight w:val="0"/>
      <w:marTop w:val="0"/>
      <w:marBottom w:val="0"/>
      <w:divBdr>
        <w:top w:val="none" w:sz="0" w:space="0" w:color="auto"/>
        <w:left w:val="none" w:sz="0" w:space="0" w:color="auto"/>
        <w:bottom w:val="none" w:sz="0" w:space="0" w:color="auto"/>
        <w:right w:val="none" w:sz="0" w:space="0" w:color="auto"/>
      </w:divBdr>
    </w:div>
    <w:div w:id="1720012575">
      <w:bodyDiv w:val="1"/>
      <w:marLeft w:val="0"/>
      <w:marRight w:val="0"/>
      <w:marTop w:val="0"/>
      <w:marBottom w:val="0"/>
      <w:divBdr>
        <w:top w:val="none" w:sz="0" w:space="0" w:color="auto"/>
        <w:left w:val="none" w:sz="0" w:space="0" w:color="auto"/>
        <w:bottom w:val="none" w:sz="0" w:space="0" w:color="auto"/>
        <w:right w:val="none" w:sz="0" w:space="0" w:color="auto"/>
      </w:divBdr>
    </w:div>
    <w:div w:id="1725327434">
      <w:bodyDiv w:val="1"/>
      <w:marLeft w:val="0"/>
      <w:marRight w:val="0"/>
      <w:marTop w:val="0"/>
      <w:marBottom w:val="0"/>
      <w:divBdr>
        <w:top w:val="none" w:sz="0" w:space="0" w:color="auto"/>
        <w:left w:val="none" w:sz="0" w:space="0" w:color="auto"/>
        <w:bottom w:val="none" w:sz="0" w:space="0" w:color="auto"/>
        <w:right w:val="none" w:sz="0" w:space="0" w:color="auto"/>
      </w:divBdr>
    </w:div>
    <w:div w:id="1733115593">
      <w:bodyDiv w:val="1"/>
      <w:marLeft w:val="0"/>
      <w:marRight w:val="0"/>
      <w:marTop w:val="0"/>
      <w:marBottom w:val="0"/>
      <w:divBdr>
        <w:top w:val="none" w:sz="0" w:space="0" w:color="auto"/>
        <w:left w:val="none" w:sz="0" w:space="0" w:color="auto"/>
        <w:bottom w:val="none" w:sz="0" w:space="0" w:color="auto"/>
        <w:right w:val="none" w:sz="0" w:space="0" w:color="auto"/>
      </w:divBdr>
    </w:div>
    <w:div w:id="1746293701">
      <w:bodyDiv w:val="1"/>
      <w:marLeft w:val="0"/>
      <w:marRight w:val="0"/>
      <w:marTop w:val="0"/>
      <w:marBottom w:val="0"/>
      <w:divBdr>
        <w:top w:val="none" w:sz="0" w:space="0" w:color="auto"/>
        <w:left w:val="none" w:sz="0" w:space="0" w:color="auto"/>
        <w:bottom w:val="none" w:sz="0" w:space="0" w:color="auto"/>
        <w:right w:val="none" w:sz="0" w:space="0" w:color="auto"/>
      </w:divBdr>
    </w:div>
    <w:div w:id="1754353733">
      <w:bodyDiv w:val="1"/>
      <w:marLeft w:val="0"/>
      <w:marRight w:val="0"/>
      <w:marTop w:val="0"/>
      <w:marBottom w:val="0"/>
      <w:divBdr>
        <w:top w:val="none" w:sz="0" w:space="0" w:color="auto"/>
        <w:left w:val="none" w:sz="0" w:space="0" w:color="auto"/>
        <w:bottom w:val="none" w:sz="0" w:space="0" w:color="auto"/>
        <w:right w:val="none" w:sz="0" w:space="0" w:color="auto"/>
      </w:divBdr>
    </w:div>
    <w:div w:id="1759012968">
      <w:bodyDiv w:val="1"/>
      <w:marLeft w:val="0"/>
      <w:marRight w:val="0"/>
      <w:marTop w:val="0"/>
      <w:marBottom w:val="0"/>
      <w:divBdr>
        <w:top w:val="none" w:sz="0" w:space="0" w:color="auto"/>
        <w:left w:val="none" w:sz="0" w:space="0" w:color="auto"/>
        <w:bottom w:val="none" w:sz="0" w:space="0" w:color="auto"/>
        <w:right w:val="none" w:sz="0" w:space="0" w:color="auto"/>
      </w:divBdr>
    </w:div>
    <w:div w:id="1762724641">
      <w:bodyDiv w:val="1"/>
      <w:marLeft w:val="0"/>
      <w:marRight w:val="0"/>
      <w:marTop w:val="0"/>
      <w:marBottom w:val="0"/>
      <w:divBdr>
        <w:top w:val="none" w:sz="0" w:space="0" w:color="auto"/>
        <w:left w:val="none" w:sz="0" w:space="0" w:color="auto"/>
        <w:bottom w:val="none" w:sz="0" w:space="0" w:color="auto"/>
        <w:right w:val="none" w:sz="0" w:space="0" w:color="auto"/>
      </w:divBdr>
    </w:div>
    <w:div w:id="1763068334">
      <w:bodyDiv w:val="1"/>
      <w:marLeft w:val="0"/>
      <w:marRight w:val="0"/>
      <w:marTop w:val="0"/>
      <w:marBottom w:val="0"/>
      <w:divBdr>
        <w:top w:val="none" w:sz="0" w:space="0" w:color="auto"/>
        <w:left w:val="none" w:sz="0" w:space="0" w:color="auto"/>
        <w:bottom w:val="none" w:sz="0" w:space="0" w:color="auto"/>
        <w:right w:val="none" w:sz="0" w:space="0" w:color="auto"/>
      </w:divBdr>
    </w:div>
    <w:div w:id="1763137868">
      <w:bodyDiv w:val="1"/>
      <w:marLeft w:val="0"/>
      <w:marRight w:val="0"/>
      <w:marTop w:val="0"/>
      <w:marBottom w:val="0"/>
      <w:divBdr>
        <w:top w:val="none" w:sz="0" w:space="0" w:color="auto"/>
        <w:left w:val="none" w:sz="0" w:space="0" w:color="auto"/>
        <w:bottom w:val="none" w:sz="0" w:space="0" w:color="auto"/>
        <w:right w:val="none" w:sz="0" w:space="0" w:color="auto"/>
      </w:divBdr>
    </w:div>
    <w:div w:id="1779330169">
      <w:bodyDiv w:val="1"/>
      <w:marLeft w:val="0"/>
      <w:marRight w:val="0"/>
      <w:marTop w:val="0"/>
      <w:marBottom w:val="0"/>
      <w:divBdr>
        <w:top w:val="none" w:sz="0" w:space="0" w:color="auto"/>
        <w:left w:val="none" w:sz="0" w:space="0" w:color="auto"/>
        <w:bottom w:val="none" w:sz="0" w:space="0" w:color="auto"/>
        <w:right w:val="none" w:sz="0" w:space="0" w:color="auto"/>
      </w:divBdr>
    </w:div>
    <w:div w:id="1781296568">
      <w:bodyDiv w:val="1"/>
      <w:marLeft w:val="0"/>
      <w:marRight w:val="0"/>
      <w:marTop w:val="0"/>
      <w:marBottom w:val="0"/>
      <w:divBdr>
        <w:top w:val="none" w:sz="0" w:space="0" w:color="auto"/>
        <w:left w:val="none" w:sz="0" w:space="0" w:color="auto"/>
        <w:bottom w:val="none" w:sz="0" w:space="0" w:color="auto"/>
        <w:right w:val="none" w:sz="0" w:space="0" w:color="auto"/>
      </w:divBdr>
    </w:div>
    <w:div w:id="1784036520">
      <w:bodyDiv w:val="1"/>
      <w:marLeft w:val="0"/>
      <w:marRight w:val="0"/>
      <w:marTop w:val="0"/>
      <w:marBottom w:val="0"/>
      <w:divBdr>
        <w:top w:val="none" w:sz="0" w:space="0" w:color="auto"/>
        <w:left w:val="none" w:sz="0" w:space="0" w:color="auto"/>
        <w:bottom w:val="none" w:sz="0" w:space="0" w:color="auto"/>
        <w:right w:val="none" w:sz="0" w:space="0" w:color="auto"/>
      </w:divBdr>
    </w:div>
    <w:div w:id="1785151263">
      <w:bodyDiv w:val="1"/>
      <w:marLeft w:val="0"/>
      <w:marRight w:val="0"/>
      <w:marTop w:val="0"/>
      <w:marBottom w:val="0"/>
      <w:divBdr>
        <w:top w:val="none" w:sz="0" w:space="0" w:color="auto"/>
        <w:left w:val="none" w:sz="0" w:space="0" w:color="auto"/>
        <w:bottom w:val="none" w:sz="0" w:space="0" w:color="auto"/>
        <w:right w:val="none" w:sz="0" w:space="0" w:color="auto"/>
      </w:divBdr>
      <w:divsChild>
        <w:div w:id="94600273">
          <w:marLeft w:val="0"/>
          <w:marRight w:val="0"/>
          <w:marTop w:val="0"/>
          <w:marBottom w:val="0"/>
          <w:divBdr>
            <w:top w:val="none" w:sz="0" w:space="0" w:color="auto"/>
            <w:left w:val="none" w:sz="0" w:space="0" w:color="auto"/>
            <w:bottom w:val="none" w:sz="0" w:space="0" w:color="auto"/>
            <w:right w:val="none" w:sz="0" w:space="0" w:color="auto"/>
          </w:divBdr>
          <w:divsChild>
            <w:div w:id="1197742435">
              <w:marLeft w:val="0"/>
              <w:marRight w:val="0"/>
              <w:marTop w:val="0"/>
              <w:marBottom w:val="0"/>
              <w:divBdr>
                <w:top w:val="none" w:sz="0" w:space="0" w:color="auto"/>
                <w:left w:val="none" w:sz="0" w:space="0" w:color="auto"/>
                <w:bottom w:val="none" w:sz="0" w:space="0" w:color="auto"/>
                <w:right w:val="none" w:sz="0" w:space="0" w:color="auto"/>
              </w:divBdr>
              <w:divsChild>
                <w:div w:id="632251437">
                  <w:marLeft w:val="0"/>
                  <w:marRight w:val="0"/>
                  <w:marTop w:val="0"/>
                  <w:marBottom w:val="0"/>
                  <w:divBdr>
                    <w:top w:val="none" w:sz="0" w:space="0" w:color="auto"/>
                    <w:left w:val="none" w:sz="0" w:space="0" w:color="auto"/>
                    <w:bottom w:val="none" w:sz="0" w:space="0" w:color="auto"/>
                    <w:right w:val="none" w:sz="0" w:space="0" w:color="auto"/>
                  </w:divBdr>
                  <w:divsChild>
                    <w:div w:id="1474787974">
                      <w:marLeft w:val="0"/>
                      <w:marRight w:val="0"/>
                      <w:marTop w:val="0"/>
                      <w:marBottom w:val="0"/>
                      <w:divBdr>
                        <w:top w:val="none" w:sz="0" w:space="0" w:color="auto"/>
                        <w:left w:val="none" w:sz="0" w:space="0" w:color="auto"/>
                        <w:bottom w:val="none" w:sz="0" w:space="0" w:color="auto"/>
                        <w:right w:val="none" w:sz="0" w:space="0" w:color="auto"/>
                      </w:divBdr>
                      <w:divsChild>
                        <w:div w:id="695811692">
                          <w:marLeft w:val="0"/>
                          <w:marRight w:val="0"/>
                          <w:marTop w:val="0"/>
                          <w:marBottom w:val="0"/>
                          <w:divBdr>
                            <w:top w:val="none" w:sz="0" w:space="0" w:color="auto"/>
                            <w:left w:val="none" w:sz="0" w:space="0" w:color="auto"/>
                            <w:bottom w:val="none" w:sz="0" w:space="0" w:color="auto"/>
                            <w:right w:val="none" w:sz="0" w:space="0" w:color="auto"/>
                          </w:divBdr>
                          <w:divsChild>
                            <w:div w:id="18459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737206">
      <w:bodyDiv w:val="1"/>
      <w:marLeft w:val="0"/>
      <w:marRight w:val="0"/>
      <w:marTop w:val="0"/>
      <w:marBottom w:val="0"/>
      <w:divBdr>
        <w:top w:val="none" w:sz="0" w:space="0" w:color="auto"/>
        <w:left w:val="none" w:sz="0" w:space="0" w:color="auto"/>
        <w:bottom w:val="none" w:sz="0" w:space="0" w:color="auto"/>
        <w:right w:val="none" w:sz="0" w:space="0" w:color="auto"/>
      </w:divBdr>
    </w:div>
    <w:div w:id="1790976024">
      <w:bodyDiv w:val="1"/>
      <w:marLeft w:val="0"/>
      <w:marRight w:val="0"/>
      <w:marTop w:val="0"/>
      <w:marBottom w:val="0"/>
      <w:divBdr>
        <w:top w:val="none" w:sz="0" w:space="0" w:color="auto"/>
        <w:left w:val="none" w:sz="0" w:space="0" w:color="auto"/>
        <w:bottom w:val="none" w:sz="0" w:space="0" w:color="auto"/>
        <w:right w:val="none" w:sz="0" w:space="0" w:color="auto"/>
      </w:divBdr>
    </w:div>
    <w:div w:id="1792018194">
      <w:bodyDiv w:val="1"/>
      <w:marLeft w:val="0"/>
      <w:marRight w:val="0"/>
      <w:marTop w:val="0"/>
      <w:marBottom w:val="0"/>
      <w:divBdr>
        <w:top w:val="none" w:sz="0" w:space="0" w:color="auto"/>
        <w:left w:val="none" w:sz="0" w:space="0" w:color="auto"/>
        <w:bottom w:val="none" w:sz="0" w:space="0" w:color="auto"/>
        <w:right w:val="none" w:sz="0" w:space="0" w:color="auto"/>
      </w:divBdr>
    </w:div>
    <w:div w:id="1795712236">
      <w:bodyDiv w:val="1"/>
      <w:marLeft w:val="0"/>
      <w:marRight w:val="0"/>
      <w:marTop w:val="0"/>
      <w:marBottom w:val="0"/>
      <w:divBdr>
        <w:top w:val="none" w:sz="0" w:space="0" w:color="auto"/>
        <w:left w:val="none" w:sz="0" w:space="0" w:color="auto"/>
        <w:bottom w:val="none" w:sz="0" w:space="0" w:color="auto"/>
        <w:right w:val="none" w:sz="0" w:space="0" w:color="auto"/>
      </w:divBdr>
    </w:div>
    <w:div w:id="1804345343">
      <w:bodyDiv w:val="1"/>
      <w:marLeft w:val="0"/>
      <w:marRight w:val="0"/>
      <w:marTop w:val="0"/>
      <w:marBottom w:val="0"/>
      <w:divBdr>
        <w:top w:val="none" w:sz="0" w:space="0" w:color="auto"/>
        <w:left w:val="none" w:sz="0" w:space="0" w:color="auto"/>
        <w:bottom w:val="none" w:sz="0" w:space="0" w:color="auto"/>
        <w:right w:val="none" w:sz="0" w:space="0" w:color="auto"/>
      </w:divBdr>
    </w:div>
    <w:div w:id="1813057227">
      <w:bodyDiv w:val="1"/>
      <w:marLeft w:val="0"/>
      <w:marRight w:val="0"/>
      <w:marTop w:val="0"/>
      <w:marBottom w:val="0"/>
      <w:divBdr>
        <w:top w:val="none" w:sz="0" w:space="0" w:color="auto"/>
        <w:left w:val="none" w:sz="0" w:space="0" w:color="auto"/>
        <w:bottom w:val="none" w:sz="0" w:space="0" w:color="auto"/>
        <w:right w:val="none" w:sz="0" w:space="0" w:color="auto"/>
      </w:divBdr>
      <w:divsChild>
        <w:div w:id="1018237062">
          <w:marLeft w:val="0"/>
          <w:marRight w:val="0"/>
          <w:marTop w:val="0"/>
          <w:marBottom w:val="0"/>
          <w:divBdr>
            <w:top w:val="none" w:sz="0" w:space="0" w:color="auto"/>
            <w:left w:val="none" w:sz="0" w:space="0" w:color="auto"/>
            <w:bottom w:val="none" w:sz="0" w:space="0" w:color="auto"/>
            <w:right w:val="none" w:sz="0" w:space="0" w:color="auto"/>
          </w:divBdr>
        </w:div>
      </w:divsChild>
    </w:div>
    <w:div w:id="1813058059">
      <w:bodyDiv w:val="1"/>
      <w:marLeft w:val="0"/>
      <w:marRight w:val="0"/>
      <w:marTop w:val="0"/>
      <w:marBottom w:val="0"/>
      <w:divBdr>
        <w:top w:val="none" w:sz="0" w:space="0" w:color="auto"/>
        <w:left w:val="none" w:sz="0" w:space="0" w:color="auto"/>
        <w:bottom w:val="none" w:sz="0" w:space="0" w:color="auto"/>
        <w:right w:val="none" w:sz="0" w:space="0" w:color="auto"/>
      </w:divBdr>
    </w:div>
    <w:div w:id="1821573957">
      <w:bodyDiv w:val="1"/>
      <w:marLeft w:val="0"/>
      <w:marRight w:val="0"/>
      <w:marTop w:val="0"/>
      <w:marBottom w:val="0"/>
      <w:divBdr>
        <w:top w:val="none" w:sz="0" w:space="0" w:color="auto"/>
        <w:left w:val="none" w:sz="0" w:space="0" w:color="auto"/>
        <w:bottom w:val="none" w:sz="0" w:space="0" w:color="auto"/>
        <w:right w:val="none" w:sz="0" w:space="0" w:color="auto"/>
      </w:divBdr>
    </w:div>
    <w:div w:id="1828587687">
      <w:bodyDiv w:val="1"/>
      <w:marLeft w:val="0"/>
      <w:marRight w:val="0"/>
      <w:marTop w:val="0"/>
      <w:marBottom w:val="0"/>
      <w:divBdr>
        <w:top w:val="none" w:sz="0" w:space="0" w:color="auto"/>
        <w:left w:val="none" w:sz="0" w:space="0" w:color="auto"/>
        <w:bottom w:val="none" w:sz="0" w:space="0" w:color="auto"/>
        <w:right w:val="none" w:sz="0" w:space="0" w:color="auto"/>
      </w:divBdr>
    </w:div>
    <w:div w:id="1832943270">
      <w:bodyDiv w:val="1"/>
      <w:marLeft w:val="0"/>
      <w:marRight w:val="0"/>
      <w:marTop w:val="0"/>
      <w:marBottom w:val="0"/>
      <w:divBdr>
        <w:top w:val="none" w:sz="0" w:space="0" w:color="auto"/>
        <w:left w:val="none" w:sz="0" w:space="0" w:color="auto"/>
        <w:bottom w:val="none" w:sz="0" w:space="0" w:color="auto"/>
        <w:right w:val="none" w:sz="0" w:space="0" w:color="auto"/>
      </w:divBdr>
    </w:div>
    <w:div w:id="1835562720">
      <w:bodyDiv w:val="1"/>
      <w:marLeft w:val="0"/>
      <w:marRight w:val="0"/>
      <w:marTop w:val="0"/>
      <w:marBottom w:val="0"/>
      <w:divBdr>
        <w:top w:val="none" w:sz="0" w:space="0" w:color="auto"/>
        <w:left w:val="none" w:sz="0" w:space="0" w:color="auto"/>
        <w:bottom w:val="none" w:sz="0" w:space="0" w:color="auto"/>
        <w:right w:val="none" w:sz="0" w:space="0" w:color="auto"/>
      </w:divBdr>
    </w:div>
    <w:div w:id="1853300500">
      <w:bodyDiv w:val="1"/>
      <w:marLeft w:val="0"/>
      <w:marRight w:val="0"/>
      <w:marTop w:val="0"/>
      <w:marBottom w:val="0"/>
      <w:divBdr>
        <w:top w:val="none" w:sz="0" w:space="0" w:color="auto"/>
        <w:left w:val="none" w:sz="0" w:space="0" w:color="auto"/>
        <w:bottom w:val="none" w:sz="0" w:space="0" w:color="auto"/>
        <w:right w:val="none" w:sz="0" w:space="0" w:color="auto"/>
      </w:divBdr>
    </w:div>
    <w:div w:id="1863324742">
      <w:bodyDiv w:val="1"/>
      <w:marLeft w:val="0"/>
      <w:marRight w:val="0"/>
      <w:marTop w:val="0"/>
      <w:marBottom w:val="0"/>
      <w:divBdr>
        <w:top w:val="none" w:sz="0" w:space="0" w:color="auto"/>
        <w:left w:val="none" w:sz="0" w:space="0" w:color="auto"/>
        <w:bottom w:val="none" w:sz="0" w:space="0" w:color="auto"/>
        <w:right w:val="none" w:sz="0" w:space="0" w:color="auto"/>
      </w:divBdr>
      <w:divsChild>
        <w:div w:id="634994198">
          <w:marLeft w:val="0"/>
          <w:marRight w:val="0"/>
          <w:marTop w:val="0"/>
          <w:marBottom w:val="0"/>
          <w:divBdr>
            <w:top w:val="none" w:sz="0" w:space="0" w:color="auto"/>
            <w:left w:val="none" w:sz="0" w:space="0" w:color="auto"/>
            <w:bottom w:val="none" w:sz="0" w:space="0" w:color="auto"/>
            <w:right w:val="none" w:sz="0" w:space="0" w:color="auto"/>
          </w:divBdr>
          <w:divsChild>
            <w:div w:id="161205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633221">
      <w:bodyDiv w:val="1"/>
      <w:marLeft w:val="0"/>
      <w:marRight w:val="0"/>
      <w:marTop w:val="0"/>
      <w:marBottom w:val="0"/>
      <w:divBdr>
        <w:top w:val="none" w:sz="0" w:space="0" w:color="auto"/>
        <w:left w:val="none" w:sz="0" w:space="0" w:color="auto"/>
        <w:bottom w:val="none" w:sz="0" w:space="0" w:color="auto"/>
        <w:right w:val="none" w:sz="0" w:space="0" w:color="auto"/>
      </w:divBdr>
    </w:div>
    <w:div w:id="1878931788">
      <w:bodyDiv w:val="1"/>
      <w:marLeft w:val="0"/>
      <w:marRight w:val="0"/>
      <w:marTop w:val="0"/>
      <w:marBottom w:val="0"/>
      <w:divBdr>
        <w:top w:val="none" w:sz="0" w:space="0" w:color="auto"/>
        <w:left w:val="none" w:sz="0" w:space="0" w:color="auto"/>
        <w:bottom w:val="none" w:sz="0" w:space="0" w:color="auto"/>
        <w:right w:val="none" w:sz="0" w:space="0" w:color="auto"/>
      </w:divBdr>
      <w:divsChild>
        <w:div w:id="1378971121">
          <w:marLeft w:val="0"/>
          <w:marRight w:val="0"/>
          <w:marTop w:val="0"/>
          <w:marBottom w:val="0"/>
          <w:divBdr>
            <w:top w:val="none" w:sz="0" w:space="0" w:color="auto"/>
            <w:left w:val="none" w:sz="0" w:space="0" w:color="auto"/>
            <w:bottom w:val="none" w:sz="0" w:space="0" w:color="auto"/>
            <w:right w:val="none" w:sz="0" w:space="0" w:color="auto"/>
          </w:divBdr>
          <w:divsChild>
            <w:div w:id="1275550542">
              <w:marLeft w:val="0"/>
              <w:marRight w:val="0"/>
              <w:marTop w:val="0"/>
              <w:marBottom w:val="0"/>
              <w:divBdr>
                <w:top w:val="none" w:sz="0" w:space="0" w:color="auto"/>
                <w:left w:val="none" w:sz="0" w:space="0" w:color="auto"/>
                <w:bottom w:val="none" w:sz="0" w:space="0" w:color="auto"/>
                <w:right w:val="none" w:sz="0" w:space="0" w:color="auto"/>
              </w:divBdr>
              <w:divsChild>
                <w:div w:id="574095846">
                  <w:marLeft w:val="0"/>
                  <w:marRight w:val="0"/>
                  <w:marTop w:val="0"/>
                  <w:marBottom w:val="0"/>
                  <w:divBdr>
                    <w:top w:val="none" w:sz="0" w:space="0" w:color="auto"/>
                    <w:left w:val="none" w:sz="0" w:space="0" w:color="auto"/>
                    <w:bottom w:val="none" w:sz="0" w:space="0" w:color="auto"/>
                    <w:right w:val="none" w:sz="0" w:space="0" w:color="auto"/>
                  </w:divBdr>
                  <w:divsChild>
                    <w:div w:id="786587072">
                      <w:marLeft w:val="0"/>
                      <w:marRight w:val="0"/>
                      <w:marTop w:val="0"/>
                      <w:marBottom w:val="0"/>
                      <w:divBdr>
                        <w:top w:val="none" w:sz="0" w:space="0" w:color="auto"/>
                        <w:left w:val="none" w:sz="0" w:space="0" w:color="auto"/>
                        <w:bottom w:val="none" w:sz="0" w:space="0" w:color="auto"/>
                        <w:right w:val="none" w:sz="0" w:space="0" w:color="auto"/>
                      </w:divBdr>
                      <w:divsChild>
                        <w:div w:id="546767817">
                          <w:marLeft w:val="0"/>
                          <w:marRight w:val="0"/>
                          <w:marTop w:val="0"/>
                          <w:marBottom w:val="0"/>
                          <w:divBdr>
                            <w:top w:val="none" w:sz="0" w:space="0" w:color="auto"/>
                            <w:left w:val="none" w:sz="0" w:space="0" w:color="auto"/>
                            <w:bottom w:val="none" w:sz="0" w:space="0" w:color="auto"/>
                            <w:right w:val="none" w:sz="0" w:space="0" w:color="auto"/>
                          </w:divBdr>
                          <w:divsChild>
                            <w:div w:id="17432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46212">
      <w:bodyDiv w:val="1"/>
      <w:marLeft w:val="0"/>
      <w:marRight w:val="0"/>
      <w:marTop w:val="0"/>
      <w:marBottom w:val="0"/>
      <w:divBdr>
        <w:top w:val="none" w:sz="0" w:space="0" w:color="auto"/>
        <w:left w:val="none" w:sz="0" w:space="0" w:color="auto"/>
        <w:bottom w:val="none" w:sz="0" w:space="0" w:color="auto"/>
        <w:right w:val="none" w:sz="0" w:space="0" w:color="auto"/>
      </w:divBdr>
    </w:div>
    <w:div w:id="1885361621">
      <w:bodyDiv w:val="1"/>
      <w:marLeft w:val="0"/>
      <w:marRight w:val="0"/>
      <w:marTop w:val="0"/>
      <w:marBottom w:val="0"/>
      <w:divBdr>
        <w:top w:val="none" w:sz="0" w:space="0" w:color="auto"/>
        <w:left w:val="none" w:sz="0" w:space="0" w:color="auto"/>
        <w:bottom w:val="none" w:sz="0" w:space="0" w:color="auto"/>
        <w:right w:val="none" w:sz="0" w:space="0" w:color="auto"/>
      </w:divBdr>
    </w:div>
    <w:div w:id="1888255185">
      <w:bodyDiv w:val="1"/>
      <w:marLeft w:val="0"/>
      <w:marRight w:val="0"/>
      <w:marTop w:val="0"/>
      <w:marBottom w:val="0"/>
      <w:divBdr>
        <w:top w:val="none" w:sz="0" w:space="0" w:color="auto"/>
        <w:left w:val="none" w:sz="0" w:space="0" w:color="auto"/>
        <w:bottom w:val="none" w:sz="0" w:space="0" w:color="auto"/>
        <w:right w:val="none" w:sz="0" w:space="0" w:color="auto"/>
      </w:divBdr>
    </w:div>
    <w:div w:id="1890259231">
      <w:bodyDiv w:val="1"/>
      <w:marLeft w:val="0"/>
      <w:marRight w:val="0"/>
      <w:marTop w:val="0"/>
      <w:marBottom w:val="0"/>
      <w:divBdr>
        <w:top w:val="none" w:sz="0" w:space="0" w:color="auto"/>
        <w:left w:val="none" w:sz="0" w:space="0" w:color="auto"/>
        <w:bottom w:val="none" w:sz="0" w:space="0" w:color="auto"/>
        <w:right w:val="none" w:sz="0" w:space="0" w:color="auto"/>
      </w:divBdr>
    </w:div>
    <w:div w:id="1892574719">
      <w:bodyDiv w:val="1"/>
      <w:marLeft w:val="0"/>
      <w:marRight w:val="0"/>
      <w:marTop w:val="0"/>
      <w:marBottom w:val="0"/>
      <w:divBdr>
        <w:top w:val="none" w:sz="0" w:space="0" w:color="auto"/>
        <w:left w:val="none" w:sz="0" w:space="0" w:color="auto"/>
        <w:bottom w:val="none" w:sz="0" w:space="0" w:color="auto"/>
        <w:right w:val="none" w:sz="0" w:space="0" w:color="auto"/>
      </w:divBdr>
    </w:div>
    <w:div w:id="1896575319">
      <w:bodyDiv w:val="1"/>
      <w:marLeft w:val="0"/>
      <w:marRight w:val="0"/>
      <w:marTop w:val="0"/>
      <w:marBottom w:val="0"/>
      <w:divBdr>
        <w:top w:val="none" w:sz="0" w:space="0" w:color="auto"/>
        <w:left w:val="none" w:sz="0" w:space="0" w:color="auto"/>
        <w:bottom w:val="none" w:sz="0" w:space="0" w:color="auto"/>
        <w:right w:val="none" w:sz="0" w:space="0" w:color="auto"/>
      </w:divBdr>
    </w:div>
    <w:div w:id="1897541540">
      <w:bodyDiv w:val="1"/>
      <w:marLeft w:val="0"/>
      <w:marRight w:val="0"/>
      <w:marTop w:val="0"/>
      <w:marBottom w:val="0"/>
      <w:divBdr>
        <w:top w:val="none" w:sz="0" w:space="0" w:color="auto"/>
        <w:left w:val="none" w:sz="0" w:space="0" w:color="auto"/>
        <w:bottom w:val="none" w:sz="0" w:space="0" w:color="auto"/>
        <w:right w:val="none" w:sz="0" w:space="0" w:color="auto"/>
      </w:divBdr>
      <w:divsChild>
        <w:div w:id="1199196074">
          <w:marLeft w:val="0"/>
          <w:marRight w:val="0"/>
          <w:marTop w:val="0"/>
          <w:marBottom w:val="0"/>
          <w:divBdr>
            <w:top w:val="none" w:sz="0" w:space="0" w:color="auto"/>
            <w:left w:val="none" w:sz="0" w:space="0" w:color="auto"/>
            <w:bottom w:val="none" w:sz="0" w:space="0" w:color="auto"/>
            <w:right w:val="none" w:sz="0" w:space="0" w:color="auto"/>
          </w:divBdr>
          <w:divsChild>
            <w:div w:id="1019619276">
              <w:marLeft w:val="0"/>
              <w:marRight w:val="0"/>
              <w:marTop w:val="0"/>
              <w:marBottom w:val="0"/>
              <w:divBdr>
                <w:top w:val="none" w:sz="0" w:space="0" w:color="auto"/>
                <w:left w:val="none" w:sz="0" w:space="0" w:color="auto"/>
                <w:bottom w:val="none" w:sz="0" w:space="0" w:color="auto"/>
                <w:right w:val="none" w:sz="0" w:space="0" w:color="auto"/>
              </w:divBdr>
              <w:divsChild>
                <w:div w:id="1932082602">
                  <w:marLeft w:val="0"/>
                  <w:marRight w:val="0"/>
                  <w:marTop w:val="0"/>
                  <w:marBottom w:val="0"/>
                  <w:divBdr>
                    <w:top w:val="none" w:sz="0" w:space="0" w:color="auto"/>
                    <w:left w:val="none" w:sz="0" w:space="0" w:color="auto"/>
                    <w:bottom w:val="none" w:sz="0" w:space="0" w:color="auto"/>
                    <w:right w:val="none" w:sz="0" w:space="0" w:color="auto"/>
                  </w:divBdr>
                  <w:divsChild>
                    <w:div w:id="600382612">
                      <w:marLeft w:val="0"/>
                      <w:marRight w:val="0"/>
                      <w:marTop w:val="0"/>
                      <w:marBottom w:val="0"/>
                      <w:divBdr>
                        <w:top w:val="none" w:sz="0" w:space="0" w:color="auto"/>
                        <w:left w:val="none" w:sz="0" w:space="0" w:color="auto"/>
                        <w:bottom w:val="none" w:sz="0" w:space="0" w:color="auto"/>
                        <w:right w:val="none" w:sz="0" w:space="0" w:color="auto"/>
                      </w:divBdr>
                      <w:divsChild>
                        <w:div w:id="305013420">
                          <w:marLeft w:val="0"/>
                          <w:marRight w:val="0"/>
                          <w:marTop w:val="0"/>
                          <w:marBottom w:val="0"/>
                          <w:divBdr>
                            <w:top w:val="none" w:sz="0" w:space="0" w:color="auto"/>
                            <w:left w:val="none" w:sz="0" w:space="0" w:color="auto"/>
                            <w:bottom w:val="none" w:sz="0" w:space="0" w:color="auto"/>
                            <w:right w:val="none" w:sz="0" w:space="0" w:color="auto"/>
                          </w:divBdr>
                          <w:divsChild>
                            <w:div w:id="20925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645268">
      <w:bodyDiv w:val="1"/>
      <w:marLeft w:val="0"/>
      <w:marRight w:val="0"/>
      <w:marTop w:val="0"/>
      <w:marBottom w:val="0"/>
      <w:divBdr>
        <w:top w:val="none" w:sz="0" w:space="0" w:color="auto"/>
        <w:left w:val="none" w:sz="0" w:space="0" w:color="auto"/>
        <w:bottom w:val="none" w:sz="0" w:space="0" w:color="auto"/>
        <w:right w:val="none" w:sz="0" w:space="0" w:color="auto"/>
      </w:divBdr>
    </w:div>
    <w:div w:id="1908029982">
      <w:bodyDiv w:val="1"/>
      <w:marLeft w:val="0"/>
      <w:marRight w:val="0"/>
      <w:marTop w:val="0"/>
      <w:marBottom w:val="0"/>
      <w:divBdr>
        <w:top w:val="none" w:sz="0" w:space="0" w:color="auto"/>
        <w:left w:val="none" w:sz="0" w:space="0" w:color="auto"/>
        <w:bottom w:val="none" w:sz="0" w:space="0" w:color="auto"/>
        <w:right w:val="none" w:sz="0" w:space="0" w:color="auto"/>
      </w:divBdr>
    </w:div>
    <w:div w:id="1915120345">
      <w:bodyDiv w:val="1"/>
      <w:marLeft w:val="0"/>
      <w:marRight w:val="0"/>
      <w:marTop w:val="0"/>
      <w:marBottom w:val="0"/>
      <w:divBdr>
        <w:top w:val="none" w:sz="0" w:space="0" w:color="auto"/>
        <w:left w:val="none" w:sz="0" w:space="0" w:color="auto"/>
        <w:bottom w:val="none" w:sz="0" w:space="0" w:color="auto"/>
        <w:right w:val="none" w:sz="0" w:space="0" w:color="auto"/>
      </w:divBdr>
    </w:div>
    <w:div w:id="1917010470">
      <w:bodyDiv w:val="1"/>
      <w:marLeft w:val="0"/>
      <w:marRight w:val="0"/>
      <w:marTop w:val="0"/>
      <w:marBottom w:val="0"/>
      <w:divBdr>
        <w:top w:val="none" w:sz="0" w:space="0" w:color="auto"/>
        <w:left w:val="none" w:sz="0" w:space="0" w:color="auto"/>
        <w:bottom w:val="none" w:sz="0" w:space="0" w:color="auto"/>
        <w:right w:val="none" w:sz="0" w:space="0" w:color="auto"/>
      </w:divBdr>
    </w:div>
    <w:div w:id="1917785084">
      <w:bodyDiv w:val="1"/>
      <w:marLeft w:val="0"/>
      <w:marRight w:val="0"/>
      <w:marTop w:val="0"/>
      <w:marBottom w:val="0"/>
      <w:divBdr>
        <w:top w:val="none" w:sz="0" w:space="0" w:color="auto"/>
        <w:left w:val="none" w:sz="0" w:space="0" w:color="auto"/>
        <w:bottom w:val="none" w:sz="0" w:space="0" w:color="auto"/>
        <w:right w:val="none" w:sz="0" w:space="0" w:color="auto"/>
      </w:divBdr>
    </w:div>
    <w:div w:id="1921134921">
      <w:bodyDiv w:val="1"/>
      <w:marLeft w:val="0"/>
      <w:marRight w:val="0"/>
      <w:marTop w:val="0"/>
      <w:marBottom w:val="0"/>
      <w:divBdr>
        <w:top w:val="none" w:sz="0" w:space="0" w:color="auto"/>
        <w:left w:val="none" w:sz="0" w:space="0" w:color="auto"/>
        <w:bottom w:val="none" w:sz="0" w:space="0" w:color="auto"/>
        <w:right w:val="none" w:sz="0" w:space="0" w:color="auto"/>
      </w:divBdr>
    </w:div>
    <w:div w:id="1923635597">
      <w:bodyDiv w:val="1"/>
      <w:marLeft w:val="0"/>
      <w:marRight w:val="0"/>
      <w:marTop w:val="0"/>
      <w:marBottom w:val="0"/>
      <w:divBdr>
        <w:top w:val="none" w:sz="0" w:space="0" w:color="auto"/>
        <w:left w:val="none" w:sz="0" w:space="0" w:color="auto"/>
        <w:bottom w:val="none" w:sz="0" w:space="0" w:color="auto"/>
        <w:right w:val="none" w:sz="0" w:space="0" w:color="auto"/>
      </w:divBdr>
    </w:div>
    <w:div w:id="1933933185">
      <w:bodyDiv w:val="1"/>
      <w:marLeft w:val="0"/>
      <w:marRight w:val="0"/>
      <w:marTop w:val="0"/>
      <w:marBottom w:val="0"/>
      <w:divBdr>
        <w:top w:val="none" w:sz="0" w:space="0" w:color="auto"/>
        <w:left w:val="none" w:sz="0" w:space="0" w:color="auto"/>
        <w:bottom w:val="none" w:sz="0" w:space="0" w:color="auto"/>
        <w:right w:val="none" w:sz="0" w:space="0" w:color="auto"/>
      </w:divBdr>
    </w:div>
    <w:div w:id="1948537992">
      <w:bodyDiv w:val="1"/>
      <w:marLeft w:val="0"/>
      <w:marRight w:val="0"/>
      <w:marTop w:val="0"/>
      <w:marBottom w:val="0"/>
      <w:divBdr>
        <w:top w:val="none" w:sz="0" w:space="0" w:color="auto"/>
        <w:left w:val="none" w:sz="0" w:space="0" w:color="auto"/>
        <w:bottom w:val="none" w:sz="0" w:space="0" w:color="auto"/>
        <w:right w:val="none" w:sz="0" w:space="0" w:color="auto"/>
      </w:divBdr>
    </w:div>
    <w:div w:id="1952325137">
      <w:bodyDiv w:val="1"/>
      <w:marLeft w:val="0"/>
      <w:marRight w:val="0"/>
      <w:marTop w:val="0"/>
      <w:marBottom w:val="0"/>
      <w:divBdr>
        <w:top w:val="none" w:sz="0" w:space="0" w:color="auto"/>
        <w:left w:val="none" w:sz="0" w:space="0" w:color="auto"/>
        <w:bottom w:val="none" w:sz="0" w:space="0" w:color="auto"/>
        <w:right w:val="none" w:sz="0" w:space="0" w:color="auto"/>
      </w:divBdr>
    </w:div>
    <w:div w:id="1959946246">
      <w:bodyDiv w:val="1"/>
      <w:marLeft w:val="0"/>
      <w:marRight w:val="0"/>
      <w:marTop w:val="0"/>
      <w:marBottom w:val="0"/>
      <w:divBdr>
        <w:top w:val="none" w:sz="0" w:space="0" w:color="auto"/>
        <w:left w:val="none" w:sz="0" w:space="0" w:color="auto"/>
        <w:bottom w:val="none" w:sz="0" w:space="0" w:color="auto"/>
        <w:right w:val="none" w:sz="0" w:space="0" w:color="auto"/>
      </w:divBdr>
    </w:div>
    <w:div w:id="1968243497">
      <w:bodyDiv w:val="1"/>
      <w:marLeft w:val="0"/>
      <w:marRight w:val="0"/>
      <w:marTop w:val="0"/>
      <w:marBottom w:val="0"/>
      <w:divBdr>
        <w:top w:val="none" w:sz="0" w:space="0" w:color="auto"/>
        <w:left w:val="none" w:sz="0" w:space="0" w:color="auto"/>
        <w:bottom w:val="none" w:sz="0" w:space="0" w:color="auto"/>
        <w:right w:val="none" w:sz="0" w:space="0" w:color="auto"/>
      </w:divBdr>
    </w:div>
    <w:div w:id="1988512035">
      <w:bodyDiv w:val="1"/>
      <w:marLeft w:val="0"/>
      <w:marRight w:val="0"/>
      <w:marTop w:val="0"/>
      <w:marBottom w:val="0"/>
      <w:divBdr>
        <w:top w:val="none" w:sz="0" w:space="0" w:color="auto"/>
        <w:left w:val="none" w:sz="0" w:space="0" w:color="auto"/>
        <w:bottom w:val="none" w:sz="0" w:space="0" w:color="auto"/>
        <w:right w:val="none" w:sz="0" w:space="0" w:color="auto"/>
      </w:divBdr>
      <w:divsChild>
        <w:div w:id="1984308396">
          <w:marLeft w:val="0"/>
          <w:marRight w:val="0"/>
          <w:marTop w:val="0"/>
          <w:marBottom w:val="0"/>
          <w:divBdr>
            <w:top w:val="none" w:sz="0" w:space="0" w:color="auto"/>
            <w:left w:val="none" w:sz="0" w:space="0" w:color="auto"/>
            <w:bottom w:val="none" w:sz="0" w:space="0" w:color="auto"/>
            <w:right w:val="none" w:sz="0" w:space="0" w:color="auto"/>
          </w:divBdr>
          <w:divsChild>
            <w:div w:id="761026689">
              <w:marLeft w:val="0"/>
              <w:marRight w:val="0"/>
              <w:marTop w:val="0"/>
              <w:marBottom w:val="0"/>
              <w:divBdr>
                <w:top w:val="none" w:sz="0" w:space="0" w:color="auto"/>
                <w:left w:val="none" w:sz="0" w:space="0" w:color="auto"/>
                <w:bottom w:val="none" w:sz="0" w:space="0" w:color="auto"/>
                <w:right w:val="none" w:sz="0" w:space="0" w:color="auto"/>
              </w:divBdr>
              <w:divsChild>
                <w:div w:id="1824346953">
                  <w:marLeft w:val="0"/>
                  <w:marRight w:val="0"/>
                  <w:marTop w:val="0"/>
                  <w:marBottom w:val="0"/>
                  <w:divBdr>
                    <w:top w:val="none" w:sz="0" w:space="0" w:color="auto"/>
                    <w:left w:val="none" w:sz="0" w:space="0" w:color="auto"/>
                    <w:bottom w:val="none" w:sz="0" w:space="0" w:color="auto"/>
                    <w:right w:val="none" w:sz="0" w:space="0" w:color="auto"/>
                  </w:divBdr>
                  <w:divsChild>
                    <w:div w:id="643507652">
                      <w:marLeft w:val="0"/>
                      <w:marRight w:val="0"/>
                      <w:marTop w:val="0"/>
                      <w:marBottom w:val="0"/>
                      <w:divBdr>
                        <w:top w:val="none" w:sz="0" w:space="0" w:color="auto"/>
                        <w:left w:val="none" w:sz="0" w:space="0" w:color="auto"/>
                        <w:bottom w:val="none" w:sz="0" w:space="0" w:color="auto"/>
                        <w:right w:val="none" w:sz="0" w:space="0" w:color="auto"/>
                      </w:divBdr>
                      <w:divsChild>
                        <w:div w:id="151139399">
                          <w:marLeft w:val="0"/>
                          <w:marRight w:val="0"/>
                          <w:marTop w:val="0"/>
                          <w:marBottom w:val="0"/>
                          <w:divBdr>
                            <w:top w:val="none" w:sz="0" w:space="0" w:color="auto"/>
                            <w:left w:val="none" w:sz="0" w:space="0" w:color="auto"/>
                            <w:bottom w:val="none" w:sz="0" w:space="0" w:color="auto"/>
                            <w:right w:val="none" w:sz="0" w:space="0" w:color="auto"/>
                          </w:divBdr>
                          <w:divsChild>
                            <w:div w:id="2050840626">
                              <w:marLeft w:val="0"/>
                              <w:marRight w:val="0"/>
                              <w:marTop w:val="0"/>
                              <w:marBottom w:val="0"/>
                              <w:divBdr>
                                <w:top w:val="none" w:sz="0" w:space="0" w:color="auto"/>
                                <w:left w:val="none" w:sz="0" w:space="0" w:color="auto"/>
                                <w:bottom w:val="none" w:sz="0" w:space="0" w:color="auto"/>
                                <w:right w:val="none" w:sz="0" w:space="0" w:color="auto"/>
                              </w:divBdr>
                              <w:divsChild>
                                <w:div w:id="227769923">
                                  <w:marLeft w:val="0"/>
                                  <w:marRight w:val="0"/>
                                  <w:marTop w:val="0"/>
                                  <w:marBottom w:val="0"/>
                                  <w:divBdr>
                                    <w:top w:val="none" w:sz="0" w:space="0" w:color="auto"/>
                                    <w:left w:val="none" w:sz="0" w:space="0" w:color="auto"/>
                                    <w:bottom w:val="none" w:sz="0" w:space="0" w:color="auto"/>
                                    <w:right w:val="none" w:sz="0" w:space="0" w:color="auto"/>
                                  </w:divBdr>
                                  <w:divsChild>
                                    <w:div w:id="551380579">
                                      <w:marLeft w:val="0"/>
                                      <w:marRight w:val="0"/>
                                      <w:marTop w:val="0"/>
                                      <w:marBottom w:val="0"/>
                                      <w:divBdr>
                                        <w:top w:val="none" w:sz="0" w:space="0" w:color="auto"/>
                                        <w:left w:val="none" w:sz="0" w:space="0" w:color="auto"/>
                                        <w:bottom w:val="none" w:sz="0" w:space="0" w:color="auto"/>
                                        <w:right w:val="none" w:sz="0" w:space="0" w:color="auto"/>
                                      </w:divBdr>
                                      <w:divsChild>
                                        <w:div w:id="51905416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11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598408">
                                          <w:marLeft w:val="0"/>
                                          <w:marRight w:val="0"/>
                                          <w:marTop w:val="0"/>
                                          <w:marBottom w:val="0"/>
                                          <w:divBdr>
                                            <w:top w:val="none" w:sz="0" w:space="0" w:color="auto"/>
                                            <w:left w:val="none" w:sz="0" w:space="0" w:color="auto"/>
                                            <w:bottom w:val="none" w:sz="0" w:space="0" w:color="auto"/>
                                            <w:right w:val="none" w:sz="0" w:space="0" w:color="auto"/>
                                          </w:divBdr>
                                          <w:divsChild>
                                            <w:div w:id="16095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2363602">
      <w:bodyDiv w:val="1"/>
      <w:marLeft w:val="0"/>
      <w:marRight w:val="0"/>
      <w:marTop w:val="0"/>
      <w:marBottom w:val="0"/>
      <w:divBdr>
        <w:top w:val="none" w:sz="0" w:space="0" w:color="auto"/>
        <w:left w:val="none" w:sz="0" w:space="0" w:color="auto"/>
        <w:bottom w:val="none" w:sz="0" w:space="0" w:color="auto"/>
        <w:right w:val="none" w:sz="0" w:space="0" w:color="auto"/>
      </w:divBdr>
    </w:div>
    <w:div w:id="1994791599">
      <w:bodyDiv w:val="1"/>
      <w:marLeft w:val="0"/>
      <w:marRight w:val="0"/>
      <w:marTop w:val="0"/>
      <w:marBottom w:val="0"/>
      <w:divBdr>
        <w:top w:val="none" w:sz="0" w:space="0" w:color="auto"/>
        <w:left w:val="none" w:sz="0" w:space="0" w:color="auto"/>
        <w:bottom w:val="none" w:sz="0" w:space="0" w:color="auto"/>
        <w:right w:val="none" w:sz="0" w:space="0" w:color="auto"/>
      </w:divBdr>
    </w:div>
    <w:div w:id="1997537340">
      <w:bodyDiv w:val="1"/>
      <w:marLeft w:val="0"/>
      <w:marRight w:val="0"/>
      <w:marTop w:val="0"/>
      <w:marBottom w:val="0"/>
      <w:divBdr>
        <w:top w:val="none" w:sz="0" w:space="0" w:color="auto"/>
        <w:left w:val="none" w:sz="0" w:space="0" w:color="auto"/>
        <w:bottom w:val="none" w:sz="0" w:space="0" w:color="auto"/>
        <w:right w:val="none" w:sz="0" w:space="0" w:color="auto"/>
      </w:divBdr>
    </w:div>
    <w:div w:id="2007437305">
      <w:bodyDiv w:val="1"/>
      <w:marLeft w:val="0"/>
      <w:marRight w:val="0"/>
      <w:marTop w:val="0"/>
      <w:marBottom w:val="0"/>
      <w:divBdr>
        <w:top w:val="none" w:sz="0" w:space="0" w:color="auto"/>
        <w:left w:val="none" w:sz="0" w:space="0" w:color="auto"/>
        <w:bottom w:val="none" w:sz="0" w:space="0" w:color="auto"/>
        <w:right w:val="none" w:sz="0" w:space="0" w:color="auto"/>
      </w:divBdr>
    </w:div>
    <w:div w:id="2010399545">
      <w:bodyDiv w:val="1"/>
      <w:marLeft w:val="0"/>
      <w:marRight w:val="0"/>
      <w:marTop w:val="0"/>
      <w:marBottom w:val="0"/>
      <w:divBdr>
        <w:top w:val="none" w:sz="0" w:space="0" w:color="auto"/>
        <w:left w:val="none" w:sz="0" w:space="0" w:color="auto"/>
        <w:bottom w:val="none" w:sz="0" w:space="0" w:color="auto"/>
        <w:right w:val="none" w:sz="0" w:space="0" w:color="auto"/>
      </w:divBdr>
    </w:div>
    <w:div w:id="2016225658">
      <w:bodyDiv w:val="1"/>
      <w:marLeft w:val="0"/>
      <w:marRight w:val="0"/>
      <w:marTop w:val="0"/>
      <w:marBottom w:val="0"/>
      <w:divBdr>
        <w:top w:val="none" w:sz="0" w:space="0" w:color="auto"/>
        <w:left w:val="none" w:sz="0" w:space="0" w:color="auto"/>
        <w:bottom w:val="none" w:sz="0" w:space="0" w:color="auto"/>
        <w:right w:val="none" w:sz="0" w:space="0" w:color="auto"/>
      </w:divBdr>
    </w:div>
    <w:div w:id="2028630205">
      <w:bodyDiv w:val="1"/>
      <w:marLeft w:val="0"/>
      <w:marRight w:val="0"/>
      <w:marTop w:val="0"/>
      <w:marBottom w:val="0"/>
      <w:divBdr>
        <w:top w:val="none" w:sz="0" w:space="0" w:color="auto"/>
        <w:left w:val="none" w:sz="0" w:space="0" w:color="auto"/>
        <w:bottom w:val="none" w:sz="0" w:space="0" w:color="auto"/>
        <w:right w:val="none" w:sz="0" w:space="0" w:color="auto"/>
      </w:divBdr>
    </w:div>
    <w:div w:id="2039625592">
      <w:bodyDiv w:val="1"/>
      <w:marLeft w:val="0"/>
      <w:marRight w:val="0"/>
      <w:marTop w:val="0"/>
      <w:marBottom w:val="0"/>
      <w:divBdr>
        <w:top w:val="none" w:sz="0" w:space="0" w:color="auto"/>
        <w:left w:val="none" w:sz="0" w:space="0" w:color="auto"/>
        <w:bottom w:val="none" w:sz="0" w:space="0" w:color="auto"/>
        <w:right w:val="none" w:sz="0" w:space="0" w:color="auto"/>
      </w:divBdr>
    </w:div>
    <w:div w:id="2042389665">
      <w:bodyDiv w:val="1"/>
      <w:marLeft w:val="0"/>
      <w:marRight w:val="0"/>
      <w:marTop w:val="0"/>
      <w:marBottom w:val="0"/>
      <w:divBdr>
        <w:top w:val="none" w:sz="0" w:space="0" w:color="auto"/>
        <w:left w:val="none" w:sz="0" w:space="0" w:color="auto"/>
        <w:bottom w:val="none" w:sz="0" w:space="0" w:color="auto"/>
        <w:right w:val="none" w:sz="0" w:space="0" w:color="auto"/>
      </w:divBdr>
    </w:div>
    <w:div w:id="2047440006">
      <w:bodyDiv w:val="1"/>
      <w:marLeft w:val="0"/>
      <w:marRight w:val="0"/>
      <w:marTop w:val="0"/>
      <w:marBottom w:val="0"/>
      <w:divBdr>
        <w:top w:val="none" w:sz="0" w:space="0" w:color="auto"/>
        <w:left w:val="none" w:sz="0" w:space="0" w:color="auto"/>
        <w:bottom w:val="none" w:sz="0" w:space="0" w:color="auto"/>
        <w:right w:val="none" w:sz="0" w:space="0" w:color="auto"/>
      </w:divBdr>
    </w:div>
    <w:div w:id="2047831833">
      <w:bodyDiv w:val="1"/>
      <w:marLeft w:val="0"/>
      <w:marRight w:val="0"/>
      <w:marTop w:val="0"/>
      <w:marBottom w:val="0"/>
      <w:divBdr>
        <w:top w:val="none" w:sz="0" w:space="0" w:color="auto"/>
        <w:left w:val="none" w:sz="0" w:space="0" w:color="auto"/>
        <w:bottom w:val="none" w:sz="0" w:space="0" w:color="auto"/>
        <w:right w:val="none" w:sz="0" w:space="0" w:color="auto"/>
      </w:divBdr>
    </w:div>
    <w:div w:id="2083211143">
      <w:bodyDiv w:val="1"/>
      <w:marLeft w:val="0"/>
      <w:marRight w:val="0"/>
      <w:marTop w:val="0"/>
      <w:marBottom w:val="0"/>
      <w:divBdr>
        <w:top w:val="none" w:sz="0" w:space="0" w:color="auto"/>
        <w:left w:val="none" w:sz="0" w:space="0" w:color="auto"/>
        <w:bottom w:val="none" w:sz="0" w:space="0" w:color="auto"/>
        <w:right w:val="none" w:sz="0" w:space="0" w:color="auto"/>
      </w:divBdr>
      <w:divsChild>
        <w:div w:id="1338918323">
          <w:marLeft w:val="0"/>
          <w:marRight w:val="0"/>
          <w:marTop w:val="0"/>
          <w:marBottom w:val="0"/>
          <w:divBdr>
            <w:top w:val="none" w:sz="0" w:space="0" w:color="auto"/>
            <w:left w:val="none" w:sz="0" w:space="0" w:color="auto"/>
            <w:bottom w:val="none" w:sz="0" w:space="0" w:color="auto"/>
            <w:right w:val="none" w:sz="0" w:space="0" w:color="auto"/>
          </w:divBdr>
          <w:divsChild>
            <w:div w:id="3008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90507">
      <w:bodyDiv w:val="1"/>
      <w:marLeft w:val="0"/>
      <w:marRight w:val="0"/>
      <w:marTop w:val="0"/>
      <w:marBottom w:val="0"/>
      <w:divBdr>
        <w:top w:val="none" w:sz="0" w:space="0" w:color="auto"/>
        <w:left w:val="none" w:sz="0" w:space="0" w:color="auto"/>
        <w:bottom w:val="none" w:sz="0" w:space="0" w:color="auto"/>
        <w:right w:val="none" w:sz="0" w:space="0" w:color="auto"/>
      </w:divBdr>
    </w:div>
    <w:div w:id="2086296225">
      <w:bodyDiv w:val="1"/>
      <w:marLeft w:val="0"/>
      <w:marRight w:val="0"/>
      <w:marTop w:val="0"/>
      <w:marBottom w:val="0"/>
      <w:divBdr>
        <w:top w:val="none" w:sz="0" w:space="0" w:color="auto"/>
        <w:left w:val="none" w:sz="0" w:space="0" w:color="auto"/>
        <w:bottom w:val="none" w:sz="0" w:space="0" w:color="auto"/>
        <w:right w:val="none" w:sz="0" w:space="0" w:color="auto"/>
      </w:divBdr>
    </w:div>
    <w:div w:id="2090151879">
      <w:bodyDiv w:val="1"/>
      <w:marLeft w:val="0"/>
      <w:marRight w:val="0"/>
      <w:marTop w:val="0"/>
      <w:marBottom w:val="0"/>
      <w:divBdr>
        <w:top w:val="none" w:sz="0" w:space="0" w:color="auto"/>
        <w:left w:val="none" w:sz="0" w:space="0" w:color="auto"/>
        <w:bottom w:val="none" w:sz="0" w:space="0" w:color="auto"/>
        <w:right w:val="none" w:sz="0" w:space="0" w:color="auto"/>
      </w:divBdr>
    </w:div>
    <w:div w:id="2094089260">
      <w:bodyDiv w:val="1"/>
      <w:marLeft w:val="0"/>
      <w:marRight w:val="0"/>
      <w:marTop w:val="0"/>
      <w:marBottom w:val="0"/>
      <w:divBdr>
        <w:top w:val="none" w:sz="0" w:space="0" w:color="auto"/>
        <w:left w:val="none" w:sz="0" w:space="0" w:color="auto"/>
        <w:bottom w:val="none" w:sz="0" w:space="0" w:color="auto"/>
        <w:right w:val="none" w:sz="0" w:space="0" w:color="auto"/>
      </w:divBdr>
    </w:div>
    <w:div w:id="2099592900">
      <w:bodyDiv w:val="1"/>
      <w:marLeft w:val="0"/>
      <w:marRight w:val="0"/>
      <w:marTop w:val="0"/>
      <w:marBottom w:val="0"/>
      <w:divBdr>
        <w:top w:val="none" w:sz="0" w:space="0" w:color="auto"/>
        <w:left w:val="none" w:sz="0" w:space="0" w:color="auto"/>
        <w:bottom w:val="none" w:sz="0" w:space="0" w:color="auto"/>
        <w:right w:val="none" w:sz="0" w:space="0" w:color="auto"/>
      </w:divBdr>
    </w:div>
    <w:div w:id="2108189768">
      <w:bodyDiv w:val="1"/>
      <w:marLeft w:val="0"/>
      <w:marRight w:val="0"/>
      <w:marTop w:val="0"/>
      <w:marBottom w:val="0"/>
      <w:divBdr>
        <w:top w:val="none" w:sz="0" w:space="0" w:color="auto"/>
        <w:left w:val="none" w:sz="0" w:space="0" w:color="auto"/>
        <w:bottom w:val="none" w:sz="0" w:space="0" w:color="auto"/>
        <w:right w:val="none" w:sz="0" w:space="0" w:color="auto"/>
      </w:divBdr>
    </w:div>
    <w:div w:id="2110857385">
      <w:bodyDiv w:val="1"/>
      <w:marLeft w:val="0"/>
      <w:marRight w:val="0"/>
      <w:marTop w:val="0"/>
      <w:marBottom w:val="0"/>
      <w:divBdr>
        <w:top w:val="none" w:sz="0" w:space="0" w:color="auto"/>
        <w:left w:val="none" w:sz="0" w:space="0" w:color="auto"/>
        <w:bottom w:val="none" w:sz="0" w:space="0" w:color="auto"/>
        <w:right w:val="none" w:sz="0" w:space="0" w:color="auto"/>
      </w:divBdr>
      <w:divsChild>
        <w:div w:id="301084985">
          <w:marLeft w:val="0"/>
          <w:marRight w:val="0"/>
          <w:marTop w:val="0"/>
          <w:marBottom w:val="0"/>
          <w:divBdr>
            <w:top w:val="none" w:sz="0" w:space="0" w:color="auto"/>
            <w:left w:val="none" w:sz="0" w:space="0" w:color="auto"/>
            <w:bottom w:val="none" w:sz="0" w:space="0" w:color="auto"/>
            <w:right w:val="none" w:sz="0" w:space="0" w:color="auto"/>
          </w:divBdr>
          <w:divsChild>
            <w:div w:id="527647132">
              <w:marLeft w:val="0"/>
              <w:marRight w:val="0"/>
              <w:marTop w:val="0"/>
              <w:marBottom w:val="0"/>
              <w:divBdr>
                <w:top w:val="none" w:sz="0" w:space="0" w:color="auto"/>
                <w:left w:val="none" w:sz="0" w:space="0" w:color="auto"/>
                <w:bottom w:val="none" w:sz="0" w:space="0" w:color="auto"/>
                <w:right w:val="none" w:sz="0" w:space="0" w:color="auto"/>
              </w:divBdr>
              <w:divsChild>
                <w:div w:id="1395589788">
                  <w:marLeft w:val="0"/>
                  <w:marRight w:val="0"/>
                  <w:marTop w:val="0"/>
                  <w:marBottom w:val="0"/>
                  <w:divBdr>
                    <w:top w:val="none" w:sz="0" w:space="0" w:color="auto"/>
                    <w:left w:val="none" w:sz="0" w:space="0" w:color="auto"/>
                    <w:bottom w:val="none" w:sz="0" w:space="0" w:color="auto"/>
                    <w:right w:val="none" w:sz="0" w:space="0" w:color="auto"/>
                  </w:divBdr>
                  <w:divsChild>
                    <w:div w:id="225650252">
                      <w:marLeft w:val="0"/>
                      <w:marRight w:val="0"/>
                      <w:marTop w:val="0"/>
                      <w:marBottom w:val="0"/>
                      <w:divBdr>
                        <w:top w:val="none" w:sz="0" w:space="0" w:color="auto"/>
                        <w:left w:val="none" w:sz="0" w:space="0" w:color="auto"/>
                        <w:bottom w:val="none" w:sz="0" w:space="0" w:color="auto"/>
                        <w:right w:val="none" w:sz="0" w:space="0" w:color="auto"/>
                      </w:divBdr>
                      <w:divsChild>
                        <w:div w:id="823398491">
                          <w:marLeft w:val="0"/>
                          <w:marRight w:val="0"/>
                          <w:marTop w:val="0"/>
                          <w:marBottom w:val="0"/>
                          <w:divBdr>
                            <w:top w:val="none" w:sz="0" w:space="0" w:color="auto"/>
                            <w:left w:val="none" w:sz="0" w:space="0" w:color="auto"/>
                            <w:bottom w:val="none" w:sz="0" w:space="0" w:color="auto"/>
                            <w:right w:val="none" w:sz="0" w:space="0" w:color="auto"/>
                          </w:divBdr>
                          <w:divsChild>
                            <w:div w:id="11681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566498">
      <w:bodyDiv w:val="1"/>
      <w:marLeft w:val="0"/>
      <w:marRight w:val="0"/>
      <w:marTop w:val="0"/>
      <w:marBottom w:val="0"/>
      <w:divBdr>
        <w:top w:val="none" w:sz="0" w:space="0" w:color="auto"/>
        <w:left w:val="none" w:sz="0" w:space="0" w:color="auto"/>
        <w:bottom w:val="none" w:sz="0" w:space="0" w:color="auto"/>
        <w:right w:val="none" w:sz="0" w:space="0" w:color="auto"/>
      </w:divBdr>
    </w:div>
    <w:div w:id="2141536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tiff"/><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tiff"/><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tiff"/><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tiff"/><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73" Type="http://schemas.openxmlformats.org/officeDocument/2006/relationships/image" Target="media/image63.png"/><Relationship Id="rId78" Type="http://schemas.openxmlformats.org/officeDocument/2006/relationships/footer" Target="footer2.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tiff"/><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tiff"/></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Nature-Inspired%20Optimization%20Algorithms\Multiobjectives\MOSFOA\Papers\20_04_2026\template26_01_20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E0B4200C511A914CBF49A75E9C17E14A" ma:contentTypeVersion="4" ma:contentTypeDescription="Tạo tài liệu mới." ma:contentTypeScope="" ma:versionID="193341dcc7c7c71a58cefb8ec31ea866">
  <xsd:schema xmlns:xsd="http://www.w3.org/2001/XMLSchema" xmlns:xs="http://www.w3.org/2001/XMLSchema" xmlns:p="http://schemas.microsoft.com/office/2006/metadata/properties" xmlns:ns3="4394f3a7-255a-47f8-a29b-1384564f1b0c" targetNamespace="http://schemas.microsoft.com/office/2006/metadata/properties" ma:root="true" ma:fieldsID="103387dfaaf8bf2f1841076a9a5a7953" ns3:_="">
    <xsd:import namespace="4394f3a7-255a-47f8-a29b-1384564f1b0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4f3a7-255a-47f8-a29b-1384564f1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736FD-C856-4F89-97A5-19838EE152D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C4186D-93C0-477B-9A9B-D5ADCD81FB90}">
  <ds:schemaRefs>
    <ds:schemaRef ds:uri="http://schemas.microsoft.com/sharepoint/v3/contenttype/forms"/>
  </ds:schemaRefs>
</ds:datastoreItem>
</file>

<file path=customXml/itemProps3.xml><?xml version="1.0" encoding="utf-8"?>
<ds:datastoreItem xmlns:ds="http://schemas.openxmlformats.org/officeDocument/2006/customXml" ds:itemID="{515AA810-208E-457D-9CAF-77E3DE669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4f3a7-255a-47f8-a29b-1384564f1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C9C8EB-CDDE-4528-8454-89D7154A1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template26_01_2020.dot</Template>
  <TotalTime>918</TotalTime>
  <Pages>59</Pages>
  <Words>35569</Words>
  <Characters>202745</Characters>
  <Application>Microsoft Office Word</Application>
  <DocSecurity>0</DocSecurity>
  <Lines>1689</Lines>
  <Paragraphs>475</Paragraphs>
  <ScaleCrop>false</ScaleCrop>
  <HeadingPairs>
    <vt:vector size="2" baseType="variant">
      <vt:variant>
        <vt:lpstr>Title</vt:lpstr>
      </vt:variant>
      <vt:variant>
        <vt:i4>1</vt:i4>
      </vt:variant>
    </vt:vector>
  </HeadingPairs>
  <TitlesOfParts>
    <vt:vector size="1" baseType="lpstr">
      <vt:lpstr>Instructions to Prepare the Abstract for the International Conference on Adaptive Modeling and Simulation</vt:lpstr>
    </vt:vector>
  </TitlesOfParts>
  <Company>CIMNE</Company>
  <LinksUpToDate>false</LinksUpToDate>
  <CharactersWithSpaces>237839</CharactersWithSpaces>
  <SharedDoc>false</SharedDoc>
  <HLinks>
    <vt:vector size="552" baseType="variant">
      <vt:variant>
        <vt:i4>4521995</vt:i4>
      </vt:variant>
      <vt:variant>
        <vt:i4>850</vt:i4>
      </vt:variant>
      <vt:variant>
        <vt:i4>0</vt:i4>
      </vt:variant>
      <vt:variant>
        <vt:i4>5</vt:i4>
      </vt:variant>
      <vt:variant>
        <vt:lpwstr/>
      </vt:variant>
      <vt:variant>
        <vt:lpwstr>_ENREF_46</vt:lpwstr>
      </vt:variant>
      <vt:variant>
        <vt:i4>4653067</vt:i4>
      </vt:variant>
      <vt:variant>
        <vt:i4>847</vt:i4>
      </vt:variant>
      <vt:variant>
        <vt:i4>0</vt:i4>
      </vt:variant>
      <vt:variant>
        <vt:i4>5</vt:i4>
      </vt:variant>
      <vt:variant>
        <vt:lpwstr/>
      </vt:variant>
      <vt:variant>
        <vt:lpwstr>_ENREF_6</vt:lpwstr>
      </vt:variant>
      <vt:variant>
        <vt:i4>4521995</vt:i4>
      </vt:variant>
      <vt:variant>
        <vt:i4>841</vt:i4>
      </vt:variant>
      <vt:variant>
        <vt:i4>0</vt:i4>
      </vt:variant>
      <vt:variant>
        <vt:i4>5</vt:i4>
      </vt:variant>
      <vt:variant>
        <vt:lpwstr/>
      </vt:variant>
      <vt:variant>
        <vt:lpwstr>_ENREF_45</vt:lpwstr>
      </vt:variant>
      <vt:variant>
        <vt:i4>4521995</vt:i4>
      </vt:variant>
      <vt:variant>
        <vt:i4>820</vt:i4>
      </vt:variant>
      <vt:variant>
        <vt:i4>0</vt:i4>
      </vt:variant>
      <vt:variant>
        <vt:i4>5</vt:i4>
      </vt:variant>
      <vt:variant>
        <vt:lpwstr/>
      </vt:variant>
      <vt:variant>
        <vt:lpwstr>_ENREF_4</vt:lpwstr>
      </vt:variant>
      <vt:variant>
        <vt:i4>4521995</vt:i4>
      </vt:variant>
      <vt:variant>
        <vt:i4>772</vt:i4>
      </vt:variant>
      <vt:variant>
        <vt:i4>0</vt:i4>
      </vt:variant>
      <vt:variant>
        <vt:i4>5</vt:i4>
      </vt:variant>
      <vt:variant>
        <vt:lpwstr/>
      </vt:variant>
      <vt:variant>
        <vt:lpwstr>_ENREF_41</vt:lpwstr>
      </vt:variant>
      <vt:variant>
        <vt:i4>4521995</vt:i4>
      </vt:variant>
      <vt:variant>
        <vt:i4>766</vt:i4>
      </vt:variant>
      <vt:variant>
        <vt:i4>0</vt:i4>
      </vt:variant>
      <vt:variant>
        <vt:i4>5</vt:i4>
      </vt:variant>
      <vt:variant>
        <vt:lpwstr/>
      </vt:variant>
      <vt:variant>
        <vt:lpwstr>_ENREF_4</vt:lpwstr>
      </vt:variant>
      <vt:variant>
        <vt:i4>4390923</vt:i4>
      </vt:variant>
      <vt:variant>
        <vt:i4>754</vt:i4>
      </vt:variant>
      <vt:variant>
        <vt:i4>0</vt:i4>
      </vt:variant>
      <vt:variant>
        <vt:i4>5</vt:i4>
      </vt:variant>
      <vt:variant>
        <vt:lpwstr/>
      </vt:variant>
      <vt:variant>
        <vt:lpwstr>_ENREF_2</vt:lpwstr>
      </vt:variant>
      <vt:variant>
        <vt:i4>4194315</vt:i4>
      </vt:variant>
      <vt:variant>
        <vt:i4>751</vt:i4>
      </vt:variant>
      <vt:variant>
        <vt:i4>0</vt:i4>
      </vt:variant>
      <vt:variant>
        <vt:i4>5</vt:i4>
      </vt:variant>
      <vt:variant>
        <vt:lpwstr/>
      </vt:variant>
      <vt:variant>
        <vt:lpwstr>_ENREF_1</vt:lpwstr>
      </vt:variant>
      <vt:variant>
        <vt:i4>4390923</vt:i4>
      </vt:variant>
      <vt:variant>
        <vt:i4>745</vt:i4>
      </vt:variant>
      <vt:variant>
        <vt:i4>0</vt:i4>
      </vt:variant>
      <vt:variant>
        <vt:i4>5</vt:i4>
      </vt:variant>
      <vt:variant>
        <vt:lpwstr/>
      </vt:variant>
      <vt:variant>
        <vt:lpwstr>_ENREF_2</vt:lpwstr>
      </vt:variant>
      <vt:variant>
        <vt:i4>4194315</vt:i4>
      </vt:variant>
      <vt:variant>
        <vt:i4>742</vt:i4>
      </vt:variant>
      <vt:variant>
        <vt:i4>0</vt:i4>
      </vt:variant>
      <vt:variant>
        <vt:i4>5</vt:i4>
      </vt:variant>
      <vt:variant>
        <vt:lpwstr/>
      </vt:variant>
      <vt:variant>
        <vt:lpwstr>_ENREF_1</vt:lpwstr>
      </vt:variant>
      <vt:variant>
        <vt:i4>4390923</vt:i4>
      </vt:variant>
      <vt:variant>
        <vt:i4>736</vt:i4>
      </vt:variant>
      <vt:variant>
        <vt:i4>0</vt:i4>
      </vt:variant>
      <vt:variant>
        <vt:i4>5</vt:i4>
      </vt:variant>
      <vt:variant>
        <vt:lpwstr/>
      </vt:variant>
      <vt:variant>
        <vt:lpwstr>_ENREF_2</vt:lpwstr>
      </vt:variant>
      <vt:variant>
        <vt:i4>4194315</vt:i4>
      </vt:variant>
      <vt:variant>
        <vt:i4>733</vt:i4>
      </vt:variant>
      <vt:variant>
        <vt:i4>0</vt:i4>
      </vt:variant>
      <vt:variant>
        <vt:i4>5</vt:i4>
      </vt:variant>
      <vt:variant>
        <vt:lpwstr/>
      </vt:variant>
      <vt:variant>
        <vt:lpwstr>_ENREF_1</vt:lpwstr>
      </vt:variant>
      <vt:variant>
        <vt:i4>4325387</vt:i4>
      </vt:variant>
      <vt:variant>
        <vt:i4>727</vt:i4>
      </vt:variant>
      <vt:variant>
        <vt:i4>0</vt:i4>
      </vt:variant>
      <vt:variant>
        <vt:i4>5</vt:i4>
      </vt:variant>
      <vt:variant>
        <vt:lpwstr/>
      </vt:variant>
      <vt:variant>
        <vt:lpwstr>_ENREF_39</vt:lpwstr>
      </vt:variant>
      <vt:variant>
        <vt:i4>4521995</vt:i4>
      </vt:variant>
      <vt:variant>
        <vt:i4>721</vt:i4>
      </vt:variant>
      <vt:variant>
        <vt:i4>0</vt:i4>
      </vt:variant>
      <vt:variant>
        <vt:i4>5</vt:i4>
      </vt:variant>
      <vt:variant>
        <vt:lpwstr/>
      </vt:variant>
      <vt:variant>
        <vt:lpwstr>_ENREF_44</vt:lpwstr>
      </vt:variant>
      <vt:variant>
        <vt:i4>4390923</vt:i4>
      </vt:variant>
      <vt:variant>
        <vt:i4>715</vt:i4>
      </vt:variant>
      <vt:variant>
        <vt:i4>0</vt:i4>
      </vt:variant>
      <vt:variant>
        <vt:i4>5</vt:i4>
      </vt:variant>
      <vt:variant>
        <vt:lpwstr/>
      </vt:variant>
      <vt:variant>
        <vt:lpwstr>_ENREF_2</vt:lpwstr>
      </vt:variant>
      <vt:variant>
        <vt:i4>4194315</vt:i4>
      </vt:variant>
      <vt:variant>
        <vt:i4>712</vt:i4>
      </vt:variant>
      <vt:variant>
        <vt:i4>0</vt:i4>
      </vt:variant>
      <vt:variant>
        <vt:i4>5</vt:i4>
      </vt:variant>
      <vt:variant>
        <vt:lpwstr/>
      </vt:variant>
      <vt:variant>
        <vt:lpwstr>_ENREF_1</vt:lpwstr>
      </vt:variant>
      <vt:variant>
        <vt:i4>4521995</vt:i4>
      </vt:variant>
      <vt:variant>
        <vt:i4>706</vt:i4>
      </vt:variant>
      <vt:variant>
        <vt:i4>0</vt:i4>
      </vt:variant>
      <vt:variant>
        <vt:i4>5</vt:i4>
      </vt:variant>
      <vt:variant>
        <vt:lpwstr/>
      </vt:variant>
      <vt:variant>
        <vt:lpwstr>_ENREF_4</vt:lpwstr>
      </vt:variant>
      <vt:variant>
        <vt:i4>4325387</vt:i4>
      </vt:variant>
      <vt:variant>
        <vt:i4>700</vt:i4>
      </vt:variant>
      <vt:variant>
        <vt:i4>0</vt:i4>
      </vt:variant>
      <vt:variant>
        <vt:i4>5</vt:i4>
      </vt:variant>
      <vt:variant>
        <vt:lpwstr/>
      </vt:variant>
      <vt:variant>
        <vt:lpwstr>_ENREF_3</vt:lpwstr>
      </vt:variant>
      <vt:variant>
        <vt:i4>4521995</vt:i4>
      </vt:variant>
      <vt:variant>
        <vt:i4>694</vt:i4>
      </vt:variant>
      <vt:variant>
        <vt:i4>0</vt:i4>
      </vt:variant>
      <vt:variant>
        <vt:i4>5</vt:i4>
      </vt:variant>
      <vt:variant>
        <vt:lpwstr/>
      </vt:variant>
      <vt:variant>
        <vt:lpwstr>_ENREF_43</vt:lpwstr>
      </vt:variant>
      <vt:variant>
        <vt:i4>4521995</vt:i4>
      </vt:variant>
      <vt:variant>
        <vt:i4>691</vt:i4>
      </vt:variant>
      <vt:variant>
        <vt:i4>0</vt:i4>
      </vt:variant>
      <vt:variant>
        <vt:i4>5</vt:i4>
      </vt:variant>
      <vt:variant>
        <vt:lpwstr/>
      </vt:variant>
      <vt:variant>
        <vt:lpwstr>_ENREF_42</vt:lpwstr>
      </vt:variant>
      <vt:variant>
        <vt:i4>4325387</vt:i4>
      </vt:variant>
      <vt:variant>
        <vt:i4>685</vt:i4>
      </vt:variant>
      <vt:variant>
        <vt:i4>0</vt:i4>
      </vt:variant>
      <vt:variant>
        <vt:i4>5</vt:i4>
      </vt:variant>
      <vt:variant>
        <vt:lpwstr/>
      </vt:variant>
      <vt:variant>
        <vt:lpwstr>_ENREF_3</vt:lpwstr>
      </vt:variant>
      <vt:variant>
        <vt:i4>4325387</vt:i4>
      </vt:variant>
      <vt:variant>
        <vt:i4>679</vt:i4>
      </vt:variant>
      <vt:variant>
        <vt:i4>0</vt:i4>
      </vt:variant>
      <vt:variant>
        <vt:i4>5</vt:i4>
      </vt:variant>
      <vt:variant>
        <vt:lpwstr/>
      </vt:variant>
      <vt:variant>
        <vt:lpwstr>_ENREF_3</vt:lpwstr>
      </vt:variant>
      <vt:variant>
        <vt:i4>4325387</vt:i4>
      </vt:variant>
      <vt:variant>
        <vt:i4>673</vt:i4>
      </vt:variant>
      <vt:variant>
        <vt:i4>0</vt:i4>
      </vt:variant>
      <vt:variant>
        <vt:i4>5</vt:i4>
      </vt:variant>
      <vt:variant>
        <vt:lpwstr/>
      </vt:variant>
      <vt:variant>
        <vt:lpwstr>_ENREF_3</vt:lpwstr>
      </vt:variant>
      <vt:variant>
        <vt:i4>4325387</vt:i4>
      </vt:variant>
      <vt:variant>
        <vt:i4>667</vt:i4>
      </vt:variant>
      <vt:variant>
        <vt:i4>0</vt:i4>
      </vt:variant>
      <vt:variant>
        <vt:i4>5</vt:i4>
      </vt:variant>
      <vt:variant>
        <vt:lpwstr/>
      </vt:variant>
      <vt:variant>
        <vt:lpwstr>_ENREF_3</vt:lpwstr>
      </vt:variant>
      <vt:variant>
        <vt:i4>4521995</vt:i4>
      </vt:variant>
      <vt:variant>
        <vt:i4>655</vt:i4>
      </vt:variant>
      <vt:variant>
        <vt:i4>0</vt:i4>
      </vt:variant>
      <vt:variant>
        <vt:i4>5</vt:i4>
      </vt:variant>
      <vt:variant>
        <vt:lpwstr/>
      </vt:variant>
      <vt:variant>
        <vt:lpwstr>_ENREF_41</vt:lpwstr>
      </vt:variant>
      <vt:variant>
        <vt:i4>4521995</vt:i4>
      </vt:variant>
      <vt:variant>
        <vt:i4>625</vt:i4>
      </vt:variant>
      <vt:variant>
        <vt:i4>0</vt:i4>
      </vt:variant>
      <vt:variant>
        <vt:i4>5</vt:i4>
      </vt:variant>
      <vt:variant>
        <vt:lpwstr/>
      </vt:variant>
      <vt:variant>
        <vt:lpwstr>_ENREF_40</vt:lpwstr>
      </vt:variant>
      <vt:variant>
        <vt:i4>4325387</vt:i4>
      </vt:variant>
      <vt:variant>
        <vt:i4>622</vt:i4>
      </vt:variant>
      <vt:variant>
        <vt:i4>0</vt:i4>
      </vt:variant>
      <vt:variant>
        <vt:i4>5</vt:i4>
      </vt:variant>
      <vt:variant>
        <vt:lpwstr/>
      </vt:variant>
      <vt:variant>
        <vt:lpwstr>_ENREF_39</vt:lpwstr>
      </vt:variant>
      <vt:variant>
        <vt:i4>4390923</vt:i4>
      </vt:variant>
      <vt:variant>
        <vt:i4>538</vt:i4>
      </vt:variant>
      <vt:variant>
        <vt:i4>0</vt:i4>
      </vt:variant>
      <vt:variant>
        <vt:i4>5</vt:i4>
      </vt:variant>
      <vt:variant>
        <vt:lpwstr/>
      </vt:variant>
      <vt:variant>
        <vt:lpwstr>_ENREF_28</vt:lpwstr>
      </vt:variant>
      <vt:variant>
        <vt:i4>4390923</vt:i4>
      </vt:variant>
      <vt:variant>
        <vt:i4>532</vt:i4>
      </vt:variant>
      <vt:variant>
        <vt:i4>0</vt:i4>
      </vt:variant>
      <vt:variant>
        <vt:i4>5</vt:i4>
      </vt:variant>
      <vt:variant>
        <vt:lpwstr/>
      </vt:variant>
      <vt:variant>
        <vt:lpwstr>_ENREF_25</vt:lpwstr>
      </vt:variant>
      <vt:variant>
        <vt:i4>4325387</vt:i4>
      </vt:variant>
      <vt:variant>
        <vt:i4>524</vt:i4>
      </vt:variant>
      <vt:variant>
        <vt:i4>0</vt:i4>
      </vt:variant>
      <vt:variant>
        <vt:i4>5</vt:i4>
      </vt:variant>
      <vt:variant>
        <vt:lpwstr/>
      </vt:variant>
      <vt:variant>
        <vt:lpwstr>_ENREF_38</vt:lpwstr>
      </vt:variant>
      <vt:variant>
        <vt:i4>4325387</vt:i4>
      </vt:variant>
      <vt:variant>
        <vt:i4>518</vt:i4>
      </vt:variant>
      <vt:variant>
        <vt:i4>0</vt:i4>
      </vt:variant>
      <vt:variant>
        <vt:i4>5</vt:i4>
      </vt:variant>
      <vt:variant>
        <vt:lpwstr/>
      </vt:variant>
      <vt:variant>
        <vt:lpwstr>_ENREF_38</vt:lpwstr>
      </vt:variant>
      <vt:variant>
        <vt:i4>4390923</vt:i4>
      </vt:variant>
      <vt:variant>
        <vt:i4>512</vt:i4>
      </vt:variant>
      <vt:variant>
        <vt:i4>0</vt:i4>
      </vt:variant>
      <vt:variant>
        <vt:i4>5</vt:i4>
      </vt:variant>
      <vt:variant>
        <vt:lpwstr/>
      </vt:variant>
      <vt:variant>
        <vt:lpwstr>_ENREF_21</vt:lpwstr>
      </vt:variant>
      <vt:variant>
        <vt:i4>4390923</vt:i4>
      </vt:variant>
      <vt:variant>
        <vt:i4>506</vt:i4>
      </vt:variant>
      <vt:variant>
        <vt:i4>0</vt:i4>
      </vt:variant>
      <vt:variant>
        <vt:i4>5</vt:i4>
      </vt:variant>
      <vt:variant>
        <vt:lpwstr/>
      </vt:variant>
      <vt:variant>
        <vt:lpwstr>_ENREF_22</vt:lpwstr>
      </vt:variant>
      <vt:variant>
        <vt:i4>4718603</vt:i4>
      </vt:variant>
      <vt:variant>
        <vt:i4>500</vt:i4>
      </vt:variant>
      <vt:variant>
        <vt:i4>0</vt:i4>
      </vt:variant>
      <vt:variant>
        <vt:i4>5</vt:i4>
      </vt:variant>
      <vt:variant>
        <vt:lpwstr/>
      </vt:variant>
      <vt:variant>
        <vt:lpwstr>_ENREF_9</vt:lpwstr>
      </vt:variant>
      <vt:variant>
        <vt:i4>4194315</vt:i4>
      </vt:variant>
      <vt:variant>
        <vt:i4>494</vt:i4>
      </vt:variant>
      <vt:variant>
        <vt:i4>0</vt:i4>
      </vt:variant>
      <vt:variant>
        <vt:i4>5</vt:i4>
      </vt:variant>
      <vt:variant>
        <vt:lpwstr/>
      </vt:variant>
      <vt:variant>
        <vt:lpwstr>_ENREF_14</vt:lpwstr>
      </vt:variant>
      <vt:variant>
        <vt:i4>4194315</vt:i4>
      </vt:variant>
      <vt:variant>
        <vt:i4>488</vt:i4>
      </vt:variant>
      <vt:variant>
        <vt:i4>0</vt:i4>
      </vt:variant>
      <vt:variant>
        <vt:i4>5</vt:i4>
      </vt:variant>
      <vt:variant>
        <vt:lpwstr/>
      </vt:variant>
      <vt:variant>
        <vt:lpwstr>_ENREF_13</vt:lpwstr>
      </vt:variant>
      <vt:variant>
        <vt:i4>4653067</vt:i4>
      </vt:variant>
      <vt:variant>
        <vt:i4>479</vt:i4>
      </vt:variant>
      <vt:variant>
        <vt:i4>0</vt:i4>
      </vt:variant>
      <vt:variant>
        <vt:i4>5</vt:i4>
      </vt:variant>
      <vt:variant>
        <vt:lpwstr/>
      </vt:variant>
      <vt:variant>
        <vt:lpwstr>_ENREF_6</vt:lpwstr>
      </vt:variant>
      <vt:variant>
        <vt:i4>4653067</vt:i4>
      </vt:variant>
      <vt:variant>
        <vt:i4>473</vt:i4>
      </vt:variant>
      <vt:variant>
        <vt:i4>0</vt:i4>
      </vt:variant>
      <vt:variant>
        <vt:i4>5</vt:i4>
      </vt:variant>
      <vt:variant>
        <vt:lpwstr/>
      </vt:variant>
      <vt:variant>
        <vt:lpwstr>_ENREF_6</vt:lpwstr>
      </vt:variant>
      <vt:variant>
        <vt:i4>4390923</vt:i4>
      </vt:variant>
      <vt:variant>
        <vt:i4>467</vt:i4>
      </vt:variant>
      <vt:variant>
        <vt:i4>0</vt:i4>
      </vt:variant>
      <vt:variant>
        <vt:i4>5</vt:i4>
      </vt:variant>
      <vt:variant>
        <vt:lpwstr/>
      </vt:variant>
      <vt:variant>
        <vt:lpwstr>_ENREF_22</vt:lpwstr>
      </vt:variant>
      <vt:variant>
        <vt:i4>4390923</vt:i4>
      </vt:variant>
      <vt:variant>
        <vt:i4>461</vt:i4>
      </vt:variant>
      <vt:variant>
        <vt:i4>0</vt:i4>
      </vt:variant>
      <vt:variant>
        <vt:i4>5</vt:i4>
      </vt:variant>
      <vt:variant>
        <vt:lpwstr/>
      </vt:variant>
      <vt:variant>
        <vt:lpwstr>_ENREF_21</vt:lpwstr>
      </vt:variant>
      <vt:variant>
        <vt:i4>4390923</vt:i4>
      </vt:variant>
      <vt:variant>
        <vt:i4>455</vt:i4>
      </vt:variant>
      <vt:variant>
        <vt:i4>0</vt:i4>
      </vt:variant>
      <vt:variant>
        <vt:i4>5</vt:i4>
      </vt:variant>
      <vt:variant>
        <vt:lpwstr/>
      </vt:variant>
      <vt:variant>
        <vt:lpwstr>_ENREF_20</vt:lpwstr>
      </vt:variant>
      <vt:variant>
        <vt:i4>4390923</vt:i4>
      </vt:variant>
      <vt:variant>
        <vt:i4>449</vt:i4>
      </vt:variant>
      <vt:variant>
        <vt:i4>0</vt:i4>
      </vt:variant>
      <vt:variant>
        <vt:i4>5</vt:i4>
      </vt:variant>
      <vt:variant>
        <vt:lpwstr/>
      </vt:variant>
      <vt:variant>
        <vt:lpwstr>_ENREF_20</vt:lpwstr>
      </vt:variant>
      <vt:variant>
        <vt:i4>4390923</vt:i4>
      </vt:variant>
      <vt:variant>
        <vt:i4>443</vt:i4>
      </vt:variant>
      <vt:variant>
        <vt:i4>0</vt:i4>
      </vt:variant>
      <vt:variant>
        <vt:i4>5</vt:i4>
      </vt:variant>
      <vt:variant>
        <vt:lpwstr/>
      </vt:variant>
      <vt:variant>
        <vt:lpwstr>_ENREF_20</vt:lpwstr>
      </vt:variant>
      <vt:variant>
        <vt:i4>4194315</vt:i4>
      </vt:variant>
      <vt:variant>
        <vt:i4>437</vt:i4>
      </vt:variant>
      <vt:variant>
        <vt:i4>0</vt:i4>
      </vt:variant>
      <vt:variant>
        <vt:i4>5</vt:i4>
      </vt:variant>
      <vt:variant>
        <vt:lpwstr/>
      </vt:variant>
      <vt:variant>
        <vt:lpwstr>_ENREF_19</vt:lpwstr>
      </vt:variant>
      <vt:variant>
        <vt:i4>4194315</vt:i4>
      </vt:variant>
      <vt:variant>
        <vt:i4>431</vt:i4>
      </vt:variant>
      <vt:variant>
        <vt:i4>0</vt:i4>
      </vt:variant>
      <vt:variant>
        <vt:i4>5</vt:i4>
      </vt:variant>
      <vt:variant>
        <vt:lpwstr/>
      </vt:variant>
      <vt:variant>
        <vt:lpwstr>_ENREF_19</vt:lpwstr>
      </vt:variant>
      <vt:variant>
        <vt:i4>4194315</vt:i4>
      </vt:variant>
      <vt:variant>
        <vt:i4>425</vt:i4>
      </vt:variant>
      <vt:variant>
        <vt:i4>0</vt:i4>
      </vt:variant>
      <vt:variant>
        <vt:i4>5</vt:i4>
      </vt:variant>
      <vt:variant>
        <vt:lpwstr/>
      </vt:variant>
      <vt:variant>
        <vt:lpwstr>_ENREF_19</vt:lpwstr>
      </vt:variant>
      <vt:variant>
        <vt:i4>4194315</vt:i4>
      </vt:variant>
      <vt:variant>
        <vt:i4>419</vt:i4>
      </vt:variant>
      <vt:variant>
        <vt:i4>0</vt:i4>
      </vt:variant>
      <vt:variant>
        <vt:i4>5</vt:i4>
      </vt:variant>
      <vt:variant>
        <vt:lpwstr/>
      </vt:variant>
      <vt:variant>
        <vt:lpwstr>_ENREF_19</vt:lpwstr>
      </vt:variant>
      <vt:variant>
        <vt:i4>4194315</vt:i4>
      </vt:variant>
      <vt:variant>
        <vt:i4>413</vt:i4>
      </vt:variant>
      <vt:variant>
        <vt:i4>0</vt:i4>
      </vt:variant>
      <vt:variant>
        <vt:i4>5</vt:i4>
      </vt:variant>
      <vt:variant>
        <vt:lpwstr/>
      </vt:variant>
      <vt:variant>
        <vt:lpwstr>_ENREF_19</vt:lpwstr>
      </vt:variant>
      <vt:variant>
        <vt:i4>4194315</vt:i4>
      </vt:variant>
      <vt:variant>
        <vt:i4>407</vt:i4>
      </vt:variant>
      <vt:variant>
        <vt:i4>0</vt:i4>
      </vt:variant>
      <vt:variant>
        <vt:i4>5</vt:i4>
      </vt:variant>
      <vt:variant>
        <vt:lpwstr/>
      </vt:variant>
      <vt:variant>
        <vt:lpwstr>_ENREF_18</vt:lpwstr>
      </vt:variant>
      <vt:variant>
        <vt:i4>4194315</vt:i4>
      </vt:variant>
      <vt:variant>
        <vt:i4>401</vt:i4>
      </vt:variant>
      <vt:variant>
        <vt:i4>0</vt:i4>
      </vt:variant>
      <vt:variant>
        <vt:i4>5</vt:i4>
      </vt:variant>
      <vt:variant>
        <vt:lpwstr/>
      </vt:variant>
      <vt:variant>
        <vt:lpwstr>_ENREF_18</vt:lpwstr>
      </vt:variant>
      <vt:variant>
        <vt:i4>4390923</vt:i4>
      </vt:variant>
      <vt:variant>
        <vt:i4>392</vt:i4>
      </vt:variant>
      <vt:variant>
        <vt:i4>0</vt:i4>
      </vt:variant>
      <vt:variant>
        <vt:i4>5</vt:i4>
      </vt:variant>
      <vt:variant>
        <vt:lpwstr/>
      </vt:variant>
      <vt:variant>
        <vt:lpwstr>_ENREF_20</vt:lpwstr>
      </vt:variant>
      <vt:variant>
        <vt:i4>4194315</vt:i4>
      </vt:variant>
      <vt:variant>
        <vt:i4>386</vt:i4>
      </vt:variant>
      <vt:variant>
        <vt:i4>0</vt:i4>
      </vt:variant>
      <vt:variant>
        <vt:i4>5</vt:i4>
      </vt:variant>
      <vt:variant>
        <vt:lpwstr/>
      </vt:variant>
      <vt:variant>
        <vt:lpwstr>_ENREF_19</vt:lpwstr>
      </vt:variant>
      <vt:variant>
        <vt:i4>4194315</vt:i4>
      </vt:variant>
      <vt:variant>
        <vt:i4>380</vt:i4>
      </vt:variant>
      <vt:variant>
        <vt:i4>0</vt:i4>
      </vt:variant>
      <vt:variant>
        <vt:i4>5</vt:i4>
      </vt:variant>
      <vt:variant>
        <vt:lpwstr/>
      </vt:variant>
      <vt:variant>
        <vt:lpwstr>_ENREF_18</vt:lpwstr>
      </vt:variant>
      <vt:variant>
        <vt:i4>4456459</vt:i4>
      </vt:variant>
      <vt:variant>
        <vt:i4>335</vt:i4>
      </vt:variant>
      <vt:variant>
        <vt:i4>0</vt:i4>
      </vt:variant>
      <vt:variant>
        <vt:i4>5</vt:i4>
      </vt:variant>
      <vt:variant>
        <vt:lpwstr/>
      </vt:variant>
      <vt:variant>
        <vt:lpwstr>_ENREF_5</vt:lpwstr>
      </vt:variant>
      <vt:variant>
        <vt:i4>4718603</vt:i4>
      </vt:variant>
      <vt:variant>
        <vt:i4>324</vt:i4>
      </vt:variant>
      <vt:variant>
        <vt:i4>0</vt:i4>
      </vt:variant>
      <vt:variant>
        <vt:i4>5</vt:i4>
      </vt:variant>
      <vt:variant>
        <vt:lpwstr/>
      </vt:variant>
      <vt:variant>
        <vt:lpwstr>_ENREF_9</vt:lpwstr>
      </vt:variant>
      <vt:variant>
        <vt:i4>4194315</vt:i4>
      </vt:variant>
      <vt:variant>
        <vt:i4>285</vt:i4>
      </vt:variant>
      <vt:variant>
        <vt:i4>0</vt:i4>
      </vt:variant>
      <vt:variant>
        <vt:i4>5</vt:i4>
      </vt:variant>
      <vt:variant>
        <vt:lpwstr/>
      </vt:variant>
      <vt:variant>
        <vt:lpwstr>_ENREF_15</vt:lpwstr>
      </vt:variant>
      <vt:variant>
        <vt:i4>4325387</vt:i4>
      </vt:variant>
      <vt:variant>
        <vt:i4>273</vt:i4>
      </vt:variant>
      <vt:variant>
        <vt:i4>0</vt:i4>
      </vt:variant>
      <vt:variant>
        <vt:i4>5</vt:i4>
      </vt:variant>
      <vt:variant>
        <vt:lpwstr/>
      </vt:variant>
      <vt:variant>
        <vt:lpwstr>_ENREF_37</vt:lpwstr>
      </vt:variant>
      <vt:variant>
        <vt:i4>4456459</vt:i4>
      </vt:variant>
      <vt:variant>
        <vt:i4>267</vt:i4>
      </vt:variant>
      <vt:variant>
        <vt:i4>0</vt:i4>
      </vt:variant>
      <vt:variant>
        <vt:i4>5</vt:i4>
      </vt:variant>
      <vt:variant>
        <vt:lpwstr/>
      </vt:variant>
      <vt:variant>
        <vt:lpwstr>_ENREF_5</vt:lpwstr>
      </vt:variant>
      <vt:variant>
        <vt:i4>4194315</vt:i4>
      </vt:variant>
      <vt:variant>
        <vt:i4>259</vt:i4>
      </vt:variant>
      <vt:variant>
        <vt:i4>0</vt:i4>
      </vt:variant>
      <vt:variant>
        <vt:i4>5</vt:i4>
      </vt:variant>
      <vt:variant>
        <vt:lpwstr/>
      </vt:variant>
      <vt:variant>
        <vt:lpwstr>_ENREF_16</vt:lpwstr>
      </vt:variant>
      <vt:variant>
        <vt:i4>4194315</vt:i4>
      </vt:variant>
      <vt:variant>
        <vt:i4>232</vt:i4>
      </vt:variant>
      <vt:variant>
        <vt:i4>0</vt:i4>
      </vt:variant>
      <vt:variant>
        <vt:i4>5</vt:i4>
      </vt:variant>
      <vt:variant>
        <vt:lpwstr/>
      </vt:variant>
      <vt:variant>
        <vt:lpwstr>_ENREF_16</vt:lpwstr>
      </vt:variant>
      <vt:variant>
        <vt:i4>4718603</vt:i4>
      </vt:variant>
      <vt:variant>
        <vt:i4>205</vt:i4>
      </vt:variant>
      <vt:variant>
        <vt:i4>0</vt:i4>
      </vt:variant>
      <vt:variant>
        <vt:i4>5</vt:i4>
      </vt:variant>
      <vt:variant>
        <vt:lpwstr/>
      </vt:variant>
      <vt:variant>
        <vt:lpwstr>_ENREF_9</vt:lpwstr>
      </vt:variant>
      <vt:variant>
        <vt:i4>4325387</vt:i4>
      </vt:variant>
      <vt:variant>
        <vt:i4>199</vt:i4>
      </vt:variant>
      <vt:variant>
        <vt:i4>0</vt:i4>
      </vt:variant>
      <vt:variant>
        <vt:i4>5</vt:i4>
      </vt:variant>
      <vt:variant>
        <vt:lpwstr/>
      </vt:variant>
      <vt:variant>
        <vt:lpwstr>_ENREF_34</vt:lpwstr>
      </vt:variant>
      <vt:variant>
        <vt:i4>4456459</vt:i4>
      </vt:variant>
      <vt:variant>
        <vt:i4>191</vt:i4>
      </vt:variant>
      <vt:variant>
        <vt:i4>0</vt:i4>
      </vt:variant>
      <vt:variant>
        <vt:i4>5</vt:i4>
      </vt:variant>
      <vt:variant>
        <vt:lpwstr/>
      </vt:variant>
      <vt:variant>
        <vt:lpwstr>_ENREF_5</vt:lpwstr>
      </vt:variant>
      <vt:variant>
        <vt:i4>4194315</vt:i4>
      </vt:variant>
      <vt:variant>
        <vt:i4>183</vt:i4>
      </vt:variant>
      <vt:variant>
        <vt:i4>0</vt:i4>
      </vt:variant>
      <vt:variant>
        <vt:i4>5</vt:i4>
      </vt:variant>
      <vt:variant>
        <vt:lpwstr/>
      </vt:variant>
      <vt:variant>
        <vt:lpwstr>_ENREF_16</vt:lpwstr>
      </vt:variant>
      <vt:variant>
        <vt:i4>4587531</vt:i4>
      </vt:variant>
      <vt:variant>
        <vt:i4>174</vt:i4>
      </vt:variant>
      <vt:variant>
        <vt:i4>0</vt:i4>
      </vt:variant>
      <vt:variant>
        <vt:i4>5</vt:i4>
      </vt:variant>
      <vt:variant>
        <vt:lpwstr/>
      </vt:variant>
      <vt:variant>
        <vt:lpwstr>_ENREF_7</vt:lpwstr>
      </vt:variant>
      <vt:variant>
        <vt:i4>4653067</vt:i4>
      </vt:variant>
      <vt:variant>
        <vt:i4>168</vt:i4>
      </vt:variant>
      <vt:variant>
        <vt:i4>0</vt:i4>
      </vt:variant>
      <vt:variant>
        <vt:i4>5</vt:i4>
      </vt:variant>
      <vt:variant>
        <vt:lpwstr/>
      </vt:variant>
      <vt:variant>
        <vt:lpwstr>_ENREF_6</vt:lpwstr>
      </vt:variant>
      <vt:variant>
        <vt:i4>4325387</vt:i4>
      </vt:variant>
      <vt:variant>
        <vt:i4>162</vt:i4>
      </vt:variant>
      <vt:variant>
        <vt:i4>0</vt:i4>
      </vt:variant>
      <vt:variant>
        <vt:i4>5</vt:i4>
      </vt:variant>
      <vt:variant>
        <vt:lpwstr/>
      </vt:variant>
      <vt:variant>
        <vt:lpwstr>_ENREF_33</vt:lpwstr>
      </vt:variant>
      <vt:variant>
        <vt:i4>4325387</vt:i4>
      </vt:variant>
      <vt:variant>
        <vt:i4>156</vt:i4>
      </vt:variant>
      <vt:variant>
        <vt:i4>0</vt:i4>
      </vt:variant>
      <vt:variant>
        <vt:i4>5</vt:i4>
      </vt:variant>
      <vt:variant>
        <vt:lpwstr/>
      </vt:variant>
      <vt:variant>
        <vt:lpwstr>_ENREF_32</vt:lpwstr>
      </vt:variant>
      <vt:variant>
        <vt:i4>4325387</vt:i4>
      </vt:variant>
      <vt:variant>
        <vt:i4>153</vt:i4>
      </vt:variant>
      <vt:variant>
        <vt:i4>0</vt:i4>
      </vt:variant>
      <vt:variant>
        <vt:i4>5</vt:i4>
      </vt:variant>
      <vt:variant>
        <vt:lpwstr/>
      </vt:variant>
      <vt:variant>
        <vt:lpwstr>_ENREF_31</vt:lpwstr>
      </vt:variant>
      <vt:variant>
        <vt:i4>4325387</vt:i4>
      </vt:variant>
      <vt:variant>
        <vt:i4>147</vt:i4>
      </vt:variant>
      <vt:variant>
        <vt:i4>0</vt:i4>
      </vt:variant>
      <vt:variant>
        <vt:i4>5</vt:i4>
      </vt:variant>
      <vt:variant>
        <vt:lpwstr/>
      </vt:variant>
      <vt:variant>
        <vt:lpwstr>_ENREF_30</vt:lpwstr>
      </vt:variant>
      <vt:variant>
        <vt:i4>4390923</vt:i4>
      </vt:variant>
      <vt:variant>
        <vt:i4>144</vt:i4>
      </vt:variant>
      <vt:variant>
        <vt:i4>0</vt:i4>
      </vt:variant>
      <vt:variant>
        <vt:i4>5</vt:i4>
      </vt:variant>
      <vt:variant>
        <vt:lpwstr/>
      </vt:variant>
      <vt:variant>
        <vt:lpwstr>_ENREF_29</vt:lpwstr>
      </vt:variant>
      <vt:variant>
        <vt:i4>4456459</vt:i4>
      </vt:variant>
      <vt:variant>
        <vt:i4>141</vt:i4>
      </vt:variant>
      <vt:variant>
        <vt:i4>0</vt:i4>
      </vt:variant>
      <vt:variant>
        <vt:i4>5</vt:i4>
      </vt:variant>
      <vt:variant>
        <vt:lpwstr/>
      </vt:variant>
      <vt:variant>
        <vt:lpwstr>_ENREF_5</vt:lpwstr>
      </vt:variant>
      <vt:variant>
        <vt:i4>4390923</vt:i4>
      </vt:variant>
      <vt:variant>
        <vt:i4>118</vt:i4>
      </vt:variant>
      <vt:variant>
        <vt:i4>0</vt:i4>
      </vt:variant>
      <vt:variant>
        <vt:i4>5</vt:i4>
      </vt:variant>
      <vt:variant>
        <vt:lpwstr/>
      </vt:variant>
      <vt:variant>
        <vt:lpwstr>_ENREF_25</vt:lpwstr>
      </vt:variant>
      <vt:variant>
        <vt:i4>4390923</vt:i4>
      </vt:variant>
      <vt:variant>
        <vt:i4>110</vt:i4>
      </vt:variant>
      <vt:variant>
        <vt:i4>0</vt:i4>
      </vt:variant>
      <vt:variant>
        <vt:i4>5</vt:i4>
      </vt:variant>
      <vt:variant>
        <vt:lpwstr/>
      </vt:variant>
      <vt:variant>
        <vt:lpwstr>_ENREF_21</vt:lpwstr>
      </vt:variant>
      <vt:variant>
        <vt:i4>4653067</vt:i4>
      </vt:variant>
      <vt:variant>
        <vt:i4>107</vt:i4>
      </vt:variant>
      <vt:variant>
        <vt:i4>0</vt:i4>
      </vt:variant>
      <vt:variant>
        <vt:i4>5</vt:i4>
      </vt:variant>
      <vt:variant>
        <vt:lpwstr/>
      </vt:variant>
      <vt:variant>
        <vt:lpwstr>_ENREF_6</vt:lpwstr>
      </vt:variant>
      <vt:variant>
        <vt:i4>4390923</vt:i4>
      </vt:variant>
      <vt:variant>
        <vt:i4>99</vt:i4>
      </vt:variant>
      <vt:variant>
        <vt:i4>0</vt:i4>
      </vt:variant>
      <vt:variant>
        <vt:i4>5</vt:i4>
      </vt:variant>
      <vt:variant>
        <vt:lpwstr/>
      </vt:variant>
      <vt:variant>
        <vt:lpwstr>_ENREF_20</vt:lpwstr>
      </vt:variant>
      <vt:variant>
        <vt:i4>4194315</vt:i4>
      </vt:variant>
      <vt:variant>
        <vt:i4>93</vt:i4>
      </vt:variant>
      <vt:variant>
        <vt:i4>0</vt:i4>
      </vt:variant>
      <vt:variant>
        <vt:i4>5</vt:i4>
      </vt:variant>
      <vt:variant>
        <vt:lpwstr/>
      </vt:variant>
      <vt:variant>
        <vt:lpwstr>_ENREF_19</vt:lpwstr>
      </vt:variant>
      <vt:variant>
        <vt:i4>4194315</vt:i4>
      </vt:variant>
      <vt:variant>
        <vt:i4>87</vt:i4>
      </vt:variant>
      <vt:variant>
        <vt:i4>0</vt:i4>
      </vt:variant>
      <vt:variant>
        <vt:i4>5</vt:i4>
      </vt:variant>
      <vt:variant>
        <vt:lpwstr/>
      </vt:variant>
      <vt:variant>
        <vt:lpwstr>_ENREF_18</vt:lpwstr>
      </vt:variant>
      <vt:variant>
        <vt:i4>4194315</vt:i4>
      </vt:variant>
      <vt:variant>
        <vt:i4>81</vt:i4>
      </vt:variant>
      <vt:variant>
        <vt:i4>0</vt:i4>
      </vt:variant>
      <vt:variant>
        <vt:i4>5</vt:i4>
      </vt:variant>
      <vt:variant>
        <vt:lpwstr/>
      </vt:variant>
      <vt:variant>
        <vt:lpwstr>_ENREF_17</vt:lpwstr>
      </vt:variant>
      <vt:variant>
        <vt:i4>4194315</vt:i4>
      </vt:variant>
      <vt:variant>
        <vt:i4>75</vt:i4>
      </vt:variant>
      <vt:variant>
        <vt:i4>0</vt:i4>
      </vt:variant>
      <vt:variant>
        <vt:i4>5</vt:i4>
      </vt:variant>
      <vt:variant>
        <vt:lpwstr/>
      </vt:variant>
      <vt:variant>
        <vt:lpwstr>_ENREF_16</vt:lpwstr>
      </vt:variant>
      <vt:variant>
        <vt:i4>4194315</vt:i4>
      </vt:variant>
      <vt:variant>
        <vt:i4>69</vt:i4>
      </vt:variant>
      <vt:variant>
        <vt:i4>0</vt:i4>
      </vt:variant>
      <vt:variant>
        <vt:i4>5</vt:i4>
      </vt:variant>
      <vt:variant>
        <vt:lpwstr/>
      </vt:variant>
      <vt:variant>
        <vt:lpwstr>_ENREF_15</vt:lpwstr>
      </vt:variant>
      <vt:variant>
        <vt:i4>4718603</vt:i4>
      </vt:variant>
      <vt:variant>
        <vt:i4>63</vt:i4>
      </vt:variant>
      <vt:variant>
        <vt:i4>0</vt:i4>
      </vt:variant>
      <vt:variant>
        <vt:i4>5</vt:i4>
      </vt:variant>
      <vt:variant>
        <vt:lpwstr/>
      </vt:variant>
      <vt:variant>
        <vt:lpwstr>_ENREF_9</vt:lpwstr>
      </vt:variant>
      <vt:variant>
        <vt:i4>4194315</vt:i4>
      </vt:variant>
      <vt:variant>
        <vt:i4>57</vt:i4>
      </vt:variant>
      <vt:variant>
        <vt:i4>0</vt:i4>
      </vt:variant>
      <vt:variant>
        <vt:i4>5</vt:i4>
      </vt:variant>
      <vt:variant>
        <vt:lpwstr/>
      </vt:variant>
      <vt:variant>
        <vt:lpwstr>_ENREF_14</vt:lpwstr>
      </vt:variant>
      <vt:variant>
        <vt:i4>4194315</vt:i4>
      </vt:variant>
      <vt:variant>
        <vt:i4>51</vt:i4>
      </vt:variant>
      <vt:variant>
        <vt:i4>0</vt:i4>
      </vt:variant>
      <vt:variant>
        <vt:i4>5</vt:i4>
      </vt:variant>
      <vt:variant>
        <vt:lpwstr/>
      </vt:variant>
      <vt:variant>
        <vt:lpwstr>_ENREF_13</vt:lpwstr>
      </vt:variant>
      <vt:variant>
        <vt:i4>4718603</vt:i4>
      </vt:variant>
      <vt:variant>
        <vt:i4>45</vt:i4>
      </vt:variant>
      <vt:variant>
        <vt:i4>0</vt:i4>
      </vt:variant>
      <vt:variant>
        <vt:i4>5</vt:i4>
      </vt:variant>
      <vt:variant>
        <vt:lpwstr/>
      </vt:variant>
      <vt:variant>
        <vt:lpwstr>_ENREF_9</vt:lpwstr>
      </vt:variant>
      <vt:variant>
        <vt:i4>4784139</vt:i4>
      </vt:variant>
      <vt:variant>
        <vt:i4>37</vt:i4>
      </vt:variant>
      <vt:variant>
        <vt:i4>0</vt:i4>
      </vt:variant>
      <vt:variant>
        <vt:i4>5</vt:i4>
      </vt:variant>
      <vt:variant>
        <vt:lpwstr/>
      </vt:variant>
      <vt:variant>
        <vt:lpwstr>_ENREF_8</vt:lpwstr>
      </vt:variant>
      <vt:variant>
        <vt:i4>4456459</vt:i4>
      </vt:variant>
      <vt:variant>
        <vt:i4>31</vt:i4>
      </vt:variant>
      <vt:variant>
        <vt:i4>0</vt:i4>
      </vt:variant>
      <vt:variant>
        <vt:i4>5</vt:i4>
      </vt:variant>
      <vt:variant>
        <vt:lpwstr/>
      </vt:variant>
      <vt:variant>
        <vt:lpwstr>_ENREF_5</vt:lpwstr>
      </vt:variant>
      <vt:variant>
        <vt:i4>4521995</vt:i4>
      </vt:variant>
      <vt:variant>
        <vt:i4>23</vt:i4>
      </vt:variant>
      <vt:variant>
        <vt:i4>0</vt:i4>
      </vt:variant>
      <vt:variant>
        <vt:i4>5</vt:i4>
      </vt:variant>
      <vt:variant>
        <vt:lpwstr/>
      </vt:variant>
      <vt:variant>
        <vt:lpwstr>_ENREF_4</vt:lpwstr>
      </vt:variant>
      <vt:variant>
        <vt:i4>4325387</vt:i4>
      </vt:variant>
      <vt:variant>
        <vt:i4>17</vt:i4>
      </vt:variant>
      <vt:variant>
        <vt:i4>0</vt:i4>
      </vt:variant>
      <vt:variant>
        <vt:i4>5</vt:i4>
      </vt:variant>
      <vt:variant>
        <vt:lpwstr/>
      </vt:variant>
      <vt:variant>
        <vt:lpwstr>_ENREF_3</vt:lpwstr>
      </vt:variant>
      <vt:variant>
        <vt:i4>4390923</vt:i4>
      </vt:variant>
      <vt:variant>
        <vt:i4>11</vt:i4>
      </vt:variant>
      <vt:variant>
        <vt:i4>0</vt:i4>
      </vt:variant>
      <vt:variant>
        <vt:i4>5</vt:i4>
      </vt:variant>
      <vt:variant>
        <vt:lpwstr/>
      </vt:variant>
      <vt:variant>
        <vt:lpwstr>_ENREF_2</vt:lpwstr>
      </vt:variant>
      <vt:variant>
        <vt:i4>4194315</vt:i4>
      </vt:variant>
      <vt:variant>
        <vt:i4>5</vt:i4>
      </vt:variant>
      <vt:variant>
        <vt:i4>0</vt:i4>
      </vt:variant>
      <vt:variant>
        <vt:i4>5</vt:i4>
      </vt:variant>
      <vt:variant>
        <vt:lpwstr/>
      </vt:variant>
      <vt:variant>
        <vt:lpwstr>_ENREF_1</vt:lpwstr>
      </vt:variant>
      <vt:variant>
        <vt:i4>3538944</vt:i4>
      </vt:variant>
      <vt:variant>
        <vt:i4>0</vt:i4>
      </vt:variant>
      <vt:variant>
        <vt:i4>0</vt:i4>
      </vt:variant>
      <vt:variant>
        <vt:i4>5</vt:i4>
      </vt:variant>
      <vt:variant>
        <vt:lpwstr>mailto:cuong.lt@ou.edu.vn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to Prepare the Abstract for the International Conference on Adaptive Modeling and Simulation</dc:title>
  <dc:subject/>
  <dc:creator>Monica Pizzi</dc:creator>
  <cp:keywords/>
  <dc:description/>
  <cp:lastModifiedBy>Đỗ Quang Thành</cp:lastModifiedBy>
  <cp:revision>282</cp:revision>
  <cp:lastPrinted>2025-07-24T03:09:00Z</cp:lastPrinted>
  <dcterms:created xsi:type="dcterms:W3CDTF">2026-07-15T18:58:00Z</dcterms:created>
  <dcterms:modified xsi:type="dcterms:W3CDTF">2026-09-24T08:25:00Z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0x010100E0B4200C511A914CBF49A75E9C17E14A</vt:lpwstr>
  </property>
  <property fmtid="{D5CDD505-2E9C-101B-9397-08002B2CF9AE}" pid="4" name="GrammarlyDocumentId">
    <vt:lpwstr>9c7c1df17dff6b6afba67dbe5fbed52129f8d8e60a226558f14ef235f6ae8e68</vt:lpwstr>
  </property>
</Properties>
</file>