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5EF1DE" w14:textId="76E66C7E" w:rsidR="004D01E8" w:rsidRDefault="004D01E8" w:rsidP="00015B71">
      <w:pPr>
        <w:spacing w:line="360" w:lineRule="auto"/>
        <w:jc w:val="center"/>
        <w:rPr>
          <w:b/>
          <w:szCs w:val="28"/>
        </w:rPr>
      </w:pPr>
    </w:p>
    <w:p w14:paraId="00DD1CA2" w14:textId="3DA013E5" w:rsidR="001C5613" w:rsidRDefault="001C5613" w:rsidP="00015B71">
      <w:pPr>
        <w:spacing w:line="360" w:lineRule="auto"/>
        <w:jc w:val="center"/>
        <w:rPr>
          <w:b/>
          <w:szCs w:val="28"/>
        </w:rPr>
      </w:pPr>
    </w:p>
    <w:p w14:paraId="41281601" w14:textId="77777777" w:rsidR="001C5613" w:rsidRPr="0081135D" w:rsidRDefault="001C5613" w:rsidP="00015B71">
      <w:pPr>
        <w:spacing w:line="360" w:lineRule="auto"/>
        <w:jc w:val="center"/>
        <w:rPr>
          <w:b/>
          <w:szCs w:val="28"/>
        </w:rPr>
      </w:pPr>
    </w:p>
    <w:p w14:paraId="08DEF1D0" w14:textId="77777777" w:rsidR="00015B71" w:rsidRPr="0081135D" w:rsidRDefault="00015B71" w:rsidP="00015B71">
      <w:pPr>
        <w:spacing w:before="60" w:after="60" w:line="360" w:lineRule="auto"/>
        <w:jc w:val="center"/>
        <w:rPr>
          <w:b/>
          <w:szCs w:val="28"/>
        </w:rPr>
      </w:pPr>
      <w:r w:rsidRPr="0081135D">
        <w:rPr>
          <w:b/>
          <w:color w:val="000000"/>
          <w:szCs w:val="28"/>
          <w:lang w:eastAsia="ru-RU"/>
        </w:rPr>
        <w:t>NGHIÊN CỨU PHÁT TRIỂN THUẬT TOÁN TỐI ƯU METAHEURISTIC CHO KẾT CẤU HẠ TẦNG CẢNG BIỂN</w:t>
      </w:r>
    </w:p>
    <w:p w14:paraId="6BEF6811" w14:textId="77777777" w:rsidR="00015B71" w:rsidRPr="0081135D" w:rsidRDefault="00015B71" w:rsidP="00015B71">
      <w:pPr>
        <w:spacing w:line="360" w:lineRule="auto"/>
        <w:jc w:val="center"/>
        <w:rPr>
          <w:b/>
          <w:szCs w:val="28"/>
        </w:rPr>
      </w:pPr>
    </w:p>
    <w:p w14:paraId="5075D698" w14:textId="77777777" w:rsidR="00015B71" w:rsidRPr="0081135D" w:rsidRDefault="00015B71" w:rsidP="00015B71">
      <w:pPr>
        <w:spacing w:line="360" w:lineRule="auto"/>
        <w:jc w:val="center"/>
        <w:rPr>
          <w:b/>
          <w:szCs w:val="28"/>
        </w:rPr>
      </w:pPr>
      <w:r w:rsidRPr="0081135D">
        <w:rPr>
          <w:b/>
          <w:szCs w:val="28"/>
        </w:rPr>
        <w:t>CHUYÊN ĐỀ TIẾN SĨ SỐ 1</w:t>
      </w:r>
    </w:p>
    <w:p w14:paraId="53B66CEB" w14:textId="77777777" w:rsidR="00015B71" w:rsidRPr="00F05BCA" w:rsidRDefault="00015B71" w:rsidP="00015B71">
      <w:pPr>
        <w:spacing w:line="360" w:lineRule="auto"/>
        <w:jc w:val="center"/>
        <w:rPr>
          <w:b/>
          <w:sz w:val="32"/>
          <w:szCs w:val="32"/>
        </w:rPr>
      </w:pPr>
      <w:r w:rsidRPr="00F05BCA">
        <w:rPr>
          <w:b/>
          <w:sz w:val="32"/>
          <w:szCs w:val="32"/>
        </w:rPr>
        <w:t>CƠ SỞ KHOA HỌC BÀI TOÁN TỐI ƯU ĐA MỤC TIÊU CHO KẾT CẤU CÔNG TRÌNH CẢNG BIỂN</w:t>
      </w:r>
    </w:p>
    <w:p w14:paraId="187D5C33" w14:textId="77777777" w:rsidR="00CC187C" w:rsidRPr="0081135D" w:rsidRDefault="00CC187C" w:rsidP="00C433D5">
      <w:pPr>
        <w:spacing w:line="360" w:lineRule="auto"/>
        <w:jc w:val="center"/>
        <w:rPr>
          <w:b/>
          <w:szCs w:val="28"/>
        </w:rPr>
      </w:pPr>
    </w:p>
    <w:p w14:paraId="58355E62" w14:textId="77777777" w:rsidR="00015B71" w:rsidRPr="0081135D" w:rsidRDefault="00015B71" w:rsidP="00015B71">
      <w:pPr>
        <w:spacing w:line="360" w:lineRule="auto"/>
        <w:jc w:val="center"/>
        <w:rPr>
          <w:b/>
          <w:szCs w:val="28"/>
        </w:rPr>
      </w:pPr>
      <w:bookmarkStart w:id="0" w:name="_GoBack"/>
      <w:bookmarkEnd w:id="0"/>
      <w:r w:rsidRPr="0081135D">
        <w:rPr>
          <w:b/>
          <w:szCs w:val="28"/>
        </w:rPr>
        <w:t>ĐỖ QUANG THÀNH</w:t>
      </w:r>
    </w:p>
    <w:p w14:paraId="1272C027" w14:textId="77777777" w:rsidR="00015B71" w:rsidRPr="0081135D" w:rsidRDefault="00015B71" w:rsidP="00015B71">
      <w:pPr>
        <w:spacing w:line="360" w:lineRule="auto"/>
        <w:jc w:val="center"/>
        <w:rPr>
          <w:b/>
          <w:szCs w:val="28"/>
        </w:rPr>
      </w:pPr>
    </w:p>
    <w:p w14:paraId="574256E2" w14:textId="77777777" w:rsidR="00015B71" w:rsidRPr="0081135D" w:rsidRDefault="00015B71" w:rsidP="00015B71">
      <w:pPr>
        <w:spacing w:before="60" w:after="60" w:line="360" w:lineRule="auto"/>
        <w:jc w:val="center"/>
        <w:rPr>
          <w:b/>
          <w:szCs w:val="28"/>
        </w:rPr>
      </w:pPr>
      <w:r w:rsidRPr="0081135D">
        <w:rPr>
          <w:b/>
          <w:color w:val="000000"/>
          <w:szCs w:val="28"/>
          <w:lang w:eastAsia="ru-RU"/>
        </w:rPr>
        <w:t>NGHIÊN CỨU PHÁT TRIỂN THUẬT TOÁN TỐI ƯU METAHEURISTIC CHO KẾT CẤU HẠ TẦNG CẢNG BIỂN</w:t>
      </w:r>
    </w:p>
    <w:p w14:paraId="270BF737" w14:textId="77777777" w:rsidR="00015B71" w:rsidRPr="0081135D" w:rsidRDefault="00015B71" w:rsidP="00015B71">
      <w:pPr>
        <w:spacing w:line="360" w:lineRule="auto"/>
        <w:jc w:val="center"/>
        <w:rPr>
          <w:b/>
          <w:szCs w:val="28"/>
        </w:rPr>
      </w:pPr>
    </w:p>
    <w:p w14:paraId="59479C3D" w14:textId="77777777" w:rsidR="00015B71" w:rsidRPr="0081135D" w:rsidRDefault="00015B71" w:rsidP="00015B71">
      <w:pPr>
        <w:spacing w:line="360" w:lineRule="auto"/>
        <w:jc w:val="center"/>
        <w:rPr>
          <w:b/>
          <w:szCs w:val="28"/>
        </w:rPr>
      </w:pPr>
      <w:r w:rsidRPr="0081135D">
        <w:rPr>
          <w:b/>
          <w:szCs w:val="28"/>
        </w:rPr>
        <w:t>CHUYÊN ĐỀ TIẾN SĨ SỐ 1</w:t>
      </w:r>
    </w:p>
    <w:p w14:paraId="2B41A4C1" w14:textId="77777777" w:rsidR="00015B71" w:rsidRPr="00F05BCA" w:rsidRDefault="00015B71" w:rsidP="00015B71">
      <w:pPr>
        <w:spacing w:line="360" w:lineRule="auto"/>
        <w:jc w:val="center"/>
        <w:rPr>
          <w:b/>
          <w:sz w:val="32"/>
          <w:szCs w:val="32"/>
        </w:rPr>
      </w:pPr>
      <w:r w:rsidRPr="00F05BCA">
        <w:rPr>
          <w:b/>
          <w:sz w:val="32"/>
          <w:szCs w:val="32"/>
        </w:rPr>
        <w:t>CƠ SỞ KHOA HỌC BÀI TOÁN TỐI ƯU ĐA MỤC TIÊU CHO KẾT CẤU CÔNG TRÌNH CẢNG BIỂN</w:t>
      </w:r>
    </w:p>
    <w:p w14:paraId="1D0F2EB8" w14:textId="77777777" w:rsidR="00835353" w:rsidRPr="0081135D" w:rsidRDefault="00835353" w:rsidP="00C433D5">
      <w:pPr>
        <w:spacing w:line="360" w:lineRule="auto"/>
        <w:ind w:firstLine="654"/>
        <w:jc w:val="both"/>
        <w:rPr>
          <w:b/>
          <w:szCs w:val="28"/>
        </w:rPr>
        <w:sectPr w:rsidR="00835353" w:rsidRPr="0081135D" w:rsidSect="00BD391B">
          <w:pgSz w:w="11907" w:h="16840" w:code="9"/>
          <w:pgMar w:top="1418" w:right="1418" w:bottom="1418" w:left="1701" w:header="720" w:footer="720" w:gutter="0"/>
          <w:pgBorders>
            <w:top w:val="single" w:sz="12" w:space="1" w:color="auto"/>
            <w:left w:val="single" w:sz="12" w:space="4" w:color="auto"/>
            <w:bottom w:val="single" w:sz="12" w:space="1" w:color="auto"/>
            <w:right w:val="single" w:sz="12" w:space="4" w:color="auto"/>
          </w:pgBorders>
          <w:cols w:space="720"/>
          <w:docGrid w:linePitch="354"/>
        </w:sectPr>
      </w:pPr>
    </w:p>
    <w:p w14:paraId="6A8002FC" w14:textId="77777777" w:rsidR="00835353" w:rsidRPr="0081135D" w:rsidRDefault="00835353" w:rsidP="00F02314">
      <w:pPr>
        <w:spacing w:line="360" w:lineRule="auto"/>
        <w:jc w:val="center"/>
        <w:rPr>
          <w:b/>
          <w:color w:val="000099"/>
          <w:szCs w:val="28"/>
        </w:rPr>
      </w:pPr>
      <w:r w:rsidRPr="0081135D">
        <w:rPr>
          <w:b/>
          <w:color w:val="000099"/>
          <w:szCs w:val="28"/>
        </w:rPr>
        <w:lastRenderedPageBreak/>
        <w:t>MỤC LỤC</w:t>
      </w:r>
    </w:p>
    <w:p w14:paraId="2CF48084" w14:textId="4BF7C186" w:rsidR="00F0080C" w:rsidRPr="004D01E8" w:rsidRDefault="00F0080C" w:rsidP="004D01E8">
      <w:pPr>
        <w:pStyle w:val="TOC1"/>
        <w:rPr>
          <w:rFonts w:eastAsiaTheme="minorEastAsia"/>
          <w:lang/>
        </w:rPr>
      </w:pPr>
      <w:r w:rsidRPr="00F0080C">
        <w:rPr>
          <w:highlight w:val="lightGray"/>
        </w:rPr>
        <w:fldChar w:fldCharType="begin"/>
      </w:r>
      <w:r w:rsidRPr="00F0080C">
        <w:rPr>
          <w:highlight w:val="lightGray"/>
        </w:rPr>
        <w:instrText xml:space="preserve"> TOC \o "1-3" \h \z \t "muc1,3" </w:instrText>
      </w:r>
      <w:r w:rsidRPr="00F0080C">
        <w:rPr>
          <w:highlight w:val="lightGray"/>
        </w:rPr>
        <w:fldChar w:fldCharType="separate"/>
      </w:r>
      <w:hyperlink w:anchor="_Toc217380000" w:history="1">
        <w:r w:rsidRPr="004D01E8">
          <w:rPr>
            <w:rStyle w:val="Hyperlink"/>
            <w:color w:val="FFFFFF" w:themeColor="background1"/>
          </w:rPr>
          <w:t>Chương 1</w:t>
        </w:r>
        <w:r w:rsidRPr="004D01E8">
          <w:rPr>
            <w:webHidden/>
          </w:rPr>
          <w:fldChar w:fldCharType="begin"/>
        </w:r>
        <w:r w:rsidRPr="004D01E8">
          <w:rPr>
            <w:webHidden/>
          </w:rPr>
          <w:instrText xml:space="preserve"> PAGEREF _Toc217380000 \h </w:instrText>
        </w:r>
        <w:r w:rsidRPr="004D01E8">
          <w:rPr>
            <w:webHidden/>
          </w:rPr>
        </w:r>
        <w:r w:rsidRPr="004D01E8">
          <w:rPr>
            <w:webHidden/>
          </w:rPr>
          <w:fldChar w:fldCharType="separate"/>
        </w:r>
        <w:r w:rsidRPr="004D01E8">
          <w:rPr>
            <w:webHidden/>
          </w:rPr>
          <w:t>1</w:t>
        </w:r>
        <w:r w:rsidRPr="004D01E8">
          <w:rPr>
            <w:webHidden/>
          </w:rPr>
          <w:fldChar w:fldCharType="end"/>
        </w:r>
      </w:hyperlink>
    </w:p>
    <w:p w14:paraId="3AF320F8" w14:textId="2EB7FB24"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01" w:history="1">
        <w:r w:rsidR="00F0080C" w:rsidRPr="00F0080C">
          <w:rPr>
            <w:rStyle w:val="Hyperlink"/>
            <w:noProof/>
            <w:szCs w:val="28"/>
          </w:rPr>
          <w:t>1.1 Đặt vấn đề</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_Toc217380001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1</w:t>
        </w:r>
        <w:r w:rsidR="00F0080C" w:rsidRPr="00F0080C">
          <w:rPr>
            <w:noProof/>
            <w:webHidden/>
            <w:szCs w:val="28"/>
          </w:rPr>
          <w:fldChar w:fldCharType="end"/>
        </w:r>
      </w:hyperlink>
    </w:p>
    <w:p w14:paraId="1C449BD8" w14:textId="755963DE"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02" w:history="1">
        <w:r w:rsidR="00F0080C" w:rsidRPr="00F0080C">
          <w:rPr>
            <w:rStyle w:val="Hyperlink"/>
            <w:noProof/>
            <w:szCs w:val="28"/>
          </w:rPr>
          <w:t>1.2 Mục tiêu và nhiệm vụ của chuyên đề 1</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_Toc217380002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2</w:t>
        </w:r>
        <w:r w:rsidR="00F0080C" w:rsidRPr="00F0080C">
          <w:rPr>
            <w:noProof/>
            <w:webHidden/>
            <w:szCs w:val="28"/>
          </w:rPr>
          <w:fldChar w:fldCharType="end"/>
        </w:r>
      </w:hyperlink>
    </w:p>
    <w:p w14:paraId="0F1B6777" w14:textId="1CB87446" w:rsidR="00F0080C" w:rsidRPr="00F0080C" w:rsidRDefault="00AD6D3C" w:rsidP="006D73C1">
      <w:pPr>
        <w:pStyle w:val="TOC3"/>
        <w:tabs>
          <w:tab w:val="clear" w:pos="8777"/>
          <w:tab w:val="right" w:leader="dot" w:pos="8789"/>
        </w:tabs>
        <w:rPr>
          <w:rFonts w:eastAsiaTheme="minorEastAsia"/>
          <w:sz w:val="28"/>
          <w:szCs w:val="28"/>
          <w:lang/>
        </w:rPr>
      </w:pPr>
      <w:hyperlink w:anchor="_Toc217380003" w:history="1">
        <w:r w:rsidR="00F0080C" w:rsidRPr="00F0080C">
          <w:rPr>
            <w:rStyle w:val="Hyperlink"/>
            <w:sz w:val="28"/>
            <w:szCs w:val="28"/>
          </w:rPr>
          <w:t>1.2.1 Mục tiêu, nhiệm vụ</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_Toc217380003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w:t>
        </w:r>
        <w:r w:rsidR="00F0080C" w:rsidRPr="00F0080C">
          <w:rPr>
            <w:webHidden/>
            <w:sz w:val="28"/>
            <w:szCs w:val="28"/>
          </w:rPr>
          <w:fldChar w:fldCharType="end"/>
        </w:r>
      </w:hyperlink>
    </w:p>
    <w:p w14:paraId="295D0A56" w14:textId="4C008039" w:rsidR="00F0080C" w:rsidRPr="00F0080C" w:rsidRDefault="00AD6D3C" w:rsidP="006D73C1">
      <w:pPr>
        <w:pStyle w:val="TOC3"/>
        <w:tabs>
          <w:tab w:val="clear" w:pos="8777"/>
          <w:tab w:val="right" w:leader="dot" w:pos="8789"/>
        </w:tabs>
        <w:rPr>
          <w:rFonts w:eastAsiaTheme="minorEastAsia"/>
          <w:sz w:val="28"/>
          <w:szCs w:val="28"/>
          <w:lang/>
        </w:rPr>
      </w:pPr>
      <w:hyperlink w:anchor="_Toc217380004" w:history="1">
        <w:r w:rsidR="00F0080C" w:rsidRPr="00F0080C">
          <w:rPr>
            <w:rStyle w:val="Hyperlink"/>
            <w:sz w:val="28"/>
            <w:szCs w:val="28"/>
          </w:rPr>
          <w:t>1.2.2 Các câu hỏi nghiên cứu chính đặt ra</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_Toc217380004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w:t>
        </w:r>
        <w:r w:rsidR="00F0080C" w:rsidRPr="00F0080C">
          <w:rPr>
            <w:webHidden/>
            <w:sz w:val="28"/>
            <w:szCs w:val="28"/>
          </w:rPr>
          <w:fldChar w:fldCharType="end"/>
        </w:r>
      </w:hyperlink>
    </w:p>
    <w:p w14:paraId="7162515E" w14:textId="174A2B1F"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05" w:history="1">
        <w:r w:rsidR="00F0080C" w:rsidRPr="00F0080C">
          <w:rPr>
            <w:rStyle w:val="Hyperlink"/>
            <w:noProof/>
            <w:szCs w:val="28"/>
          </w:rPr>
          <w:t>1.3 Đối tượng, phạm vi, giả thiết và phương pháp nghiên cứu</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_Toc217380005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4</w:t>
        </w:r>
        <w:r w:rsidR="00F0080C" w:rsidRPr="00F0080C">
          <w:rPr>
            <w:noProof/>
            <w:webHidden/>
            <w:szCs w:val="28"/>
          </w:rPr>
          <w:fldChar w:fldCharType="end"/>
        </w:r>
      </w:hyperlink>
    </w:p>
    <w:p w14:paraId="63D871F7" w14:textId="50E11DDF" w:rsidR="00F0080C" w:rsidRPr="00F0080C" w:rsidRDefault="00AD6D3C" w:rsidP="006D73C1">
      <w:pPr>
        <w:pStyle w:val="TOC3"/>
        <w:tabs>
          <w:tab w:val="clear" w:pos="8777"/>
          <w:tab w:val="right" w:leader="dot" w:pos="8789"/>
        </w:tabs>
        <w:rPr>
          <w:rFonts w:eastAsiaTheme="minorEastAsia"/>
          <w:sz w:val="28"/>
          <w:szCs w:val="28"/>
          <w:lang/>
        </w:rPr>
      </w:pPr>
      <w:hyperlink w:anchor="_Toc217380006" w:history="1">
        <w:r w:rsidR="00F0080C" w:rsidRPr="00F0080C">
          <w:rPr>
            <w:rStyle w:val="Hyperlink"/>
            <w:sz w:val="28"/>
            <w:szCs w:val="28"/>
          </w:rPr>
          <w:t>1.3.1 Đối tượng nghiên cứu</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_Toc217380006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4</w:t>
        </w:r>
        <w:r w:rsidR="00F0080C" w:rsidRPr="00F0080C">
          <w:rPr>
            <w:webHidden/>
            <w:sz w:val="28"/>
            <w:szCs w:val="28"/>
          </w:rPr>
          <w:fldChar w:fldCharType="end"/>
        </w:r>
      </w:hyperlink>
    </w:p>
    <w:p w14:paraId="01990373" w14:textId="5CB608F4" w:rsidR="00F0080C" w:rsidRPr="00F0080C" w:rsidRDefault="00AD6D3C" w:rsidP="006D73C1">
      <w:pPr>
        <w:pStyle w:val="TOC3"/>
        <w:tabs>
          <w:tab w:val="clear" w:pos="8777"/>
          <w:tab w:val="right" w:leader="dot" w:pos="8789"/>
        </w:tabs>
        <w:rPr>
          <w:rFonts w:eastAsiaTheme="minorEastAsia"/>
          <w:sz w:val="28"/>
          <w:szCs w:val="28"/>
          <w:lang/>
        </w:rPr>
      </w:pPr>
      <w:hyperlink w:anchor="_Toc217380007" w:history="1">
        <w:r w:rsidR="00F0080C" w:rsidRPr="00F0080C">
          <w:rPr>
            <w:rStyle w:val="Hyperlink"/>
            <w:sz w:val="28"/>
            <w:szCs w:val="28"/>
          </w:rPr>
          <w:t>1.3.2 Các giả thiết nghiên cứu</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_Toc217380007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5</w:t>
        </w:r>
        <w:r w:rsidR="00F0080C" w:rsidRPr="00F0080C">
          <w:rPr>
            <w:webHidden/>
            <w:sz w:val="28"/>
            <w:szCs w:val="28"/>
          </w:rPr>
          <w:fldChar w:fldCharType="end"/>
        </w:r>
      </w:hyperlink>
    </w:p>
    <w:p w14:paraId="662609C6" w14:textId="32EF2306" w:rsidR="00F0080C" w:rsidRPr="00F0080C" w:rsidRDefault="00AD6D3C" w:rsidP="006D73C1">
      <w:pPr>
        <w:pStyle w:val="TOC3"/>
        <w:tabs>
          <w:tab w:val="clear" w:pos="8777"/>
          <w:tab w:val="right" w:leader="dot" w:pos="8789"/>
        </w:tabs>
        <w:rPr>
          <w:rFonts w:eastAsiaTheme="minorEastAsia"/>
          <w:sz w:val="28"/>
          <w:szCs w:val="28"/>
          <w:lang/>
        </w:rPr>
      </w:pPr>
      <w:hyperlink w:anchor="_Toc217380008" w:history="1">
        <w:r w:rsidR="00F0080C" w:rsidRPr="00F0080C">
          <w:rPr>
            <w:rStyle w:val="Hyperlink"/>
            <w:sz w:val="28"/>
            <w:szCs w:val="28"/>
          </w:rPr>
          <w:t>1.3.3 Phương pháp tiếp cận tổng thể của luận án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_Toc217380008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5</w:t>
        </w:r>
        <w:r w:rsidR="00F0080C" w:rsidRPr="00F0080C">
          <w:rPr>
            <w:webHidden/>
            <w:sz w:val="28"/>
            <w:szCs w:val="28"/>
          </w:rPr>
          <w:fldChar w:fldCharType="end"/>
        </w:r>
      </w:hyperlink>
    </w:p>
    <w:p w14:paraId="5C51D735" w14:textId="1AE1BC75"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09" w:history="1">
        <w:r w:rsidR="00F0080C" w:rsidRPr="00F0080C">
          <w:rPr>
            <w:rStyle w:val="Hyperlink"/>
            <w:noProof/>
            <w:szCs w:val="28"/>
          </w:rPr>
          <w:t>1.4 Cơ sở khoa học tối ưu đa mục tiêu</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_Toc217380009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6</w:t>
        </w:r>
        <w:r w:rsidR="00F0080C" w:rsidRPr="00F0080C">
          <w:rPr>
            <w:noProof/>
            <w:webHidden/>
            <w:szCs w:val="28"/>
          </w:rPr>
          <w:fldChar w:fldCharType="end"/>
        </w:r>
      </w:hyperlink>
    </w:p>
    <w:p w14:paraId="4AB9EF3C" w14:textId="7354852E" w:rsidR="00F0080C" w:rsidRPr="00F0080C" w:rsidRDefault="00AD6D3C" w:rsidP="006D73C1">
      <w:pPr>
        <w:pStyle w:val="TOC3"/>
        <w:tabs>
          <w:tab w:val="clear" w:pos="8777"/>
          <w:tab w:val="right" w:leader="dot" w:pos="8789"/>
        </w:tabs>
        <w:rPr>
          <w:rFonts w:eastAsiaTheme="minorEastAsia"/>
          <w:sz w:val="28"/>
          <w:szCs w:val="28"/>
          <w:lang/>
        </w:rPr>
      </w:pPr>
      <w:hyperlink w:anchor="_Toc217380010" w:history="1">
        <w:r w:rsidR="00F0080C" w:rsidRPr="00F0080C">
          <w:rPr>
            <w:rStyle w:val="Hyperlink"/>
            <w:sz w:val="28"/>
            <w:szCs w:val="28"/>
          </w:rPr>
          <w:t>1.4.1 Khái niệm Pareto, quan hệ trội và nghiệm không bị trội</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_Toc217380010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6</w:t>
        </w:r>
        <w:r w:rsidR="00F0080C" w:rsidRPr="00F0080C">
          <w:rPr>
            <w:webHidden/>
            <w:sz w:val="28"/>
            <w:szCs w:val="28"/>
          </w:rPr>
          <w:fldChar w:fldCharType="end"/>
        </w:r>
      </w:hyperlink>
    </w:p>
    <w:p w14:paraId="5A1BA89D" w14:textId="5B99E097" w:rsidR="00F0080C" w:rsidRPr="00F0080C" w:rsidRDefault="00AD6D3C" w:rsidP="006D73C1">
      <w:pPr>
        <w:pStyle w:val="TOC3"/>
        <w:tabs>
          <w:tab w:val="clear" w:pos="8777"/>
          <w:tab w:val="right" w:leader="dot" w:pos="8789"/>
        </w:tabs>
        <w:rPr>
          <w:rFonts w:eastAsiaTheme="minorEastAsia"/>
          <w:sz w:val="28"/>
          <w:szCs w:val="28"/>
          <w:lang/>
        </w:rPr>
      </w:pPr>
      <w:hyperlink w:anchor="_Toc217380011" w:history="1">
        <w:r w:rsidR="00F0080C" w:rsidRPr="00F0080C">
          <w:rPr>
            <w:rStyle w:val="Hyperlink"/>
            <w:sz w:val="28"/>
            <w:szCs w:val="28"/>
          </w:rPr>
          <w:t>1.4.2 Phương pháp MOO trong kỹ thuật và lựa chọn tiếp cận metaheuristic</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_Toc217380011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6</w:t>
        </w:r>
        <w:r w:rsidR="00F0080C" w:rsidRPr="00F0080C">
          <w:rPr>
            <w:webHidden/>
            <w:sz w:val="28"/>
            <w:szCs w:val="28"/>
          </w:rPr>
          <w:fldChar w:fldCharType="end"/>
        </w:r>
      </w:hyperlink>
    </w:p>
    <w:p w14:paraId="72206460" w14:textId="2AF1313C" w:rsidR="00F0080C" w:rsidRPr="00F0080C" w:rsidRDefault="00AD6D3C" w:rsidP="006D73C1">
      <w:pPr>
        <w:pStyle w:val="TOC3"/>
        <w:tabs>
          <w:tab w:val="clear" w:pos="8777"/>
          <w:tab w:val="right" w:leader="dot" w:pos="8789"/>
        </w:tabs>
        <w:rPr>
          <w:rFonts w:eastAsiaTheme="minorEastAsia"/>
          <w:sz w:val="28"/>
          <w:szCs w:val="28"/>
          <w:lang/>
        </w:rPr>
      </w:pPr>
      <w:hyperlink w:anchor="_Toc217380012" w:history="1">
        <w:r w:rsidR="00F0080C" w:rsidRPr="00F0080C">
          <w:rPr>
            <w:rStyle w:val="Hyperlink"/>
            <w:sz w:val="28"/>
            <w:szCs w:val="28"/>
          </w:rPr>
          <w:t>1.4.3 Định lý No Free Lunch (NFL)</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_Toc217380012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7</w:t>
        </w:r>
        <w:r w:rsidR="00F0080C" w:rsidRPr="00F0080C">
          <w:rPr>
            <w:webHidden/>
            <w:sz w:val="28"/>
            <w:szCs w:val="28"/>
          </w:rPr>
          <w:fldChar w:fldCharType="end"/>
        </w:r>
      </w:hyperlink>
    </w:p>
    <w:p w14:paraId="5FB7B2CE" w14:textId="7FCE11C5"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13" w:history="1">
        <w:r w:rsidR="00F0080C" w:rsidRPr="00F0080C">
          <w:rPr>
            <w:rStyle w:val="Hyperlink"/>
            <w:noProof/>
            <w:szCs w:val="28"/>
          </w:rPr>
          <w:t>1.5 Thuật toán tối ưu đa mục tiêu metaheuristic</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_Toc217380013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8</w:t>
        </w:r>
        <w:r w:rsidR="00F0080C" w:rsidRPr="00F0080C">
          <w:rPr>
            <w:noProof/>
            <w:webHidden/>
            <w:szCs w:val="28"/>
          </w:rPr>
          <w:fldChar w:fldCharType="end"/>
        </w:r>
      </w:hyperlink>
    </w:p>
    <w:p w14:paraId="25537376" w14:textId="6A3A7217" w:rsidR="00F0080C" w:rsidRPr="00F0080C" w:rsidRDefault="00AD6D3C" w:rsidP="006D73C1">
      <w:pPr>
        <w:pStyle w:val="TOC3"/>
        <w:tabs>
          <w:tab w:val="clear" w:pos="8777"/>
          <w:tab w:val="right" w:leader="dot" w:pos="8789"/>
        </w:tabs>
        <w:rPr>
          <w:rFonts w:eastAsiaTheme="minorEastAsia"/>
          <w:sz w:val="28"/>
          <w:szCs w:val="28"/>
          <w:lang/>
        </w:rPr>
      </w:pPr>
      <w:hyperlink w:anchor="_Toc217380014" w:history="1">
        <w:r w:rsidR="00F0080C" w:rsidRPr="00F0080C">
          <w:rPr>
            <w:rStyle w:val="Hyperlink"/>
            <w:sz w:val="28"/>
            <w:szCs w:val="28"/>
          </w:rPr>
          <w:t>1.5.1 Nhóm thuật toán đa mục tiêu kinh điển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_Toc217380014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8</w:t>
        </w:r>
        <w:r w:rsidR="00F0080C" w:rsidRPr="00F0080C">
          <w:rPr>
            <w:webHidden/>
            <w:sz w:val="28"/>
            <w:szCs w:val="28"/>
          </w:rPr>
          <w:fldChar w:fldCharType="end"/>
        </w:r>
      </w:hyperlink>
    </w:p>
    <w:p w14:paraId="0D813B8E" w14:textId="329AA4A5" w:rsidR="00F0080C" w:rsidRPr="00F0080C" w:rsidRDefault="00AD6D3C" w:rsidP="006D73C1">
      <w:pPr>
        <w:pStyle w:val="TOC3"/>
        <w:tabs>
          <w:tab w:val="clear" w:pos="8777"/>
          <w:tab w:val="right" w:leader="dot" w:pos="8789"/>
        </w:tabs>
        <w:rPr>
          <w:rFonts w:eastAsiaTheme="minorEastAsia"/>
          <w:sz w:val="28"/>
          <w:szCs w:val="28"/>
          <w:lang/>
        </w:rPr>
      </w:pPr>
      <w:hyperlink w:anchor="_Toc217380015" w:history="1">
        <w:r w:rsidR="00F0080C" w:rsidRPr="00F0080C">
          <w:rPr>
            <w:rStyle w:val="Hyperlink"/>
            <w:sz w:val="28"/>
            <w:szCs w:val="28"/>
          </w:rPr>
          <w:t>1.5.2 Nhóm thuật toán đa mục tiêu dựa trên trí tuệ bầy đàn (SI-MOO)</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_Toc217380015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9</w:t>
        </w:r>
        <w:r w:rsidR="00F0080C" w:rsidRPr="00F0080C">
          <w:rPr>
            <w:webHidden/>
            <w:sz w:val="28"/>
            <w:szCs w:val="28"/>
          </w:rPr>
          <w:fldChar w:fldCharType="end"/>
        </w:r>
      </w:hyperlink>
    </w:p>
    <w:p w14:paraId="31D66737" w14:textId="20234694" w:rsidR="00F0080C" w:rsidRPr="00F0080C" w:rsidRDefault="00AD6D3C" w:rsidP="006D73C1">
      <w:pPr>
        <w:pStyle w:val="TOC3"/>
        <w:tabs>
          <w:tab w:val="clear" w:pos="8777"/>
          <w:tab w:val="right" w:leader="dot" w:pos="8789"/>
        </w:tabs>
        <w:rPr>
          <w:rFonts w:eastAsiaTheme="minorEastAsia"/>
          <w:sz w:val="28"/>
          <w:szCs w:val="28"/>
          <w:lang/>
        </w:rPr>
      </w:pPr>
      <w:hyperlink w:anchor="_Toc217380016" w:history="1">
        <w:r w:rsidR="00F0080C" w:rsidRPr="00F0080C">
          <w:rPr>
            <w:rStyle w:val="Hyperlink"/>
            <w:sz w:val="28"/>
            <w:szCs w:val="28"/>
          </w:rPr>
          <w:t xml:space="preserve">1.5.3 Hướng phát triển thuật toán cho bài toán kết cấu công trình cảng biển </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_Toc217380016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16</w:t>
        </w:r>
        <w:r w:rsidR="00F0080C" w:rsidRPr="00F0080C">
          <w:rPr>
            <w:webHidden/>
            <w:sz w:val="28"/>
            <w:szCs w:val="28"/>
          </w:rPr>
          <w:fldChar w:fldCharType="end"/>
        </w:r>
      </w:hyperlink>
    </w:p>
    <w:p w14:paraId="09427E67" w14:textId="6819528C"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17" w:history="1">
        <w:r w:rsidR="00F0080C" w:rsidRPr="00F0080C">
          <w:rPr>
            <w:rStyle w:val="Hyperlink"/>
            <w:noProof/>
            <w:szCs w:val="28"/>
          </w:rPr>
          <w:t>1.6 Đánh giá thuật toán tối ưu đa mục tiêu (MOO)</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_Toc217380017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17</w:t>
        </w:r>
        <w:r w:rsidR="00F0080C" w:rsidRPr="00F0080C">
          <w:rPr>
            <w:noProof/>
            <w:webHidden/>
            <w:szCs w:val="28"/>
          </w:rPr>
          <w:fldChar w:fldCharType="end"/>
        </w:r>
      </w:hyperlink>
    </w:p>
    <w:p w14:paraId="56F7EB97" w14:textId="160F1FC0" w:rsidR="00F0080C" w:rsidRPr="00F0080C" w:rsidRDefault="00AD6D3C" w:rsidP="006D73C1">
      <w:pPr>
        <w:pStyle w:val="TOC3"/>
        <w:tabs>
          <w:tab w:val="clear" w:pos="8777"/>
          <w:tab w:val="right" w:leader="dot" w:pos="8789"/>
        </w:tabs>
        <w:rPr>
          <w:rFonts w:eastAsiaTheme="minorEastAsia"/>
          <w:sz w:val="28"/>
          <w:szCs w:val="28"/>
          <w:lang/>
        </w:rPr>
      </w:pPr>
      <w:hyperlink w:anchor="_Toc217380018" w:history="1">
        <w:r w:rsidR="00F0080C" w:rsidRPr="00F0080C">
          <w:rPr>
            <w:rStyle w:val="Hyperlink"/>
            <w:sz w:val="28"/>
            <w:szCs w:val="28"/>
          </w:rPr>
          <w:t>1.6.1 Nguyên tắc đánh giá bộ tối ưu ngẫu nhiên và yêu cầu tái lập</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_Toc217380018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17</w:t>
        </w:r>
        <w:r w:rsidR="00F0080C" w:rsidRPr="00F0080C">
          <w:rPr>
            <w:webHidden/>
            <w:sz w:val="28"/>
            <w:szCs w:val="28"/>
          </w:rPr>
          <w:fldChar w:fldCharType="end"/>
        </w:r>
      </w:hyperlink>
    </w:p>
    <w:p w14:paraId="0015E636" w14:textId="175F01F1" w:rsidR="00F0080C" w:rsidRPr="00F0080C" w:rsidRDefault="00AD6D3C" w:rsidP="006D73C1">
      <w:pPr>
        <w:pStyle w:val="TOC3"/>
        <w:tabs>
          <w:tab w:val="clear" w:pos="8777"/>
          <w:tab w:val="right" w:leader="dot" w:pos="8789"/>
        </w:tabs>
        <w:rPr>
          <w:rFonts w:eastAsiaTheme="minorEastAsia"/>
          <w:sz w:val="28"/>
          <w:szCs w:val="28"/>
          <w:lang/>
        </w:rPr>
      </w:pPr>
      <w:hyperlink w:anchor="_Toc217380019" w:history="1">
        <w:r w:rsidR="00F0080C" w:rsidRPr="00F0080C">
          <w:rPr>
            <w:rStyle w:val="Hyperlink"/>
            <w:sz w:val="28"/>
            <w:szCs w:val="28"/>
          </w:rPr>
          <w:t>1.6.2 Bộ bài toán chuẩn và kiểm chuẩn đa mục tiêu</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_Toc217380019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17</w:t>
        </w:r>
        <w:r w:rsidR="00F0080C" w:rsidRPr="00F0080C">
          <w:rPr>
            <w:webHidden/>
            <w:sz w:val="28"/>
            <w:szCs w:val="28"/>
          </w:rPr>
          <w:fldChar w:fldCharType="end"/>
        </w:r>
      </w:hyperlink>
    </w:p>
    <w:p w14:paraId="632D5DBD" w14:textId="21816DEA" w:rsidR="00F0080C" w:rsidRPr="00F0080C" w:rsidRDefault="00AD6D3C" w:rsidP="006D73C1">
      <w:pPr>
        <w:pStyle w:val="TOC3"/>
        <w:tabs>
          <w:tab w:val="clear" w:pos="8777"/>
          <w:tab w:val="right" w:leader="dot" w:pos="8789"/>
        </w:tabs>
        <w:rPr>
          <w:rFonts w:eastAsiaTheme="minorEastAsia"/>
          <w:sz w:val="28"/>
          <w:szCs w:val="28"/>
          <w:lang/>
        </w:rPr>
      </w:pPr>
      <w:hyperlink w:anchor="_Toc217380020" w:history="1">
        <w:r w:rsidR="00F0080C" w:rsidRPr="00F0080C">
          <w:rPr>
            <w:rStyle w:val="Hyperlink"/>
            <w:sz w:val="28"/>
            <w:szCs w:val="28"/>
          </w:rPr>
          <w:t>1.6.3 Chỉ tiêu hiệu năng và thước đo hội tụ–đa dạng</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_Toc217380020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18</w:t>
        </w:r>
        <w:r w:rsidR="00F0080C" w:rsidRPr="00F0080C">
          <w:rPr>
            <w:webHidden/>
            <w:sz w:val="28"/>
            <w:szCs w:val="28"/>
          </w:rPr>
          <w:fldChar w:fldCharType="end"/>
        </w:r>
      </w:hyperlink>
    </w:p>
    <w:p w14:paraId="5E71F75F" w14:textId="336A18E6" w:rsidR="00F0080C" w:rsidRPr="00F0080C" w:rsidRDefault="00AD6D3C" w:rsidP="006D73C1">
      <w:pPr>
        <w:pStyle w:val="TOC3"/>
        <w:tabs>
          <w:tab w:val="clear" w:pos="8777"/>
          <w:tab w:val="right" w:leader="dot" w:pos="8789"/>
        </w:tabs>
        <w:rPr>
          <w:rFonts w:eastAsiaTheme="minorEastAsia"/>
          <w:sz w:val="28"/>
          <w:szCs w:val="28"/>
          <w:lang/>
        </w:rPr>
      </w:pPr>
      <w:hyperlink w:anchor="_Toc217380021" w:history="1">
        <w:r w:rsidR="00F0080C" w:rsidRPr="00F0080C">
          <w:rPr>
            <w:rStyle w:val="Hyperlink"/>
            <w:sz w:val="28"/>
            <w:szCs w:val="28"/>
          </w:rPr>
          <w:t>1.6.4 Thiết lập thực nghiệm và nguyên tắc báo cáo kết quả</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_Toc217380021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19</w:t>
        </w:r>
        <w:r w:rsidR="00F0080C" w:rsidRPr="00F0080C">
          <w:rPr>
            <w:webHidden/>
            <w:sz w:val="28"/>
            <w:szCs w:val="28"/>
          </w:rPr>
          <w:fldChar w:fldCharType="end"/>
        </w:r>
      </w:hyperlink>
    </w:p>
    <w:p w14:paraId="552BEB93" w14:textId="47903046"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22" w:history="1">
        <w:r w:rsidR="00F0080C" w:rsidRPr="00F0080C">
          <w:rPr>
            <w:rStyle w:val="Hyperlink"/>
            <w:noProof/>
            <w:szCs w:val="28"/>
          </w:rPr>
          <w:t>1.7 Tối ưu theo tiêu chuẩn trong thiết kế kết cấu</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_Toc217380022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20</w:t>
        </w:r>
        <w:r w:rsidR="00F0080C" w:rsidRPr="00F0080C">
          <w:rPr>
            <w:noProof/>
            <w:webHidden/>
            <w:szCs w:val="28"/>
          </w:rPr>
          <w:fldChar w:fldCharType="end"/>
        </w:r>
      </w:hyperlink>
    </w:p>
    <w:p w14:paraId="10F94E1B" w14:textId="41C9A88E" w:rsidR="00F0080C" w:rsidRPr="00F0080C" w:rsidRDefault="00AD6D3C" w:rsidP="006D73C1">
      <w:pPr>
        <w:pStyle w:val="TOC3"/>
        <w:tabs>
          <w:tab w:val="clear" w:pos="8777"/>
          <w:tab w:val="right" w:leader="dot" w:pos="8789"/>
        </w:tabs>
        <w:rPr>
          <w:rFonts w:eastAsiaTheme="minorEastAsia"/>
          <w:sz w:val="28"/>
          <w:szCs w:val="28"/>
          <w:lang/>
        </w:rPr>
      </w:pPr>
      <w:hyperlink w:anchor="_Toc217380023" w:history="1">
        <w:r w:rsidR="00F0080C" w:rsidRPr="00F0080C">
          <w:rPr>
            <w:rStyle w:val="Hyperlink"/>
            <w:sz w:val="28"/>
            <w:szCs w:val="28"/>
          </w:rPr>
          <w:t>1.7.1 Hệ ràng buộc theo tiêu chuẩn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_Toc217380023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21</w:t>
        </w:r>
        <w:r w:rsidR="00F0080C" w:rsidRPr="00F0080C">
          <w:rPr>
            <w:webHidden/>
            <w:sz w:val="28"/>
            <w:szCs w:val="28"/>
          </w:rPr>
          <w:fldChar w:fldCharType="end"/>
        </w:r>
      </w:hyperlink>
    </w:p>
    <w:p w14:paraId="47362445" w14:textId="0E777C2D" w:rsidR="00F0080C" w:rsidRPr="00F0080C" w:rsidRDefault="00AD6D3C" w:rsidP="006D73C1">
      <w:pPr>
        <w:pStyle w:val="TOC3"/>
        <w:tabs>
          <w:tab w:val="clear" w:pos="8777"/>
          <w:tab w:val="right" w:leader="dot" w:pos="8789"/>
        </w:tabs>
        <w:rPr>
          <w:rFonts w:eastAsiaTheme="minorEastAsia"/>
          <w:sz w:val="28"/>
          <w:szCs w:val="28"/>
          <w:lang/>
        </w:rPr>
      </w:pPr>
      <w:hyperlink w:anchor="_Toc217380024" w:history="1">
        <w:r w:rsidR="00F0080C" w:rsidRPr="00F0080C">
          <w:rPr>
            <w:rStyle w:val="Hyperlink"/>
            <w:sz w:val="28"/>
            <w:szCs w:val="28"/>
          </w:rPr>
          <w:t>1.7.2 Nhóm ràng buộc địa kỹ thuật – nền móng</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_Toc217380024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21</w:t>
        </w:r>
        <w:r w:rsidR="00F0080C" w:rsidRPr="00F0080C">
          <w:rPr>
            <w:webHidden/>
            <w:sz w:val="28"/>
            <w:szCs w:val="28"/>
          </w:rPr>
          <w:fldChar w:fldCharType="end"/>
        </w:r>
      </w:hyperlink>
    </w:p>
    <w:p w14:paraId="031A4955" w14:textId="61337818" w:rsidR="00F0080C" w:rsidRPr="00F0080C" w:rsidRDefault="00AD6D3C" w:rsidP="006D73C1">
      <w:pPr>
        <w:pStyle w:val="TOC3"/>
        <w:tabs>
          <w:tab w:val="clear" w:pos="8777"/>
          <w:tab w:val="right" w:leader="dot" w:pos="8789"/>
        </w:tabs>
        <w:rPr>
          <w:rFonts w:eastAsiaTheme="minorEastAsia"/>
          <w:sz w:val="28"/>
          <w:szCs w:val="28"/>
          <w:lang/>
        </w:rPr>
      </w:pPr>
      <w:hyperlink w:anchor="_Toc217380025" w:history="1">
        <w:r w:rsidR="00F0080C" w:rsidRPr="00F0080C">
          <w:rPr>
            <w:rStyle w:val="Hyperlink"/>
            <w:sz w:val="28"/>
            <w:szCs w:val="28"/>
          </w:rPr>
          <w:t>1.7.3 Nhóm ràng buộc kết cấu bê tông cốt thép</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_Toc217380025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23</w:t>
        </w:r>
        <w:r w:rsidR="00F0080C" w:rsidRPr="00F0080C">
          <w:rPr>
            <w:webHidden/>
            <w:sz w:val="28"/>
            <w:szCs w:val="28"/>
          </w:rPr>
          <w:fldChar w:fldCharType="end"/>
        </w:r>
      </w:hyperlink>
    </w:p>
    <w:p w14:paraId="227BE253" w14:textId="737B44D9" w:rsidR="00F0080C" w:rsidRPr="00F0080C" w:rsidRDefault="00AD6D3C" w:rsidP="006D73C1">
      <w:pPr>
        <w:pStyle w:val="TOC3"/>
        <w:tabs>
          <w:tab w:val="clear" w:pos="8777"/>
          <w:tab w:val="right" w:leader="dot" w:pos="8789"/>
        </w:tabs>
        <w:rPr>
          <w:rFonts w:eastAsiaTheme="minorEastAsia"/>
          <w:sz w:val="28"/>
          <w:szCs w:val="28"/>
          <w:lang/>
        </w:rPr>
      </w:pPr>
      <w:hyperlink w:anchor="_Toc217380026" w:history="1">
        <w:r w:rsidR="00F0080C" w:rsidRPr="00F0080C">
          <w:rPr>
            <w:rStyle w:val="Hyperlink"/>
            <w:sz w:val="28"/>
            <w:szCs w:val="28"/>
          </w:rPr>
          <w:t>1.7.4 Hệ ràng buộc cho bài toán tối ưu tổng quát</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_Toc217380026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24</w:t>
        </w:r>
        <w:r w:rsidR="00F0080C" w:rsidRPr="00F0080C">
          <w:rPr>
            <w:webHidden/>
            <w:sz w:val="28"/>
            <w:szCs w:val="28"/>
          </w:rPr>
          <w:fldChar w:fldCharType="end"/>
        </w:r>
      </w:hyperlink>
    </w:p>
    <w:p w14:paraId="05A65696" w14:textId="1E7DCA52"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27" w:history="1">
        <w:r w:rsidR="00F0080C" w:rsidRPr="00F0080C">
          <w:rPr>
            <w:rStyle w:val="Hyperlink"/>
            <w:noProof/>
            <w:szCs w:val="28"/>
          </w:rPr>
          <w:t>1.8 Bài toán bến bệ cọc cao BTCT theo hướng tối ưu theo tiêu chuẩn</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_Toc217380027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24</w:t>
        </w:r>
        <w:r w:rsidR="00F0080C" w:rsidRPr="00F0080C">
          <w:rPr>
            <w:noProof/>
            <w:webHidden/>
            <w:szCs w:val="28"/>
          </w:rPr>
          <w:fldChar w:fldCharType="end"/>
        </w:r>
      </w:hyperlink>
    </w:p>
    <w:p w14:paraId="59546719" w14:textId="2764A22E" w:rsidR="00F0080C" w:rsidRPr="00F0080C" w:rsidRDefault="00AD6D3C" w:rsidP="006D73C1">
      <w:pPr>
        <w:pStyle w:val="TOC3"/>
        <w:tabs>
          <w:tab w:val="clear" w:pos="8777"/>
          <w:tab w:val="right" w:leader="dot" w:pos="8789"/>
        </w:tabs>
        <w:rPr>
          <w:rFonts w:eastAsiaTheme="minorEastAsia"/>
          <w:sz w:val="28"/>
          <w:szCs w:val="28"/>
          <w:lang/>
        </w:rPr>
      </w:pPr>
      <w:hyperlink w:anchor="_Toc217380028" w:history="1">
        <w:r w:rsidR="00F0080C" w:rsidRPr="00F0080C">
          <w:rPr>
            <w:rStyle w:val="Hyperlink"/>
            <w:sz w:val="28"/>
            <w:szCs w:val="28"/>
          </w:rPr>
          <w:t>1.8.1 Nguyên tắc mô hình hóa</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_Toc217380028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24</w:t>
        </w:r>
        <w:r w:rsidR="00F0080C" w:rsidRPr="00F0080C">
          <w:rPr>
            <w:webHidden/>
            <w:sz w:val="28"/>
            <w:szCs w:val="28"/>
          </w:rPr>
          <w:fldChar w:fldCharType="end"/>
        </w:r>
      </w:hyperlink>
    </w:p>
    <w:p w14:paraId="1604032D" w14:textId="5D3D280C" w:rsidR="00F0080C" w:rsidRPr="00F0080C" w:rsidRDefault="00AD6D3C" w:rsidP="006D73C1">
      <w:pPr>
        <w:pStyle w:val="TOC3"/>
        <w:tabs>
          <w:tab w:val="clear" w:pos="8777"/>
          <w:tab w:val="right" w:leader="dot" w:pos="8789"/>
        </w:tabs>
        <w:rPr>
          <w:rFonts w:eastAsiaTheme="minorEastAsia"/>
          <w:sz w:val="28"/>
          <w:szCs w:val="28"/>
          <w:lang/>
        </w:rPr>
      </w:pPr>
      <w:hyperlink w:anchor="_Toc217380029" w:history="1">
        <w:r w:rsidR="00F0080C" w:rsidRPr="00F0080C">
          <w:rPr>
            <w:rStyle w:val="Hyperlink"/>
            <w:sz w:val="28"/>
            <w:szCs w:val="28"/>
          </w:rPr>
          <w:t>1.8.2 Biến thiết kế và miền giá trị</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_Toc217380029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25</w:t>
        </w:r>
        <w:r w:rsidR="00F0080C" w:rsidRPr="00F0080C">
          <w:rPr>
            <w:webHidden/>
            <w:sz w:val="28"/>
            <w:szCs w:val="28"/>
          </w:rPr>
          <w:fldChar w:fldCharType="end"/>
        </w:r>
      </w:hyperlink>
    </w:p>
    <w:p w14:paraId="32FA87B3" w14:textId="3A86EE4A" w:rsidR="00F0080C" w:rsidRPr="00F0080C" w:rsidRDefault="00AD6D3C" w:rsidP="006D73C1">
      <w:pPr>
        <w:pStyle w:val="TOC3"/>
        <w:tabs>
          <w:tab w:val="clear" w:pos="8777"/>
          <w:tab w:val="right" w:leader="dot" w:pos="8789"/>
        </w:tabs>
        <w:rPr>
          <w:rFonts w:eastAsiaTheme="minorEastAsia"/>
          <w:sz w:val="28"/>
          <w:szCs w:val="28"/>
          <w:lang/>
        </w:rPr>
      </w:pPr>
      <w:hyperlink w:anchor="_Toc217380030" w:history="1">
        <w:r w:rsidR="00F0080C" w:rsidRPr="00F0080C">
          <w:rPr>
            <w:rStyle w:val="Hyperlink"/>
            <w:sz w:val="28"/>
            <w:szCs w:val="28"/>
          </w:rPr>
          <w:t>1.8.3 Hàm mục tiêu</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_Toc217380030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26</w:t>
        </w:r>
        <w:r w:rsidR="00F0080C" w:rsidRPr="00F0080C">
          <w:rPr>
            <w:webHidden/>
            <w:sz w:val="28"/>
            <w:szCs w:val="28"/>
          </w:rPr>
          <w:fldChar w:fldCharType="end"/>
        </w:r>
      </w:hyperlink>
    </w:p>
    <w:p w14:paraId="5034BA43" w14:textId="5921B9F6" w:rsidR="00F0080C" w:rsidRPr="00F0080C" w:rsidRDefault="00AD6D3C" w:rsidP="006D73C1">
      <w:pPr>
        <w:pStyle w:val="TOC3"/>
        <w:tabs>
          <w:tab w:val="clear" w:pos="8777"/>
          <w:tab w:val="right" w:leader="dot" w:pos="8789"/>
        </w:tabs>
        <w:rPr>
          <w:rFonts w:eastAsiaTheme="minorEastAsia"/>
          <w:sz w:val="28"/>
          <w:szCs w:val="28"/>
          <w:lang/>
        </w:rPr>
      </w:pPr>
      <w:hyperlink w:anchor="_Toc217380031" w:history="1">
        <w:r w:rsidR="00F0080C" w:rsidRPr="00F0080C">
          <w:rPr>
            <w:rStyle w:val="Hyperlink"/>
            <w:sz w:val="28"/>
            <w:szCs w:val="28"/>
          </w:rPr>
          <w:t>1.8.4 Hệ ràng buộc theo tiêu chuẩn và trạng thái giới hạn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_Toc217380031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27</w:t>
        </w:r>
        <w:r w:rsidR="00F0080C" w:rsidRPr="00F0080C">
          <w:rPr>
            <w:webHidden/>
            <w:sz w:val="28"/>
            <w:szCs w:val="28"/>
          </w:rPr>
          <w:fldChar w:fldCharType="end"/>
        </w:r>
      </w:hyperlink>
    </w:p>
    <w:p w14:paraId="11DA8D2F" w14:textId="034FF297" w:rsidR="00F0080C" w:rsidRPr="00F0080C" w:rsidRDefault="00AD6D3C" w:rsidP="006D73C1">
      <w:pPr>
        <w:pStyle w:val="TOC3"/>
        <w:tabs>
          <w:tab w:val="clear" w:pos="8777"/>
          <w:tab w:val="right" w:leader="dot" w:pos="8789"/>
        </w:tabs>
        <w:rPr>
          <w:rFonts w:eastAsiaTheme="minorEastAsia"/>
          <w:sz w:val="28"/>
          <w:szCs w:val="28"/>
          <w:lang/>
        </w:rPr>
      </w:pPr>
      <w:hyperlink w:anchor="_Toc217380032" w:history="1">
        <w:r w:rsidR="00F0080C" w:rsidRPr="00F0080C">
          <w:rPr>
            <w:rStyle w:val="Hyperlink"/>
            <w:sz w:val="28"/>
            <w:szCs w:val="28"/>
          </w:rPr>
          <w:t>1.8.5 Mô hình tải trọng và tổ hợp tải trọng theo hướng tiêu chuẩn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_Toc217380032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28</w:t>
        </w:r>
        <w:r w:rsidR="00F0080C" w:rsidRPr="00F0080C">
          <w:rPr>
            <w:webHidden/>
            <w:sz w:val="28"/>
            <w:szCs w:val="28"/>
          </w:rPr>
          <w:fldChar w:fldCharType="end"/>
        </w:r>
      </w:hyperlink>
    </w:p>
    <w:p w14:paraId="274E41BE" w14:textId="2E51A96F" w:rsidR="00F0080C" w:rsidRPr="00F0080C" w:rsidRDefault="00AD6D3C" w:rsidP="006D73C1">
      <w:pPr>
        <w:pStyle w:val="TOC3"/>
        <w:tabs>
          <w:tab w:val="clear" w:pos="8777"/>
          <w:tab w:val="right" w:leader="dot" w:pos="8789"/>
        </w:tabs>
        <w:rPr>
          <w:rFonts w:eastAsiaTheme="minorEastAsia"/>
          <w:sz w:val="28"/>
          <w:szCs w:val="28"/>
          <w:lang/>
        </w:rPr>
      </w:pPr>
      <w:hyperlink w:anchor="_Toc217380037" w:history="1">
        <w:r w:rsidR="00F0080C" w:rsidRPr="00F0080C">
          <w:rPr>
            <w:rStyle w:val="Hyperlink"/>
            <w:sz w:val="28"/>
            <w:szCs w:val="28"/>
          </w:rPr>
          <w:t>1.8.6 Tích hợp FEM/SSI trong vòng lặp tối ưu à chỉ tiêu hiệu quả tính toán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_Toc217380037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32</w:t>
        </w:r>
        <w:r w:rsidR="00F0080C" w:rsidRPr="00F0080C">
          <w:rPr>
            <w:webHidden/>
            <w:sz w:val="28"/>
            <w:szCs w:val="28"/>
          </w:rPr>
          <w:fldChar w:fldCharType="end"/>
        </w:r>
      </w:hyperlink>
    </w:p>
    <w:p w14:paraId="003CCC0D" w14:textId="13AC5E97"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38" w:history="1">
        <w:r w:rsidR="00F0080C" w:rsidRPr="00F0080C">
          <w:rPr>
            <w:rStyle w:val="Hyperlink"/>
            <w:noProof/>
            <w:szCs w:val="28"/>
          </w:rPr>
          <w:t>1.9 Khoảng trống nghiên</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_Toc217380038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33</w:t>
        </w:r>
        <w:r w:rsidR="00F0080C" w:rsidRPr="00F0080C">
          <w:rPr>
            <w:noProof/>
            <w:webHidden/>
            <w:szCs w:val="28"/>
          </w:rPr>
          <w:fldChar w:fldCharType="end"/>
        </w:r>
      </w:hyperlink>
    </w:p>
    <w:p w14:paraId="376CC0C7" w14:textId="4E122497" w:rsidR="00F0080C" w:rsidRPr="00F0080C" w:rsidRDefault="00AD6D3C" w:rsidP="006D73C1">
      <w:pPr>
        <w:pStyle w:val="TOC3"/>
        <w:tabs>
          <w:tab w:val="clear" w:pos="8777"/>
          <w:tab w:val="right" w:leader="dot" w:pos="8789"/>
        </w:tabs>
        <w:rPr>
          <w:rFonts w:eastAsiaTheme="minorEastAsia"/>
          <w:sz w:val="28"/>
          <w:szCs w:val="28"/>
          <w:lang/>
        </w:rPr>
      </w:pPr>
      <w:hyperlink w:anchor="_Toc217380039" w:history="1">
        <w:r w:rsidR="00F0080C" w:rsidRPr="00F0080C">
          <w:rPr>
            <w:rStyle w:val="Hyperlink"/>
            <w:sz w:val="28"/>
            <w:szCs w:val="28"/>
          </w:rPr>
          <w:t>1.9.1 Khoảng trống về tối ưu theo tiêu chuẩn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_Toc217380039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33</w:t>
        </w:r>
        <w:r w:rsidR="00F0080C" w:rsidRPr="00F0080C">
          <w:rPr>
            <w:webHidden/>
            <w:sz w:val="28"/>
            <w:szCs w:val="28"/>
          </w:rPr>
          <w:fldChar w:fldCharType="end"/>
        </w:r>
      </w:hyperlink>
    </w:p>
    <w:p w14:paraId="622C52A8" w14:textId="3D5BC8C3" w:rsidR="00F0080C" w:rsidRPr="00F0080C" w:rsidRDefault="00AD6D3C" w:rsidP="006D73C1">
      <w:pPr>
        <w:pStyle w:val="TOC3"/>
        <w:tabs>
          <w:tab w:val="clear" w:pos="8777"/>
          <w:tab w:val="right" w:leader="dot" w:pos="8789"/>
        </w:tabs>
        <w:rPr>
          <w:rFonts w:eastAsiaTheme="minorEastAsia"/>
          <w:sz w:val="28"/>
          <w:szCs w:val="28"/>
          <w:lang/>
        </w:rPr>
      </w:pPr>
      <w:hyperlink w:anchor="_Toc217380040" w:history="1">
        <w:r w:rsidR="00F0080C" w:rsidRPr="00F0080C">
          <w:rPr>
            <w:rStyle w:val="Hyperlink"/>
            <w:sz w:val="28"/>
            <w:szCs w:val="28"/>
          </w:rPr>
          <w:t>1.9.2 Khoảng trống về xử lý biến rời rạc</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_Toc217380040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34</w:t>
        </w:r>
        <w:r w:rsidR="00F0080C" w:rsidRPr="00F0080C">
          <w:rPr>
            <w:webHidden/>
            <w:sz w:val="28"/>
            <w:szCs w:val="28"/>
          </w:rPr>
          <w:fldChar w:fldCharType="end"/>
        </w:r>
      </w:hyperlink>
    </w:p>
    <w:p w14:paraId="596BE061" w14:textId="10139910" w:rsidR="00F0080C" w:rsidRPr="00F0080C" w:rsidRDefault="00AD6D3C" w:rsidP="006D73C1">
      <w:pPr>
        <w:pStyle w:val="TOC3"/>
        <w:tabs>
          <w:tab w:val="clear" w:pos="8777"/>
          <w:tab w:val="right" w:leader="dot" w:pos="8789"/>
        </w:tabs>
        <w:rPr>
          <w:rFonts w:eastAsiaTheme="minorEastAsia"/>
          <w:sz w:val="28"/>
          <w:szCs w:val="28"/>
          <w:lang/>
        </w:rPr>
      </w:pPr>
      <w:hyperlink w:anchor="_Toc217380041" w:history="1">
        <w:r w:rsidR="00F0080C" w:rsidRPr="00F0080C">
          <w:rPr>
            <w:rStyle w:val="Hyperlink"/>
            <w:sz w:val="28"/>
            <w:szCs w:val="28"/>
          </w:rPr>
          <w:t>1.9.3 Khoảng trống về hiệu quả tính toán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_Toc217380041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35</w:t>
        </w:r>
        <w:r w:rsidR="00F0080C" w:rsidRPr="00F0080C">
          <w:rPr>
            <w:webHidden/>
            <w:sz w:val="28"/>
            <w:szCs w:val="28"/>
          </w:rPr>
          <w:fldChar w:fldCharType="end"/>
        </w:r>
      </w:hyperlink>
    </w:p>
    <w:p w14:paraId="1A8BD1EA" w14:textId="6F1F53D0" w:rsidR="00F0080C" w:rsidRPr="00F0080C" w:rsidRDefault="00AD6D3C" w:rsidP="006D73C1">
      <w:pPr>
        <w:pStyle w:val="TOC3"/>
        <w:tabs>
          <w:tab w:val="clear" w:pos="8777"/>
          <w:tab w:val="right" w:leader="dot" w:pos="8789"/>
        </w:tabs>
        <w:rPr>
          <w:rFonts w:eastAsiaTheme="minorEastAsia"/>
          <w:sz w:val="28"/>
          <w:szCs w:val="28"/>
          <w:lang/>
        </w:rPr>
      </w:pPr>
      <w:hyperlink w:anchor="_Toc217380042" w:history="1">
        <w:r w:rsidR="00F0080C" w:rsidRPr="00F0080C">
          <w:rPr>
            <w:rStyle w:val="Hyperlink"/>
            <w:sz w:val="28"/>
            <w:szCs w:val="28"/>
          </w:rPr>
          <w:t>1.9.4 Khoảng trống về khung đánh giá cho bài toán ràng buộc mạnh và khả thi theo tiêu chuẩn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_Toc217380042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35</w:t>
        </w:r>
        <w:r w:rsidR="00F0080C" w:rsidRPr="00F0080C">
          <w:rPr>
            <w:webHidden/>
            <w:sz w:val="28"/>
            <w:szCs w:val="28"/>
          </w:rPr>
          <w:fldChar w:fldCharType="end"/>
        </w:r>
      </w:hyperlink>
    </w:p>
    <w:p w14:paraId="0100CE56" w14:textId="68F027A9" w:rsidR="00F0080C" w:rsidRPr="00F0080C" w:rsidRDefault="00AD6D3C" w:rsidP="006D73C1">
      <w:pPr>
        <w:pStyle w:val="TOC3"/>
        <w:tabs>
          <w:tab w:val="clear" w:pos="8777"/>
          <w:tab w:val="right" w:leader="dot" w:pos="8789"/>
        </w:tabs>
        <w:rPr>
          <w:rFonts w:eastAsiaTheme="minorEastAsia"/>
          <w:sz w:val="28"/>
          <w:szCs w:val="28"/>
          <w:lang/>
        </w:rPr>
      </w:pPr>
      <w:hyperlink w:anchor="_Toc217380043" w:history="1">
        <w:r w:rsidR="00F0080C" w:rsidRPr="00F0080C">
          <w:rPr>
            <w:rStyle w:val="Hyperlink"/>
            <w:sz w:val="28"/>
            <w:szCs w:val="28"/>
          </w:rPr>
          <w:t>1.9.5 Định hướng thuật toán cải tiến của luận án</w:t>
        </w:r>
        <w:r w:rsidR="00F0080C" w:rsidRPr="00F0080C">
          <w:rPr>
            <w:webHidden/>
            <w:sz w:val="28"/>
            <w:szCs w:val="28"/>
          </w:rPr>
          <w:tab/>
        </w:r>
        <w:r w:rsidR="00F0080C" w:rsidRPr="00F0080C">
          <w:rPr>
            <w:webHidden/>
            <w:sz w:val="28"/>
            <w:szCs w:val="28"/>
          </w:rPr>
          <w:fldChar w:fldCharType="begin"/>
        </w:r>
        <w:r w:rsidR="00F0080C" w:rsidRPr="00F0080C">
          <w:rPr>
            <w:webHidden/>
            <w:sz w:val="28"/>
            <w:szCs w:val="28"/>
          </w:rPr>
          <w:instrText xml:space="preserve"> PAGEREF _Toc217380043 \h </w:instrText>
        </w:r>
        <w:r w:rsidR="00F0080C" w:rsidRPr="00F0080C">
          <w:rPr>
            <w:webHidden/>
            <w:sz w:val="28"/>
            <w:szCs w:val="28"/>
          </w:rPr>
        </w:r>
        <w:r w:rsidR="00F0080C" w:rsidRPr="00F0080C">
          <w:rPr>
            <w:webHidden/>
            <w:sz w:val="28"/>
            <w:szCs w:val="28"/>
          </w:rPr>
          <w:fldChar w:fldCharType="separate"/>
        </w:r>
        <w:r w:rsidR="00F0080C" w:rsidRPr="00F0080C">
          <w:rPr>
            <w:webHidden/>
            <w:sz w:val="28"/>
            <w:szCs w:val="28"/>
          </w:rPr>
          <w:t>35</w:t>
        </w:r>
        <w:r w:rsidR="00F0080C" w:rsidRPr="00F0080C">
          <w:rPr>
            <w:webHidden/>
            <w:sz w:val="28"/>
            <w:szCs w:val="28"/>
          </w:rPr>
          <w:fldChar w:fldCharType="end"/>
        </w:r>
      </w:hyperlink>
    </w:p>
    <w:p w14:paraId="16F861EE" w14:textId="256342D6"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44" w:history="1">
        <w:r w:rsidR="00F0080C" w:rsidRPr="00F0080C">
          <w:rPr>
            <w:rStyle w:val="Hyperlink"/>
            <w:noProof/>
            <w:szCs w:val="28"/>
          </w:rPr>
          <w:t>1.10 Kết luận Chuyên đề 1</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_Toc217380044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36</w:t>
        </w:r>
        <w:r w:rsidR="00F0080C" w:rsidRPr="00F0080C">
          <w:rPr>
            <w:noProof/>
            <w:webHidden/>
            <w:szCs w:val="28"/>
          </w:rPr>
          <w:fldChar w:fldCharType="end"/>
        </w:r>
      </w:hyperlink>
    </w:p>
    <w:p w14:paraId="51D1B324" w14:textId="1FFE3B13" w:rsidR="00F0080C" w:rsidRPr="00F0080C" w:rsidRDefault="00AD6D3C" w:rsidP="006D73C1">
      <w:pPr>
        <w:pStyle w:val="TOC2"/>
        <w:tabs>
          <w:tab w:val="clear" w:pos="9072"/>
          <w:tab w:val="right" w:leader="dot" w:pos="8789"/>
        </w:tabs>
        <w:spacing w:line="360" w:lineRule="auto"/>
        <w:ind w:left="0" w:right="-2"/>
        <w:rPr>
          <w:rFonts w:eastAsiaTheme="minorEastAsia"/>
          <w:noProof/>
          <w:szCs w:val="28"/>
          <w:lang/>
        </w:rPr>
      </w:pPr>
      <w:hyperlink w:anchor="_Toc217380045" w:history="1">
        <w:r w:rsidR="00F0080C" w:rsidRPr="00F0080C">
          <w:rPr>
            <w:rStyle w:val="Hyperlink"/>
            <w:iCs/>
            <w:noProof/>
            <w:szCs w:val="28"/>
          </w:rPr>
          <w:t>DANH MỤC TÀI LIỆU THAM KHẢO</w:t>
        </w:r>
        <w:r w:rsidR="00F0080C" w:rsidRPr="00F0080C">
          <w:rPr>
            <w:noProof/>
            <w:webHidden/>
            <w:szCs w:val="28"/>
          </w:rPr>
          <w:tab/>
        </w:r>
        <w:r w:rsidR="00F0080C" w:rsidRPr="00F0080C">
          <w:rPr>
            <w:noProof/>
            <w:webHidden/>
            <w:szCs w:val="28"/>
          </w:rPr>
          <w:fldChar w:fldCharType="begin"/>
        </w:r>
        <w:r w:rsidR="00F0080C" w:rsidRPr="00F0080C">
          <w:rPr>
            <w:noProof/>
            <w:webHidden/>
            <w:szCs w:val="28"/>
          </w:rPr>
          <w:instrText xml:space="preserve"> PAGEREF _Toc217380045 \h </w:instrText>
        </w:r>
        <w:r w:rsidR="00F0080C" w:rsidRPr="00F0080C">
          <w:rPr>
            <w:noProof/>
            <w:webHidden/>
            <w:szCs w:val="28"/>
          </w:rPr>
        </w:r>
        <w:r w:rsidR="00F0080C" w:rsidRPr="00F0080C">
          <w:rPr>
            <w:noProof/>
            <w:webHidden/>
            <w:szCs w:val="28"/>
          </w:rPr>
          <w:fldChar w:fldCharType="separate"/>
        </w:r>
        <w:r w:rsidR="00F0080C" w:rsidRPr="00F0080C">
          <w:rPr>
            <w:noProof/>
            <w:webHidden/>
            <w:szCs w:val="28"/>
          </w:rPr>
          <w:t>38</w:t>
        </w:r>
        <w:r w:rsidR="00F0080C" w:rsidRPr="00F0080C">
          <w:rPr>
            <w:noProof/>
            <w:webHidden/>
            <w:szCs w:val="28"/>
          </w:rPr>
          <w:fldChar w:fldCharType="end"/>
        </w:r>
      </w:hyperlink>
    </w:p>
    <w:p w14:paraId="380BB89D" w14:textId="73B2BEB3" w:rsidR="00656634" w:rsidRDefault="00F0080C" w:rsidP="00DE7873">
      <w:pPr>
        <w:tabs>
          <w:tab w:val="right" w:leader="dot" w:pos="8789"/>
        </w:tabs>
        <w:spacing w:line="360" w:lineRule="auto"/>
        <w:ind w:right="-2"/>
        <w:jc w:val="center"/>
        <w:rPr>
          <w:b/>
          <w:szCs w:val="28"/>
          <w:highlight w:val="lightGray"/>
        </w:rPr>
      </w:pPr>
      <w:r w:rsidRPr="00F0080C">
        <w:rPr>
          <w:b/>
          <w:szCs w:val="28"/>
          <w:highlight w:val="lightGray"/>
        </w:rPr>
        <w:fldChar w:fldCharType="end"/>
      </w:r>
      <w:r w:rsidR="0081135D">
        <w:rPr>
          <w:b/>
          <w:szCs w:val="28"/>
          <w:highlight w:val="lightGray"/>
        </w:rPr>
        <w:br w:type="page"/>
      </w:r>
      <w:bookmarkStart w:id="1" w:name="_Toc216949653"/>
      <w:bookmarkStart w:id="2" w:name="_Toc217120243"/>
      <w:bookmarkStart w:id="3" w:name="_Toc217227405"/>
      <w:r w:rsidR="00656634" w:rsidRPr="00591FE0">
        <w:rPr>
          <w:b/>
          <w:szCs w:val="28"/>
          <w:highlight w:val="lightGray"/>
        </w:rPr>
        <w:lastRenderedPageBreak/>
        <w:t>DANH MỤC TỪ VIẾT TẮT</w:t>
      </w:r>
    </w:p>
    <w:tbl>
      <w:tblPr>
        <w:tblStyle w:val="TableGrid"/>
        <w:tblW w:w="8217" w:type="dxa"/>
        <w:jc w:val="center"/>
        <w:tblLook w:val="04A0" w:firstRow="1" w:lastRow="0" w:firstColumn="1" w:lastColumn="0" w:noHBand="0" w:noVBand="1"/>
      </w:tblPr>
      <w:tblGrid>
        <w:gridCol w:w="1555"/>
        <w:gridCol w:w="2026"/>
        <w:gridCol w:w="4636"/>
      </w:tblGrid>
      <w:tr w:rsidR="00656634" w:rsidRPr="007F68FA" w14:paraId="6E4525DE" w14:textId="77777777" w:rsidTr="00397FED">
        <w:trPr>
          <w:jc w:val="center"/>
        </w:trPr>
        <w:tc>
          <w:tcPr>
            <w:tcW w:w="1555" w:type="dxa"/>
            <w:vAlign w:val="center"/>
          </w:tcPr>
          <w:p w14:paraId="4B43D6FB" w14:textId="77777777" w:rsidR="00656634" w:rsidRPr="007F68FA" w:rsidRDefault="00656634" w:rsidP="00397FED">
            <w:pPr>
              <w:jc w:val="center"/>
              <w:rPr>
                <w:sz w:val="28"/>
                <w:szCs w:val="28"/>
              </w:rPr>
            </w:pPr>
            <w:r w:rsidRPr="007F68FA">
              <w:rPr>
                <w:b/>
                <w:sz w:val="28"/>
                <w:szCs w:val="28"/>
              </w:rPr>
              <w:t>Từ viết tắt</w:t>
            </w:r>
          </w:p>
        </w:tc>
        <w:tc>
          <w:tcPr>
            <w:tcW w:w="2026" w:type="dxa"/>
            <w:vAlign w:val="center"/>
          </w:tcPr>
          <w:p w14:paraId="049B3C5F" w14:textId="77777777" w:rsidR="00656634" w:rsidRPr="007F68FA" w:rsidRDefault="00656634" w:rsidP="00397FED">
            <w:pPr>
              <w:jc w:val="center"/>
              <w:rPr>
                <w:b/>
                <w:sz w:val="28"/>
                <w:szCs w:val="28"/>
              </w:rPr>
            </w:pPr>
            <w:r w:rsidRPr="007F68FA">
              <w:rPr>
                <w:b/>
                <w:sz w:val="28"/>
                <w:szCs w:val="28"/>
              </w:rPr>
              <w:t>Từ viết tắt</w:t>
            </w:r>
          </w:p>
        </w:tc>
        <w:tc>
          <w:tcPr>
            <w:tcW w:w="4636" w:type="dxa"/>
            <w:vAlign w:val="center"/>
          </w:tcPr>
          <w:p w14:paraId="5267AC2D" w14:textId="77777777" w:rsidR="00656634" w:rsidRPr="007F68FA" w:rsidRDefault="00656634" w:rsidP="00397FED">
            <w:pPr>
              <w:jc w:val="center"/>
              <w:rPr>
                <w:sz w:val="28"/>
                <w:szCs w:val="28"/>
              </w:rPr>
            </w:pPr>
            <w:r w:rsidRPr="007F68FA">
              <w:rPr>
                <w:b/>
                <w:sz w:val="28"/>
                <w:szCs w:val="28"/>
              </w:rPr>
              <w:t>Giải thích</w:t>
            </w:r>
          </w:p>
        </w:tc>
      </w:tr>
      <w:tr w:rsidR="00656634" w:rsidRPr="007F68FA" w14:paraId="49E79DA8" w14:textId="77777777" w:rsidTr="00397FED">
        <w:trPr>
          <w:jc w:val="center"/>
        </w:trPr>
        <w:tc>
          <w:tcPr>
            <w:tcW w:w="1555" w:type="dxa"/>
            <w:vAlign w:val="center"/>
          </w:tcPr>
          <w:p w14:paraId="6DCAA896"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12B274E9" w14:textId="77777777" w:rsidR="00656634" w:rsidRPr="007F68FA" w:rsidRDefault="00656634" w:rsidP="00397FED">
            <w:pPr>
              <w:jc w:val="center"/>
              <w:rPr>
                <w:sz w:val="28"/>
                <w:szCs w:val="28"/>
              </w:rPr>
            </w:pPr>
            <w:r w:rsidRPr="007F68FA">
              <w:rPr>
                <w:sz w:val="28"/>
                <w:szCs w:val="28"/>
              </w:rPr>
              <w:t>AISC</w:t>
            </w:r>
          </w:p>
        </w:tc>
        <w:tc>
          <w:tcPr>
            <w:tcW w:w="4636" w:type="dxa"/>
            <w:vAlign w:val="center"/>
          </w:tcPr>
          <w:p w14:paraId="633BD034" w14:textId="77777777" w:rsidR="00656634" w:rsidRDefault="00656634" w:rsidP="00397FED">
            <w:pPr>
              <w:jc w:val="center"/>
              <w:rPr>
                <w:sz w:val="28"/>
                <w:szCs w:val="28"/>
              </w:rPr>
            </w:pPr>
            <w:r w:rsidRPr="007F68FA">
              <w:rPr>
                <w:sz w:val="28"/>
                <w:szCs w:val="28"/>
              </w:rPr>
              <w:t xml:space="preserve">Viện Kết cấu Thép Hoa Kỳ </w:t>
            </w:r>
          </w:p>
          <w:p w14:paraId="08AF58A0" w14:textId="77777777" w:rsidR="00656634" w:rsidRPr="007F68FA" w:rsidRDefault="00656634" w:rsidP="00397FED">
            <w:pPr>
              <w:jc w:val="center"/>
              <w:rPr>
                <w:sz w:val="28"/>
                <w:szCs w:val="28"/>
              </w:rPr>
            </w:pPr>
            <w:r w:rsidRPr="007F68FA">
              <w:rPr>
                <w:sz w:val="28"/>
                <w:szCs w:val="28"/>
              </w:rPr>
              <w:t>(American Institute of Steel</w:t>
            </w:r>
            <w:r>
              <w:rPr>
                <w:sz w:val="28"/>
                <w:szCs w:val="28"/>
              </w:rPr>
              <w:t xml:space="preserve"> </w:t>
            </w:r>
            <w:r w:rsidRPr="007F68FA">
              <w:rPr>
                <w:sz w:val="28"/>
                <w:szCs w:val="28"/>
              </w:rPr>
              <w:t>Construction)</w:t>
            </w:r>
          </w:p>
        </w:tc>
      </w:tr>
      <w:tr w:rsidR="00656634" w:rsidRPr="007F68FA" w14:paraId="5BBA4A4F" w14:textId="77777777" w:rsidTr="00397FED">
        <w:trPr>
          <w:jc w:val="center"/>
        </w:trPr>
        <w:tc>
          <w:tcPr>
            <w:tcW w:w="1555" w:type="dxa"/>
            <w:vAlign w:val="center"/>
          </w:tcPr>
          <w:p w14:paraId="55982453"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8B66C61" w14:textId="77777777" w:rsidR="00656634" w:rsidRPr="007F68FA" w:rsidRDefault="00656634" w:rsidP="00397FED">
            <w:pPr>
              <w:jc w:val="center"/>
              <w:rPr>
                <w:sz w:val="28"/>
                <w:szCs w:val="28"/>
              </w:rPr>
            </w:pPr>
            <w:r w:rsidRPr="007F68FA">
              <w:rPr>
                <w:sz w:val="28"/>
                <w:szCs w:val="28"/>
              </w:rPr>
              <w:t>ALO</w:t>
            </w:r>
          </w:p>
        </w:tc>
        <w:tc>
          <w:tcPr>
            <w:tcW w:w="4636" w:type="dxa"/>
            <w:vAlign w:val="center"/>
          </w:tcPr>
          <w:p w14:paraId="1968921E" w14:textId="77777777" w:rsidR="00656634" w:rsidRPr="007F68FA" w:rsidRDefault="00656634" w:rsidP="00397FED">
            <w:pPr>
              <w:jc w:val="center"/>
              <w:rPr>
                <w:sz w:val="28"/>
                <w:szCs w:val="28"/>
              </w:rPr>
            </w:pPr>
            <w:r>
              <w:rPr>
                <w:sz w:val="28"/>
                <w:szCs w:val="28"/>
              </w:rPr>
              <w:t>T</w:t>
            </w:r>
            <w:r w:rsidRPr="007F68FA">
              <w:rPr>
                <w:sz w:val="28"/>
                <w:szCs w:val="28"/>
              </w:rPr>
              <w:t>ối ưu kiến sư tử (ant lion optimizer)</w:t>
            </w:r>
          </w:p>
        </w:tc>
      </w:tr>
      <w:tr w:rsidR="00656634" w:rsidRPr="007F68FA" w14:paraId="7E86B3B4" w14:textId="77777777" w:rsidTr="00397FED">
        <w:trPr>
          <w:jc w:val="center"/>
        </w:trPr>
        <w:tc>
          <w:tcPr>
            <w:tcW w:w="1555" w:type="dxa"/>
            <w:vAlign w:val="center"/>
          </w:tcPr>
          <w:p w14:paraId="14C1A87F"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469C3E9" w14:textId="77777777" w:rsidR="00656634" w:rsidRPr="007F68FA" w:rsidRDefault="00656634" w:rsidP="00397FED">
            <w:pPr>
              <w:jc w:val="center"/>
              <w:rPr>
                <w:sz w:val="28"/>
                <w:szCs w:val="28"/>
              </w:rPr>
            </w:pPr>
            <w:r w:rsidRPr="007F68FA">
              <w:rPr>
                <w:sz w:val="28"/>
                <w:szCs w:val="28"/>
              </w:rPr>
              <w:t>ASCE</w:t>
            </w:r>
          </w:p>
        </w:tc>
        <w:tc>
          <w:tcPr>
            <w:tcW w:w="4636" w:type="dxa"/>
            <w:vAlign w:val="center"/>
          </w:tcPr>
          <w:p w14:paraId="488DAF31" w14:textId="77777777" w:rsidR="00656634" w:rsidRPr="007F68FA" w:rsidRDefault="00656634" w:rsidP="00397FED">
            <w:pPr>
              <w:jc w:val="center"/>
              <w:rPr>
                <w:sz w:val="28"/>
                <w:szCs w:val="28"/>
              </w:rPr>
            </w:pPr>
            <w:r w:rsidRPr="007F68FA">
              <w:rPr>
                <w:sz w:val="28"/>
                <w:szCs w:val="28"/>
              </w:rPr>
              <w:t>Hiệp hội Kỹ sư Xây dựng Hoa Kỳ (American Society of Civil Engineers)</w:t>
            </w:r>
          </w:p>
        </w:tc>
      </w:tr>
      <w:tr w:rsidR="00656634" w:rsidRPr="007F68FA" w14:paraId="11FAB333" w14:textId="77777777" w:rsidTr="00397FED">
        <w:trPr>
          <w:jc w:val="center"/>
        </w:trPr>
        <w:tc>
          <w:tcPr>
            <w:tcW w:w="1555" w:type="dxa"/>
            <w:vAlign w:val="center"/>
          </w:tcPr>
          <w:p w14:paraId="10A8F67B"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D048A5A" w14:textId="77777777" w:rsidR="00656634" w:rsidRPr="007F68FA" w:rsidRDefault="00656634" w:rsidP="00397FED">
            <w:pPr>
              <w:jc w:val="center"/>
              <w:rPr>
                <w:sz w:val="28"/>
                <w:szCs w:val="28"/>
              </w:rPr>
            </w:pPr>
            <w:r w:rsidRPr="007F68FA">
              <w:rPr>
                <w:sz w:val="28"/>
                <w:szCs w:val="28"/>
              </w:rPr>
              <w:t>BTCT</w:t>
            </w:r>
          </w:p>
        </w:tc>
        <w:tc>
          <w:tcPr>
            <w:tcW w:w="4636" w:type="dxa"/>
            <w:vAlign w:val="center"/>
          </w:tcPr>
          <w:p w14:paraId="723C64FA" w14:textId="77777777" w:rsidR="00656634" w:rsidRPr="007F68FA" w:rsidRDefault="00656634" w:rsidP="00397FED">
            <w:pPr>
              <w:jc w:val="center"/>
              <w:rPr>
                <w:sz w:val="28"/>
                <w:szCs w:val="28"/>
              </w:rPr>
            </w:pPr>
            <w:r>
              <w:rPr>
                <w:sz w:val="28"/>
                <w:szCs w:val="28"/>
              </w:rPr>
              <w:t>B</w:t>
            </w:r>
            <w:r w:rsidRPr="007F68FA">
              <w:rPr>
                <w:sz w:val="28"/>
                <w:szCs w:val="28"/>
              </w:rPr>
              <w:t>ê tông cốt thép</w:t>
            </w:r>
          </w:p>
        </w:tc>
      </w:tr>
      <w:tr w:rsidR="00656634" w:rsidRPr="007F68FA" w14:paraId="71044175" w14:textId="77777777" w:rsidTr="00397FED">
        <w:trPr>
          <w:jc w:val="center"/>
        </w:trPr>
        <w:tc>
          <w:tcPr>
            <w:tcW w:w="1555" w:type="dxa"/>
            <w:vAlign w:val="center"/>
          </w:tcPr>
          <w:p w14:paraId="59B9600D"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7A6B93A" w14:textId="77777777" w:rsidR="00656634" w:rsidRPr="007F68FA" w:rsidRDefault="00656634" w:rsidP="00397FED">
            <w:pPr>
              <w:jc w:val="center"/>
              <w:rPr>
                <w:sz w:val="28"/>
                <w:szCs w:val="28"/>
              </w:rPr>
            </w:pPr>
            <w:r w:rsidRPr="007F68FA">
              <w:rPr>
                <w:sz w:val="28"/>
                <w:szCs w:val="28"/>
              </w:rPr>
              <w:t>CEC</w:t>
            </w:r>
          </w:p>
        </w:tc>
        <w:tc>
          <w:tcPr>
            <w:tcW w:w="4636" w:type="dxa"/>
            <w:vAlign w:val="center"/>
          </w:tcPr>
          <w:p w14:paraId="121CAC22" w14:textId="77777777" w:rsidR="00656634" w:rsidRPr="007F68FA" w:rsidRDefault="00656634" w:rsidP="00397FED">
            <w:pPr>
              <w:jc w:val="center"/>
              <w:rPr>
                <w:sz w:val="28"/>
                <w:szCs w:val="28"/>
              </w:rPr>
            </w:pPr>
            <w:r>
              <w:rPr>
                <w:sz w:val="28"/>
                <w:szCs w:val="28"/>
              </w:rPr>
              <w:t>B</w:t>
            </w:r>
            <w:r w:rsidRPr="007F68FA">
              <w:rPr>
                <w:sz w:val="28"/>
                <w:szCs w:val="28"/>
              </w:rPr>
              <w:t xml:space="preserve">ộ </w:t>
            </w:r>
            <w:r>
              <w:rPr>
                <w:sz w:val="28"/>
                <w:szCs w:val="28"/>
              </w:rPr>
              <w:t>bộ kiểm chuẩn</w:t>
            </w:r>
            <w:r w:rsidRPr="007F68FA">
              <w:rPr>
                <w:sz w:val="28"/>
                <w:szCs w:val="28"/>
              </w:rPr>
              <w:t xml:space="preserve">/competition CEC (Congress on Evolutionary Computation </w:t>
            </w:r>
            <w:r>
              <w:rPr>
                <w:sz w:val="28"/>
                <w:szCs w:val="28"/>
              </w:rPr>
              <w:t>bộ kiểm chuẩn</w:t>
            </w:r>
            <w:r w:rsidRPr="007F68FA">
              <w:rPr>
                <w:sz w:val="28"/>
                <w:szCs w:val="28"/>
              </w:rPr>
              <w:t>s)</w:t>
            </w:r>
          </w:p>
        </w:tc>
      </w:tr>
      <w:tr w:rsidR="00656634" w:rsidRPr="007F68FA" w14:paraId="1D18264E" w14:textId="77777777" w:rsidTr="00397FED">
        <w:trPr>
          <w:jc w:val="center"/>
        </w:trPr>
        <w:tc>
          <w:tcPr>
            <w:tcW w:w="1555" w:type="dxa"/>
            <w:vAlign w:val="center"/>
          </w:tcPr>
          <w:p w14:paraId="4B500CAE"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59034DB2" w14:textId="77777777" w:rsidR="00656634" w:rsidRPr="007F68FA" w:rsidRDefault="00656634" w:rsidP="00397FED">
            <w:pPr>
              <w:jc w:val="center"/>
              <w:rPr>
                <w:sz w:val="28"/>
                <w:szCs w:val="28"/>
              </w:rPr>
            </w:pPr>
            <w:r w:rsidRPr="007F68FA">
              <w:rPr>
                <w:sz w:val="28"/>
                <w:szCs w:val="28"/>
              </w:rPr>
              <w:t>CO2</w:t>
            </w:r>
          </w:p>
        </w:tc>
        <w:tc>
          <w:tcPr>
            <w:tcW w:w="4636" w:type="dxa"/>
            <w:vAlign w:val="center"/>
          </w:tcPr>
          <w:p w14:paraId="6EC88160" w14:textId="77777777" w:rsidR="00656634" w:rsidRPr="007F68FA" w:rsidRDefault="00656634" w:rsidP="00397FED">
            <w:pPr>
              <w:jc w:val="center"/>
              <w:rPr>
                <w:sz w:val="28"/>
                <w:szCs w:val="28"/>
              </w:rPr>
            </w:pPr>
            <w:r>
              <w:rPr>
                <w:sz w:val="28"/>
                <w:szCs w:val="28"/>
              </w:rPr>
              <w:t>K</w:t>
            </w:r>
            <w:r w:rsidRPr="007F68FA">
              <w:rPr>
                <w:sz w:val="28"/>
                <w:szCs w:val="28"/>
              </w:rPr>
              <w:t>hí cacbonic (carbon dioxide)</w:t>
            </w:r>
          </w:p>
        </w:tc>
      </w:tr>
      <w:tr w:rsidR="00656634" w:rsidRPr="007F68FA" w14:paraId="2A93944C" w14:textId="77777777" w:rsidTr="00397FED">
        <w:trPr>
          <w:jc w:val="center"/>
        </w:trPr>
        <w:tc>
          <w:tcPr>
            <w:tcW w:w="1555" w:type="dxa"/>
            <w:vAlign w:val="center"/>
          </w:tcPr>
          <w:p w14:paraId="42823D80"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197E3610" w14:textId="77777777" w:rsidR="00656634" w:rsidRPr="007F68FA" w:rsidRDefault="00656634" w:rsidP="00397FED">
            <w:pPr>
              <w:jc w:val="center"/>
              <w:rPr>
                <w:sz w:val="28"/>
                <w:szCs w:val="28"/>
              </w:rPr>
            </w:pPr>
            <w:r w:rsidRPr="007F68FA">
              <w:rPr>
                <w:sz w:val="28"/>
                <w:szCs w:val="28"/>
              </w:rPr>
              <w:t>CSA</w:t>
            </w:r>
          </w:p>
        </w:tc>
        <w:tc>
          <w:tcPr>
            <w:tcW w:w="4636" w:type="dxa"/>
            <w:vAlign w:val="center"/>
          </w:tcPr>
          <w:p w14:paraId="19ECC022" w14:textId="77777777" w:rsidR="00656634" w:rsidRPr="007F68FA" w:rsidRDefault="00656634" w:rsidP="00397FED">
            <w:pPr>
              <w:jc w:val="center"/>
              <w:rPr>
                <w:sz w:val="28"/>
                <w:szCs w:val="28"/>
              </w:rPr>
            </w:pPr>
            <w:r w:rsidRPr="007F68FA">
              <w:rPr>
                <w:sz w:val="28"/>
                <w:szCs w:val="28"/>
              </w:rPr>
              <w:t>Hiệp hội Tiêu chuẩn Canada (Canadian Standards Association)</w:t>
            </w:r>
          </w:p>
        </w:tc>
      </w:tr>
      <w:tr w:rsidR="00656634" w:rsidRPr="007F68FA" w14:paraId="71909336" w14:textId="77777777" w:rsidTr="00397FED">
        <w:trPr>
          <w:jc w:val="center"/>
        </w:trPr>
        <w:tc>
          <w:tcPr>
            <w:tcW w:w="1555" w:type="dxa"/>
            <w:vAlign w:val="center"/>
          </w:tcPr>
          <w:p w14:paraId="7AACE712"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562997F9" w14:textId="77777777" w:rsidR="00656634" w:rsidRPr="007F68FA" w:rsidRDefault="00656634" w:rsidP="00397FED">
            <w:pPr>
              <w:jc w:val="center"/>
              <w:rPr>
                <w:sz w:val="28"/>
                <w:szCs w:val="28"/>
              </w:rPr>
            </w:pPr>
            <w:r w:rsidRPr="007F68FA">
              <w:rPr>
                <w:sz w:val="28"/>
                <w:szCs w:val="28"/>
              </w:rPr>
              <w:t>DE</w:t>
            </w:r>
          </w:p>
        </w:tc>
        <w:tc>
          <w:tcPr>
            <w:tcW w:w="4636" w:type="dxa"/>
            <w:vAlign w:val="center"/>
          </w:tcPr>
          <w:p w14:paraId="14B7FDCE" w14:textId="77777777" w:rsidR="00656634" w:rsidRPr="007F68FA" w:rsidRDefault="00656634" w:rsidP="00397FED">
            <w:pPr>
              <w:jc w:val="center"/>
              <w:rPr>
                <w:sz w:val="28"/>
                <w:szCs w:val="28"/>
              </w:rPr>
            </w:pPr>
            <w:r>
              <w:rPr>
                <w:sz w:val="28"/>
                <w:szCs w:val="28"/>
              </w:rPr>
              <w:t>Thuật toán t</w:t>
            </w:r>
            <w:r w:rsidRPr="007F68FA">
              <w:rPr>
                <w:sz w:val="28"/>
                <w:szCs w:val="28"/>
              </w:rPr>
              <w:t>iến hoá vi phân (differential evolution)</w:t>
            </w:r>
          </w:p>
        </w:tc>
      </w:tr>
      <w:tr w:rsidR="00656634" w:rsidRPr="007F68FA" w14:paraId="75C68D7F" w14:textId="77777777" w:rsidTr="00397FED">
        <w:trPr>
          <w:jc w:val="center"/>
        </w:trPr>
        <w:tc>
          <w:tcPr>
            <w:tcW w:w="1555" w:type="dxa"/>
            <w:vAlign w:val="center"/>
          </w:tcPr>
          <w:p w14:paraId="526C747B"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5BD61E2" w14:textId="77777777" w:rsidR="00656634" w:rsidRPr="007F68FA" w:rsidRDefault="00656634" w:rsidP="00397FED">
            <w:pPr>
              <w:jc w:val="center"/>
              <w:rPr>
                <w:sz w:val="28"/>
                <w:szCs w:val="28"/>
              </w:rPr>
            </w:pPr>
            <w:r w:rsidRPr="007F68FA">
              <w:rPr>
                <w:sz w:val="28"/>
                <w:szCs w:val="28"/>
              </w:rPr>
              <w:t>FDA</w:t>
            </w:r>
          </w:p>
        </w:tc>
        <w:tc>
          <w:tcPr>
            <w:tcW w:w="4636" w:type="dxa"/>
            <w:vAlign w:val="center"/>
          </w:tcPr>
          <w:p w14:paraId="6D60F4B7" w14:textId="77777777" w:rsidR="00656634" w:rsidRDefault="00656634" w:rsidP="00397FED">
            <w:pPr>
              <w:jc w:val="center"/>
              <w:rPr>
                <w:sz w:val="28"/>
                <w:szCs w:val="28"/>
              </w:rPr>
            </w:pPr>
            <w:r>
              <w:rPr>
                <w:sz w:val="28"/>
                <w:szCs w:val="28"/>
              </w:rPr>
              <w:t>T</w:t>
            </w:r>
            <w:r w:rsidRPr="007F68FA">
              <w:rPr>
                <w:sz w:val="28"/>
                <w:szCs w:val="28"/>
              </w:rPr>
              <w:t xml:space="preserve">huật toán hướng dòng chảy </w:t>
            </w:r>
          </w:p>
          <w:p w14:paraId="3B98F39C" w14:textId="77777777" w:rsidR="00656634" w:rsidRPr="007F68FA" w:rsidRDefault="00656634" w:rsidP="00397FED">
            <w:pPr>
              <w:jc w:val="center"/>
              <w:rPr>
                <w:sz w:val="28"/>
                <w:szCs w:val="28"/>
              </w:rPr>
            </w:pPr>
            <w:r w:rsidRPr="007F68FA">
              <w:rPr>
                <w:sz w:val="28"/>
                <w:szCs w:val="28"/>
              </w:rPr>
              <w:t>(flow direction algorithm)</w:t>
            </w:r>
          </w:p>
        </w:tc>
      </w:tr>
      <w:tr w:rsidR="00656634" w:rsidRPr="007F68FA" w14:paraId="60732E9E" w14:textId="77777777" w:rsidTr="00397FED">
        <w:trPr>
          <w:jc w:val="center"/>
        </w:trPr>
        <w:tc>
          <w:tcPr>
            <w:tcW w:w="1555" w:type="dxa"/>
            <w:vAlign w:val="center"/>
          </w:tcPr>
          <w:p w14:paraId="5D2F3B91"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780D2262" w14:textId="77777777" w:rsidR="00656634" w:rsidRPr="007F68FA" w:rsidRDefault="00656634" w:rsidP="00397FED">
            <w:pPr>
              <w:jc w:val="center"/>
              <w:rPr>
                <w:sz w:val="28"/>
                <w:szCs w:val="28"/>
              </w:rPr>
            </w:pPr>
            <w:r w:rsidRPr="007F68FA">
              <w:rPr>
                <w:sz w:val="28"/>
                <w:szCs w:val="28"/>
              </w:rPr>
              <w:t>FEM</w:t>
            </w:r>
          </w:p>
        </w:tc>
        <w:tc>
          <w:tcPr>
            <w:tcW w:w="4636" w:type="dxa"/>
            <w:vAlign w:val="center"/>
          </w:tcPr>
          <w:p w14:paraId="2AECFB58" w14:textId="77777777" w:rsidR="00656634" w:rsidRPr="007F68FA" w:rsidRDefault="00656634" w:rsidP="00397FED">
            <w:pPr>
              <w:jc w:val="center"/>
              <w:rPr>
                <w:sz w:val="28"/>
                <w:szCs w:val="28"/>
              </w:rPr>
            </w:pPr>
            <w:r>
              <w:rPr>
                <w:sz w:val="28"/>
                <w:szCs w:val="28"/>
              </w:rPr>
              <w:t>P</w:t>
            </w:r>
            <w:r w:rsidRPr="007F68FA">
              <w:rPr>
                <w:sz w:val="28"/>
                <w:szCs w:val="28"/>
              </w:rPr>
              <w:t>hương pháp phần tử hữu hạn (finite element method)</w:t>
            </w:r>
          </w:p>
        </w:tc>
      </w:tr>
      <w:tr w:rsidR="00656634" w:rsidRPr="007F68FA" w14:paraId="7B1E055D" w14:textId="77777777" w:rsidTr="00397FED">
        <w:trPr>
          <w:jc w:val="center"/>
        </w:trPr>
        <w:tc>
          <w:tcPr>
            <w:tcW w:w="1555" w:type="dxa"/>
            <w:vAlign w:val="center"/>
          </w:tcPr>
          <w:p w14:paraId="3DD04076" w14:textId="77777777" w:rsidR="00656634" w:rsidRPr="007F68FA" w:rsidRDefault="00656634" w:rsidP="00656634">
            <w:pPr>
              <w:pStyle w:val="ListParagraph"/>
              <w:numPr>
                <w:ilvl w:val="0"/>
                <w:numId w:val="13"/>
              </w:numPr>
              <w:jc w:val="center"/>
              <w:rPr>
                <w:b/>
                <w:bCs/>
                <w:sz w:val="28"/>
                <w:szCs w:val="28"/>
              </w:rPr>
            </w:pPr>
            <w:r w:rsidRPr="007F68FA">
              <w:rPr>
                <w:b/>
                <w:bCs/>
                <w:sz w:val="28"/>
                <w:szCs w:val="28"/>
              </w:rPr>
              <w:t>=</w:t>
            </w:r>
          </w:p>
        </w:tc>
        <w:tc>
          <w:tcPr>
            <w:tcW w:w="2026" w:type="dxa"/>
            <w:vAlign w:val="center"/>
          </w:tcPr>
          <w:p w14:paraId="7945B945" w14:textId="77777777" w:rsidR="00656634" w:rsidRPr="007F68FA" w:rsidRDefault="00656634" w:rsidP="00397FED">
            <w:pPr>
              <w:jc w:val="center"/>
              <w:rPr>
                <w:sz w:val="28"/>
                <w:szCs w:val="28"/>
              </w:rPr>
            </w:pPr>
            <w:r w:rsidRPr="007F68FA">
              <w:rPr>
                <w:sz w:val="28"/>
                <w:szCs w:val="28"/>
              </w:rPr>
              <w:t>GWO</w:t>
            </w:r>
          </w:p>
        </w:tc>
        <w:tc>
          <w:tcPr>
            <w:tcW w:w="4636" w:type="dxa"/>
            <w:vAlign w:val="center"/>
          </w:tcPr>
          <w:p w14:paraId="02E17412" w14:textId="77777777" w:rsidR="00656634" w:rsidRDefault="00656634" w:rsidP="00397FED">
            <w:pPr>
              <w:jc w:val="center"/>
              <w:rPr>
                <w:sz w:val="28"/>
                <w:szCs w:val="28"/>
              </w:rPr>
            </w:pPr>
            <w:r>
              <w:rPr>
                <w:sz w:val="28"/>
                <w:szCs w:val="28"/>
              </w:rPr>
              <w:t xml:space="preserve">Thuật toán </w:t>
            </w:r>
            <w:r w:rsidRPr="007F68FA">
              <w:rPr>
                <w:sz w:val="28"/>
                <w:szCs w:val="28"/>
              </w:rPr>
              <w:t xml:space="preserve">tối ưu bầy sói xám </w:t>
            </w:r>
          </w:p>
          <w:p w14:paraId="1E2E8E83" w14:textId="77777777" w:rsidR="00656634" w:rsidRPr="007F68FA" w:rsidRDefault="00656634" w:rsidP="00397FED">
            <w:pPr>
              <w:jc w:val="center"/>
              <w:rPr>
                <w:sz w:val="28"/>
                <w:szCs w:val="28"/>
              </w:rPr>
            </w:pPr>
            <w:r w:rsidRPr="007F68FA">
              <w:rPr>
                <w:sz w:val="28"/>
                <w:szCs w:val="28"/>
              </w:rPr>
              <w:t>(grey wolf optimizer)</w:t>
            </w:r>
          </w:p>
        </w:tc>
      </w:tr>
      <w:tr w:rsidR="00656634" w:rsidRPr="007F68FA" w14:paraId="3B008758" w14:textId="77777777" w:rsidTr="00397FED">
        <w:trPr>
          <w:jc w:val="center"/>
        </w:trPr>
        <w:tc>
          <w:tcPr>
            <w:tcW w:w="1555" w:type="dxa"/>
            <w:vAlign w:val="center"/>
          </w:tcPr>
          <w:p w14:paraId="49C0C675"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038A5225" w14:textId="77777777" w:rsidR="00656634" w:rsidRPr="007F68FA" w:rsidRDefault="00656634" w:rsidP="00397FED">
            <w:pPr>
              <w:jc w:val="center"/>
              <w:rPr>
                <w:sz w:val="28"/>
                <w:szCs w:val="28"/>
              </w:rPr>
            </w:pPr>
            <w:r w:rsidRPr="007F68FA">
              <w:rPr>
                <w:sz w:val="28"/>
                <w:szCs w:val="28"/>
              </w:rPr>
              <w:t>HHO</w:t>
            </w:r>
          </w:p>
        </w:tc>
        <w:tc>
          <w:tcPr>
            <w:tcW w:w="4636" w:type="dxa"/>
            <w:vAlign w:val="center"/>
          </w:tcPr>
          <w:p w14:paraId="6C7E0E89"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tối ưu diều hâu Harris (harris hawks optimization)</w:t>
            </w:r>
          </w:p>
        </w:tc>
      </w:tr>
      <w:tr w:rsidR="00656634" w:rsidRPr="007F68FA" w14:paraId="5092B4C0" w14:textId="77777777" w:rsidTr="00397FED">
        <w:trPr>
          <w:jc w:val="center"/>
        </w:trPr>
        <w:tc>
          <w:tcPr>
            <w:tcW w:w="1555" w:type="dxa"/>
            <w:vAlign w:val="center"/>
          </w:tcPr>
          <w:p w14:paraId="1E551243"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0AA5F45" w14:textId="77777777" w:rsidR="00656634" w:rsidRPr="007F68FA" w:rsidRDefault="00656634" w:rsidP="00397FED">
            <w:pPr>
              <w:jc w:val="center"/>
              <w:rPr>
                <w:sz w:val="28"/>
                <w:szCs w:val="28"/>
              </w:rPr>
            </w:pPr>
            <w:r w:rsidRPr="007F68FA">
              <w:rPr>
                <w:sz w:val="28"/>
                <w:szCs w:val="28"/>
              </w:rPr>
              <w:t>HV</w:t>
            </w:r>
          </w:p>
        </w:tc>
        <w:tc>
          <w:tcPr>
            <w:tcW w:w="4636" w:type="dxa"/>
            <w:vAlign w:val="center"/>
          </w:tcPr>
          <w:p w14:paraId="6315A61E" w14:textId="77777777" w:rsidR="00656634" w:rsidRPr="007F68FA" w:rsidRDefault="00656634" w:rsidP="00397FED">
            <w:pPr>
              <w:jc w:val="center"/>
              <w:rPr>
                <w:sz w:val="28"/>
                <w:szCs w:val="28"/>
              </w:rPr>
            </w:pPr>
            <w:r>
              <w:rPr>
                <w:sz w:val="28"/>
                <w:szCs w:val="28"/>
              </w:rPr>
              <w:t>S</w:t>
            </w:r>
            <w:r w:rsidRPr="007F68FA">
              <w:rPr>
                <w:sz w:val="28"/>
                <w:szCs w:val="28"/>
              </w:rPr>
              <w:t>iêu thể tích (hypervolume)</w:t>
            </w:r>
          </w:p>
        </w:tc>
      </w:tr>
      <w:tr w:rsidR="00656634" w:rsidRPr="007F68FA" w14:paraId="2EC1CC01" w14:textId="77777777" w:rsidTr="00397FED">
        <w:trPr>
          <w:jc w:val="center"/>
        </w:trPr>
        <w:tc>
          <w:tcPr>
            <w:tcW w:w="1555" w:type="dxa"/>
            <w:vAlign w:val="center"/>
          </w:tcPr>
          <w:p w14:paraId="272CFA26"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038559D4" w14:textId="77777777" w:rsidR="00656634" w:rsidRPr="007F68FA" w:rsidRDefault="00656634" w:rsidP="00397FED">
            <w:pPr>
              <w:jc w:val="center"/>
              <w:rPr>
                <w:sz w:val="28"/>
                <w:szCs w:val="28"/>
              </w:rPr>
            </w:pPr>
            <w:r w:rsidRPr="007F68FA">
              <w:rPr>
                <w:sz w:val="28"/>
                <w:szCs w:val="28"/>
              </w:rPr>
              <w:t>ID</w:t>
            </w:r>
          </w:p>
        </w:tc>
        <w:tc>
          <w:tcPr>
            <w:tcW w:w="4636" w:type="dxa"/>
            <w:vAlign w:val="center"/>
          </w:tcPr>
          <w:p w14:paraId="2DD3BB36" w14:textId="77777777" w:rsidR="00656634" w:rsidRPr="007F68FA" w:rsidRDefault="00656634" w:rsidP="00397FED">
            <w:pPr>
              <w:jc w:val="center"/>
              <w:rPr>
                <w:sz w:val="28"/>
                <w:szCs w:val="28"/>
              </w:rPr>
            </w:pPr>
            <w:r>
              <w:rPr>
                <w:sz w:val="28"/>
                <w:szCs w:val="28"/>
              </w:rPr>
              <w:t>M</w:t>
            </w:r>
            <w:r w:rsidRPr="007F68FA">
              <w:rPr>
                <w:sz w:val="28"/>
                <w:szCs w:val="28"/>
              </w:rPr>
              <w:t>ã định danh (identifier)</w:t>
            </w:r>
          </w:p>
        </w:tc>
      </w:tr>
      <w:tr w:rsidR="00656634" w:rsidRPr="007F68FA" w14:paraId="172753DE" w14:textId="77777777" w:rsidTr="00397FED">
        <w:trPr>
          <w:jc w:val="center"/>
        </w:trPr>
        <w:tc>
          <w:tcPr>
            <w:tcW w:w="1555" w:type="dxa"/>
            <w:vAlign w:val="center"/>
          </w:tcPr>
          <w:p w14:paraId="5BBBFD7B"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55F83D96" w14:textId="77777777" w:rsidR="00656634" w:rsidRPr="007F68FA" w:rsidRDefault="00656634" w:rsidP="00397FED">
            <w:pPr>
              <w:jc w:val="center"/>
              <w:rPr>
                <w:sz w:val="28"/>
                <w:szCs w:val="28"/>
              </w:rPr>
            </w:pPr>
            <w:r w:rsidRPr="007F68FA">
              <w:rPr>
                <w:sz w:val="28"/>
                <w:szCs w:val="28"/>
              </w:rPr>
              <w:t>IEEE</w:t>
            </w:r>
          </w:p>
        </w:tc>
        <w:tc>
          <w:tcPr>
            <w:tcW w:w="4636" w:type="dxa"/>
            <w:vAlign w:val="center"/>
          </w:tcPr>
          <w:p w14:paraId="2F5F7E88" w14:textId="77777777" w:rsidR="00656634" w:rsidRDefault="00656634" w:rsidP="00397FED">
            <w:pPr>
              <w:jc w:val="center"/>
              <w:rPr>
                <w:sz w:val="28"/>
                <w:szCs w:val="28"/>
              </w:rPr>
            </w:pPr>
            <w:r w:rsidRPr="007F68FA">
              <w:rPr>
                <w:sz w:val="28"/>
                <w:szCs w:val="28"/>
              </w:rPr>
              <w:t xml:space="preserve">Viện Kỹ sư Điện và Điện tử </w:t>
            </w:r>
          </w:p>
          <w:p w14:paraId="7D85F57A" w14:textId="77777777" w:rsidR="00656634" w:rsidRPr="007F68FA" w:rsidRDefault="00656634" w:rsidP="00397FED">
            <w:pPr>
              <w:jc w:val="center"/>
              <w:rPr>
                <w:sz w:val="28"/>
                <w:szCs w:val="28"/>
              </w:rPr>
            </w:pPr>
            <w:r w:rsidRPr="007F68FA">
              <w:rPr>
                <w:sz w:val="28"/>
                <w:szCs w:val="28"/>
              </w:rPr>
              <w:t>(Institute of Electrical and Electronics Engineers)</w:t>
            </w:r>
          </w:p>
        </w:tc>
      </w:tr>
      <w:tr w:rsidR="00656634" w:rsidRPr="007F68FA" w14:paraId="6FBCA84B" w14:textId="77777777" w:rsidTr="00397FED">
        <w:trPr>
          <w:jc w:val="center"/>
        </w:trPr>
        <w:tc>
          <w:tcPr>
            <w:tcW w:w="1555" w:type="dxa"/>
            <w:vAlign w:val="center"/>
          </w:tcPr>
          <w:p w14:paraId="5AC91994"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FE729DD" w14:textId="77777777" w:rsidR="00656634" w:rsidRPr="007F68FA" w:rsidRDefault="00656634" w:rsidP="00397FED">
            <w:pPr>
              <w:jc w:val="center"/>
              <w:rPr>
                <w:sz w:val="28"/>
                <w:szCs w:val="28"/>
              </w:rPr>
            </w:pPr>
            <w:r w:rsidRPr="007F68FA">
              <w:rPr>
                <w:sz w:val="28"/>
                <w:szCs w:val="28"/>
              </w:rPr>
              <w:t>IGD</w:t>
            </w:r>
          </w:p>
        </w:tc>
        <w:tc>
          <w:tcPr>
            <w:tcW w:w="4636" w:type="dxa"/>
            <w:vAlign w:val="center"/>
          </w:tcPr>
          <w:p w14:paraId="123E0118" w14:textId="77777777" w:rsidR="00656634" w:rsidRPr="007F68FA" w:rsidRDefault="00656634" w:rsidP="00397FED">
            <w:pPr>
              <w:jc w:val="center"/>
              <w:rPr>
                <w:sz w:val="28"/>
                <w:szCs w:val="28"/>
              </w:rPr>
            </w:pPr>
            <w:r>
              <w:rPr>
                <w:sz w:val="28"/>
                <w:szCs w:val="28"/>
              </w:rPr>
              <w:t>C</w:t>
            </w:r>
            <w:r w:rsidRPr="007F68FA">
              <w:rPr>
                <w:sz w:val="28"/>
                <w:szCs w:val="28"/>
              </w:rPr>
              <w:t>hỉ số khoảng cách đảo (inverted generational distance)</w:t>
            </w:r>
          </w:p>
        </w:tc>
      </w:tr>
      <w:tr w:rsidR="00656634" w:rsidRPr="007F68FA" w14:paraId="3DB049DF" w14:textId="77777777" w:rsidTr="00397FED">
        <w:trPr>
          <w:jc w:val="center"/>
        </w:trPr>
        <w:tc>
          <w:tcPr>
            <w:tcW w:w="1555" w:type="dxa"/>
            <w:vAlign w:val="center"/>
          </w:tcPr>
          <w:p w14:paraId="33913664"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4E05897" w14:textId="77777777" w:rsidR="00656634" w:rsidRPr="007F68FA" w:rsidRDefault="00656634" w:rsidP="00397FED">
            <w:pPr>
              <w:jc w:val="center"/>
              <w:rPr>
                <w:sz w:val="28"/>
                <w:szCs w:val="28"/>
              </w:rPr>
            </w:pPr>
            <w:r w:rsidRPr="007F68FA">
              <w:rPr>
                <w:sz w:val="28"/>
                <w:szCs w:val="28"/>
              </w:rPr>
              <w:t>MATLAB</w:t>
            </w:r>
          </w:p>
        </w:tc>
        <w:tc>
          <w:tcPr>
            <w:tcW w:w="4636" w:type="dxa"/>
            <w:vAlign w:val="center"/>
          </w:tcPr>
          <w:p w14:paraId="0DB396E3" w14:textId="77777777" w:rsidR="00656634" w:rsidRPr="007F68FA" w:rsidRDefault="00656634" w:rsidP="00397FED">
            <w:pPr>
              <w:jc w:val="center"/>
              <w:rPr>
                <w:sz w:val="28"/>
                <w:szCs w:val="28"/>
              </w:rPr>
            </w:pPr>
            <w:r>
              <w:rPr>
                <w:sz w:val="28"/>
                <w:szCs w:val="28"/>
              </w:rPr>
              <w:t>M</w:t>
            </w:r>
            <w:r w:rsidRPr="007F68FA">
              <w:rPr>
                <w:sz w:val="28"/>
                <w:szCs w:val="28"/>
              </w:rPr>
              <w:t>ôi trường tính toán MATLAB</w:t>
            </w:r>
          </w:p>
        </w:tc>
      </w:tr>
      <w:tr w:rsidR="00656634" w:rsidRPr="007F68FA" w14:paraId="14A4179C" w14:textId="77777777" w:rsidTr="00397FED">
        <w:trPr>
          <w:jc w:val="center"/>
        </w:trPr>
        <w:tc>
          <w:tcPr>
            <w:tcW w:w="1555" w:type="dxa"/>
            <w:vAlign w:val="center"/>
          </w:tcPr>
          <w:p w14:paraId="2F0ECDD3"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5FADB03" w14:textId="77777777" w:rsidR="00656634" w:rsidRPr="007F68FA" w:rsidRDefault="00656634" w:rsidP="00397FED">
            <w:pPr>
              <w:jc w:val="center"/>
              <w:rPr>
                <w:sz w:val="28"/>
                <w:szCs w:val="28"/>
              </w:rPr>
            </w:pPr>
            <w:r w:rsidRPr="007F68FA">
              <w:rPr>
                <w:sz w:val="28"/>
                <w:szCs w:val="28"/>
              </w:rPr>
              <w:t>MFO</w:t>
            </w:r>
          </w:p>
        </w:tc>
        <w:tc>
          <w:tcPr>
            <w:tcW w:w="4636" w:type="dxa"/>
            <w:vAlign w:val="center"/>
          </w:tcPr>
          <w:p w14:paraId="63B0E73E"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tối ưu bướm–ngọn lửa (moth-flame optimization)</w:t>
            </w:r>
          </w:p>
        </w:tc>
      </w:tr>
      <w:tr w:rsidR="00656634" w:rsidRPr="007F68FA" w14:paraId="27B2AF16" w14:textId="77777777" w:rsidTr="00397FED">
        <w:trPr>
          <w:jc w:val="center"/>
        </w:trPr>
        <w:tc>
          <w:tcPr>
            <w:tcW w:w="1555" w:type="dxa"/>
            <w:vAlign w:val="center"/>
          </w:tcPr>
          <w:p w14:paraId="762A663A"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53A0C5DE" w14:textId="77777777" w:rsidR="00656634" w:rsidRPr="007F68FA" w:rsidRDefault="00656634" w:rsidP="00397FED">
            <w:pPr>
              <w:jc w:val="center"/>
              <w:rPr>
                <w:sz w:val="28"/>
                <w:szCs w:val="28"/>
              </w:rPr>
            </w:pPr>
            <w:r w:rsidRPr="007F68FA">
              <w:rPr>
                <w:sz w:val="28"/>
                <w:szCs w:val="28"/>
              </w:rPr>
              <w:t>MOALO</w:t>
            </w:r>
          </w:p>
        </w:tc>
        <w:tc>
          <w:tcPr>
            <w:tcW w:w="4636" w:type="dxa"/>
            <w:vAlign w:val="center"/>
          </w:tcPr>
          <w:p w14:paraId="59D3A6CB"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tối ưu kiến sư tử đa mục tiêu (multi-objective ant lion optimizer)</w:t>
            </w:r>
          </w:p>
        </w:tc>
      </w:tr>
      <w:tr w:rsidR="00656634" w:rsidRPr="007F68FA" w14:paraId="30D4E6A8" w14:textId="77777777" w:rsidTr="00397FED">
        <w:trPr>
          <w:jc w:val="center"/>
        </w:trPr>
        <w:tc>
          <w:tcPr>
            <w:tcW w:w="1555" w:type="dxa"/>
            <w:vAlign w:val="center"/>
          </w:tcPr>
          <w:p w14:paraId="0CF3A3B4"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79DBF984" w14:textId="77777777" w:rsidR="00656634" w:rsidRPr="007F68FA" w:rsidRDefault="00656634" w:rsidP="00397FED">
            <w:pPr>
              <w:jc w:val="center"/>
              <w:rPr>
                <w:sz w:val="28"/>
                <w:szCs w:val="28"/>
              </w:rPr>
            </w:pPr>
            <w:r w:rsidRPr="007F68FA">
              <w:rPr>
                <w:sz w:val="28"/>
                <w:szCs w:val="28"/>
              </w:rPr>
              <w:t>MOEA</w:t>
            </w:r>
          </w:p>
        </w:tc>
        <w:tc>
          <w:tcPr>
            <w:tcW w:w="4636" w:type="dxa"/>
            <w:vAlign w:val="center"/>
          </w:tcPr>
          <w:p w14:paraId="070047F3" w14:textId="77777777" w:rsidR="00656634" w:rsidRPr="007F68FA" w:rsidRDefault="00656634" w:rsidP="00397FED">
            <w:pPr>
              <w:jc w:val="center"/>
              <w:rPr>
                <w:sz w:val="28"/>
                <w:szCs w:val="28"/>
              </w:rPr>
            </w:pPr>
            <w:r>
              <w:rPr>
                <w:sz w:val="28"/>
                <w:szCs w:val="28"/>
              </w:rPr>
              <w:t>T</w:t>
            </w:r>
            <w:r w:rsidRPr="007F68FA">
              <w:rPr>
                <w:sz w:val="28"/>
                <w:szCs w:val="28"/>
              </w:rPr>
              <w:t>huật toán tiến hoá đa mục tiêu (multi-objective evolutionary algorithm)</w:t>
            </w:r>
          </w:p>
        </w:tc>
      </w:tr>
      <w:tr w:rsidR="00656634" w:rsidRPr="007F68FA" w14:paraId="7ED74CCD" w14:textId="77777777" w:rsidTr="00397FED">
        <w:trPr>
          <w:jc w:val="center"/>
        </w:trPr>
        <w:tc>
          <w:tcPr>
            <w:tcW w:w="1555" w:type="dxa"/>
            <w:vAlign w:val="center"/>
          </w:tcPr>
          <w:p w14:paraId="72A18967"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A213479" w14:textId="77777777" w:rsidR="00656634" w:rsidRPr="007F68FA" w:rsidRDefault="00656634" w:rsidP="00397FED">
            <w:pPr>
              <w:jc w:val="center"/>
              <w:rPr>
                <w:sz w:val="28"/>
                <w:szCs w:val="28"/>
              </w:rPr>
            </w:pPr>
            <w:r w:rsidRPr="007F68FA">
              <w:rPr>
                <w:sz w:val="28"/>
                <w:szCs w:val="28"/>
              </w:rPr>
              <w:t>MOEA/D</w:t>
            </w:r>
          </w:p>
        </w:tc>
        <w:tc>
          <w:tcPr>
            <w:tcW w:w="4636" w:type="dxa"/>
            <w:vAlign w:val="center"/>
          </w:tcPr>
          <w:p w14:paraId="26E6C9C5" w14:textId="77777777" w:rsidR="00656634" w:rsidRPr="007F68FA" w:rsidRDefault="00656634" w:rsidP="00397FED">
            <w:pPr>
              <w:jc w:val="center"/>
              <w:rPr>
                <w:sz w:val="28"/>
                <w:szCs w:val="28"/>
              </w:rPr>
            </w:pPr>
            <w:r>
              <w:rPr>
                <w:sz w:val="28"/>
                <w:szCs w:val="28"/>
              </w:rPr>
              <w:t>T</w:t>
            </w:r>
            <w:r w:rsidRPr="007F68FA">
              <w:rPr>
                <w:sz w:val="28"/>
                <w:szCs w:val="28"/>
              </w:rPr>
              <w:t>huật toán tiến hoá đa mục tiêu dựa trên phân rã (multiobjective evolutionary algorithm based on decomposition)</w:t>
            </w:r>
          </w:p>
        </w:tc>
      </w:tr>
      <w:tr w:rsidR="00656634" w:rsidRPr="007F68FA" w14:paraId="1EF08843" w14:textId="77777777" w:rsidTr="00397FED">
        <w:trPr>
          <w:jc w:val="center"/>
        </w:trPr>
        <w:tc>
          <w:tcPr>
            <w:tcW w:w="1555" w:type="dxa"/>
            <w:vAlign w:val="center"/>
          </w:tcPr>
          <w:p w14:paraId="24AA4431"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306DF0C" w14:textId="77777777" w:rsidR="00656634" w:rsidRPr="007F68FA" w:rsidRDefault="00656634" w:rsidP="00397FED">
            <w:pPr>
              <w:jc w:val="center"/>
              <w:rPr>
                <w:sz w:val="28"/>
                <w:szCs w:val="28"/>
              </w:rPr>
            </w:pPr>
            <w:r w:rsidRPr="007F68FA">
              <w:rPr>
                <w:sz w:val="28"/>
                <w:szCs w:val="28"/>
              </w:rPr>
              <w:t>MOGNDO</w:t>
            </w:r>
          </w:p>
        </w:tc>
        <w:tc>
          <w:tcPr>
            <w:tcW w:w="4636" w:type="dxa"/>
            <w:vAlign w:val="center"/>
          </w:tcPr>
          <w:p w14:paraId="29A7A1A2"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tối ưu phân phối chuẩn tổng quát đa mục tiêu (multi-objective generalized normal distribution optimization)</w:t>
            </w:r>
          </w:p>
        </w:tc>
      </w:tr>
      <w:tr w:rsidR="00656634" w:rsidRPr="007F68FA" w14:paraId="7126A7AB" w14:textId="77777777" w:rsidTr="00397FED">
        <w:trPr>
          <w:jc w:val="center"/>
        </w:trPr>
        <w:tc>
          <w:tcPr>
            <w:tcW w:w="1555" w:type="dxa"/>
            <w:vAlign w:val="center"/>
          </w:tcPr>
          <w:p w14:paraId="0CA845F7"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E90BD1E" w14:textId="77777777" w:rsidR="00656634" w:rsidRPr="007F68FA" w:rsidRDefault="00656634" w:rsidP="00397FED">
            <w:pPr>
              <w:jc w:val="center"/>
              <w:rPr>
                <w:sz w:val="28"/>
                <w:szCs w:val="28"/>
              </w:rPr>
            </w:pPr>
            <w:r w:rsidRPr="007F68FA">
              <w:rPr>
                <w:sz w:val="28"/>
                <w:szCs w:val="28"/>
              </w:rPr>
              <w:t>MOMGA</w:t>
            </w:r>
          </w:p>
        </w:tc>
        <w:tc>
          <w:tcPr>
            <w:tcW w:w="4636" w:type="dxa"/>
            <w:vAlign w:val="center"/>
          </w:tcPr>
          <w:p w14:paraId="01B3FE12" w14:textId="77777777" w:rsidR="00656634" w:rsidRPr="007F68FA" w:rsidRDefault="00656634" w:rsidP="00397FED">
            <w:pPr>
              <w:jc w:val="center"/>
              <w:rPr>
                <w:sz w:val="28"/>
                <w:szCs w:val="28"/>
              </w:rPr>
            </w:pPr>
            <w:r>
              <w:rPr>
                <w:sz w:val="28"/>
                <w:szCs w:val="28"/>
              </w:rPr>
              <w:t xml:space="preserve">Thuật toán </w:t>
            </w:r>
            <w:r w:rsidRPr="007F68FA">
              <w:rPr>
                <w:sz w:val="28"/>
                <w:szCs w:val="28"/>
              </w:rPr>
              <w:t>sinh vật liệu đa mục tiêu (multi-objective material generation algorithm)</w:t>
            </w:r>
          </w:p>
        </w:tc>
      </w:tr>
      <w:tr w:rsidR="00656634" w:rsidRPr="007F68FA" w14:paraId="1EE5D4C2" w14:textId="77777777" w:rsidTr="00397FED">
        <w:trPr>
          <w:jc w:val="center"/>
        </w:trPr>
        <w:tc>
          <w:tcPr>
            <w:tcW w:w="1555" w:type="dxa"/>
            <w:vAlign w:val="center"/>
          </w:tcPr>
          <w:p w14:paraId="72FB2EA0"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938A970" w14:textId="77777777" w:rsidR="00656634" w:rsidRPr="007F68FA" w:rsidRDefault="00656634" w:rsidP="00397FED">
            <w:pPr>
              <w:jc w:val="center"/>
              <w:rPr>
                <w:sz w:val="28"/>
                <w:szCs w:val="28"/>
              </w:rPr>
            </w:pPr>
            <w:r w:rsidRPr="007F68FA">
              <w:rPr>
                <w:sz w:val="28"/>
                <w:szCs w:val="28"/>
              </w:rPr>
              <w:t>MOMPA</w:t>
            </w:r>
          </w:p>
        </w:tc>
        <w:tc>
          <w:tcPr>
            <w:tcW w:w="4636" w:type="dxa"/>
            <w:vAlign w:val="center"/>
          </w:tcPr>
          <w:p w14:paraId="7DC8E428" w14:textId="77777777" w:rsidR="00656634" w:rsidRPr="007F68FA" w:rsidRDefault="00656634" w:rsidP="00397FED">
            <w:pPr>
              <w:jc w:val="center"/>
              <w:rPr>
                <w:sz w:val="28"/>
                <w:szCs w:val="28"/>
              </w:rPr>
            </w:pPr>
            <w:r>
              <w:rPr>
                <w:sz w:val="28"/>
                <w:szCs w:val="28"/>
              </w:rPr>
              <w:t>T</w:t>
            </w:r>
            <w:r w:rsidRPr="007F68FA">
              <w:rPr>
                <w:sz w:val="28"/>
                <w:szCs w:val="28"/>
              </w:rPr>
              <w:t>huật toán săn mồi biển đa mục tiêu (multi-objective marine predator algorithm)</w:t>
            </w:r>
          </w:p>
        </w:tc>
      </w:tr>
      <w:tr w:rsidR="00656634" w:rsidRPr="007F68FA" w14:paraId="4341AE0B" w14:textId="77777777" w:rsidTr="00397FED">
        <w:trPr>
          <w:jc w:val="center"/>
        </w:trPr>
        <w:tc>
          <w:tcPr>
            <w:tcW w:w="1555" w:type="dxa"/>
            <w:vAlign w:val="center"/>
          </w:tcPr>
          <w:p w14:paraId="721FE4A0"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C92B946" w14:textId="77777777" w:rsidR="00656634" w:rsidRPr="007F68FA" w:rsidRDefault="00656634" w:rsidP="00397FED">
            <w:pPr>
              <w:jc w:val="center"/>
              <w:rPr>
                <w:sz w:val="28"/>
                <w:szCs w:val="28"/>
              </w:rPr>
            </w:pPr>
            <w:r w:rsidRPr="007F68FA">
              <w:rPr>
                <w:sz w:val="28"/>
                <w:szCs w:val="28"/>
              </w:rPr>
              <w:t>MOMSA</w:t>
            </w:r>
          </w:p>
        </w:tc>
        <w:tc>
          <w:tcPr>
            <w:tcW w:w="4636" w:type="dxa"/>
            <w:vAlign w:val="center"/>
          </w:tcPr>
          <w:p w14:paraId="33DA82AE" w14:textId="77777777" w:rsidR="00656634" w:rsidRDefault="00656634" w:rsidP="00397FED">
            <w:pPr>
              <w:jc w:val="center"/>
              <w:rPr>
                <w:sz w:val="28"/>
                <w:szCs w:val="28"/>
              </w:rPr>
            </w:pPr>
            <w:r>
              <w:rPr>
                <w:sz w:val="28"/>
                <w:szCs w:val="28"/>
              </w:rPr>
              <w:t>T</w:t>
            </w:r>
            <w:r w:rsidRPr="007F68FA">
              <w:rPr>
                <w:sz w:val="28"/>
                <w:szCs w:val="28"/>
              </w:rPr>
              <w:t xml:space="preserve">huật toán bọ ngựa đa mục tiêu </w:t>
            </w:r>
          </w:p>
          <w:p w14:paraId="60D4154A" w14:textId="77777777" w:rsidR="00656634" w:rsidRPr="007F68FA" w:rsidRDefault="00656634" w:rsidP="00397FED">
            <w:pPr>
              <w:jc w:val="center"/>
              <w:rPr>
                <w:sz w:val="28"/>
                <w:szCs w:val="28"/>
              </w:rPr>
            </w:pPr>
            <w:r w:rsidRPr="007F68FA">
              <w:rPr>
                <w:sz w:val="28"/>
                <w:szCs w:val="28"/>
              </w:rPr>
              <w:t>(multi-objective mantis search algorithm)</w:t>
            </w:r>
          </w:p>
        </w:tc>
      </w:tr>
      <w:tr w:rsidR="00656634" w:rsidRPr="007F68FA" w14:paraId="33D083E9" w14:textId="77777777" w:rsidTr="00397FED">
        <w:trPr>
          <w:jc w:val="center"/>
        </w:trPr>
        <w:tc>
          <w:tcPr>
            <w:tcW w:w="1555" w:type="dxa"/>
            <w:vAlign w:val="center"/>
          </w:tcPr>
          <w:p w14:paraId="49BEC6FE"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6E4E6CD" w14:textId="77777777" w:rsidR="00656634" w:rsidRPr="007F68FA" w:rsidRDefault="00656634" w:rsidP="00397FED">
            <w:pPr>
              <w:jc w:val="center"/>
              <w:rPr>
                <w:sz w:val="28"/>
                <w:szCs w:val="28"/>
              </w:rPr>
            </w:pPr>
            <w:r w:rsidRPr="007F68FA">
              <w:rPr>
                <w:sz w:val="28"/>
                <w:szCs w:val="28"/>
              </w:rPr>
              <w:t>MOMVO</w:t>
            </w:r>
          </w:p>
        </w:tc>
        <w:tc>
          <w:tcPr>
            <w:tcW w:w="4636" w:type="dxa"/>
            <w:vAlign w:val="center"/>
          </w:tcPr>
          <w:p w14:paraId="067708DD" w14:textId="77777777" w:rsidR="00656634" w:rsidRDefault="00656634" w:rsidP="00397FED">
            <w:pPr>
              <w:jc w:val="center"/>
              <w:rPr>
                <w:sz w:val="28"/>
                <w:szCs w:val="28"/>
              </w:rPr>
            </w:pPr>
            <w:r>
              <w:rPr>
                <w:sz w:val="28"/>
                <w:szCs w:val="28"/>
              </w:rPr>
              <w:t xml:space="preserve">Thuật toán </w:t>
            </w:r>
            <w:r w:rsidRPr="007F68FA">
              <w:rPr>
                <w:sz w:val="28"/>
                <w:szCs w:val="28"/>
              </w:rPr>
              <w:t xml:space="preserve">tối ưu đa mục tiêu dựa trên đa vũ trụ </w:t>
            </w:r>
          </w:p>
          <w:p w14:paraId="1F9BB737" w14:textId="77777777" w:rsidR="00656634" w:rsidRPr="007F68FA" w:rsidRDefault="00656634" w:rsidP="00397FED">
            <w:pPr>
              <w:jc w:val="center"/>
              <w:rPr>
                <w:sz w:val="28"/>
                <w:szCs w:val="28"/>
              </w:rPr>
            </w:pPr>
            <w:r w:rsidRPr="007F68FA">
              <w:rPr>
                <w:sz w:val="28"/>
                <w:szCs w:val="28"/>
              </w:rPr>
              <w:t>(multi-objective multi-verse optimization)</w:t>
            </w:r>
          </w:p>
        </w:tc>
      </w:tr>
      <w:tr w:rsidR="00656634" w:rsidRPr="007F68FA" w14:paraId="5686F6E8" w14:textId="77777777" w:rsidTr="00397FED">
        <w:trPr>
          <w:jc w:val="center"/>
        </w:trPr>
        <w:tc>
          <w:tcPr>
            <w:tcW w:w="1555" w:type="dxa"/>
            <w:vAlign w:val="center"/>
          </w:tcPr>
          <w:p w14:paraId="61614DB2"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CEE8D83" w14:textId="77777777" w:rsidR="00656634" w:rsidRPr="007F68FA" w:rsidRDefault="00656634" w:rsidP="00397FED">
            <w:pPr>
              <w:jc w:val="center"/>
              <w:rPr>
                <w:sz w:val="28"/>
                <w:szCs w:val="28"/>
              </w:rPr>
            </w:pPr>
            <w:r w:rsidRPr="007F68FA">
              <w:rPr>
                <w:sz w:val="28"/>
                <w:szCs w:val="28"/>
              </w:rPr>
              <w:t>MOO</w:t>
            </w:r>
          </w:p>
        </w:tc>
        <w:tc>
          <w:tcPr>
            <w:tcW w:w="4636" w:type="dxa"/>
            <w:vAlign w:val="center"/>
          </w:tcPr>
          <w:p w14:paraId="16B7D15B" w14:textId="77777777" w:rsidR="00656634" w:rsidRDefault="00656634" w:rsidP="00397FED">
            <w:pPr>
              <w:jc w:val="center"/>
              <w:rPr>
                <w:sz w:val="28"/>
                <w:szCs w:val="28"/>
              </w:rPr>
            </w:pPr>
            <w:r>
              <w:rPr>
                <w:sz w:val="28"/>
                <w:szCs w:val="28"/>
              </w:rPr>
              <w:t xml:space="preserve">Thuật toán </w:t>
            </w:r>
            <w:r w:rsidRPr="007F68FA">
              <w:rPr>
                <w:sz w:val="28"/>
                <w:szCs w:val="28"/>
              </w:rPr>
              <w:t xml:space="preserve">tối ưu đa mục tiêu </w:t>
            </w:r>
          </w:p>
          <w:p w14:paraId="24E73FCA" w14:textId="77777777" w:rsidR="00656634" w:rsidRPr="007F68FA" w:rsidRDefault="00656634" w:rsidP="00397FED">
            <w:pPr>
              <w:jc w:val="center"/>
              <w:rPr>
                <w:sz w:val="28"/>
                <w:szCs w:val="28"/>
              </w:rPr>
            </w:pPr>
            <w:r w:rsidRPr="007F68FA">
              <w:rPr>
                <w:sz w:val="28"/>
                <w:szCs w:val="28"/>
              </w:rPr>
              <w:t>(multi-objective optimization)</w:t>
            </w:r>
          </w:p>
        </w:tc>
      </w:tr>
      <w:tr w:rsidR="00656634" w:rsidRPr="007F68FA" w14:paraId="656768E6" w14:textId="77777777" w:rsidTr="00397FED">
        <w:trPr>
          <w:jc w:val="center"/>
        </w:trPr>
        <w:tc>
          <w:tcPr>
            <w:tcW w:w="1555" w:type="dxa"/>
            <w:vAlign w:val="center"/>
          </w:tcPr>
          <w:p w14:paraId="12BB09E9"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C77EB24" w14:textId="77777777" w:rsidR="00656634" w:rsidRPr="007F68FA" w:rsidRDefault="00656634" w:rsidP="00397FED">
            <w:pPr>
              <w:jc w:val="center"/>
              <w:rPr>
                <w:sz w:val="28"/>
                <w:szCs w:val="28"/>
              </w:rPr>
            </w:pPr>
            <w:r w:rsidRPr="007F68FA">
              <w:rPr>
                <w:sz w:val="28"/>
                <w:szCs w:val="28"/>
              </w:rPr>
              <w:t>MOPSO</w:t>
            </w:r>
          </w:p>
        </w:tc>
        <w:tc>
          <w:tcPr>
            <w:tcW w:w="4636" w:type="dxa"/>
            <w:vAlign w:val="center"/>
          </w:tcPr>
          <w:p w14:paraId="0F848019" w14:textId="77777777" w:rsidR="00656634" w:rsidRDefault="00656634" w:rsidP="00397FED">
            <w:pPr>
              <w:jc w:val="center"/>
              <w:rPr>
                <w:sz w:val="28"/>
                <w:szCs w:val="28"/>
              </w:rPr>
            </w:pPr>
            <w:r>
              <w:rPr>
                <w:sz w:val="28"/>
                <w:szCs w:val="28"/>
              </w:rPr>
              <w:t xml:space="preserve">Thuật toán </w:t>
            </w:r>
            <w:r w:rsidRPr="007F68FA">
              <w:rPr>
                <w:sz w:val="28"/>
                <w:szCs w:val="28"/>
              </w:rPr>
              <w:t xml:space="preserve">tối ưu bầy đàn đa mục tiêu </w:t>
            </w:r>
          </w:p>
          <w:p w14:paraId="69330583" w14:textId="77777777" w:rsidR="00656634" w:rsidRPr="007F68FA" w:rsidRDefault="00656634" w:rsidP="00397FED">
            <w:pPr>
              <w:jc w:val="center"/>
              <w:rPr>
                <w:sz w:val="28"/>
                <w:szCs w:val="28"/>
              </w:rPr>
            </w:pPr>
            <w:r w:rsidRPr="007F68FA">
              <w:rPr>
                <w:sz w:val="28"/>
                <w:szCs w:val="28"/>
              </w:rPr>
              <w:t>(multi-objective particle swarm optimization)</w:t>
            </w:r>
          </w:p>
        </w:tc>
      </w:tr>
      <w:tr w:rsidR="00656634" w:rsidRPr="007F68FA" w14:paraId="72ADCF49" w14:textId="77777777" w:rsidTr="00397FED">
        <w:trPr>
          <w:jc w:val="center"/>
        </w:trPr>
        <w:tc>
          <w:tcPr>
            <w:tcW w:w="1555" w:type="dxa"/>
            <w:vAlign w:val="center"/>
          </w:tcPr>
          <w:p w14:paraId="4B30387D"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13F3F3B2" w14:textId="77777777" w:rsidR="00656634" w:rsidRPr="007F68FA" w:rsidRDefault="00656634" w:rsidP="00397FED">
            <w:pPr>
              <w:jc w:val="center"/>
              <w:rPr>
                <w:sz w:val="28"/>
                <w:szCs w:val="28"/>
              </w:rPr>
            </w:pPr>
            <w:r w:rsidRPr="007F68FA">
              <w:rPr>
                <w:sz w:val="28"/>
                <w:szCs w:val="28"/>
              </w:rPr>
              <w:t>MPA</w:t>
            </w:r>
          </w:p>
        </w:tc>
        <w:tc>
          <w:tcPr>
            <w:tcW w:w="4636" w:type="dxa"/>
            <w:vAlign w:val="center"/>
          </w:tcPr>
          <w:p w14:paraId="10D8B6CE" w14:textId="77777777" w:rsidR="00656634" w:rsidRDefault="00656634" w:rsidP="00397FED">
            <w:pPr>
              <w:jc w:val="center"/>
              <w:rPr>
                <w:sz w:val="28"/>
                <w:szCs w:val="28"/>
              </w:rPr>
            </w:pPr>
            <w:r>
              <w:rPr>
                <w:sz w:val="28"/>
                <w:szCs w:val="28"/>
              </w:rPr>
              <w:t>T</w:t>
            </w:r>
            <w:r w:rsidRPr="007F68FA">
              <w:rPr>
                <w:sz w:val="28"/>
                <w:szCs w:val="28"/>
              </w:rPr>
              <w:t xml:space="preserve">huật toán săn mồi biển </w:t>
            </w:r>
          </w:p>
          <w:p w14:paraId="64E9A6B8" w14:textId="77777777" w:rsidR="00656634" w:rsidRPr="007F68FA" w:rsidRDefault="00656634" w:rsidP="00397FED">
            <w:pPr>
              <w:jc w:val="center"/>
              <w:rPr>
                <w:sz w:val="28"/>
                <w:szCs w:val="28"/>
              </w:rPr>
            </w:pPr>
            <w:r w:rsidRPr="007F68FA">
              <w:rPr>
                <w:sz w:val="28"/>
                <w:szCs w:val="28"/>
              </w:rPr>
              <w:lastRenderedPageBreak/>
              <w:t>(marine predators algorithm)</w:t>
            </w:r>
          </w:p>
        </w:tc>
      </w:tr>
      <w:tr w:rsidR="00656634" w:rsidRPr="007F68FA" w14:paraId="38627C7E" w14:textId="77777777" w:rsidTr="00397FED">
        <w:trPr>
          <w:jc w:val="center"/>
        </w:trPr>
        <w:tc>
          <w:tcPr>
            <w:tcW w:w="1555" w:type="dxa"/>
            <w:vAlign w:val="center"/>
          </w:tcPr>
          <w:p w14:paraId="10F619AF"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C441348" w14:textId="77777777" w:rsidR="00656634" w:rsidRPr="007F68FA" w:rsidRDefault="00656634" w:rsidP="00397FED">
            <w:pPr>
              <w:jc w:val="center"/>
              <w:rPr>
                <w:sz w:val="28"/>
                <w:szCs w:val="28"/>
              </w:rPr>
            </w:pPr>
            <w:r w:rsidRPr="007F68FA">
              <w:rPr>
                <w:sz w:val="28"/>
                <w:szCs w:val="28"/>
              </w:rPr>
              <w:t>NS-MFO</w:t>
            </w:r>
          </w:p>
        </w:tc>
        <w:tc>
          <w:tcPr>
            <w:tcW w:w="4636" w:type="dxa"/>
            <w:vAlign w:val="center"/>
          </w:tcPr>
          <w:p w14:paraId="6AA4A0A6" w14:textId="77777777" w:rsidR="00656634" w:rsidRDefault="00656634" w:rsidP="00397FED">
            <w:pPr>
              <w:jc w:val="center"/>
              <w:rPr>
                <w:sz w:val="28"/>
                <w:szCs w:val="28"/>
              </w:rPr>
            </w:pPr>
            <w:r>
              <w:rPr>
                <w:sz w:val="28"/>
                <w:szCs w:val="28"/>
              </w:rPr>
              <w:t xml:space="preserve">Thuật toán </w:t>
            </w:r>
            <w:r w:rsidRPr="007F68FA">
              <w:rPr>
                <w:sz w:val="28"/>
                <w:szCs w:val="28"/>
              </w:rPr>
              <w:t>tối ưu đa mục tiêu theo sắp xếp không bị trội</w:t>
            </w:r>
          </w:p>
          <w:p w14:paraId="48B3E4EF" w14:textId="77777777" w:rsidR="00656634" w:rsidRPr="007F68FA" w:rsidRDefault="00656634" w:rsidP="00397FED">
            <w:pPr>
              <w:jc w:val="center"/>
              <w:rPr>
                <w:sz w:val="28"/>
                <w:szCs w:val="28"/>
              </w:rPr>
            </w:pPr>
            <w:r w:rsidRPr="007F68FA">
              <w:rPr>
                <w:sz w:val="28"/>
                <w:szCs w:val="28"/>
              </w:rPr>
              <w:t xml:space="preserve"> (non-dominated sorting moth-flame optimization)</w:t>
            </w:r>
          </w:p>
        </w:tc>
      </w:tr>
      <w:tr w:rsidR="00656634" w:rsidRPr="007F68FA" w14:paraId="73867C19" w14:textId="77777777" w:rsidTr="00397FED">
        <w:trPr>
          <w:jc w:val="center"/>
        </w:trPr>
        <w:tc>
          <w:tcPr>
            <w:tcW w:w="1555" w:type="dxa"/>
            <w:vAlign w:val="center"/>
          </w:tcPr>
          <w:p w14:paraId="354EB52E"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7898386" w14:textId="77777777" w:rsidR="00656634" w:rsidRPr="007F68FA" w:rsidRDefault="00656634" w:rsidP="00397FED">
            <w:pPr>
              <w:jc w:val="center"/>
              <w:rPr>
                <w:sz w:val="28"/>
                <w:szCs w:val="28"/>
              </w:rPr>
            </w:pPr>
            <w:r w:rsidRPr="007F68FA">
              <w:rPr>
                <w:sz w:val="28"/>
                <w:szCs w:val="28"/>
              </w:rPr>
              <w:t>NSGA-II</w:t>
            </w:r>
          </w:p>
        </w:tc>
        <w:tc>
          <w:tcPr>
            <w:tcW w:w="4636" w:type="dxa"/>
            <w:vAlign w:val="center"/>
          </w:tcPr>
          <w:p w14:paraId="61876F0A" w14:textId="77777777" w:rsidR="00656634" w:rsidRDefault="00656634" w:rsidP="00397FED">
            <w:pPr>
              <w:jc w:val="center"/>
              <w:rPr>
                <w:sz w:val="28"/>
                <w:szCs w:val="28"/>
              </w:rPr>
            </w:pPr>
            <w:r>
              <w:rPr>
                <w:sz w:val="28"/>
                <w:szCs w:val="28"/>
              </w:rPr>
              <w:t>T</w:t>
            </w:r>
            <w:r w:rsidRPr="007F68FA">
              <w:rPr>
                <w:sz w:val="28"/>
                <w:szCs w:val="28"/>
              </w:rPr>
              <w:t xml:space="preserve">huật toán di truyền đa mục tiêu nhanh và ưu tú NSGA-II </w:t>
            </w:r>
          </w:p>
          <w:p w14:paraId="23BBB7CA" w14:textId="77777777" w:rsidR="00656634" w:rsidRPr="007F68FA" w:rsidRDefault="00656634" w:rsidP="00397FED">
            <w:pPr>
              <w:jc w:val="center"/>
              <w:rPr>
                <w:sz w:val="28"/>
                <w:szCs w:val="28"/>
              </w:rPr>
            </w:pPr>
            <w:r w:rsidRPr="007F68FA">
              <w:rPr>
                <w:sz w:val="28"/>
                <w:szCs w:val="28"/>
              </w:rPr>
              <w:t>(non-dominated sorting genetic algorithm II)</w:t>
            </w:r>
          </w:p>
        </w:tc>
      </w:tr>
      <w:tr w:rsidR="00656634" w:rsidRPr="007F68FA" w14:paraId="6C52F40B" w14:textId="77777777" w:rsidTr="00397FED">
        <w:trPr>
          <w:jc w:val="center"/>
        </w:trPr>
        <w:tc>
          <w:tcPr>
            <w:tcW w:w="1555" w:type="dxa"/>
            <w:vAlign w:val="center"/>
          </w:tcPr>
          <w:p w14:paraId="0953C25F"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D547094" w14:textId="77777777" w:rsidR="00656634" w:rsidRPr="007F68FA" w:rsidRDefault="00656634" w:rsidP="00397FED">
            <w:pPr>
              <w:jc w:val="center"/>
              <w:rPr>
                <w:sz w:val="28"/>
                <w:szCs w:val="28"/>
              </w:rPr>
            </w:pPr>
            <w:r w:rsidRPr="007F68FA">
              <w:rPr>
                <w:sz w:val="28"/>
                <w:szCs w:val="28"/>
              </w:rPr>
              <w:t>OCDI</w:t>
            </w:r>
          </w:p>
        </w:tc>
        <w:tc>
          <w:tcPr>
            <w:tcW w:w="4636" w:type="dxa"/>
            <w:vAlign w:val="center"/>
          </w:tcPr>
          <w:p w14:paraId="5B6FD533" w14:textId="77777777" w:rsidR="00656634" w:rsidRPr="007F68FA" w:rsidRDefault="00656634" w:rsidP="00397FED">
            <w:pPr>
              <w:jc w:val="center"/>
              <w:rPr>
                <w:sz w:val="28"/>
                <w:szCs w:val="28"/>
              </w:rPr>
            </w:pPr>
            <w:r w:rsidRPr="007F68FA">
              <w:rPr>
                <w:sz w:val="28"/>
                <w:szCs w:val="28"/>
              </w:rPr>
              <w:t>Viện Phát triển Hạ tầng Cảng biển Nhật Bản (Overseas Coastal Area Development Institute of Japan)</w:t>
            </w:r>
          </w:p>
        </w:tc>
      </w:tr>
      <w:tr w:rsidR="00656634" w:rsidRPr="007F68FA" w14:paraId="54908237" w14:textId="77777777" w:rsidTr="00397FED">
        <w:trPr>
          <w:jc w:val="center"/>
        </w:trPr>
        <w:tc>
          <w:tcPr>
            <w:tcW w:w="1555" w:type="dxa"/>
            <w:vAlign w:val="center"/>
          </w:tcPr>
          <w:p w14:paraId="45694720"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72DA7DA6" w14:textId="77777777" w:rsidR="00656634" w:rsidRPr="007F68FA" w:rsidRDefault="00656634" w:rsidP="00397FED">
            <w:pPr>
              <w:jc w:val="center"/>
              <w:rPr>
                <w:sz w:val="28"/>
                <w:szCs w:val="28"/>
              </w:rPr>
            </w:pPr>
            <w:r w:rsidRPr="007F68FA">
              <w:rPr>
                <w:sz w:val="28"/>
                <w:szCs w:val="28"/>
              </w:rPr>
              <w:t>PAES</w:t>
            </w:r>
          </w:p>
        </w:tc>
        <w:tc>
          <w:tcPr>
            <w:tcW w:w="4636" w:type="dxa"/>
            <w:vAlign w:val="center"/>
          </w:tcPr>
          <w:p w14:paraId="43134024" w14:textId="77777777" w:rsidR="00656634" w:rsidRPr="007F68FA" w:rsidRDefault="00656634" w:rsidP="00397FED">
            <w:pPr>
              <w:jc w:val="center"/>
              <w:rPr>
                <w:sz w:val="28"/>
                <w:szCs w:val="28"/>
              </w:rPr>
            </w:pPr>
            <w:r>
              <w:rPr>
                <w:sz w:val="28"/>
                <w:szCs w:val="28"/>
              </w:rPr>
              <w:t>C</w:t>
            </w:r>
            <w:r w:rsidRPr="007F68FA">
              <w:rPr>
                <w:sz w:val="28"/>
                <w:szCs w:val="28"/>
              </w:rPr>
              <w:t>hiến lược tiến hoá lưu trữ Pareto (Pareto archived evolution strategy)</w:t>
            </w:r>
          </w:p>
        </w:tc>
      </w:tr>
      <w:tr w:rsidR="00656634" w:rsidRPr="007F68FA" w14:paraId="4BE17DCA" w14:textId="77777777" w:rsidTr="00397FED">
        <w:trPr>
          <w:jc w:val="center"/>
        </w:trPr>
        <w:tc>
          <w:tcPr>
            <w:tcW w:w="1555" w:type="dxa"/>
            <w:vAlign w:val="center"/>
          </w:tcPr>
          <w:p w14:paraId="46E0495A"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256AE594" w14:textId="77777777" w:rsidR="00656634" w:rsidRPr="007F68FA" w:rsidRDefault="00656634" w:rsidP="00397FED">
            <w:pPr>
              <w:jc w:val="center"/>
              <w:rPr>
                <w:sz w:val="28"/>
                <w:szCs w:val="28"/>
              </w:rPr>
            </w:pPr>
            <w:r w:rsidRPr="007F68FA">
              <w:rPr>
                <w:sz w:val="28"/>
                <w:szCs w:val="28"/>
              </w:rPr>
              <w:t>PIANC</w:t>
            </w:r>
          </w:p>
        </w:tc>
        <w:tc>
          <w:tcPr>
            <w:tcW w:w="4636" w:type="dxa"/>
            <w:vAlign w:val="center"/>
          </w:tcPr>
          <w:p w14:paraId="10F6171D" w14:textId="77777777" w:rsidR="00656634" w:rsidRPr="007F68FA" w:rsidRDefault="00656634" w:rsidP="00397FED">
            <w:pPr>
              <w:jc w:val="center"/>
              <w:rPr>
                <w:sz w:val="28"/>
                <w:szCs w:val="28"/>
              </w:rPr>
            </w:pPr>
            <w:r w:rsidRPr="007F68FA">
              <w:rPr>
                <w:sz w:val="28"/>
                <w:szCs w:val="28"/>
              </w:rPr>
              <w:t>Hiệp hội Thường trực Quốc tế về Hàng hải (Permanent International Association of Navigation Congresses)</w:t>
            </w:r>
          </w:p>
        </w:tc>
      </w:tr>
      <w:tr w:rsidR="00656634" w:rsidRPr="007F68FA" w14:paraId="4CAB5D52" w14:textId="77777777" w:rsidTr="00397FED">
        <w:trPr>
          <w:jc w:val="center"/>
        </w:trPr>
        <w:tc>
          <w:tcPr>
            <w:tcW w:w="1555" w:type="dxa"/>
            <w:vAlign w:val="center"/>
          </w:tcPr>
          <w:p w14:paraId="24A38873"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30B663FE" w14:textId="77777777" w:rsidR="00656634" w:rsidRPr="007F68FA" w:rsidRDefault="00656634" w:rsidP="00397FED">
            <w:pPr>
              <w:jc w:val="center"/>
              <w:rPr>
                <w:sz w:val="28"/>
                <w:szCs w:val="28"/>
              </w:rPr>
            </w:pPr>
            <w:r w:rsidRPr="007F68FA">
              <w:rPr>
                <w:sz w:val="28"/>
                <w:szCs w:val="28"/>
              </w:rPr>
              <w:t>RM-MEDA</w:t>
            </w:r>
          </w:p>
        </w:tc>
        <w:tc>
          <w:tcPr>
            <w:tcW w:w="4636" w:type="dxa"/>
            <w:vAlign w:val="center"/>
          </w:tcPr>
          <w:p w14:paraId="6026D44C" w14:textId="77777777" w:rsidR="00656634" w:rsidRPr="007F68FA" w:rsidRDefault="00656634" w:rsidP="00397FED">
            <w:pPr>
              <w:jc w:val="center"/>
              <w:rPr>
                <w:sz w:val="28"/>
                <w:szCs w:val="28"/>
              </w:rPr>
            </w:pPr>
            <w:r>
              <w:rPr>
                <w:sz w:val="28"/>
                <w:szCs w:val="28"/>
              </w:rPr>
              <w:t xml:space="preserve">Thuật toán </w:t>
            </w:r>
            <w:r w:rsidRPr="007F68FA">
              <w:rPr>
                <w:sz w:val="28"/>
                <w:szCs w:val="28"/>
              </w:rPr>
              <w:t>EDA đa mục tiêu dựa trên mô hình tính quy luật (regularity model-based multiobjective estimation of distribution algorithm)</w:t>
            </w:r>
          </w:p>
        </w:tc>
      </w:tr>
      <w:tr w:rsidR="00656634" w:rsidRPr="007F68FA" w14:paraId="7112F7D9" w14:textId="77777777" w:rsidTr="00397FED">
        <w:trPr>
          <w:jc w:val="center"/>
        </w:trPr>
        <w:tc>
          <w:tcPr>
            <w:tcW w:w="1555" w:type="dxa"/>
            <w:vAlign w:val="center"/>
          </w:tcPr>
          <w:p w14:paraId="6527FA57"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9BBB67E" w14:textId="77777777" w:rsidR="00656634" w:rsidRPr="007F68FA" w:rsidRDefault="00656634" w:rsidP="00397FED">
            <w:pPr>
              <w:jc w:val="center"/>
              <w:rPr>
                <w:sz w:val="28"/>
                <w:szCs w:val="28"/>
              </w:rPr>
            </w:pPr>
            <w:r w:rsidRPr="007F68FA">
              <w:rPr>
                <w:sz w:val="28"/>
                <w:szCs w:val="28"/>
              </w:rPr>
              <w:t>SADE</w:t>
            </w:r>
          </w:p>
        </w:tc>
        <w:tc>
          <w:tcPr>
            <w:tcW w:w="4636" w:type="dxa"/>
            <w:vAlign w:val="center"/>
          </w:tcPr>
          <w:p w14:paraId="4154E647"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tiến hoá vi phân thích nghi chiến lược (strategy-adaptive differential evolution)</w:t>
            </w:r>
          </w:p>
        </w:tc>
      </w:tr>
      <w:tr w:rsidR="00656634" w:rsidRPr="007F68FA" w14:paraId="16809632" w14:textId="77777777" w:rsidTr="00397FED">
        <w:trPr>
          <w:jc w:val="center"/>
        </w:trPr>
        <w:tc>
          <w:tcPr>
            <w:tcW w:w="1555" w:type="dxa"/>
            <w:vAlign w:val="center"/>
          </w:tcPr>
          <w:p w14:paraId="7FBB39A9"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CA01615" w14:textId="77777777" w:rsidR="00656634" w:rsidRPr="007F68FA" w:rsidRDefault="00656634" w:rsidP="00397FED">
            <w:pPr>
              <w:jc w:val="center"/>
              <w:rPr>
                <w:sz w:val="28"/>
                <w:szCs w:val="28"/>
              </w:rPr>
            </w:pPr>
            <w:r w:rsidRPr="007F68FA">
              <w:rPr>
                <w:sz w:val="28"/>
                <w:szCs w:val="28"/>
              </w:rPr>
              <w:t>SD</w:t>
            </w:r>
          </w:p>
        </w:tc>
        <w:tc>
          <w:tcPr>
            <w:tcW w:w="4636" w:type="dxa"/>
            <w:vAlign w:val="center"/>
          </w:tcPr>
          <w:p w14:paraId="347C100D" w14:textId="77777777" w:rsidR="00656634" w:rsidRPr="007F68FA" w:rsidRDefault="00656634" w:rsidP="00397FED">
            <w:pPr>
              <w:jc w:val="center"/>
              <w:rPr>
                <w:sz w:val="28"/>
                <w:szCs w:val="28"/>
              </w:rPr>
            </w:pPr>
            <w:r>
              <w:rPr>
                <w:sz w:val="28"/>
                <w:szCs w:val="28"/>
              </w:rPr>
              <w:t>Đ</w:t>
            </w:r>
            <w:r w:rsidRPr="007F68FA">
              <w:rPr>
                <w:sz w:val="28"/>
                <w:szCs w:val="28"/>
              </w:rPr>
              <w:t>ộ lệch chuẩn (standard deviation)</w:t>
            </w:r>
          </w:p>
        </w:tc>
      </w:tr>
      <w:tr w:rsidR="00656634" w:rsidRPr="007F68FA" w14:paraId="64EA8DF8" w14:textId="77777777" w:rsidTr="00397FED">
        <w:trPr>
          <w:jc w:val="center"/>
        </w:trPr>
        <w:tc>
          <w:tcPr>
            <w:tcW w:w="1555" w:type="dxa"/>
            <w:vAlign w:val="center"/>
          </w:tcPr>
          <w:p w14:paraId="5E0EBCFA"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7674A13A" w14:textId="77777777" w:rsidR="00656634" w:rsidRPr="007F68FA" w:rsidRDefault="00656634" w:rsidP="00397FED">
            <w:pPr>
              <w:jc w:val="center"/>
              <w:rPr>
                <w:sz w:val="28"/>
                <w:szCs w:val="28"/>
              </w:rPr>
            </w:pPr>
            <w:r w:rsidRPr="007F68FA">
              <w:rPr>
                <w:sz w:val="28"/>
                <w:szCs w:val="28"/>
              </w:rPr>
              <w:t>SFOA</w:t>
            </w:r>
          </w:p>
        </w:tc>
        <w:tc>
          <w:tcPr>
            <w:tcW w:w="4636" w:type="dxa"/>
            <w:vAlign w:val="center"/>
          </w:tcPr>
          <w:p w14:paraId="735A292D" w14:textId="77777777" w:rsidR="00656634" w:rsidRPr="007F68FA" w:rsidRDefault="00656634" w:rsidP="00397FED">
            <w:pPr>
              <w:jc w:val="center"/>
              <w:rPr>
                <w:sz w:val="28"/>
                <w:szCs w:val="28"/>
              </w:rPr>
            </w:pPr>
            <w:r>
              <w:rPr>
                <w:sz w:val="28"/>
                <w:szCs w:val="28"/>
              </w:rPr>
              <w:t xml:space="preserve">Thuật toán </w:t>
            </w:r>
            <w:r w:rsidRPr="007F68FA">
              <w:rPr>
                <w:sz w:val="28"/>
                <w:szCs w:val="28"/>
              </w:rPr>
              <w:t>tối ưu sao biển (starfish optimization algorithm)</w:t>
            </w:r>
          </w:p>
        </w:tc>
      </w:tr>
      <w:tr w:rsidR="00656634" w:rsidRPr="007F68FA" w14:paraId="6A2B95BE" w14:textId="77777777" w:rsidTr="00397FED">
        <w:trPr>
          <w:jc w:val="center"/>
        </w:trPr>
        <w:tc>
          <w:tcPr>
            <w:tcW w:w="1555" w:type="dxa"/>
            <w:vAlign w:val="center"/>
          </w:tcPr>
          <w:p w14:paraId="15554F38"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04CCCEF2" w14:textId="77777777" w:rsidR="00656634" w:rsidRPr="007F68FA" w:rsidRDefault="00656634" w:rsidP="00397FED">
            <w:pPr>
              <w:jc w:val="center"/>
              <w:rPr>
                <w:sz w:val="28"/>
                <w:szCs w:val="28"/>
              </w:rPr>
            </w:pPr>
            <w:r w:rsidRPr="007F68FA">
              <w:rPr>
                <w:sz w:val="28"/>
                <w:szCs w:val="28"/>
              </w:rPr>
              <w:t>SI</w:t>
            </w:r>
          </w:p>
        </w:tc>
        <w:tc>
          <w:tcPr>
            <w:tcW w:w="4636" w:type="dxa"/>
            <w:vAlign w:val="center"/>
          </w:tcPr>
          <w:p w14:paraId="402BC4D9" w14:textId="77777777" w:rsidR="00656634" w:rsidRPr="007F68FA" w:rsidRDefault="00656634" w:rsidP="00397FED">
            <w:pPr>
              <w:jc w:val="center"/>
              <w:rPr>
                <w:sz w:val="28"/>
                <w:szCs w:val="28"/>
              </w:rPr>
            </w:pPr>
            <w:r>
              <w:rPr>
                <w:sz w:val="28"/>
                <w:szCs w:val="28"/>
              </w:rPr>
              <w:t>T</w:t>
            </w:r>
            <w:r w:rsidRPr="007F68FA">
              <w:rPr>
                <w:sz w:val="28"/>
                <w:szCs w:val="28"/>
              </w:rPr>
              <w:t>rí tuệ bầy đàn (swarm intelligence)</w:t>
            </w:r>
          </w:p>
        </w:tc>
      </w:tr>
      <w:tr w:rsidR="00656634" w:rsidRPr="007F68FA" w14:paraId="312CBF40" w14:textId="77777777" w:rsidTr="00397FED">
        <w:trPr>
          <w:jc w:val="center"/>
        </w:trPr>
        <w:tc>
          <w:tcPr>
            <w:tcW w:w="1555" w:type="dxa"/>
            <w:vAlign w:val="center"/>
          </w:tcPr>
          <w:p w14:paraId="251C7CDB"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50EEA770" w14:textId="77777777" w:rsidR="00656634" w:rsidRPr="007F68FA" w:rsidRDefault="00656634" w:rsidP="00397FED">
            <w:pPr>
              <w:jc w:val="center"/>
              <w:rPr>
                <w:sz w:val="28"/>
                <w:szCs w:val="28"/>
              </w:rPr>
            </w:pPr>
            <w:r w:rsidRPr="007F68FA">
              <w:rPr>
                <w:sz w:val="28"/>
                <w:szCs w:val="28"/>
              </w:rPr>
              <w:t>SLS</w:t>
            </w:r>
          </w:p>
        </w:tc>
        <w:tc>
          <w:tcPr>
            <w:tcW w:w="4636" w:type="dxa"/>
            <w:vAlign w:val="center"/>
          </w:tcPr>
          <w:p w14:paraId="6E9A5145" w14:textId="77777777" w:rsidR="00656634" w:rsidRPr="007F68FA" w:rsidRDefault="00656634" w:rsidP="00397FED">
            <w:pPr>
              <w:jc w:val="center"/>
              <w:rPr>
                <w:sz w:val="28"/>
                <w:szCs w:val="28"/>
              </w:rPr>
            </w:pPr>
            <w:r>
              <w:rPr>
                <w:sz w:val="28"/>
                <w:szCs w:val="28"/>
              </w:rPr>
              <w:t>T</w:t>
            </w:r>
            <w:r w:rsidRPr="007F68FA">
              <w:rPr>
                <w:sz w:val="28"/>
                <w:szCs w:val="28"/>
              </w:rPr>
              <w:t>rạng thái giới hạn sử dụng/khai thác (serviceability limit state)</w:t>
            </w:r>
          </w:p>
        </w:tc>
      </w:tr>
      <w:tr w:rsidR="00656634" w:rsidRPr="007F68FA" w14:paraId="2FDFF062" w14:textId="77777777" w:rsidTr="00397FED">
        <w:trPr>
          <w:jc w:val="center"/>
        </w:trPr>
        <w:tc>
          <w:tcPr>
            <w:tcW w:w="1555" w:type="dxa"/>
            <w:vAlign w:val="center"/>
          </w:tcPr>
          <w:p w14:paraId="1CB1C568"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AEEE15F" w14:textId="77777777" w:rsidR="00656634" w:rsidRPr="007F68FA" w:rsidRDefault="00656634" w:rsidP="00397FED">
            <w:pPr>
              <w:jc w:val="center"/>
              <w:rPr>
                <w:sz w:val="28"/>
                <w:szCs w:val="28"/>
              </w:rPr>
            </w:pPr>
            <w:r w:rsidRPr="007F68FA">
              <w:rPr>
                <w:sz w:val="28"/>
                <w:szCs w:val="28"/>
              </w:rPr>
              <w:t>SPEA2</w:t>
            </w:r>
          </w:p>
        </w:tc>
        <w:tc>
          <w:tcPr>
            <w:tcW w:w="4636" w:type="dxa"/>
            <w:vAlign w:val="center"/>
          </w:tcPr>
          <w:p w14:paraId="6948FB5C" w14:textId="77777777" w:rsidR="00656634" w:rsidRPr="007F68FA" w:rsidRDefault="00656634" w:rsidP="00397FED">
            <w:pPr>
              <w:jc w:val="center"/>
              <w:rPr>
                <w:sz w:val="28"/>
                <w:szCs w:val="28"/>
              </w:rPr>
            </w:pPr>
            <w:r>
              <w:rPr>
                <w:sz w:val="28"/>
                <w:szCs w:val="28"/>
              </w:rPr>
              <w:t>T</w:t>
            </w:r>
            <w:r w:rsidRPr="007F68FA">
              <w:rPr>
                <w:sz w:val="28"/>
                <w:szCs w:val="28"/>
              </w:rPr>
              <w:t>huật toán tiến hoá Pareto theo sức mạnh SPEA2 (strength Pareto evolutionary algorithm 2)</w:t>
            </w:r>
          </w:p>
        </w:tc>
      </w:tr>
      <w:tr w:rsidR="00656634" w:rsidRPr="007F68FA" w14:paraId="2B19E16C" w14:textId="77777777" w:rsidTr="00397FED">
        <w:trPr>
          <w:jc w:val="center"/>
        </w:trPr>
        <w:tc>
          <w:tcPr>
            <w:tcW w:w="1555" w:type="dxa"/>
            <w:vAlign w:val="center"/>
          </w:tcPr>
          <w:p w14:paraId="3D15B206"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045B6288" w14:textId="77777777" w:rsidR="00656634" w:rsidRPr="007F68FA" w:rsidRDefault="00656634" w:rsidP="00397FED">
            <w:pPr>
              <w:jc w:val="center"/>
              <w:rPr>
                <w:sz w:val="28"/>
                <w:szCs w:val="28"/>
              </w:rPr>
            </w:pPr>
            <w:r w:rsidRPr="007F68FA">
              <w:rPr>
                <w:sz w:val="28"/>
                <w:szCs w:val="28"/>
              </w:rPr>
              <w:t>SSI</w:t>
            </w:r>
          </w:p>
        </w:tc>
        <w:tc>
          <w:tcPr>
            <w:tcW w:w="4636" w:type="dxa"/>
            <w:vAlign w:val="center"/>
          </w:tcPr>
          <w:p w14:paraId="40DFA06C" w14:textId="77777777" w:rsidR="00656634" w:rsidRDefault="00656634" w:rsidP="00397FED">
            <w:pPr>
              <w:jc w:val="center"/>
              <w:rPr>
                <w:sz w:val="28"/>
                <w:szCs w:val="28"/>
              </w:rPr>
            </w:pPr>
            <w:r>
              <w:rPr>
                <w:sz w:val="28"/>
                <w:szCs w:val="28"/>
              </w:rPr>
              <w:t>T</w:t>
            </w:r>
            <w:r w:rsidRPr="007F68FA">
              <w:rPr>
                <w:sz w:val="28"/>
                <w:szCs w:val="28"/>
              </w:rPr>
              <w:t xml:space="preserve">ương tác đất–kết cấu </w:t>
            </w:r>
          </w:p>
          <w:p w14:paraId="5E1A1EBB" w14:textId="77777777" w:rsidR="00656634" w:rsidRPr="007F68FA" w:rsidRDefault="00656634" w:rsidP="00397FED">
            <w:pPr>
              <w:jc w:val="center"/>
              <w:rPr>
                <w:sz w:val="28"/>
                <w:szCs w:val="28"/>
              </w:rPr>
            </w:pPr>
            <w:r w:rsidRPr="007F68FA">
              <w:rPr>
                <w:sz w:val="28"/>
                <w:szCs w:val="28"/>
              </w:rPr>
              <w:t>(soil–structure interaction)</w:t>
            </w:r>
          </w:p>
        </w:tc>
      </w:tr>
      <w:tr w:rsidR="00656634" w:rsidRPr="007F68FA" w14:paraId="6887DE81" w14:textId="77777777" w:rsidTr="00397FED">
        <w:trPr>
          <w:jc w:val="center"/>
        </w:trPr>
        <w:tc>
          <w:tcPr>
            <w:tcW w:w="1555" w:type="dxa"/>
            <w:vAlign w:val="center"/>
          </w:tcPr>
          <w:p w14:paraId="1AE9BEE2"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144CA4FE" w14:textId="77777777" w:rsidR="00656634" w:rsidRPr="007F68FA" w:rsidRDefault="00656634" w:rsidP="00397FED">
            <w:pPr>
              <w:jc w:val="center"/>
              <w:rPr>
                <w:sz w:val="28"/>
                <w:szCs w:val="28"/>
              </w:rPr>
            </w:pPr>
            <w:r w:rsidRPr="007F68FA">
              <w:rPr>
                <w:sz w:val="28"/>
                <w:szCs w:val="28"/>
              </w:rPr>
              <w:t>UF</w:t>
            </w:r>
          </w:p>
        </w:tc>
        <w:tc>
          <w:tcPr>
            <w:tcW w:w="4636" w:type="dxa"/>
            <w:vAlign w:val="center"/>
          </w:tcPr>
          <w:p w14:paraId="5B626349" w14:textId="77777777" w:rsidR="00656634" w:rsidRPr="007F68FA" w:rsidRDefault="00656634" w:rsidP="00397FED">
            <w:pPr>
              <w:jc w:val="center"/>
              <w:rPr>
                <w:sz w:val="28"/>
                <w:szCs w:val="28"/>
              </w:rPr>
            </w:pPr>
            <w:r>
              <w:rPr>
                <w:sz w:val="28"/>
                <w:szCs w:val="28"/>
              </w:rPr>
              <w:t>B</w:t>
            </w:r>
            <w:r w:rsidRPr="007F68FA">
              <w:rPr>
                <w:sz w:val="28"/>
                <w:szCs w:val="28"/>
              </w:rPr>
              <w:t>ộ bài toán chuẩn UF (CEC 2009 UF)</w:t>
            </w:r>
          </w:p>
        </w:tc>
      </w:tr>
      <w:tr w:rsidR="00656634" w:rsidRPr="007F68FA" w14:paraId="20F531C9" w14:textId="77777777" w:rsidTr="00397FED">
        <w:trPr>
          <w:jc w:val="center"/>
        </w:trPr>
        <w:tc>
          <w:tcPr>
            <w:tcW w:w="1555" w:type="dxa"/>
            <w:vAlign w:val="center"/>
          </w:tcPr>
          <w:p w14:paraId="3F6FE5C9"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2CF3194" w14:textId="77777777" w:rsidR="00656634" w:rsidRPr="007F68FA" w:rsidRDefault="00656634" w:rsidP="00397FED">
            <w:pPr>
              <w:jc w:val="center"/>
              <w:rPr>
                <w:sz w:val="28"/>
                <w:szCs w:val="28"/>
              </w:rPr>
            </w:pPr>
            <w:r w:rsidRPr="007F68FA">
              <w:rPr>
                <w:sz w:val="28"/>
                <w:szCs w:val="28"/>
              </w:rPr>
              <w:t>ULS</w:t>
            </w:r>
          </w:p>
        </w:tc>
        <w:tc>
          <w:tcPr>
            <w:tcW w:w="4636" w:type="dxa"/>
            <w:vAlign w:val="center"/>
          </w:tcPr>
          <w:p w14:paraId="21ADC146" w14:textId="77777777" w:rsidR="00656634" w:rsidRDefault="00656634" w:rsidP="00397FED">
            <w:pPr>
              <w:jc w:val="center"/>
              <w:rPr>
                <w:sz w:val="28"/>
                <w:szCs w:val="28"/>
              </w:rPr>
            </w:pPr>
            <w:r>
              <w:rPr>
                <w:sz w:val="28"/>
                <w:szCs w:val="28"/>
              </w:rPr>
              <w:t>T</w:t>
            </w:r>
            <w:r w:rsidRPr="007F68FA">
              <w:rPr>
                <w:sz w:val="28"/>
                <w:szCs w:val="28"/>
              </w:rPr>
              <w:t>rạng thái giới hạn cường độ</w:t>
            </w:r>
          </w:p>
          <w:p w14:paraId="21DC7159" w14:textId="77777777" w:rsidR="00656634" w:rsidRPr="007F68FA" w:rsidRDefault="00656634" w:rsidP="00397FED">
            <w:pPr>
              <w:jc w:val="center"/>
              <w:rPr>
                <w:sz w:val="28"/>
                <w:szCs w:val="28"/>
              </w:rPr>
            </w:pPr>
            <w:r w:rsidRPr="007F68FA">
              <w:rPr>
                <w:sz w:val="28"/>
                <w:szCs w:val="28"/>
              </w:rPr>
              <w:t xml:space="preserve"> (ultimate limit state)</w:t>
            </w:r>
          </w:p>
        </w:tc>
      </w:tr>
      <w:tr w:rsidR="00656634" w:rsidRPr="007F68FA" w14:paraId="202AF368" w14:textId="77777777" w:rsidTr="00397FED">
        <w:trPr>
          <w:jc w:val="center"/>
        </w:trPr>
        <w:tc>
          <w:tcPr>
            <w:tcW w:w="1555" w:type="dxa"/>
            <w:vAlign w:val="center"/>
          </w:tcPr>
          <w:p w14:paraId="7983A650"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4A90310A" w14:textId="77777777" w:rsidR="00656634" w:rsidRPr="007F68FA" w:rsidRDefault="00656634" w:rsidP="00397FED">
            <w:pPr>
              <w:jc w:val="center"/>
              <w:rPr>
                <w:sz w:val="28"/>
                <w:szCs w:val="28"/>
              </w:rPr>
            </w:pPr>
            <w:r w:rsidRPr="007F68FA">
              <w:rPr>
                <w:sz w:val="28"/>
                <w:szCs w:val="28"/>
              </w:rPr>
              <w:t>UR</w:t>
            </w:r>
          </w:p>
        </w:tc>
        <w:tc>
          <w:tcPr>
            <w:tcW w:w="4636" w:type="dxa"/>
            <w:vAlign w:val="center"/>
          </w:tcPr>
          <w:p w14:paraId="18B62EB7" w14:textId="77777777" w:rsidR="00656634" w:rsidRPr="007F68FA" w:rsidRDefault="00656634" w:rsidP="00397FED">
            <w:pPr>
              <w:jc w:val="center"/>
              <w:rPr>
                <w:sz w:val="28"/>
                <w:szCs w:val="28"/>
              </w:rPr>
            </w:pPr>
            <w:r>
              <w:rPr>
                <w:sz w:val="28"/>
                <w:szCs w:val="28"/>
              </w:rPr>
              <w:t>H</w:t>
            </w:r>
            <w:r w:rsidRPr="007F68FA">
              <w:rPr>
                <w:sz w:val="28"/>
                <w:szCs w:val="28"/>
              </w:rPr>
              <w:t>ệ số sử dụng (utilization ratio)</w:t>
            </w:r>
          </w:p>
        </w:tc>
      </w:tr>
      <w:tr w:rsidR="00656634" w:rsidRPr="007F68FA" w14:paraId="60A98AEC" w14:textId="77777777" w:rsidTr="00397FED">
        <w:trPr>
          <w:jc w:val="center"/>
        </w:trPr>
        <w:tc>
          <w:tcPr>
            <w:tcW w:w="1555" w:type="dxa"/>
            <w:vAlign w:val="center"/>
          </w:tcPr>
          <w:p w14:paraId="2AC896DA" w14:textId="77777777" w:rsidR="00656634" w:rsidRPr="007F68FA" w:rsidRDefault="00656634" w:rsidP="00656634">
            <w:pPr>
              <w:pStyle w:val="ListParagraph"/>
              <w:numPr>
                <w:ilvl w:val="0"/>
                <w:numId w:val="13"/>
              </w:numPr>
              <w:jc w:val="center"/>
              <w:rPr>
                <w:b/>
                <w:bCs/>
                <w:sz w:val="28"/>
                <w:szCs w:val="28"/>
              </w:rPr>
            </w:pPr>
          </w:p>
        </w:tc>
        <w:tc>
          <w:tcPr>
            <w:tcW w:w="2026" w:type="dxa"/>
            <w:vAlign w:val="center"/>
          </w:tcPr>
          <w:p w14:paraId="6C4FFA44" w14:textId="77777777" w:rsidR="00656634" w:rsidRPr="007F68FA" w:rsidRDefault="00656634" w:rsidP="00397FED">
            <w:pPr>
              <w:jc w:val="center"/>
              <w:rPr>
                <w:sz w:val="28"/>
                <w:szCs w:val="28"/>
              </w:rPr>
            </w:pPr>
            <w:r w:rsidRPr="007F68FA">
              <w:rPr>
                <w:sz w:val="28"/>
                <w:szCs w:val="28"/>
              </w:rPr>
              <w:t>WOA</w:t>
            </w:r>
          </w:p>
        </w:tc>
        <w:tc>
          <w:tcPr>
            <w:tcW w:w="4636" w:type="dxa"/>
            <w:vAlign w:val="center"/>
          </w:tcPr>
          <w:p w14:paraId="5340F112" w14:textId="77777777" w:rsidR="00656634" w:rsidRDefault="00656634" w:rsidP="00397FED">
            <w:pPr>
              <w:jc w:val="center"/>
              <w:rPr>
                <w:sz w:val="28"/>
                <w:szCs w:val="28"/>
              </w:rPr>
            </w:pPr>
            <w:r>
              <w:rPr>
                <w:sz w:val="28"/>
                <w:szCs w:val="28"/>
              </w:rPr>
              <w:t xml:space="preserve">Thuật toán </w:t>
            </w:r>
            <w:r w:rsidRPr="007F68FA">
              <w:rPr>
                <w:sz w:val="28"/>
                <w:szCs w:val="28"/>
              </w:rPr>
              <w:t xml:space="preserve">tối ưu cá voi </w:t>
            </w:r>
          </w:p>
          <w:p w14:paraId="7D6D2ECE" w14:textId="77777777" w:rsidR="00656634" w:rsidRPr="007F68FA" w:rsidRDefault="00656634" w:rsidP="00397FED">
            <w:pPr>
              <w:jc w:val="center"/>
              <w:rPr>
                <w:sz w:val="28"/>
                <w:szCs w:val="28"/>
              </w:rPr>
            </w:pPr>
            <w:r w:rsidRPr="007F68FA">
              <w:rPr>
                <w:sz w:val="28"/>
                <w:szCs w:val="28"/>
              </w:rPr>
              <w:t>(whale optimization algorithm)</w:t>
            </w:r>
          </w:p>
        </w:tc>
      </w:tr>
    </w:tbl>
    <w:p w14:paraId="634363C3" w14:textId="77777777" w:rsidR="00656634" w:rsidRDefault="00656634" w:rsidP="00656634"/>
    <w:p w14:paraId="2B571C7D" w14:textId="77777777" w:rsidR="00656634" w:rsidRDefault="00656634" w:rsidP="00656634">
      <w:pPr>
        <w:spacing w:line="360" w:lineRule="auto"/>
        <w:jc w:val="both"/>
        <w:rPr>
          <w:b/>
          <w:szCs w:val="28"/>
          <w:highlight w:val="lightGray"/>
        </w:rPr>
      </w:pPr>
    </w:p>
    <w:p w14:paraId="1E648AC6" w14:textId="77777777" w:rsidR="00656634" w:rsidRPr="00591FE0" w:rsidRDefault="00656634" w:rsidP="00656634">
      <w:pPr>
        <w:spacing w:line="360" w:lineRule="auto"/>
        <w:jc w:val="both"/>
        <w:rPr>
          <w:b/>
          <w:szCs w:val="28"/>
          <w:highlight w:val="lightGray"/>
        </w:rPr>
        <w:sectPr w:rsidR="00656634" w:rsidRPr="00591FE0" w:rsidSect="00656634">
          <w:footerReference w:type="default" r:id="rId8"/>
          <w:pgSz w:w="11906" w:h="16838" w:code="9"/>
          <w:pgMar w:top="1701" w:right="1134" w:bottom="1985" w:left="1985" w:header="709" w:footer="709" w:gutter="0"/>
          <w:pgNumType w:fmt="lowerRoman" w:start="1"/>
          <w:cols w:space="708"/>
          <w:docGrid w:linePitch="360"/>
        </w:sectPr>
      </w:pPr>
      <w:r w:rsidRPr="00591FE0">
        <w:rPr>
          <w:b/>
          <w:szCs w:val="28"/>
          <w:highlight w:val="lightGray"/>
        </w:rPr>
        <w:br w:type="page"/>
      </w:r>
    </w:p>
    <w:p w14:paraId="122C8EF8" w14:textId="77777777" w:rsidR="00656634" w:rsidRPr="00591FE0" w:rsidRDefault="00656634" w:rsidP="00656634">
      <w:pPr>
        <w:pStyle w:val="Heading1"/>
        <w:spacing w:line="360" w:lineRule="auto"/>
        <w:ind w:left="0"/>
        <w:jc w:val="center"/>
        <w:rPr>
          <w:rFonts w:ascii="Times New Roman" w:hAnsi="Times New Roman"/>
          <w:szCs w:val="28"/>
        </w:rPr>
      </w:pPr>
      <w:bookmarkStart w:id="4" w:name="_Toc216693275"/>
      <w:bookmarkStart w:id="5" w:name="_Toc216926929"/>
      <w:bookmarkStart w:id="6" w:name="_Toc216949643"/>
      <w:bookmarkStart w:id="7" w:name="_Toc217120233"/>
      <w:bookmarkStart w:id="8" w:name="_Toc217380000"/>
      <w:bookmarkEnd w:id="4"/>
      <w:bookmarkEnd w:id="5"/>
      <w:bookmarkEnd w:id="6"/>
      <w:bookmarkEnd w:id="7"/>
      <w:bookmarkEnd w:id="8"/>
    </w:p>
    <w:p w14:paraId="52758D0B" w14:textId="77777777" w:rsidR="00656634" w:rsidRPr="00591FE0" w:rsidRDefault="00656634" w:rsidP="00656634">
      <w:pPr>
        <w:spacing w:line="360" w:lineRule="auto"/>
        <w:jc w:val="center"/>
        <w:rPr>
          <w:b/>
          <w:szCs w:val="28"/>
        </w:rPr>
      </w:pPr>
      <w:r w:rsidRPr="00591FE0">
        <w:rPr>
          <w:b/>
          <w:szCs w:val="28"/>
        </w:rPr>
        <w:t>CHUYÊN ĐỀ 1</w:t>
      </w:r>
    </w:p>
    <w:p w14:paraId="02B0CDBF" w14:textId="77777777" w:rsidR="00656634" w:rsidRPr="00591FE0" w:rsidRDefault="00656634" w:rsidP="00656634">
      <w:pPr>
        <w:pStyle w:val="muc"/>
        <w:spacing w:before="120" w:line="240" w:lineRule="auto"/>
      </w:pPr>
      <w:bookmarkStart w:id="9" w:name="_Toc216949644"/>
      <w:bookmarkStart w:id="10" w:name="_Toc217120234"/>
      <w:bookmarkStart w:id="11" w:name="_Toc217380001"/>
      <w:r w:rsidRPr="00591FE0">
        <w:t>Đặt vấn đề</w:t>
      </w:r>
      <w:bookmarkEnd w:id="9"/>
      <w:bookmarkEnd w:id="10"/>
      <w:bookmarkEnd w:id="11"/>
    </w:p>
    <w:p w14:paraId="53D1B755" w14:textId="77777777" w:rsidR="00656634" w:rsidRPr="00591FE0" w:rsidRDefault="00656634" w:rsidP="00656634">
      <w:pPr>
        <w:spacing w:line="360" w:lineRule="auto"/>
        <w:ind w:firstLine="567"/>
        <w:jc w:val="both"/>
        <w:rPr>
          <w:szCs w:val="28"/>
        </w:rPr>
      </w:pPr>
      <w:r w:rsidRPr="00591FE0">
        <w:rPr>
          <w:szCs w:val="28"/>
        </w:rPr>
        <w:t>Thiết kế kết cấu hạ tầng công trình cảng biển là một bài toán kỹ thuật phức tạp, đồng thời mang tính liên ngành giữa kết cấu, nền móng, thủy công và công nghệ khai thác. Khác với nhiều công trình dân dụng thông thường, kết cấu cảng biển phải làm việc dưới tổ hợp tải đặc thù (va cập bến, lực neo buộc, tải thiết bị bốc xếp, tải do gió–sóng–dòng chảy), trong môi trường xâm thực và điều kiện khai thác liên tục. Điều này dẫn tới yêu cầu đồng thời về an toàn, khả năng phục vụ và hiệu quả kinh tế, làm nảy sinh bản chất “đa mục tiêu” trong quá trình thiết kế và lựa chọn phương án.</w:t>
      </w:r>
    </w:p>
    <w:p w14:paraId="2F731265" w14:textId="77777777" w:rsidR="00656634" w:rsidRPr="00591FE0" w:rsidRDefault="00656634" w:rsidP="00656634">
      <w:pPr>
        <w:spacing w:line="360" w:lineRule="auto"/>
        <w:ind w:firstLine="567"/>
        <w:jc w:val="both"/>
        <w:rPr>
          <w:szCs w:val="28"/>
        </w:rPr>
      </w:pPr>
      <w:r w:rsidRPr="00591FE0">
        <w:rPr>
          <w:szCs w:val="28"/>
        </w:rPr>
        <w:t>Trong khuôn khổ tối ưu đa mục tiêu (MOO), thay vì tìm một nghiệm duy nhất, bài toán hướng tới một tập nghiệm Pareto không bị trội và biên Pareto tương ứng, cho phép người ra quyết định lựa chọn phương án dựa trên mức độ chấp nhận đánh đổi giữa các mục tiêu [76,79]. Các khảo sát tổng quan cho thấy MOO đã trở thành hướng tiếp cận quan trọng trong thiết kế kỹ thuật nhờ khả năng xử lý mục tiêu xung đột và không gian thiết kế lớn, phi tuyến [9,77].</w:t>
      </w:r>
    </w:p>
    <w:p w14:paraId="6C95875A" w14:textId="77777777" w:rsidR="00656634" w:rsidRPr="00591FE0" w:rsidRDefault="00656634" w:rsidP="00656634">
      <w:pPr>
        <w:spacing w:line="360" w:lineRule="auto"/>
        <w:ind w:firstLine="567"/>
        <w:jc w:val="both"/>
        <w:rPr>
          <w:szCs w:val="28"/>
        </w:rPr>
      </w:pPr>
      <w:r w:rsidRPr="00591FE0">
        <w:rPr>
          <w:szCs w:val="28"/>
        </w:rPr>
        <w:t>Đối với công trình cảng biển, giá trị của nghiệm tối ưu không chỉ nằm ở việc cải thiện hàm mục tiêu, mà trước hết nằm ở tính “khả thi theo tiêu chuẩn”. Theo thực hành thiết kế, phương án chỉ được coi là chấp nhận được khi đồng thời thỏa mãn các trạng thái giới hạn (cường độ, khai thác, ổn định), các yêu cầu cấu tạo và điều kiện áp dụng theo tiêu chuẩn/quy phạm. Do đó, xu hướng nghiên cứu cần chuyển từ tối ưu hóa thuần túy dựa trên mô hình toán học lý tưởng sang tối ưu “theo tiêu chuẩn”, trong đó quy trình kiểm tra tiêu chuẩn được chuẩn hóa và tự động hóa trong vòng lặp tối ưu, thay vì kiểm tra thủ công sau khi tối ưu.</w:t>
      </w:r>
    </w:p>
    <w:p w14:paraId="3F767FA8" w14:textId="77777777" w:rsidR="00656634" w:rsidRPr="00591FE0" w:rsidRDefault="00656634" w:rsidP="00656634">
      <w:pPr>
        <w:spacing w:line="360" w:lineRule="auto"/>
        <w:ind w:firstLine="567"/>
        <w:jc w:val="both"/>
        <w:rPr>
          <w:szCs w:val="28"/>
        </w:rPr>
      </w:pPr>
      <w:r w:rsidRPr="00591FE0">
        <w:rPr>
          <w:szCs w:val="28"/>
        </w:rPr>
        <w:t>Mặt khác, bài toán bến bệ cọc cao bê tông cốt thép (BTCT) là đối tượng phù hợp để phát triển khung phương pháp tối ưu. Đây là hạng mục chịu lực chủ đạo của nhiều dự án cảng biển; đồng thời, yêu cầu khống chế chuyển vị khai thác thường rất nghiêm ngặt. Khi xét tương tác đất–kết cấu (SSI) và mô hình số (FEM), mỗi phương án thiết kế đòi hỏi nhiều lần phân tích, khiến chi phí tính toán trở thành nút thắt. Bối cảnh này đặt ra yêu cầu đối với thuật toán tối ưu: vừa có năng lực tìm kiếm mạnh, vừa kiểm soát được chi phí đánh giá phương án.</w:t>
      </w:r>
    </w:p>
    <w:p w14:paraId="400C2287" w14:textId="77777777" w:rsidR="00656634" w:rsidRPr="00591FE0" w:rsidRDefault="00656634" w:rsidP="00656634">
      <w:pPr>
        <w:spacing w:line="360" w:lineRule="auto"/>
        <w:ind w:firstLine="567"/>
        <w:jc w:val="both"/>
        <w:rPr>
          <w:szCs w:val="28"/>
        </w:rPr>
      </w:pPr>
      <w:r w:rsidRPr="00591FE0">
        <w:rPr>
          <w:szCs w:val="28"/>
        </w:rPr>
        <w:t xml:space="preserve">Trong nghiên cứu tối ưu nói chung, định lý No Free Lunch khẳng định không tồn tại thuật toán tối ưu phổ quát luôn vượt trội trên mọi lớp bài toán [21]. Do đó, hướng tiếp cận hợp lý là phát </w:t>
      </w:r>
      <w:r w:rsidRPr="00591FE0">
        <w:rPr>
          <w:szCs w:val="28"/>
        </w:rPr>
        <w:lastRenderedPageBreak/>
        <w:t>triển hoặc hiệu chỉnh thuật toán theo cấu trúc bài toán cụ thể. Đối với tối ưu kết cấu cảng biển theo tiêu chuẩn, cấu trúc đó thể hiện ở: (1) ràng buộc tiêu chuẩn mạnh và vùng khả thi hẹp, (2) biến thiết kế rời rạc gắn thi công, (3) chi phí đánh giá lớn do FEM/SSI, và (4) nhu cầu thu được biên Pareto vừa hội tụ vừa phân bố đều. Đây là động lực trực tiếp cho việc nghiên cứu các thuật toán metaheuristic dựa trên trí tuệ bầy đàn (SI) và đề xuất các biến thể đa mục tiêu phù hợp.</w:t>
      </w:r>
    </w:p>
    <w:p w14:paraId="2C956E5C" w14:textId="77777777" w:rsidR="00656634" w:rsidRPr="00591FE0" w:rsidRDefault="00656634" w:rsidP="00656634">
      <w:pPr>
        <w:spacing w:line="360" w:lineRule="auto"/>
        <w:ind w:firstLine="567"/>
        <w:jc w:val="both"/>
        <w:rPr>
          <w:bCs/>
          <w:szCs w:val="28"/>
        </w:rPr>
      </w:pPr>
      <w:r w:rsidRPr="00591FE0">
        <w:rPr>
          <w:bCs/>
          <w:szCs w:val="28"/>
        </w:rPr>
        <w:t>Vì vậy, bài toán tối ưu thiết kế kết cấu công trình cảng biển có bản chất đa mục tiêu và chịu chi phối mạnh bởi tiêu chuẩn. Nhu cầu chuyển sang tối ưu theo tiêu chuẩn, xử lý biến rời rạc và giảm chi phí FEM/SSI là những yêu cầu trọng tâm định hướng nội dung chuyên đề và lộ trình phát triển thuật toán của luận án.</w:t>
      </w:r>
    </w:p>
    <w:p w14:paraId="7BB786AD" w14:textId="77777777" w:rsidR="00656634" w:rsidRPr="00591FE0" w:rsidRDefault="00656634" w:rsidP="00656634">
      <w:pPr>
        <w:pStyle w:val="muc"/>
        <w:spacing w:before="120" w:line="240" w:lineRule="auto"/>
      </w:pPr>
      <w:bookmarkStart w:id="12" w:name="_Toc216949645"/>
      <w:bookmarkStart w:id="13" w:name="_Toc217120235"/>
      <w:bookmarkStart w:id="14" w:name="_Toc217380002"/>
      <w:r w:rsidRPr="00591FE0">
        <w:t>Mục tiêu và nhiệm vụ của chuyên đề 1</w:t>
      </w:r>
      <w:bookmarkEnd w:id="12"/>
      <w:bookmarkEnd w:id="13"/>
      <w:bookmarkEnd w:id="14"/>
    </w:p>
    <w:p w14:paraId="4AB69116" w14:textId="77777777" w:rsidR="00656634" w:rsidRPr="00591FE0" w:rsidRDefault="00656634" w:rsidP="00656634">
      <w:pPr>
        <w:pStyle w:val="muc1"/>
        <w:spacing w:before="120" w:line="240" w:lineRule="auto"/>
      </w:pPr>
      <w:bookmarkStart w:id="15" w:name="_Toc216949646"/>
      <w:bookmarkStart w:id="16" w:name="_Toc217120236"/>
      <w:bookmarkStart w:id="17" w:name="_Toc217380003"/>
      <w:r w:rsidRPr="00591FE0">
        <w:t>Mục tiêu, nhiệm vụ</w:t>
      </w:r>
      <w:bookmarkEnd w:id="15"/>
      <w:bookmarkEnd w:id="16"/>
      <w:bookmarkEnd w:id="17"/>
    </w:p>
    <w:p w14:paraId="58E8C4BE" w14:textId="77777777" w:rsidR="00656634" w:rsidRPr="00591FE0" w:rsidRDefault="00656634" w:rsidP="00656634">
      <w:pPr>
        <w:spacing w:line="360" w:lineRule="auto"/>
        <w:ind w:firstLine="567"/>
        <w:jc w:val="both"/>
        <w:rPr>
          <w:szCs w:val="28"/>
        </w:rPr>
      </w:pPr>
      <w:r w:rsidRPr="00591FE0">
        <w:rPr>
          <w:szCs w:val="28"/>
        </w:rPr>
        <w:t xml:space="preserve">Chuyên đề 1 nhằm xây dựng nền tảng khoa học và định hướng phương pháp cho luận án, tập trung vào ba trụ cột: (1) cơ sở </w:t>
      </w:r>
      <w:r>
        <w:rPr>
          <w:szCs w:val="28"/>
        </w:rPr>
        <w:t xml:space="preserve">khoa học </w:t>
      </w:r>
      <w:r w:rsidRPr="00591FE0">
        <w:rPr>
          <w:szCs w:val="28"/>
        </w:rPr>
        <w:t xml:space="preserve"> tối ưu đa mục tiêu và đánh giá thuật toán; (2) tổng quan có phân tích các thuật toán metaheuristic/SI và xu hướng phát triển gần đây; và (3) mô hình hóa bài toán tối ưu theo tiêu chuẩn cho bến bệ cọc cao BTCT tích hợp FEM/SSI.</w:t>
      </w:r>
    </w:p>
    <w:p w14:paraId="74D09F5C" w14:textId="77777777" w:rsidR="00656634" w:rsidRPr="00591FE0" w:rsidRDefault="00656634" w:rsidP="00656634">
      <w:pPr>
        <w:spacing w:line="360" w:lineRule="auto"/>
        <w:ind w:firstLine="567"/>
        <w:jc w:val="both"/>
        <w:rPr>
          <w:szCs w:val="28"/>
        </w:rPr>
      </w:pPr>
      <w:r w:rsidRPr="00591FE0">
        <w:rPr>
          <w:szCs w:val="28"/>
        </w:rPr>
        <w:t>Trên cơ sở đó, các mục tiêu cụ thể của Chuyên đề 1 được xác định như sau:</w:t>
      </w:r>
    </w:p>
    <w:p w14:paraId="027E93AC" w14:textId="77777777" w:rsidR="00656634" w:rsidRPr="00181E57" w:rsidRDefault="00656634" w:rsidP="00656634">
      <w:pPr>
        <w:pStyle w:val="ListBullet"/>
        <w:spacing w:after="0"/>
        <w:ind w:left="0" w:firstLine="567"/>
        <w:jc w:val="both"/>
        <w:rPr>
          <w:szCs w:val="28"/>
        </w:rPr>
      </w:pPr>
      <w:r w:rsidRPr="00181E57">
        <w:rPr>
          <w:szCs w:val="28"/>
        </w:rPr>
        <w:t>Xác lập cơ sở khái niệm và phát biểu bài toán MOO (Pareto, quan hệ trội, hàm mục tiêu – ràng buộc) và các hướng giải trong kỹ thuật [76,79,77].</w:t>
      </w:r>
    </w:p>
    <w:p w14:paraId="4CF3DBB7" w14:textId="77777777" w:rsidR="00656634" w:rsidRPr="00591FE0" w:rsidRDefault="00656634" w:rsidP="00656634">
      <w:pPr>
        <w:pStyle w:val="ListBullet"/>
        <w:spacing w:after="0"/>
        <w:ind w:left="0" w:firstLine="567"/>
        <w:jc w:val="both"/>
        <w:rPr>
          <w:szCs w:val="28"/>
        </w:rPr>
      </w:pPr>
      <w:r w:rsidRPr="00591FE0">
        <w:rPr>
          <w:szCs w:val="28"/>
        </w:rPr>
        <w:t>Tổng quan các nhóm thuật toán MOO tiêu biểu (MOEA kinh điển và SI-MOO hiện đại), làm rõ cơ chế tìm kiếm, cách duy trì đa dạng và xử lý ràng buộc; lựa chọn tập thuật toán nền làm đường chuẩn đối sánh [56,82,83,15,16,17,11,12,69].</w:t>
      </w:r>
    </w:p>
    <w:p w14:paraId="4240D818" w14:textId="77777777" w:rsidR="00656634" w:rsidRPr="00591FE0" w:rsidRDefault="00656634" w:rsidP="00656634">
      <w:pPr>
        <w:pStyle w:val="ListBullet"/>
        <w:spacing w:after="0"/>
        <w:ind w:left="0" w:firstLine="567"/>
        <w:jc w:val="both"/>
        <w:rPr>
          <w:szCs w:val="28"/>
        </w:rPr>
      </w:pPr>
      <w:r w:rsidRPr="00591FE0">
        <w:rPr>
          <w:szCs w:val="28"/>
        </w:rPr>
        <w:t>Hệ thống hóa bộ chỉ tiêu đánh giá hiệu năng và quy trình kiểm chứng thống kê cho thuật toán MOO trong bối cảnh tối ưu ngẫu nhiên [26,39,38,60,73].</w:t>
      </w:r>
    </w:p>
    <w:p w14:paraId="4CAEEEAE" w14:textId="77777777" w:rsidR="00656634" w:rsidRPr="00591FE0" w:rsidRDefault="00656634" w:rsidP="00656634">
      <w:pPr>
        <w:pStyle w:val="ListBullet"/>
        <w:spacing w:after="0"/>
        <w:ind w:left="0" w:firstLine="567"/>
        <w:jc w:val="both"/>
        <w:rPr>
          <w:szCs w:val="28"/>
        </w:rPr>
      </w:pPr>
      <w:r w:rsidRPr="00591FE0">
        <w:rPr>
          <w:szCs w:val="28"/>
        </w:rPr>
        <w:t>Đề xuất khung mô hình hóa tối ưu theo tiêu chuẩn cho bến bệ cọc cao BTCT: biến thiết kế rời rạc, mục tiêu chi phí–khai thác, ràng buộc theo tiêu chuẩn và tổ hợp tải, tích hợp vòng lặp FEM/SSI [74,86,87].</w:t>
      </w:r>
    </w:p>
    <w:p w14:paraId="6E075A81" w14:textId="77777777" w:rsidR="00656634" w:rsidRPr="00591FE0" w:rsidRDefault="00656634" w:rsidP="00656634">
      <w:pPr>
        <w:pStyle w:val="ListBullet"/>
        <w:spacing w:after="0"/>
        <w:ind w:left="0" w:firstLine="567"/>
        <w:jc w:val="both"/>
        <w:rPr>
          <w:szCs w:val="28"/>
        </w:rPr>
      </w:pPr>
      <w:r w:rsidRPr="00591FE0">
        <w:rPr>
          <w:szCs w:val="28"/>
        </w:rPr>
        <w:t>Xác định khoảng trống nghiên cứu và chuyển hóa thành yêu cầu thiết kế thuật toán cải tiến phù hợp với bài toán cảng biển theo tiêu chuẩn, dựa trên NFL và tổng quan metaheuristic [21,14,77].</w:t>
      </w:r>
    </w:p>
    <w:p w14:paraId="2B280A24" w14:textId="77777777" w:rsidR="00656634" w:rsidRPr="00591FE0" w:rsidRDefault="00656634" w:rsidP="00656634">
      <w:pPr>
        <w:pStyle w:val="muc1"/>
        <w:spacing w:before="120" w:line="240" w:lineRule="auto"/>
      </w:pPr>
      <w:bookmarkStart w:id="18" w:name="_Toc216949647"/>
      <w:bookmarkStart w:id="19" w:name="_Toc217120237"/>
      <w:bookmarkStart w:id="20" w:name="_Toc217380004"/>
      <w:r w:rsidRPr="00591FE0">
        <w:t>Các câu hỏi nghiên cứu chính đặt ra</w:t>
      </w:r>
      <w:bookmarkEnd w:id="18"/>
      <w:bookmarkEnd w:id="19"/>
      <w:bookmarkEnd w:id="20"/>
      <w:r w:rsidRPr="00591FE0">
        <w:t xml:space="preserve"> </w:t>
      </w:r>
    </w:p>
    <w:p w14:paraId="3A19C38C" w14:textId="77777777" w:rsidR="00656634" w:rsidRPr="00591FE0" w:rsidRDefault="00656634" w:rsidP="00656634">
      <w:pPr>
        <w:pStyle w:val="ListBullet"/>
        <w:spacing w:after="0"/>
        <w:ind w:left="0" w:firstLine="567"/>
        <w:jc w:val="both"/>
        <w:rPr>
          <w:szCs w:val="28"/>
        </w:rPr>
      </w:pPr>
      <w:r w:rsidRPr="00591FE0">
        <w:rPr>
          <w:szCs w:val="28"/>
        </w:rPr>
        <w:lastRenderedPageBreak/>
        <w:t>Làm thế nào để chuẩn hóa và tự động hóa quy trình kiểm tra tiêu chuẩn (code-check) trong vòng lặp MOO để bảo đảm nghiệm Pareto khả thi theo trạng thái giới hạn và yêu cầu cấu tạo?</w:t>
      </w:r>
    </w:p>
    <w:p w14:paraId="096F9BBE" w14:textId="77777777" w:rsidR="00656634" w:rsidRPr="00591FE0" w:rsidRDefault="00656634" w:rsidP="00656634">
      <w:pPr>
        <w:pStyle w:val="ListBullet"/>
        <w:spacing w:after="0"/>
        <w:ind w:left="0" w:firstLine="567"/>
        <w:jc w:val="both"/>
        <w:rPr>
          <w:szCs w:val="28"/>
        </w:rPr>
      </w:pPr>
      <w:r w:rsidRPr="00591FE0">
        <w:rPr>
          <w:szCs w:val="28"/>
        </w:rPr>
        <w:t>Làm thế nào để thiết kế cơ chế xử lý biến rời rạc nhằm đảm bảo tính thi công và khả năng áp dụng, đồng thời không làm suy giảm hiệu năng hội tụ–đa dạng của thuật toán SI-MOO?</w:t>
      </w:r>
    </w:p>
    <w:p w14:paraId="19B67F40" w14:textId="77777777" w:rsidR="00656634" w:rsidRPr="00591FE0" w:rsidRDefault="00656634" w:rsidP="00656634">
      <w:pPr>
        <w:pStyle w:val="ListBullet"/>
        <w:spacing w:after="0"/>
        <w:ind w:left="0" w:firstLine="567"/>
        <w:jc w:val="both"/>
        <w:rPr>
          <w:szCs w:val="28"/>
        </w:rPr>
      </w:pPr>
      <w:r w:rsidRPr="00591FE0">
        <w:rPr>
          <w:szCs w:val="28"/>
        </w:rPr>
        <w:t>Làm thế nào để giảm chi phí tính toán trong bối cảnh mỗi đánh giá phương án đòi hỏi FEM/SSI, nhưng vẫn duy trì khả năng khám phá không gian thiết kế và tạo biên Pareto phân bố đều?</w:t>
      </w:r>
    </w:p>
    <w:p w14:paraId="093C68B6" w14:textId="77777777" w:rsidR="00656634" w:rsidRPr="00591FE0" w:rsidRDefault="00656634" w:rsidP="00656634">
      <w:pPr>
        <w:pStyle w:val="ListBullet"/>
        <w:spacing w:after="0"/>
        <w:ind w:left="0" w:firstLine="567"/>
        <w:jc w:val="both"/>
        <w:rPr>
          <w:szCs w:val="28"/>
        </w:rPr>
      </w:pPr>
      <w:r w:rsidRPr="00591FE0">
        <w:rPr>
          <w:szCs w:val="28"/>
        </w:rPr>
        <w:t>Trong điều kiện bài toán có vùng khả thi hẹp, cơ chế nào là phù hợp để cân bằng giữa ưu tiên tính khả thi và duy trì đa dạng nghiệm theo các thước đo đánh giá?</w:t>
      </w:r>
    </w:p>
    <w:p w14:paraId="6D89B2E8" w14:textId="77777777" w:rsidR="00656634" w:rsidRPr="00591FE0" w:rsidRDefault="00656634" w:rsidP="00656634">
      <w:pPr>
        <w:spacing w:line="360" w:lineRule="auto"/>
        <w:ind w:firstLine="567"/>
        <w:jc w:val="both"/>
        <w:rPr>
          <w:bCs/>
          <w:szCs w:val="28"/>
        </w:rPr>
      </w:pPr>
      <w:r w:rsidRPr="00591FE0">
        <w:rPr>
          <w:bCs/>
          <w:szCs w:val="28"/>
        </w:rPr>
        <w:t>Vì vậy, chuyên đề 1 đặt ra hệ mục tiêu và câu hỏi nghiên cứu gắn trực tiếp với định hướng tối ưu theo tiêu chuẩn cho bến bệ cọc cao BTCT. Trọng tâm nằm ở chuẩn hóa code-check, xử lý biến rời rạc và kiểm soát chi phí FEM/SSI trong khung MOO dựa trên SI.</w:t>
      </w:r>
    </w:p>
    <w:p w14:paraId="56A14F3D" w14:textId="77777777" w:rsidR="00656634" w:rsidRDefault="00656634" w:rsidP="00656634">
      <w:pPr>
        <w:pStyle w:val="muc"/>
        <w:spacing w:before="120" w:line="240" w:lineRule="auto"/>
      </w:pPr>
      <w:bookmarkStart w:id="21" w:name="_Toc216949648"/>
      <w:bookmarkStart w:id="22" w:name="_Toc217120238"/>
      <w:bookmarkStart w:id="23" w:name="_Toc217380005"/>
      <w:r w:rsidRPr="00591FE0">
        <w:t>Đối tượng, phạm vi, giả thiết và phương pháp</w:t>
      </w:r>
      <w:bookmarkEnd w:id="21"/>
      <w:bookmarkEnd w:id="22"/>
      <w:r>
        <w:t xml:space="preserve"> nghiên cứu</w:t>
      </w:r>
      <w:bookmarkEnd w:id="23"/>
    </w:p>
    <w:p w14:paraId="0569B2CD" w14:textId="77777777" w:rsidR="00656634" w:rsidRPr="006F5DAA" w:rsidRDefault="00656634" w:rsidP="00656634">
      <w:pPr>
        <w:pStyle w:val="muc1"/>
      </w:pPr>
      <w:bookmarkStart w:id="24" w:name="_Toc217380006"/>
      <w:r>
        <w:t>Đối tượng nghiên cứu</w:t>
      </w:r>
      <w:bookmarkEnd w:id="24"/>
    </w:p>
    <w:p w14:paraId="42FD1B91" w14:textId="77777777" w:rsidR="00656634" w:rsidRPr="00591FE0" w:rsidRDefault="00656634" w:rsidP="00656634">
      <w:pPr>
        <w:spacing w:line="360" w:lineRule="auto"/>
        <w:ind w:firstLine="567"/>
        <w:jc w:val="both"/>
        <w:rPr>
          <w:szCs w:val="28"/>
        </w:rPr>
      </w:pPr>
      <w:r w:rsidRPr="00591FE0">
        <w:rPr>
          <w:szCs w:val="28"/>
        </w:rPr>
        <w:t>Đối tượng nghiên cứu của luận án là bài toán thiết kế tối ưu đa mục tiêu cho kết cấu công trình cảng biển, trọng tâm là bến bệ cọc cao bê tông cốt thép. Hệ kết cấu được xem xét ở mức độ đủ để phản ánh đồng thời các trạng thái giới hạn và yêu cầu khai thác, bao gồm kết cấu phần trên và hệ cọc chịu lực. Khi cần thiết, tương tác nền–cọc–khung được đưa vào mô hình dưới dạng tham số SSI nhằm đánh giá ảnh hưởng của độ cứng nền đến chuyển vị và phân phối nội lực.</w:t>
      </w:r>
    </w:p>
    <w:p w14:paraId="03177341" w14:textId="77777777" w:rsidR="00656634" w:rsidRDefault="00656634" w:rsidP="00656634">
      <w:pPr>
        <w:spacing w:line="360" w:lineRule="auto"/>
        <w:ind w:firstLine="567"/>
        <w:jc w:val="both"/>
        <w:rPr>
          <w:szCs w:val="28"/>
        </w:rPr>
      </w:pPr>
      <w:r w:rsidRPr="00591FE0">
        <w:rPr>
          <w:szCs w:val="28"/>
        </w:rPr>
        <w:t xml:space="preserve">Về phạm vi tối ưu, luận án ưu tiên lựa chọn hệ mục tiêu có ý nghĩa rõ ràng và gắn trực tiếp với quyết định thiết kế: tối thiểu hóa chi phí xây dựng và tối thiểu hóa chuyển vị đáp ứng khai thác. Các ràng buộc được tổ chức theo triết lý tối ưu theo tiêu chuẩn thiết kế: nghiệm chỉ được chấp nhận khi thỏa các kiểm tra bắt buộc theo tiêu chuẩn. </w:t>
      </w:r>
      <w:r w:rsidRPr="00B973D8">
        <w:rPr>
          <w:szCs w:val="28"/>
        </w:rPr>
        <w:t>Các tham chiếu tiêu chuẩn trong chuyên đề này tập trung chủ yếu vào bộ tiêu chuẩn TCVN 11820 (thiết kế công trình cảng biển), đồng thời đối chiếu bổ trợ một số hướng dẫn quốc tế liên quan như CSA A23.3-14 cho cấu kiện bê tông cốt thép [74], PIANC cho tải va cập bến/hệ fender [86] và OCDI cho các yêu cầu thiết kế công trình cảng [87].</w:t>
      </w:r>
    </w:p>
    <w:p w14:paraId="35AD3578" w14:textId="77777777" w:rsidR="00656634" w:rsidRPr="00591FE0" w:rsidRDefault="00656634" w:rsidP="00656634">
      <w:pPr>
        <w:pStyle w:val="muc1"/>
      </w:pPr>
      <w:bookmarkStart w:id="25" w:name="_Toc217380007"/>
      <w:r>
        <w:t>Các giả thiết nghiên cứu</w:t>
      </w:r>
      <w:bookmarkEnd w:id="25"/>
    </w:p>
    <w:p w14:paraId="50E9008E" w14:textId="77777777" w:rsidR="00656634" w:rsidRPr="006F5DAA" w:rsidRDefault="00656634" w:rsidP="00656634">
      <w:pPr>
        <w:spacing w:line="360" w:lineRule="auto"/>
        <w:ind w:firstLine="567"/>
        <w:jc w:val="both"/>
        <w:rPr>
          <w:szCs w:val="28"/>
        </w:rPr>
      </w:pPr>
      <w:r w:rsidRPr="006F5DAA">
        <w:rPr>
          <w:szCs w:val="28"/>
        </w:rPr>
        <w:t>Các giả thiết mô hình được lựa chọn theo hướng cân bằng giữa tính thực tiễn và khả năng triển khai tính toán:</w:t>
      </w:r>
    </w:p>
    <w:p w14:paraId="15C72EC4" w14:textId="77777777" w:rsidR="00656634" w:rsidRPr="006F5DAA" w:rsidRDefault="00656634" w:rsidP="00656634">
      <w:pPr>
        <w:pStyle w:val="ListParagraph"/>
        <w:numPr>
          <w:ilvl w:val="0"/>
          <w:numId w:val="32"/>
        </w:numPr>
        <w:spacing w:line="360" w:lineRule="auto"/>
        <w:ind w:left="0" w:firstLine="567"/>
        <w:jc w:val="both"/>
        <w:rPr>
          <w:szCs w:val="28"/>
        </w:rPr>
      </w:pPr>
      <w:r w:rsidRPr="006F5DAA">
        <w:rPr>
          <w:szCs w:val="28"/>
        </w:rPr>
        <w:lastRenderedPageBreak/>
        <w:t xml:space="preserve">Thứ nhất, mô hình FEM được sử dụng như công cụ đánh giá chính cho nội lực và chuyển vị, vì đây là cách tiếp cận phổ biến trong thiết kế kết cấu và cho phép xét đồng thời nhiều tổ hợp tải trọng khác nhau. </w:t>
      </w:r>
    </w:p>
    <w:p w14:paraId="1559CD41" w14:textId="77777777" w:rsidR="00656634" w:rsidRPr="006F5DAA" w:rsidRDefault="00656634" w:rsidP="00656634">
      <w:pPr>
        <w:pStyle w:val="ListParagraph"/>
        <w:numPr>
          <w:ilvl w:val="0"/>
          <w:numId w:val="32"/>
        </w:numPr>
        <w:spacing w:line="360" w:lineRule="auto"/>
        <w:ind w:left="0" w:firstLine="567"/>
        <w:jc w:val="both"/>
        <w:rPr>
          <w:szCs w:val="28"/>
        </w:rPr>
      </w:pPr>
      <w:r w:rsidRPr="006F5DAA">
        <w:rPr>
          <w:szCs w:val="28"/>
        </w:rPr>
        <w:t xml:space="preserve">Thứ hai, các biến thiết kế được ràng buộc trong tập giá trị cho phép (rời rạc, hỗn hợp) nhằm đảm bảo tính thi công. </w:t>
      </w:r>
    </w:p>
    <w:p w14:paraId="3123E4FF" w14:textId="77777777" w:rsidR="00656634" w:rsidRPr="006F5DAA" w:rsidRDefault="00656634" w:rsidP="00656634">
      <w:pPr>
        <w:pStyle w:val="ListParagraph"/>
        <w:numPr>
          <w:ilvl w:val="0"/>
          <w:numId w:val="32"/>
        </w:numPr>
        <w:spacing w:line="360" w:lineRule="auto"/>
        <w:ind w:left="0" w:firstLine="567"/>
        <w:jc w:val="both"/>
        <w:rPr>
          <w:szCs w:val="28"/>
        </w:rPr>
      </w:pPr>
      <w:r w:rsidRPr="006F5DAA">
        <w:rPr>
          <w:szCs w:val="28"/>
        </w:rPr>
        <w:t>Thứ ba, các kiểm tra tiêu chuẩn được chuẩn hóa thành hàm vi phạm ràng buộc để thuật toán tối ưu có thể xử lý tự động trong vòng lặp.</w:t>
      </w:r>
    </w:p>
    <w:p w14:paraId="4914CED2" w14:textId="77777777" w:rsidR="00656634" w:rsidRPr="006F5DAA" w:rsidRDefault="00656634" w:rsidP="00656634">
      <w:pPr>
        <w:pStyle w:val="muc1"/>
      </w:pPr>
      <w:bookmarkStart w:id="26" w:name="_Toc217380008"/>
      <w:r w:rsidRPr="006F5DAA">
        <w:t>Phương pháp tiếp cận tổng thể của luận án</w:t>
      </w:r>
      <w:bookmarkEnd w:id="26"/>
    </w:p>
    <w:p w14:paraId="3E4F335E" w14:textId="77777777" w:rsidR="00656634" w:rsidRPr="006F5DAA" w:rsidRDefault="00656634" w:rsidP="00656634">
      <w:pPr>
        <w:pStyle w:val="ListNumber"/>
        <w:spacing w:line="360" w:lineRule="auto"/>
        <w:ind w:left="0" w:firstLine="567"/>
        <w:rPr>
          <w:szCs w:val="28"/>
        </w:rPr>
      </w:pPr>
      <w:r w:rsidRPr="006F5DAA">
        <w:rPr>
          <w:szCs w:val="28"/>
        </w:rPr>
        <w:t>Mô hình hóa bài toán theo tiêu chuẩn: xây dựng hệ biến thiết kế, mục tiêu, ràng buộc và tổ hợp tải; thiết kế mô-đun các điều kiện kiểm tra theo tiêu chuẩn thiết kế để tự động hóa kiểm tra.</w:t>
      </w:r>
    </w:p>
    <w:p w14:paraId="7F727842" w14:textId="77777777" w:rsidR="00656634" w:rsidRPr="006F5DAA" w:rsidRDefault="00656634" w:rsidP="00656634">
      <w:pPr>
        <w:pStyle w:val="ListNumber"/>
        <w:spacing w:after="0" w:line="360" w:lineRule="auto"/>
        <w:ind w:left="0" w:firstLine="567"/>
        <w:jc w:val="both"/>
        <w:rPr>
          <w:rFonts w:cs="Times New Roman"/>
          <w:szCs w:val="28"/>
        </w:rPr>
      </w:pPr>
      <w:r w:rsidRPr="006F5DAA">
        <w:rPr>
          <w:rFonts w:cs="Times New Roman"/>
          <w:szCs w:val="28"/>
        </w:rPr>
        <w:t xml:space="preserve">Chọn tập thuật toán nền và đường chuẩn đối sánh (NSGA-II, SPEA2, PAES </w:t>
      </w:r>
      <w:r>
        <w:rPr>
          <w:rFonts w:cs="Times New Roman"/>
          <w:szCs w:val="28"/>
        </w:rPr>
        <w:t>...</w:t>
      </w:r>
      <w:r w:rsidRPr="006F5DAA">
        <w:rPr>
          <w:rFonts w:cs="Times New Roman"/>
          <w:szCs w:val="28"/>
        </w:rPr>
        <w:t>) [56,82,83].</w:t>
      </w:r>
    </w:p>
    <w:p w14:paraId="657C7762" w14:textId="77777777" w:rsidR="00656634" w:rsidRPr="00591FE0" w:rsidRDefault="00656634" w:rsidP="00656634">
      <w:pPr>
        <w:pStyle w:val="ListNumber"/>
        <w:spacing w:after="0" w:line="360" w:lineRule="auto"/>
        <w:ind w:left="0" w:firstLine="567"/>
        <w:jc w:val="both"/>
        <w:rPr>
          <w:rFonts w:cs="Times New Roman"/>
          <w:szCs w:val="28"/>
        </w:rPr>
      </w:pPr>
      <w:r w:rsidRPr="006F5DAA">
        <w:rPr>
          <w:rFonts w:cs="Times New Roman"/>
          <w:szCs w:val="28"/>
        </w:rPr>
        <w:t>Đề xuất thuật toán SI-MOO cải tiến theo cấu trúc bài toán (ràng buộc mạnh, biến rời rạc, FEM/SSI có chi phí cao) dựa tr</w:t>
      </w:r>
      <w:r w:rsidRPr="00591FE0">
        <w:rPr>
          <w:rFonts w:cs="Times New Roman"/>
          <w:szCs w:val="28"/>
        </w:rPr>
        <w:t xml:space="preserve">ên tinh thần NFL [21] và </w:t>
      </w:r>
      <w:r>
        <w:rPr>
          <w:rFonts w:cs="Times New Roman"/>
          <w:szCs w:val="28"/>
        </w:rPr>
        <w:t>các</w:t>
      </w:r>
      <w:r w:rsidRPr="00591FE0">
        <w:rPr>
          <w:rFonts w:cs="Times New Roman"/>
          <w:szCs w:val="28"/>
        </w:rPr>
        <w:t xml:space="preserve"> thách thức </w:t>
      </w:r>
      <w:r>
        <w:rPr>
          <w:rFonts w:cs="Times New Roman"/>
          <w:szCs w:val="28"/>
        </w:rPr>
        <w:t xml:space="preserve">đối với </w:t>
      </w:r>
      <w:r w:rsidRPr="00591FE0">
        <w:rPr>
          <w:rFonts w:cs="Times New Roman"/>
          <w:szCs w:val="28"/>
        </w:rPr>
        <w:t>metaheuristic [14,77].</w:t>
      </w:r>
    </w:p>
    <w:p w14:paraId="72FCCABB" w14:textId="77777777" w:rsidR="00656634" w:rsidRPr="00591FE0" w:rsidRDefault="00656634" w:rsidP="00656634">
      <w:pPr>
        <w:pStyle w:val="ListNumber"/>
        <w:spacing w:after="0" w:line="360" w:lineRule="auto"/>
        <w:ind w:left="0" w:firstLine="567"/>
        <w:jc w:val="both"/>
        <w:rPr>
          <w:rFonts w:cs="Times New Roman"/>
          <w:szCs w:val="28"/>
        </w:rPr>
      </w:pPr>
      <w:r w:rsidRPr="00591FE0">
        <w:rPr>
          <w:rFonts w:cs="Times New Roman"/>
          <w:szCs w:val="28"/>
        </w:rPr>
        <w:t>Kiểm chứng trên kiểm chuẩn chuẩn (CEC2009, bài toán test của Deb và cộng sự) để đánh giá hội tụ</w:t>
      </w:r>
      <w:r>
        <w:rPr>
          <w:rFonts w:cs="Times New Roman"/>
          <w:szCs w:val="28"/>
        </w:rPr>
        <w:t xml:space="preserve">, </w:t>
      </w:r>
      <w:r w:rsidRPr="00591FE0">
        <w:rPr>
          <w:rFonts w:cs="Times New Roman"/>
          <w:szCs w:val="28"/>
        </w:rPr>
        <w:t>đa dạng</w:t>
      </w:r>
      <w:r>
        <w:rPr>
          <w:rFonts w:cs="Times New Roman"/>
          <w:szCs w:val="28"/>
        </w:rPr>
        <w:t xml:space="preserve"> và </w:t>
      </w:r>
      <w:r w:rsidRPr="00591FE0">
        <w:rPr>
          <w:rFonts w:cs="Times New Roman"/>
          <w:szCs w:val="28"/>
        </w:rPr>
        <w:t>độ vững [34,23,26,39].</w:t>
      </w:r>
    </w:p>
    <w:p w14:paraId="66FA69DB" w14:textId="77777777" w:rsidR="00656634" w:rsidRPr="00591FE0" w:rsidRDefault="00656634" w:rsidP="00656634">
      <w:pPr>
        <w:pStyle w:val="ListNumber"/>
        <w:spacing w:after="0" w:line="360" w:lineRule="auto"/>
        <w:ind w:left="0" w:firstLine="567"/>
        <w:jc w:val="both"/>
        <w:rPr>
          <w:rFonts w:cs="Times New Roman"/>
          <w:szCs w:val="28"/>
        </w:rPr>
      </w:pPr>
      <w:r w:rsidRPr="00591FE0">
        <w:rPr>
          <w:rFonts w:cs="Times New Roman"/>
          <w:szCs w:val="28"/>
        </w:rPr>
        <w:t>Ứng dụng cho bài toán bến bệ cọc cao BTCT theo tiêu chuẩn và so sánh với các thuật toán đối sánh; phân tích ý nghĩa kỹ thuật của tập nghiệm Pareto trong ra quyết định.</w:t>
      </w:r>
    </w:p>
    <w:p w14:paraId="2FBBF590" w14:textId="77777777" w:rsidR="00656634" w:rsidRPr="00591FE0" w:rsidRDefault="00656634" w:rsidP="00656634">
      <w:pPr>
        <w:spacing w:line="360" w:lineRule="auto"/>
        <w:ind w:firstLine="567"/>
        <w:jc w:val="both"/>
        <w:rPr>
          <w:bCs/>
          <w:szCs w:val="28"/>
        </w:rPr>
      </w:pPr>
      <w:r>
        <w:rPr>
          <w:bCs/>
          <w:szCs w:val="28"/>
        </w:rPr>
        <w:t>Luận án</w:t>
      </w:r>
      <w:r w:rsidRPr="00591FE0">
        <w:rPr>
          <w:bCs/>
          <w:szCs w:val="28"/>
        </w:rPr>
        <w:t xml:space="preserve"> xác định rõ đối tượng bến bệ cọc cao BTCT và phạm vi tiếp cận theo tiêu chuẩn. Khung phương pháp kết hợp mô hình hóa dựa trên tiêu chuẩn thiết kế, thuật toán SI-MOO và vòng lặp FEM/SSI nhằm tạo tập nghiệm Pareto có tính khả thi và giá trị ứng dụng.</w:t>
      </w:r>
    </w:p>
    <w:p w14:paraId="58C86A94" w14:textId="77777777" w:rsidR="00656634" w:rsidRPr="00591FE0" w:rsidRDefault="00656634" w:rsidP="00656634">
      <w:pPr>
        <w:pStyle w:val="muc"/>
        <w:spacing w:before="120" w:line="240" w:lineRule="auto"/>
      </w:pPr>
      <w:bookmarkStart w:id="27" w:name="_Toc217380009"/>
      <w:bookmarkStart w:id="28" w:name="_Toc216949649"/>
      <w:bookmarkStart w:id="29" w:name="_Toc217120239"/>
      <w:r w:rsidRPr="00591FE0">
        <w:t xml:space="preserve">Cơ sở </w:t>
      </w:r>
      <w:r>
        <w:t>khoa học</w:t>
      </w:r>
      <w:r w:rsidRPr="00591FE0">
        <w:t xml:space="preserve"> tối ưu đa mục tiêu</w:t>
      </w:r>
      <w:bookmarkEnd w:id="27"/>
      <w:r w:rsidRPr="00591FE0">
        <w:t xml:space="preserve"> </w:t>
      </w:r>
      <w:bookmarkEnd w:id="28"/>
      <w:bookmarkEnd w:id="29"/>
    </w:p>
    <w:p w14:paraId="1BADA4BB" w14:textId="77777777" w:rsidR="00656634" w:rsidRPr="00591FE0" w:rsidRDefault="00656634" w:rsidP="00656634">
      <w:pPr>
        <w:pStyle w:val="muc1"/>
        <w:spacing w:before="120" w:line="240" w:lineRule="auto"/>
      </w:pPr>
      <w:bookmarkStart w:id="30" w:name="_Toc216949650"/>
      <w:bookmarkStart w:id="31" w:name="_Toc217120240"/>
      <w:bookmarkStart w:id="32" w:name="_Toc217380010"/>
      <w:r w:rsidRPr="00591FE0">
        <w:t>Khái niệm Pareto, quan hệ trội và nghiệm không bị trội</w:t>
      </w:r>
      <w:bookmarkEnd w:id="30"/>
      <w:bookmarkEnd w:id="31"/>
      <w:bookmarkEnd w:id="32"/>
    </w:p>
    <w:p w14:paraId="6F956229" w14:textId="77777777" w:rsidR="00656634" w:rsidRPr="00591FE0" w:rsidRDefault="00656634" w:rsidP="00656634">
      <w:pPr>
        <w:spacing w:line="360" w:lineRule="auto"/>
        <w:ind w:firstLine="567"/>
        <w:jc w:val="both"/>
        <w:rPr>
          <w:szCs w:val="28"/>
        </w:rPr>
      </w:pPr>
      <w:r w:rsidRPr="00591FE0">
        <w:rPr>
          <w:szCs w:val="28"/>
        </w:rPr>
        <w:t>Trong MOO, bài toán được phát biểu dưới dạng cực tiểu đồng thời một vector mục tiêu f(x) = (f1(x), f2(x), …, fm(x)) trên miền khả thi Ω. Một nghiệm x</w:t>
      </w:r>
      <w:r w:rsidRPr="00591FE0">
        <w:rPr>
          <w:szCs w:val="28"/>
          <w:vertAlign w:val="subscript"/>
        </w:rPr>
        <w:t>a</w:t>
      </w:r>
      <w:r w:rsidRPr="00591FE0">
        <w:rPr>
          <w:szCs w:val="28"/>
        </w:rPr>
        <w:t xml:space="preserve"> được gọi là trội </w:t>
      </w:r>
      <w:r>
        <w:rPr>
          <w:szCs w:val="28"/>
        </w:rPr>
        <w:t xml:space="preserve">hơn </w:t>
      </w:r>
      <w:r w:rsidRPr="00591FE0">
        <w:rPr>
          <w:szCs w:val="28"/>
        </w:rPr>
        <w:t>(dominates) nghiệm x</w:t>
      </w:r>
      <w:r w:rsidRPr="00591FE0">
        <w:rPr>
          <w:szCs w:val="28"/>
          <w:vertAlign w:val="subscript"/>
        </w:rPr>
        <w:t>b</w:t>
      </w:r>
      <w:r w:rsidRPr="00591FE0">
        <w:rPr>
          <w:szCs w:val="28"/>
        </w:rPr>
        <w:t xml:space="preserve"> nếu x</w:t>
      </w:r>
      <w:r w:rsidRPr="00591FE0">
        <w:rPr>
          <w:szCs w:val="28"/>
          <w:vertAlign w:val="subscript"/>
        </w:rPr>
        <w:t>a</w:t>
      </w:r>
      <w:r w:rsidRPr="00591FE0">
        <w:rPr>
          <w:szCs w:val="28"/>
        </w:rPr>
        <w:t xml:space="preserve"> không kém x</w:t>
      </w:r>
      <w:r w:rsidRPr="00591FE0">
        <w:rPr>
          <w:szCs w:val="28"/>
          <w:vertAlign w:val="subscript"/>
        </w:rPr>
        <w:t>b</w:t>
      </w:r>
      <w:r w:rsidRPr="00591FE0">
        <w:rPr>
          <w:szCs w:val="28"/>
        </w:rPr>
        <w:t xml:space="preserve"> ở mọi mục tiêu và tốt hơn ở ít nhất một mục tiêu. Tập nghiệm không bị trội tạo thành </w:t>
      </w:r>
      <w:r>
        <w:rPr>
          <w:szCs w:val="28"/>
        </w:rPr>
        <w:t xml:space="preserve">tập </w:t>
      </w:r>
      <w:r w:rsidRPr="00591FE0">
        <w:rPr>
          <w:szCs w:val="28"/>
        </w:rPr>
        <w:t>Pareto</w:t>
      </w:r>
      <w:r w:rsidRPr="00181E57">
        <w:t xml:space="preserve"> </w:t>
      </w:r>
      <w:r>
        <w:t>t</w:t>
      </w:r>
      <w:r w:rsidRPr="00181E57">
        <w:rPr>
          <w:szCs w:val="28"/>
        </w:rPr>
        <w:t>rong không gian biến thiết kế</w:t>
      </w:r>
      <w:r w:rsidRPr="00591FE0">
        <w:rPr>
          <w:szCs w:val="28"/>
        </w:rPr>
        <w:t xml:space="preserve"> và ánh xạ của nó lên không gian mục tiêu tạo thành biên Pareto. Các khái niệm này hình thành nền tảng của ra quyết định đa tiêu chí và có gốc rễ từ kinh tế học và các nghiên cứu kinh điển về đánh đổi [79,76].</w:t>
      </w:r>
    </w:p>
    <w:p w14:paraId="50E3C2FE" w14:textId="77777777" w:rsidR="00656634" w:rsidRPr="00591FE0" w:rsidRDefault="00656634" w:rsidP="00656634">
      <w:pPr>
        <w:spacing w:line="360" w:lineRule="auto"/>
        <w:ind w:firstLine="567"/>
        <w:jc w:val="both"/>
        <w:rPr>
          <w:szCs w:val="28"/>
        </w:rPr>
      </w:pPr>
      <w:r w:rsidRPr="00591FE0">
        <w:rPr>
          <w:szCs w:val="28"/>
        </w:rPr>
        <w:lastRenderedPageBreak/>
        <w:t xml:space="preserve">Ý nghĩa của biên Pareto trong thiết kế kết cấu nằm ở chỗ: thay vì bị ràng buộc bởi một nghiệm tối ưu duy nhất, người thiết kế có thể quan sát phân bố đánh đổi giữa chi phí và đáp ứng khai thác, từ đó lựa chọn phương án phù hợp với mức độ ưu tiên của dự án (ví dụ: ưu tiên độ cứng khai thác, hoặc ưu tiên giảm chi phí trong giới hạn chuyển vị). </w:t>
      </w:r>
      <w:r>
        <w:rPr>
          <w:szCs w:val="28"/>
        </w:rPr>
        <w:t xml:space="preserve">Các khảo sát </w:t>
      </w:r>
      <w:r w:rsidRPr="00591FE0">
        <w:rPr>
          <w:szCs w:val="28"/>
        </w:rPr>
        <w:t xml:space="preserve"> kinh điển về tối ưu đa mục tiêu trong kỹ thuật cũng nhấn mạnh vai trò của Pareto front như một công cụ hỗ trợ quyết định hơn là một “đáp án duy nhất” [77,9].</w:t>
      </w:r>
    </w:p>
    <w:p w14:paraId="4CBC6D1A" w14:textId="77777777" w:rsidR="00656634" w:rsidRPr="00591FE0" w:rsidRDefault="00656634" w:rsidP="00656634">
      <w:pPr>
        <w:pStyle w:val="muc1"/>
        <w:spacing w:before="120" w:line="240" w:lineRule="auto"/>
      </w:pPr>
      <w:bookmarkStart w:id="33" w:name="_Toc216949651"/>
      <w:bookmarkStart w:id="34" w:name="_Toc217120241"/>
      <w:bookmarkStart w:id="35" w:name="_Toc217380011"/>
      <w:r w:rsidRPr="00591FE0">
        <w:t>Phương pháp MOO trong kỹ thuật và lựa chọn tiếp cận metaheuristic</w:t>
      </w:r>
      <w:bookmarkEnd w:id="33"/>
      <w:bookmarkEnd w:id="34"/>
      <w:bookmarkEnd w:id="35"/>
    </w:p>
    <w:p w14:paraId="73B26EAF" w14:textId="77777777" w:rsidR="00656634" w:rsidRPr="00591FE0" w:rsidRDefault="00656634" w:rsidP="00656634">
      <w:pPr>
        <w:spacing w:line="360" w:lineRule="auto"/>
        <w:ind w:firstLine="567"/>
        <w:jc w:val="both"/>
        <w:rPr>
          <w:szCs w:val="28"/>
        </w:rPr>
      </w:pPr>
      <w:r w:rsidRPr="00591FE0">
        <w:rPr>
          <w:szCs w:val="28"/>
        </w:rPr>
        <w:t>Các phương pháp MOO trong kỹ thuật có thể phân thành hai nhóm lớn: (1) các phương pháp toán học/qui hoạch đa mục tiêu cổ điển (ví dụ phương pháp ε-constraint), cận dựa trên tiêu chuẩn thiết kế (2) các phương pháp tiến hóa/metaheuristic (MOEA và SI-MOO). Đối với các bài toán có ràng buộc phức tạp và không gian thiết kế lớn, nhóm metaheuristic dựa trên quần thể được ưa chuộng vì tính linh hoạt và khả năng tìm nhiều nghiệm Pareto trong một lần chạy [9,77].</w:t>
      </w:r>
    </w:p>
    <w:p w14:paraId="1F4D3386" w14:textId="77777777" w:rsidR="00656634" w:rsidRPr="00591FE0" w:rsidRDefault="00656634" w:rsidP="00656634">
      <w:pPr>
        <w:spacing w:line="360" w:lineRule="auto"/>
        <w:ind w:firstLine="567"/>
        <w:jc w:val="both"/>
        <w:rPr>
          <w:szCs w:val="28"/>
        </w:rPr>
      </w:pPr>
      <w:r w:rsidRPr="00591FE0">
        <w:rPr>
          <w:szCs w:val="28"/>
        </w:rPr>
        <w:t>Phương pháp ε-constraint đặt một mục tiêu làm hàm mục tiêu chính và biến các mục tiêu còn lại thành ràng buộc với ngưỡng ε. Mavrotas đã chỉ ra cách triển khai ε-constraint hiệu quả trong bài toán đa mục tiêu, đặc biệt hữu ích khi người thiết kế muốn kiểm soát vùng Pareto theo ưu tiên hoặc khi cần kết hợp chặt với các ràng buộc tiêu chuẩn [80]. Những biến thể/triển khai cải tiến của ε-constraint tiếp tục được đề xuất để xử lý vùng không khả thi hoặc tăng ổn định số [59].</w:t>
      </w:r>
    </w:p>
    <w:p w14:paraId="6FBE7092" w14:textId="77777777" w:rsidR="00656634" w:rsidRPr="00591FE0" w:rsidRDefault="00656634" w:rsidP="00656634">
      <w:pPr>
        <w:spacing w:line="360" w:lineRule="auto"/>
        <w:ind w:firstLine="567"/>
        <w:jc w:val="both"/>
        <w:rPr>
          <w:szCs w:val="28"/>
        </w:rPr>
      </w:pPr>
      <w:r w:rsidRPr="00591FE0">
        <w:rPr>
          <w:szCs w:val="28"/>
        </w:rPr>
        <w:t xml:space="preserve">Tuy nhiên, với bài toán kết cấu cảng biển, việc tích hợp mô hình FEM/SSI và tập biến rời rạc khiến bài toán trở thành </w:t>
      </w:r>
      <w:r>
        <w:rPr>
          <w:szCs w:val="28"/>
        </w:rPr>
        <w:t>thách thức</w:t>
      </w:r>
      <w:r w:rsidRPr="00591FE0">
        <w:rPr>
          <w:szCs w:val="28"/>
        </w:rPr>
        <w:t xml:space="preserve"> đối với các phương pháp tối ưu tất định. Vì vậy, luận án hướng tới lựa chọn khung metaheuristic kết hợp cơ chế xử lý ràng buộc theo tiêu chuẩn, đồng thời giữ khả năng tạo biên Pareto có đa dạng tốt và hội tụ nhanh.</w:t>
      </w:r>
    </w:p>
    <w:p w14:paraId="77F18985" w14:textId="77777777" w:rsidR="00656634" w:rsidRPr="00591FE0" w:rsidRDefault="00656634" w:rsidP="00656634">
      <w:pPr>
        <w:pStyle w:val="muc1"/>
        <w:spacing w:before="120" w:line="240" w:lineRule="auto"/>
      </w:pPr>
      <w:bookmarkStart w:id="36" w:name="_Toc216949652"/>
      <w:bookmarkStart w:id="37" w:name="_Toc217120242"/>
      <w:bookmarkStart w:id="38" w:name="_Toc217380012"/>
      <w:r w:rsidRPr="00591FE0">
        <w:t>Định lý No Free Lunch (NFL)</w:t>
      </w:r>
      <w:bookmarkEnd w:id="36"/>
      <w:bookmarkEnd w:id="37"/>
      <w:bookmarkEnd w:id="38"/>
    </w:p>
    <w:p w14:paraId="0835B685" w14:textId="77777777" w:rsidR="00656634" w:rsidRPr="00591FE0" w:rsidRDefault="00656634" w:rsidP="00656634">
      <w:pPr>
        <w:spacing w:line="360" w:lineRule="auto"/>
        <w:ind w:firstLine="567"/>
        <w:jc w:val="both"/>
        <w:rPr>
          <w:szCs w:val="28"/>
        </w:rPr>
      </w:pPr>
      <w:r w:rsidRPr="00591FE0">
        <w:rPr>
          <w:szCs w:val="28"/>
        </w:rPr>
        <w:t>Wolpert và Macready chứng minh định lý No Free Lunch (NFL) cho tối ưu hóa: xét trung bình trên toàn bộ không gian các bài toán, mọi thuật toán tối ưu đều có hiệu năng tương đương nếu không khai thác cấu trúc của bài toán [21]. Hệ quả trực tiếp là: một thuật toán được đánh giá kiểm chuẩn tốt không đảm bảo sẽ tốt trên bài toán kỹ thuật cụ thể. Do đó, phát triển thuật toán cho kết cấu cảng biển cần dựa trên cấu trúc và ràng buộc thực tế của bài toán (dựa trên tiêu chuẩn thiết kế, biến rời rạc, FEM/SSI có chi phí cao), thay vì chỉ tối ưu hóa hiệu năng trên các kiểm chuẩn trừu tượng.</w:t>
      </w:r>
    </w:p>
    <w:p w14:paraId="0FA7C1E5" w14:textId="77777777" w:rsidR="00656634" w:rsidRDefault="00656634" w:rsidP="00656634">
      <w:pPr>
        <w:spacing w:line="360" w:lineRule="auto"/>
        <w:ind w:firstLine="567"/>
        <w:jc w:val="both"/>
        <w:rPr>
          <w:szCs w:val="28"/>
        </w:rPr>
      </w:pPr>
      <w:r w:rsidRPr="00591FE0">
        <w:rPr>
          <w:szCs w:val="28"/>
        </w:rPr>
        <w:lastRenderedPageBreak/>
        <w:t>Các tổng quan gần đây về metaheuristic cũng chỉ ra sự bùng nổ của số lượng thuật toán và đồng thời cảnh báo nguy cơ “đề xuất thuật toán mới” nhưng thiếu phân tích miền ứng dụng, thiếu thực nghiệm chặt và thiếu chứng cứ về khả năng khái quát [14]. Vì vậy, luận án đặt trọng tâm vào việc xây dựng một thuật toán cải tiến có luận cứ từ bài toán và được kiểm chứng theo quy trình đánh giá chuẩn mực.</w:t>
      </w:r>
    </w:p>
    <w:p w14:paraId="31C61CCC" w14:textId="77777777" w:rsidR="00656634" w:rsidRPr="00591FE0" w:rsidRDefault="00656634" w:rsidP="00656634">
      <w:pPr>
        <w:pStyle w:val="muc"/>
        <w:spacing w:before="120" w:line="240" w:lineRule="auto"/>
      </w:pPr>
      <w:bookmarkStart w:id="39" w:name="_Toc217120244"/>
      <w:bookmarkStart w:id="40" w:name="_Toc217380013"/>
      <w:bookmarkStart w:id="41" w:name="_Toc216949654"/>
      <w:r w:rsidRPr="00591FE0">
        <w:t>Thuật toán tối ưu đa mục tiêu metaheuristic</w:t>
      </w:r>
      <w:bookmarkEnd w:id="39"/>
      <w:bookmarkEnd w:id="40"/>
      <w:r w:rsidRPr="00591FE0">
        <w:t xml:space="preserve"> </w:t>
      </w:r>
      <w:bookmarkEnd w:id="41"/>
    </w:p>
    <w:p w14:paraId="184B9734" w14:textId="77777777" w:rsidR="00656634" w:rsidRPr="00591FE0" w:rsidRDefault="00656634" w:rsidP="00656634">
      <w:pPr>
        <w:pStyle w:val="muc1"/>
        <w:spacing w:before="120" w:line="240" w:lineRule="auto"/>
      </w:pPr>
      <w:bookmarkStart w:id="42" w:name="_Toc216949655"/>
      <w:bookmarkStart w:id="43" w:name="_Toc217120245"/>
      <w:bookmarkStart w:id="44" w:name="_Toc217380014"/>
      <w:r w:rsidRPr="00591FE0">
        <w:t>Nhóm thuật toán đa mục tiêu kinh điển</w:t>
      </w:r>
      <w:bookmarkEnd w:id="42"/>
      <w:bookmarkEnd w:id="43"/>
      <w:bookmarkEnd w:id="44"/>
    </w:p>
    <w:p w14:paraId="26F4583F" w14:textId="77777777" w:rsidR="00656634" w:rsidRDefault="00656634" w:rsidP="00656634">
      <w:pPr>
        <w:spacing w:line="360" w:lineRule="auto"/>
        <w:ind w:firstLine="567"/>
        <w:jc w:val="both"/>
        <w:rPr>
          <w:szCs w:val="28"/>
        </w:rPr>
      </w:pPr>
      <w:r w:rsidRPr="00591FE0">
        <w:rPr>
          <w:szCs w:val="28"/>
        </w:rPr>
        <w:t xml:space="preserve">Các thuật toán tiến hóa đa mục tiêu (MOEA) kinh điển đóng vai trò nền tảng và thường được sử dụng làm đường chuẩn đối sánh khi đề xuất thuật toán mới. NSGA-II là một trong những thuật toán được trích dẫn rộng rãi nhất nhờ cơ chế phân hạng không trội </w:t>
      </w:r>
      <w:r w:rsidRPr="0024559A">
        <w:rPr>
          <w:szCs w:val="28"/>
        </w:rPr>
        <w:t xml:space="preserve">kết hợp chiến lược giữ tinh hoa </w:t>
      </w:r>
      <w:r w:rsidRPr="00591FE0">
        <w:rPr>
          <w:szCs w:val="28"/>
        </w:rPr>
        <w:t xml:space="preserve">và </w:t>
      </w:r>
      <w:r>
        <w:rPr>
          <w:szCs w:val="28"/>
        </w:rPr>
        <w:t xml:space="preserve">khoảng cách mật độ </w:t>
      </w:r>
      <w:r w:rsidRPr="00591FE0">
        <w:rPr>
          <w:szCs w:val="28"/>
        </w:rPr>
        <w:t>để duy trì đa dạng [56]. Các nghiên cứu so sánh cho thấy NSGA-II và các biến thể elitist thường cho hiệu năng ổn định trên nhiều bài toán chuẩn, đồng thời tạo cơ sở tham chiếu cho các thuật toán mới [22].</w:t>
      </w:r>
      <w:r>
        <w:rPr>
          <w:szCs w:val="28"/>
        </w:rPr>
        <w:t xml:space="preserve"> </w:t>
      </w:r>
      <w:r w:rsidRPr="00591FE0">
        <w:rPr>
          <w:szCs w:val="28"/>
        </w:rPr>
        <w:t xml:space="preserve">SPEA2 cải tiến khái niệm strength Pareto bằng cách kết hợp đánh giá mật độ và </w:t>
      </w:r>
      <w:r>
        <w:rPr>
          <w:szCs w:val="28"/>
        </w:rPr>
        <w:t>kho lưu trữ</w:t>
      </w:r>
      <w:r w:rsidRPr="00591FE0">
        <w:rPr>
          <w:szCs w:val="28"/>
        </w:rPr>
        <w:t xml:space="preserve"> nhằm tăng chất lượng tập nghiệm không bị trội [82]. Bên cạnh đó, hướng tiếp cận </w:t>
      </w:r>
      <w:r>
        <w:rPr>
          <w:szCs w:val="28"/>
        </w:rPr>
        <w:t xml:space="preserve">của thuật toán </w:t>
      </w:r>
      <w:r w:rsidRPr="00591FE0">
        <w:rPr>
          <w:szCs w:val="28"/>
        </w:rPr>
        <w:t>PAES</w:t>
      </w:r>
      <w:r>
        <w:rPr>
          <w:szCs w:val="28"/>
        </w:rPr>
        <w:t xml:space="preserve"> (</w:t>
      </w:r>
      <w:r w:rsidRPr="00591FE0">
        <w:rPr>
          <w:szCs w:val="28"/>
        </w:rPr>
        <w:t>Pareto archived evolution strategy</w:t>
      </w:r>
      <w:r>
        <w:rPr>
          <w:szCs w:val="28"/>
        </w:rPr>
        <w:t>)</w:t>
      </w:r>
      <w:r w:rsidRPr="00591FE0">
        <w:rPr>
          <w:szCs w:val="28"/>
        </w:rPr>
        <w:t xml:space="preserve"> và các nghiên cứu liên quan đã chỉ ra vai trò của </w:t>
      </w:r>
      <w:r>
        <w:rPr>
          <w:szCs w:val="28"/>
        </w:rPr>
        <w:t>kho lưu trữ</w:t>
      </w:r>
      <w:r w:rsidRPr="00591FE0">
        <w:rPr>
          <w:szCs w:val="28"/>
        </w:rPr>
        <w:t xml:space="preserve"> trong việc giữ lại nghiệm không bị trội và hỗ trợ khám phá không gian mục tiêu [66,83]. Với các lớp bài toán có cấu trúc đặc biệt, các thuật toán dựa trên mô hình phân bố như RM-MEDA khai thác giả thiết về </w:t>
      </w:r>
      <w:r w:rsidRPr="00396265">
        <w:rPr>
          <w:szCs w:val="28"/>
        </w:rPr>
        <w:t>cấu trúc hình học tương đối đều</w:t>
      </w:r>
      <w:r w:rsidRPr="00591FE0">
        <w:rPr>
          <w:szCs w:val="28"/>
        </w:rPr>
        <w:t xml:space="preserve"> để học mô hình phân bố của </w:t>
      </w:r>
      <w:r>
        <w:rPr>
          <w:szCs w:val="28"/>
        </w:rPr>
        <w:t xml:space="preserve">tập </w:t>
      </w:r>
      <w:r w:rsidRPr="00591FE0">
        <w:rPr>
          <w:szCs w:val="28"/>
        </w:rPr>
        <w:t>Pareto, từ đó tăng hiệu quả tìm kiếm [62].</w:t>
      </w:r>
      <w:r>
        <w:rPr>
          <w:szCs w:val="28"/>
        </w:rPr>
        <w:t xml:space="preserve"> </w:t>
      </w:r>
      <w:r w:rsidRPr="00591FE0">
        <w:rPr>
          <w:szCs w:val="28"/>
        </w:rPr>
        <w:t>Trong bối cảnh luận án, các thuật toán MOEA kinh điển được sử dụng theo hai mục đích: (1) làm đường chuẩn khách quan cho đối sánh; và (2) cung cấp các cơ chế cốt lõi có thể được kế thừa hoặc tích hợp vào thuật toán SI-MOO cải tiến.</w:t>
      </w:r>
    </w:p>
    <w:p w14:paraId="06EA1EC4" w14:textId="77777777" w:rsidR="00656634" w:rsidRPr="00591FE0" w:rsidRDefault="00656634" w:rsidP="00656634">
      <w:pPr>
        <w:spacing w:line="360" w:lineRule="auto"/>
        <w:ind w:firstLine="567"/>
        <w:jc w:val="both"/>
        <w:rPr>
          <w:szCs w:val="28"/>
        </w:rPr>
      </w:pPr>
      <w:r>
        <w:rPr>
          <w:szCs w:val="28"/>
        </w:rPr>
        <w:t>Thuật t</w:t>
      </w:r>
      <w:r w:rsidRPr="00591FE0">
        <w:rPr>
          <w:szCs w:val="28"/>
        </w:rPr>
        <w:t xml:space="preserve">iến hóa vi phân </w:t>
      </w:r>
      <w:r>
        <w:rPr>
          <w:szCs w:val="28"/>
        </w:rPr>
        <w:t xml:space="preserve">DE </w:t>
      </w:r>
      <w:r w:rsidRPr="00591FE0">
        <w:rPr>
          <w:szCs w:val="28"/>
        </w:rPr>
        <w:t>(Differential Evolution</w:t>
      </w:r>
      <w:r>
        <w:rPr>
          <w:szCs w:val="28"/>
        </w:rPr>
        <w:t>)</w:t>
      </w:r>
      <w:r w:rsidRPr="00591FE0">
        <w:rPr>
          <w:szCs w:val="28"/>
        </w:rPr>
        <w:t xml:space="preserve"> là một trong các thuật toán nền tảng có hiệu năng tốt nhờ toán tử đột biến dựa trên sai khác và cơ chế lựa chọn cạnh tranh. Storn và Price giới thiệu DE như một thuật toán đơn giản nhưng hiệu quả cho tối ưu liên tục [85], và Qin cùng cộng sự phát triển biến thể DE có thích nghi chiến lược để tăng độ vững [84].Trong khung MOO dựa trên tiêu chuẩn thiết kế, DE có thể được sử dụng như một toán tử tăng cường khai thác (exploitation) quanh các nghiệm khả thi tốt hoặc như một cơ chế tạo đột biến thích nghi giúp vượt qua vùng không khả thi. Lai ghép SI-MOO với toán tử DE là hướng có luận cứ, đặc biệt phù hợp khi vùng khả thi hẹp và cần tăng tốc hội tụ trong điều kiện chi phí FEM/SSI cao.</w:t>
      </w:r>
    </w:p>
    <w:p w14:paraId="5EAAE951" w14:textId="77777777" w:rsidR="00656634" w:rsidRDefault="00656634" w:rsidP="00656634">
      <w:pPr>
        <w:pStyle w:val="muc1"/>
        <w:spacing w:before="120" w:line="240" w:lineRule="auto"/>
      </w:pPr>
      <w:bookmarkStart w:id="45" w:name="_Toc216949656"/>
      <w:bookmarkStart w:id="46" w:name="_Toc217120246"/>
      <w:bookmarkStart w:id="47" w:name="_Toc217380015"/>
      <w:r w:rsidRPr="00591FE0">
        <w:t>Nhóm thuật toán đa mục tiêu dựa trên trí tuệ bầy đàn (SI-MOO)</w:t>
      </w:r>
      <w:bookmarkEnd w:id="45"/>
      <w:bookmarkEnd w:id="46"/>
      <w:bookmarkEnd w:id="47"/>
    </w:p>
    <w:p w14:paraId="5DC5B765" w14:textId="77777777" w:rsidR="00656634" w:rsidRDefault="00656634" w:rsidP="00656634">
      <w:pPr>
        <w:pStyle w:val="muc2"/>
        <w:spacing w:before="120" w:line="240" w:lineRule="auto"/>
      </w:pPr>
      <w:bookmarkStart w:id="48" w:name="_Hlk217112916"/>
      <w:r>
        <w:t>Bối cảnh phát triển SI-MOO</w:t>
      </w:r>
    </w:p>
    <w:p w14:paraId="051977E9" w14:textId="77777777" w:rsidR="00656634" w:rsidRPr="00AA6A33" w:rsidRDefault="00656634" w:rsidP="00656634">
      <w:pPr>
        <w:spacing w:line="360" w:lineRule="auto"/>
        <w:ind w:firstLine="720"/>
        <w:jc w:val="both"/>
        <w:rPr>
          <w:szCs w:val="28"/>
        </w:rPr>
      </w:pPr>
      <w:r w:rsidRPr="00AA6A33">
        <w:rPr>
          <w:szCs w:val="28"/>
        </w:rPr>
        <w:lastRenderedPageBreak/>
        <w:t>Nhóm metaheuristic dựa trên trí tuệ bầy đàn (Swarm Intelligence – SI) và các thuật toán lấy cảm hứng từ tự nhiên phát triển mạnh trong thập kỷ gần đây, thể hiện qua số lượng lớn thuật toán mới và các biến thể được đề xuất. Tuy nhiên, “sự phong phú về tên gọi” không đồng nghĩa với “sự khác biệt về bản chất” của cơ chế tìm kiếm. Nhiều nghiên cứu tổng quan đã nhấn mạnh nhu cầu phân loại, chuẩn hoá thiết kế thí nghiệm và làm rõ đóng góp thực chất của từng thuật toán, tránh tình trạng đề xuất biến thể nhỏ nhưng tuyên bố đột phá [14].</w:t>
      </w:r>
    </w:p>
    <w:p w14:paraId="3D19CD6F" w14:textId="77777777" w:rsidR="00656634" w:rsidRPr="00AA6A33" w:rsidRDefault="00656634" w:rsidP="00656634">
      <w:pPr>
        <w:spacing w:line="360" w:lineRule="auto"/>
        <w:jc w:val="both"/>
        <w:rPr>
          <w:szCs w:val="28"/>
        </w:rPr>
      </w:pPr>
      <w:r w:rsidRPr="00AA6A33">
        <w:rPr>
          <w:szCs w:val="28"/>
        </w:rPr>
        <w:t xml:space="preserve">Trong tối ưu đa mục tiêu, thách thức càng nổi bật do mục tiêu không còn là một giá trị vô hướng mà là một véc-tơ mục tiêu. Vì vậy, để một thuật toán SI “làm việc đúng” trong bối cảnh đa mục tiêu, nó cần được bổ sung các cơ chế chuyên biệt nhằm </w:t>
      </w:r>
      <w:r>
        <w:rPr>
          <w:szCs w:val="28"/>
        </w:rPr>
        <w:t xml:space="preserve">(1) </w:t>
      </w:r>
      <w:r w:rsidRPr="00AA6A33">
        <w:rPr>
          <w:szCs w:val="28"/>
        </w:rPr>
        <w:t xml:space="preserve">so sánh nghiệm theo quan hệ trội Pareto, </w:t>
      </w:r>
      <w:r>
        <w:rPr>
          <w:szCs w:val="28"/>
        </w:rPr>
        <w:t xml:space="preserve">(2) </w:t>
      </w:r>
      <w:r w:rsidRPr="00AA6A33">
        <w:rPr>
          <w:szCs w:val="28"/>
        </w:rPr>
        <w:t xml:space="preserve">lưu giữ tập nghiệm không bị trội trong một kho lưu trữ, và </w:t>
      </w:r>
      <w:r>
        <w:rPr>
          <w:szCs w:val="28"/>
        </w:rPr>
        <w:t xml:space="preserve">(3) </w:t>
      </w:r>
      <w:r w:rsidRPr="00AA6A33">
        <w:rPr>
          <w:szCs w:val="28"/>
        </w:rPr>
        <w:t>duy trì đa dạng nghiệm để biên Pareto thu được có độ phủ và độ đồng đều hợp lý. Nếu thiếu các cơ chế này, thuật toán dễ hội tụ về một vùng nhỏ hoặc tạo ra biên Pareto bị lệch, khó phục vụ ra quyết định thiết kế.</w:t>
      </w:r>
    </w:p>
    <w:p w14:paraId="21EAE01C" w14:textId="77777777" w:rsidR="00656634" w:rsidRPr="00AA6A33" w:rsidRDefault="00656634" w:rsidP="00656634">
      <w:pPr>
        <w:spacing w:line="360" w:lineRule="auto"/>
        <w:ind w:firstLine="720"/>
        <w:jc w:val="both"/>
        <w:rPr>
          <w:szCs w:val="28"/>
        </w:rPr>
      </w:pPr>
      <w:r w:rsidRPr="00AA6A33">
        <w:rPr>
          <w:szCs w:val="28"/>
        </w:rPr>
        <w:t xml:space="preserve">Một khung mở rộng phổ biến cho SI từ đơn mục tiêu sang đa mục tiêu gồm ba lớp chức năng. Lớp thứ nhất là lớp “đánh giá Pareto”, trong đó các nghiệm được phân hạng theo quan hệ trội hoặc theo tiêu chí phân rã/chuẩn hoá. Lớp thứ hai là lớp </w:t>
      </w:r>
      <w:r>
        <w:rPr>
          <w:szCs w:val="28"/>
        </w:rPr>
        <w:t>kho lưu trữ để</w:t>
      </w:r>
      <w:r w:rsidRPr="00AA6A33">
        <w:rPr>
          <w:szCs w:val="28"/>
        </w:rPr>
        <w:t xml:space="preserve"> lưu giữ các nghiệm không bị trội qua các vòng lặp, có thể kèm cơ chế giới hạn kích thước archive. Lớp thứ ba là lớp “lựa chọn thủ lĩnh/định hướng”, thường dựa trên mật độ để ưu tiên chọn các nghiệm ở vùng thưa làm thủ lĩnh dẫn dắt cập nhật quần thể. Ba lớp này tạo thành xương sống của nhiều thuật toán SI đa mục tiêu hiện đại.</w:t>
      </w:r>
    </w:p>
    <w:p w14:paraId="4AA46245" w14:textId="77777777" w:rsidR="00656634" w:rsidRPr="00AA6A33" w:rsidRDefault="00656634" w:rsidP="00656634">
      <w:pPr>
        <w:spacing w:line="360" w:lineRule="auto"/>
        <w:ind w:firstLine="720"/>
        <w:jc w:val="both"/>
        <w:rPr>
          <w:szCs w:val="28"/>
        </w:rPr>
      </w:pPr>
      <w:r w:rsidRPr="00AA6A33">
        <w:rPr>
          <w:szCs w:val="28"/>
        </w:rPr>
        <w:t>Trong bài toán kết cấu theo tiêu chuẩn, ngoài ba lớp chức năng trên, việc tích hợp cơ chế xử lý ràng buộc và biến rời rạc là bắt buộc. Ràng buộc tiêu chuẩn (code-check) thường gồm nhiều kiểm tra khác nhau (cường độ, ổn định, chuyển vị khai thác, cấu tạo…), vì vậy cần đưa về dạng chuẩn hoá (ví dụ tỉ số tác động/sức kháng) để so sánh mức vi phạm giữa các kiểm tra. Đồng thời, biến rời rạc (tiết diện catalogue, đường kính/chiều dài cọc, cấu hình cốt thép) đòi hỏi phép ánh xạ</w:t>
      </w:r>
      <w:r>
        <w:rPr>
          <w:szCs w:val="28"/>
        </w:rPr>
        <w:t xml:space="preserve">sửa nghiệm </w:t>
      </w:r>
      <w:r w:rsidRPr="00AA6A33">
        <w:rPr>
          <w:szCs w:val="28"/>
        </w:rPr>
        <w:t>nhằm đảm bảo nghiệm luôn có ý nghĩa thi công.</w:t>
      </w:r>
    </w:p>
    <w:p w14:paraId="1F5AD194" w14:textId="77777777" w:rsidR="00656634" w:rsidRPr="00895959" w:rsidRDefault="00656634" w:rsidP="00656634">
      <w:pPr>
        <w:pStyle w:val="muc2"/>
        <w:spacing w:before="120" w:line="240" w:lineRule="auto"/>
      </w:pPr>
      <w:r w:rsidRPr="00895959">
        <w:t xml:space="preserve">Các thuật toán </w:t>
      </w:r>
      <w:r>
        <w:t>SI-MOO tiêu biểu</w:t>
      </w:r>
    </w:p>
    <w:p w14:paraId="7A26CC71" w14:textId="77777777" w:rsidR="00656634" w:rsidRPr="00AA6A33" w:rsidRDefault="00656634" w:rsidP="00D72232">
      <w:pPr>
        <w:pStyle w:val="tailieu"/>
      </w:pPr>
      <w:r w:rsidRPr="00AA6A33">
        <w:t>MOMVO – Multi-objective Multi-Verse Optimization [15]</w:t>
      </w:r>
    </w:p>
    <w:p w14:paraId="3D7DF54D" w14:textId="77777777" w:rsidR="00656634" w:rsidRPr="00AA6A33" w:rsidRDefault="00656634" w:rsidP="00656634">
      <w:pPr>
        <w:spacing w:line="360" w:lineRule="auto"/>
        <w:ind w:firstLine="720"/>
        <w:jc w:val="both"/>
        <w:rPr>
          <w:szCs w:val="28"/>
        </w:rPr>
      </w:pPr>
      <w:r w:rsidRPr="00AA6A33">
        <w:rPr>
          <w:szCs w:val="28"/>
        </w:rPr>
        <w:t xml:space="preserve">MOMVO là biến thể đa mục tiêu của </w:t>
      </w:r>
      <w:r>
        <w:rPr>
          <w:szCs w:val="28"/>
        </w:rPr>
        <w:t>thuật toán MVO (</w:t>
      </w:r>
      <w:r w:rsidRPr="00AA6A33">
        <w:rPr>
          <w:szCs w:val="28"/>
        </w:rPr>
        <w:t>Multi-Verse Optimization</w:t>
      </w:r>
      <w:r>
        <w:rPr>
          <w:szCs w:val="28"/>
        </w:rPr>
        <w:t>)</w:t>
      </w:r>
      <w:r w:rsidRPr="00AA6A33">
        <w:rPr>
          <w:szCs w:val="28"/>
        </w:rPr>
        <w:t xml:space="preserve">, mô phỏng ý tưởng nhiều “vũ trụ” (candidate solutions) tương tác thông qua cơ chế trao đổi và di chuyển đặc biệt. Trong mô tả cổ điển, các vũ trụ có mức “lạm phát” đại diện chất lượng nghiệm; các vũ trụ tốt </w:t>
      </w:r>
      <w:r w:rsidRPr="00AA6A33">
        <w:rPr>
          <w:szCs w:val="28"/>
        </w:rPr>
        <w:lastRenderedPageBreak/>
        <w:t>có xu hướng “truyền” thành phần biến quyết định cho vũ trụ kém theo xác suất, còn cơ chế “wormhole” cho phép dịch chuyển cục bộ quanh nghiệm tốt nhằm tăng khai thác. Khi mở rộng sang đa mục tiêu, chất lượng nghiệm không còn là một số, do đó MOMVO thường dùng archive Pareto để làm tập tham chiếu và chọn các vũ trụ/“leader” theo mật độ để định hướng cập nhật.</w:t>
      </w:r>
    </w:p>
    <w:p w14:paraId="24385454" w14:textId="77777777" w:rsidR="00656634" w:rsidRPr="00AA6A33" w:rsidRDefault="00656634" w:rsidP="00656634">
      <w:pPr>
        <w:spacing w:line="360" w:lineRule="auto"/>
        <w:ind w:firstLine="360"/>
        <w:jc w:val="both"/>
        <w:rPr>
          <w:szCs w:val="28"/>
        </w:rPr>
      </w:pPr>
      <w:r w:rsidRPr="00AA6A33">
        <w:rPr>
          <w:szCs w:val="28"/>
        </w:rPr>
        <w:t xml:space="preserve">Điểm mạnh của MOMVO là khả năng cân bằng thăm dò–khai thác bằng tham số điều khiển, đồng thời dễ gắn với </w:t>
      </w:r>
      <w:r>
        <w:rPr>
          <w:szCs w:val="28"/>
        </w:rPr>
        <w:t>kho lưu trữ</w:t>
      </w:r>
      <w:r w:rsidRPr="00AA6A33">
        <w:rPr>
          <w:szCs w:val="28"/>
        </w:rPr>
        <w:t xml:space="preserve">. Tuy nhiên, khi ứng dụng trong thiết kế kết cấu theo tiêu chuẩn, các cập nhật kiểu “trao đổi thành phần” có thể tạo ra nghiệm vi phạm cấu tạo hoặc vượt miền cho phép. Do đó, khuyến nghị </w:t>
      </w:r>
      <w:r>
        <w:rPr>
          <w:szCs w:val="28"/>
        </w:rPr>
        <w:t xml:space="preserve">về </w:t>
      </w:r>
      <w:r w:rsidRPr="00AA6A33">
        <w:rPr>
          <w:szCs w:val="28"/>
        </w:rPr>
        <w:t xml:space="preserve">phương pháp luận là: </w:t>
      </w:r>
      <w:r>
        <w:rPr>
          <w:szCs w:val="28"/>
        </w:rPr>
        <w:t xml:space="preserve">(1) </w:t>
      </w:r>
      <w:r w:rsidRPr="00AA6A33">
        <w:rPr>
          <w:szCs w:val="28"/>
        </w:rPr>
        <w:t xml:space="preserve">thiết kế miền biến quyết định bám catalogue (đặc biệt với biến rời rạc), </w:t>
      </w:r>
      <w:r>
        <w:rPr>
          <w:szCs w:val="28"/>
        </w:rPr>
        <w:t xml:space="preserve">(2) </w:t>
      </w:r>
      <w:r w:rsidRPr="00AA6A33">
        <w:rPr>
          <w:szCs w:val="28"/>
        </w:rPr>
        <w:t xml:space="preserve">áp dụng cơ chế sửa nghiệm dựa trên kiểm tra tiêu chuẩn sau mỗi lần cập nhật, và </w:t>
      </w:r>
      <w:r>
        <w:rPr>
          <w:szCs w:val="28"/>
        </w:rPr>
        <w:t xml:space="preserve">(3) </w:t>
      </w:r>
      <w:r w:rsidRPr="00AA6A33">
        <w:rPr>
          <w:szCs w:val="28"/>
        </w:rPr>
        <w:t>thay vì chọn leader đơn thuần theo mật độ mục tiêu, cần xét thêm ưu tiên nghiệm khả thi hoặc mức vi phạm nhỏ, nhằm hướng tìm kiếm về vùng đáp ứng code-check.</w:t>
      </w:r>
    </w:p>
    <w:p w14:paraId="2007EDB0" w14:textId="77777777" w:rsidR="00656634" w:rsidRPr="00AA6A33" w:rsidRDefault="00656634" w:rsidP="00D72232">
      <w:pPr>
        <w:pStyle w:val="tailieu"/>
      </w:pPr>
      <w:r w:rsidRPr="00AA6A33">
        <w:t>MOMGA – Multi-objective Material Generation Algorithm [16]</w:t>
      </w:r>
    </w:p>
    <w:p w14:paraId="6B36443D" w14:textId="77777777" w:rsidR="00656634" w:rsidRPr="00AA6A33" w:rsidRDefault="00656634" w:rsidP="00656634">
      <w:pPr>
        <w:spacing w:line="360" w:lineRule="auto"/>
        <w:ind w:firstLine="360"/>
        <w:jc w:val="both"/>
        <w:rPr>
          <w:szCs w:val="28"/>
        </w:rPr>
      </w:pPr>
      <w:r w:rsidRPr="00AA6A33">
        <w:rPr>
          <w:szCs w:val="28"/>
        </w:rPr>
        <w:t xml:space="preserve">MOMGA là thuật toán đa mục tiêu lấy cảm hứng từ quá trình “tạo vật liệu”, trong đó nghiệm mới được hình thành thông qua các toán tử tương tự trộn pha, biến đổi vi cấu trúc, hoặc tái cấu trúc vật liệu. Về mặt tối ưu, MOMGA thường tạo nghiệm bằng cách kết hợp nhiều nghiệm tham chiếu và thêm thành phần biến thiên để sinh đa dạng. Trong phiên bản đa mục tiêu, </w:t>
      </w:r>
      <w:r>
        <w:rPr>
          <w:szCs w:val="28"/>
        </w:rPr>
        <w:t xml:space="preserve">kho lưu trữ nghiệm </w:t>
      </w:r>
      <w:r w:rsidRPr="00AA6A33">
        <w:rPr>
          <w:szCs w:val="28"/>
        </w:rPr>
        <w:t>Pareto đóng vai trò “kho vật liệu chất lượng”, từ đó chọn các mẫu tham chiếu để trộn và tạo thế hệ mới.</w:t>
      </w:r>
    </w:p>
    <w:p w14:paraId="1BE4C70E" w14:textId="77777777" w:rsidR="00656634" w:rsidRPr="00AA6A33" w:rsidRDefault="00656634" w:rsidP="00656634">
      <w:pPr>
        <w:spacing w:line="360" w:lineRule="auto"/>
        <w:ind w:firstLine="360"/>
        <w:jc w:val="both"/>
        <w:rPr>
          <w:szCs w:val="28"/>
        </w:rPr>
      </w:pPr>
      <w:r w:rsidRPr="00AA6A33">
        <w:rPr>
          <w:szCs w:val="28"/>
        </w:rPr>
        <w:t xml:space="preserve">Đối với bài toán kết cấu, MOMGA gợi ý một diễn giải hữu ích: mỗi nghiệm có thể xem như một “cấu hình vật liệu–kết cấu” (tiết diện, vật liệu, cọc, cốt thép). Khi trộn nghiệm, ta thực hiện “lai ghép cấu hình” theo logic thiết kế (ví dụ: trộn nhóm biến cọc từ phương án A với nhóm biến dầm–bản từ phương án B). Tuy nhiên, để bảo toàn tính khả thi, cần đặt thêm quy tắc </w:t>
      </w:r>
      <w:r>
        <w:rPr>
          <w:szCs w:val="28"/>
        </w:rPr>
        <w:t>sửa nghiệm</w:t>
      </w:r>
      <w:r w:rsidRPr="00AA6A33">
        <w:rPr>
          <w:szCs w:val="28"/>
        </w:rPr>
        <w:t>: đảm bảo tỷ lệ cốt thép nằm trong giới hạn, khoảng cách bố trí hợp lý, và các kiểm tra cường độ/chuyển vị thỏa tiêu chuẩn. Nhờ vậy, MOMGA có thể trở thành khung tạo nghiệm mạnh cho bài toán có cấu trúc rời rạc cao.</w:t>
      </w:r>
    </w:p>
    <w:p w14:paraId="32B53755" w14:textId="77777777" w:rsidR="00656634" w:rsidRPr="00AA6A33" w:rsidRDefault="00656634" w:rsidP="00D72232">
      <w:pPr>
        <w:pStyle w:val="tailieu"/>
      </w:pPr>
      <w:r w:rsidRPr="00AA6A33">
        <w:t>MOALO – Multi-objective Ant Lion Optimizer [17]</w:t>
      </w:r>
    </w:p>
    <w:p w14:paraId="6D188A26" w14:textId="77777777" w:rsidR="00656634" w:rsidRPr="00AA6A33" w:rsidRDefault="00656634" w:rsidP="00656634">
      <w:pPr>
        <w:spacing w:line="360" w:lineRule="auto"/>
        <w:ind w:firstLine="720"/>
        <w:jc w:val="both"/>
        <w:rPr>
          <w:szCs w:val="28"/>
        </w:rPr>
      </w:pPr>
      <w:r w:rsidRPr="00AA6A33">
        <w:rPr>
          <w:szCs w:val="28"/>
        </w:rPr>
        <w:t xml:space="preserve">MOALO mở rộng </w:t>
      </w:r>
      <w:r>
        <w:rPr>
          <w:szCs w:val="28"/>
        </w:rPr>
        <w:t>thuật toán gốc ALO (</w:t>
      </w:r>
      <w:r w:rsidRPr="00AA6A33">
        <w:rPr>
          <w:szCs w:val="28"/>
        </w:rPr>
        <w:t>Ant Lion Optimization</w:t>
      </w:r>
      <w:r>
        <w:rPr>
          <w:szCs w:val="28"/>
        </w:rPr>
        <w:t>)</w:t>
      </w:r>
      <w:r w:rsidRPr="00AA6A33">
        <w:rPr>
          <w:szCs w:val="28"/>
        </w:rPr>
        <w:t xml:space="preserve"> sang đa mục tiêu dựa trên cơ chế “kiến–kiến sư tử”. Trong phiên bản đơn mục tiêu, kiến thực hiện bước đi ngẫu nhiên bị giới hạn trong “phễu” của kiến sư tử; kiến sư tử đại diện nghiệm tốt tạo bẫy hút kiến về vùng có chất lượng cao, đồng thời có cơ chế “elite” để tăng cường hội tụ. Khi chuyển sang đa mục tiêu, việc chọn kiến </w:t>
      </w:r>
      <w:r w:rsidRPr="00AA6A33">
        <w:rPr>
          <w:szCs w:val="28"/>
        </w:rPr>
        <w:lastRenderedPageBreak/>
        <w:t xml:space="preserve">sư tử không thể dựa trên một giá trị mục tiêu duy nhất, do đó thường chọn từ </w:t>
      </w:r>
      <w:r>
        <w:rPr>
          <w:szCs w:val="28"/>
        </w:rPr>
        <w:t>kho lưu trữ</w:t>
      </w:r>
      <w:r w:rsidRPr="00AA6A33">
        <w:rPr>
          <w:szCs w:val="28"/>
        </w:rPr>
        <w:t xml:space="preserve"> Pareto và áp dụng lựa chọn theo mật độ để tránh hội tụ một vùng.</w:t>
      </w:r>
    </w:p>
    <w:p w14:paraId="6178BE93" w14:textId="77777777" w:rsidR="00656634" w:rsidRPr="00AA6A33" w:rsidRDefault="00656634" w:rsidP="00656634">
      <w:pPr>
        <w:spacing w:line="360" w:lineRule="auto"/>
        <w:ind w:firstLine="720"/>
        <w:jc w:val="both"/>
        <w:rPr>
          <w:szCs w:val="28"/>
        </w:rPr>
      </w:pPr>
      <w:r w:rsidRPr="00AA6A33">
        <w:rPr>
          <w:szCs w:val="28"/>
        </w:rPr>
        <w:t>Trong bài toán kết cấu có biến rời rạc, bước đi ngẫu nhiên của MOALO cần được kiểm soát để tránh nhảy bậc quá lớn (gây dao động mạnh giữa các lựa chọn catalogue). Một chiến lược phù hợp là lượng tử hoá bước đi và dùng cơ chế co giãn miền tìm kiếm theo mức vi phạm: nếu nghiệm vi phạm lớn, thu hẹp phễu vào vùng lân cận các nghiệm khả thi; nếu nghiệm đã khả thi, mở rộng nhẹ để cải thiện mục tiêu. Đồng thời, cơ chế ưu tiên nghiệm khả thi là cần thiết để MOALO không “mắc kẹt” trong vùng vi phạm do bị hấp dẫn bởi các mục tiêu tốt nhưng không đạt tiêu chuẩn.</w:t>
      </w:r>
    </w:p>
    <w:p w14:paraId="70340775" w14:textId="77777777" w:rsidR="00656634" w:rsidRPr="00AA6A33" w:rsidRDefault="00656634" w:rsidP="00D72232">
      <w:pPr>
        <w:pStyle w:val="tailieu"/>
      </w:pPr>
      <w:r w:rsidRPr="00AA6A33">
        <w:t>NS-MFO – Non-dominated Sorting Moth-Flame Optimization [69]</w:t>
      </w:r>
    </w:p>
    <w:p w14:paraId="170F0F97" w14:textId="77777777" w:rsidR="00656634" w:rsidRPr="00AA6A33" w:rsidRDefault="00656634" w:rsidP="00656634">
      <w:pPr>
        <w:spacing w:line="360" w:lineRule="auto"/>
        <w:ind w:firstLine="720"/>
        <w:jc w:val="both"/>
        <w:rPr>
          <w:szCs w:val="28"/>
        </w:rPr>
      </w:pPr>
      <w:r w:rsidRPr="00AA6A33">
        <w:rPr>
          <w:szCs w:val="28"/>
        </w:rPr>
        <w:t xml:space="preserve">NS-MFO là biến thể đa mục tiêu của </w:t>
      </w:r>
      <w:r>
        <w:rPr>
          <w:szCs w:val="28"/>
        </w:rPr>
        <w:t>thuật toán MFO (</w:t>
      </w:r>
      <w:r w:rsidRPr="00AA6A33">
        <w:rPr>
          <w:szCs w:val="28"/>
        </w:rPr>
        <w:t>Moth-Flame Optimization</w:t>
      </w:r>
      <w:r>
        <w:rPr>
          <w:szCs w:val="28"/>
        </w:rPr>
        <w:t>)</w:t>
      </w:r>
      <w:r w:rsidRPr="00AA6A33">
        <w:rPr>
          <w:szCs w:val="28"/>
        </w:rPr>
        <w:t xml:space="preserve">, trong đó </w:t>
      </w:r>
      <w:r>
        <w:rPr>
          <w:szCs w:val="28"/>
        </w:rPr>
        <w:t xml:space="preserve">đàn </w:t>
      </w:r>
      <w:r w:rsidRPr="00AA6A33">
        <w:rPr>
          <w:szCs w:val="28"/>
        </w:rPr>
        <w:t xml:space="preserve">bướm cập nhật vị trí theo đường xoắn ốc quanh các ngọn lửa </w:t>
      </w:r>
      <w:r>
        <w:rPr>
          <w:szCs w:val="28"/>
        </w:rPr>
        <w:t xml:space="preserve">là </w:t>
      </w:r>
      <w:r w:rsidRPr="00AA6A33">
        <w:rPr>
          <w:szCs w:val="28"/>
        </w:rPr>
        <w:t xml:space="preserve">các nghiệm tốt. Khi mở rộng đa mục tiêu, tập </w:t>
      </w:r>
      <w:r>
        <w:rPr>
          <w:szCs w:val="28"/>
        </w:rPr>
        <w:t xml:space="preserve">nghiệm tốt </w:t>
      </w:r>
      <w:r w:rsidRPr="00AA6A33">
        <w:rPr>
          <w:szCs w:val="28"/>
        </w:rPr>
        <w:t>thường được xác định bằng phân hạng không bị trội và sắp xếp theo mật độ để vừa hội tụ vừa duy trì đa dạng. Cơ chế bay xoắn ốc giúp bướm tiến gần flame theo một quỹ đạo mềm, do đó thuận lợi cho tinh chỉnh cục bộ.</w:t>
      </w:r>
    </w:p>
    <w:p w14:paraId="37D5BF8A" w14:textId="77777777" w:rsidR="00656634" w:rsidRPr="00AA6A33" w:rsidRDefault="00656634" w:rsidP="00656634">
      <w:pPr>
        <w:spacing w:line="360" w:lineRule="auto"/>
        <w:ind w:firstLine="720"/>
        <w:jc w:val="both"/>
        <w:rPr>
          <w:szCs w:val="28"/>
        </w:rPr>
      </w:pPr>
      <w:r w:rsidRPr="00AA6A33">
        <w:rPr>
          <w:szCs w:val="28"/>
        </w:rPr>
        <w:t>Đối với bài toán kết cấu theo tiêu chuẩn, NS-MFO có thể phát huy khi thiết kế “</w:t>
      </w:r>
      <w:r>
        <w:rPr>
          <w:szCs w:val="28"/>
        </w:rPr>
        <w:t>nghiệm tốt</w:t>
      </w:r>
      <w:r w:rsidRPr="00AA6A33">
        <w:rPr>
          <w:szCs w:val="28"/>
        </w:rPr>
        <w:t xml:space="preserve"> khả thi”: chọn </w:t>
      </w:r>
      <w:r>
        <w:rPr>
          <w:szCs w:val="28"/>
        </w:rPr>
        <w:t xml:space="preserve">nghiệm tốt </w:t>
      </w:r>
      <w:r w:rsidRPr="00AA6A33">
        <w:rPr>
          <w:szCs w:val="28"/>
        </w:rPr>
        <w:t xml:space="preserve">ưu tiên từ tập nghiệm thỏa </w:t>
      </w:r>
      <w:r>
        <w:rPr>
          <w:szCs w:val="28"/>
        </w:rPr>
        <w:t>mãn điều kiện kiêm tra theo tiêu chuẩn</w:t>
      </w:r>
      <w:r w:rsidRPr="00AA6A33">
        <w:rPr>
          <w:szCs w:val="28"/>
        </w:rPr>
        <w:t xml:space="preserve">, đồng thời phân bổ theo vùng mục tiêu thưa để tăng độ phủ biên Pareto. Nếu tỷ lệ nghiệm khả thi thấp, có thể dùng </w:t>
      </w:r>
      <w:r>
        <w:rPr>
          <w:szCs w:val="28"/>
        </w:rPr>
        <w:t xml:space="preserve">nghiệm tốt </w:t>
      </w:r>
      <w:r w:rsidRPr="00AA6A33">
        <w:rPr>
          <w:szCs w:val="28"/>
        </w:rPr>
        <w:t>“ít vi phạm” như bước đệm để dẫn quần thể tiến vào vùng khả thi. Ngoài ra, do cập nhật MFO vốn liên tục, cần kết hợp ánh xạ rời rạc hoặc sửa nghiệm để các biến catalogue không bị trôi liên tục gây mất nghĩa thi công.</w:t>
      </w:r>
    </w:p>
    <w:p w14:paraId="1E21E701" w14:textId="77777777" w:rsidR="00656634" w:rsidRPr="00AA6A33" w:rsidRDefault="00656634" w:rsidP="00D72232">
      <w:pPr>
        <w:pStyle w:val="tailieu"/>
      </w:pPr>
      <w:r w:rsidRPr="00AA6A33">
        <w:t>MOMSA – Multi-objective Mantis Search Algorithm [11]</w:t>
      </w:r>
    </w:p>
    <w:p w14:paraId="15A7CAFC" w14:textId="77777777" w:rsidR="00656634" w:rsidRPr="00AA6A33" w:rsidRDefault="00656634" w:rsidP="00656634">
      <w:pPr>
        <w:spacing w:line="360" w:lineRule="auto"/>
        <w:ind w:firstLine="720"/>
        <w:jc w:val="both"/>
        <w:rPr>
          <w:szCs w:val="28"/>
        </w:rPr>
      </w:pPr>
      <w:r w:rsidRPr="00AA6A33">
        <w:rPr>
          <w:szCs w:val="28"/>
        </w:rPr>
        <w:t xml:space="preserve">MOMSA là thuật toán bọ ngựa đa mục tiêu, thường được mô tả theo các pha hành vi săn mồi (quan sát–tiếp cận–tấn công), tương ứng với mức thăm dò và khai thác khác nhau. Sự phân pha là điểm đáng chú ý vì có thể điều chỉnh linh hoạt theo tiến trình tối ưu. Khi đưa vào khung đa mục tiêu, MOMSA tích hợp </w:t>
      </w:r>
      <w:r>
        <w:rPr>
          <w:szCs w:val="28"/>
        </w:rPr>
        <w:t>kho lưu trữ</w:t>
      </w:r>
      <w:r w:rsidRPr="00AA6A33">
        <w:rPr>
          <w:szCs w:val="28"/>
        </w:rPr>
        <w:t xml:space="preserve"> Pareto để lưu nghiệm không bị trội và dùng lựa chọn thủ lĩnh theo mật độ để định hướng chuyển động quần thể. Các pha cập nhật cho phép chuyển dần từ khám phá rộng sang tinh chỉnh sâu.</w:t>
      </w:r>
    </w:p>
    <w:p w14:paraId="6122F32C" w14:textId="77777777" w:rsidR="00656634" w:rsidRPr="00AA6A33" w:rsidRDefault="00656634" w:rsidP="00656634">
      <w:pPr>
        <w:spacing w:line="360" w:lineRule="auto"/>
        <w:ind w:firstLine="720"/>
        <w:jc w:val="both"/>
        <w:rPr>
          <w:szCs w:val="28"/>
        </w:rPr>
      </w:pPr>
      <w:r w:rsidRPr="00AA6A33">
        <w:rPr>
          <w:szCs w:val="28"/>
        </w:rPr>
        <w:t xml:space="preserve">Trong tối ưu kết cấu theo tiêu chuẩn, ý tưởng “pha” của MOMSA đặc biệt phù hợp với bài toán ràng buộc mạnh: giai đoạn đầu nên ưu tiên đạt khả thi (giảm vi phạm, thỏa SLS/ULS), giai đoạn giữa cân bằng giữa mở rộng biên Pareto và cải thiện mục tiêu, giai đoạn cuối tập trung tinh chỉnh </w:t>
      </w:r>
      <w:r w:rsidRPr="00AA6A33">
        <w:rPr>
          <w:szCs w:val="28"/>
        </w:rPr>
        <w:lastRenderedPageBreak/>
        <w:t>vùng đã khả thi để giảm chi phí và chuyển vị. Do đó, một hướng thiết kế có hiệu quả là gắn điều kiện chuyển pha với tỷ lệ nghiệm khả thi trong quần thể hoặc mức vi phạm trung bình. Cách làm này giúp tiết kiệm số lần chạy FEM ở các vùng không hứa hẹn và tăng hiệu quả tính toán tổng thể.</w:t>
      </w:r>
    </w:p>
    <w:p w14:paraId="14D7BFB8" w14:textId="77777777" w:rsidR="00656634" w:rsidRPr="00AA6A33" w:rsidRDefault="00656634" w:rsidP="00D72232">
      <w:pPr>
        <w:pStyle w:val="tailieu"/>
      </w:pPr>
      <w:r w:rsidRPr="00AA6A33">
        <w:t>MOGNDO – Multi-objective generalized normal distribution optimization [12]</w:t>
      </w:r>
    </w:p>
    <w:p w14:paraId="33E2BC6D" w14:textId="77777777" w:rsidR="00656634" w:rsidRPr="00AA6A33" w:rsidRDefault="00656634" w:rsidP="00656634">
      <w:pPr>
        <w:spacing w:line="360" w:lineRule="auto"/>
        <w:ind w:firstLine="720"/>
        <w:jc w:val="both"/>
        <w:rPr>
          <w:szCs w:val="28"/>
        </w:rPr>
      </w:pPr>
      <w:r w:rsidRPr="00AA6A33">
        <w:rPr>
          <w:szCs w:val="28"/>
        </w:rPr>
        <w:t xml:space="preserve">MOGNDO là thuật toán đa mục tiêu dựa trên ý tưởng cập nhật theo phân phối chuẩn tổng quát, trong đó quần thể được xem như một phân phối tham số hoá bởi vị trí trung tâm và độ phân tán. Thay vì cập nhật thuần tuý theo tương tác cặp nghiệm, MOGNDO sinh nghiệm mới bằng cách lấy mẫu từ phân phối ước lượng, do đó có xu hướng “làm mượt” quá trình tìm kiếm. Phiên bản đa mục tiêu kết hợp </w:t>
      </w:r>
      <w:r>
        <w:rPr>
          <w:szCs w:val="28"/>
        </w:rPr>
        <w:t>kho lưu trữ</w:t>
      </w:r>
      <w:r w:rsidRPr="00AA6A33">
        <w:rPr>
          <w:szCs w:val="28"/>
        </w:rPr>
        <w:t xml:space="preserve"> Pareto để xác định các điểm tham chiếu và điều chỉnh tham số phân phối sao cho vừa hội tụ vừa duy trì đa dạng.</w:t>
      </w:r>
    </w:p>
    <w:p w14:paraId="1C637F7C" w14:textId="77777777" w:rsidR="00656634" w:rsidRPr="00AA6A33" w:rsidRDefault="00656634" w:rsidP="00656634">
      <w:pPr>
        <w:spacing w:line="360" w:lineRule="auto"/>
        <w:ind w:firstLine="720"/>
        <w:jc w:val="both"/>
        <w:rPr>
          <w:szCs w:val="28"/>
        </w:rPr>
      </w:pPr>
      <w:r w:rsidRPr="00AA6A33">
        <w:rPr>
          <w:szCs w:val="28"/>
        </w:rPr>
        <w:t xml:space="preserve">Với bài toán kết cấu theo tiêu chuẩn, lợi thế của MOGNDO là khả năng điều khiển độ phân tán theo mức vi phạm ràng buộc: vi phạm lớn → tăng độ phân tán để thoát vùng không khả thi; vi phạm nhỏ → giảm độ phân tán để tinh chỉnh. Đồng thời, cách tiếp cận dựa trên phân phối có thể giảm dao động khi biến quyết định có tính rời rạc nếu kết hợp phép lượng tử hoá sau khi lấy mẫu. Tuy nhiên, cần chú ý thiết kế quy tắc cập nhật </w:t>
      </w:r>
      <w:r>
        <w:rPr>
          <w:szCs w:val="28"/>
        </w:rPr>
        <w:t>kho lưu trữ</w:t>
      </w:r>
      <w:r w:rsidRPr="00AA6A33">
        <w:rPr>
          <w:szCs w:val="28"/>
        </w:rPr>
        <w:t xml:space="preserve"> và chọn điểm tham chiếu để tránh “trượt” về vùng mục tiêu bị ưu tiên quá mức.</w:t>
      </w:r>
    </w:p>
    <w:p w14:paraId="301E8261" w14:textId="77777777" w:rsidR="00656634" w:rsidRDefault="00656634" w:rsidP="00656634">
      <w:pPr>
        <w:pStyle w:val="muc2"/>
        <w:spacing w:before="120"/>
      </w:pPr>
      <w:r w:rsidRPr="00AA6A33">
        <w:t xml:space="preserve">Thuật toán đơn mục tiêu có tiềm năng mở rộng đa mục tiêu </w:t>
      </w:r>
    </w:p>
    <w:p w14:paraId="1D7C7DE9" w14:textId="77777777" w:rsidR="00656634" w:rsidRPr="00317F84" w:rsidRDefault="00656634" w:rsidP="00656634">
      <w:pPr>
        <w:spacing w:line="360" w:lineRule="auto"/>
        <w:ind w:firstLine="720"/>
        <w:jc w:val="both"/>
        <w:rPr>
          <w:szCs w:val="28"/>
        </w:rPr>
      </w:pPr>
      <w:r w:rsidRPr="00317F84">
        <w:rPr>
          <w:szCs w:val="28"/>
        </w:rPr>
        <w:t xml:space="preserve">Bên cạnh các biến thể đa mục tiêu nêu trên nhiều thuật toán đơn mục tiêu có tiềm năng mở rộng sang đa mục tiêu hoặc đóng vai trò toán tử trong khung lai: Salp Swarm Algorithm (SSA) [20], Flow Direction Algorithm (FDA) [13], Marine Predators Algorithm (MPA) [71] và Starfish Optimization Algorithm (SFOA) [75]. Nhìn chung, các thuật toán này cung cấp các chiến lược cập nhật quần thể đa dạng (chuỗi </w:t>
      </w:r>
      <w:r>
        <w:rPr>
          <w:szCs w:val="28"/>
        </w:rPr>
        <w:t>cá thể dẫn đầu – theo sau</w:t>
      </w:r>
      <w:r w:rsidRPr="00317F84">
        <w:rPr>
          <w:szCs w:val="28"/>
        </w:rPr>
        <w:t>, tìm kiếm theo hướng, pha vận động Brownian/Lévy, cơ chế lan toả–tập trung), từ đó có thể “tái sử dụng” trong thiết kế thuật toán đa mục tiêu cho bài toán ràng buộc mạnh.</w:t>
      </w:r>
    </w:p>
    <w:p w14:paraId="4BF70FBD" w14:textId="77777777" w:rsidR="00656634" w:rsidRPr="00AA6A33" w:rsidRDefault="00656634" w:rsidP="00D72232">
      <w:pPr>
        <w:pStyle w:val="tailieu"/>
      </w:pPr>
      <w:r w:rsidRPr="00AA6A33">
        <w:t>SSA – Salp Swarm Algorithm [20]</w:t>
      </w:r>
    </w:p>
    <w:p w14:paraId="6023930F" w14:textId="77777777" w:rsidR="00656634" w:rsidRPr="00AA6A33" w:rsidRDefault="00656634" w:rsidP="00656634">
      <w:pPr>
        <w:spacing w:line="360" w:lineRule="auto"/>
        <w:ind w:firstLine="720"/>
        <w:jc w:val="both"/>
        <w:rPr>
          <w:szCs w:val="28"/>
        </w:rPr>
      </w:pPr>
      <w:r w:rsidRPr="00AA6A33">
        <w:rPr>
          <w:szCs w:val="28"/>
        </w:rPr>
        <w:t xml:space="preserve">SSA mô phỏng đàn salp chuyển động theo chuỗi gồm cá thể dẫn đầu (leader) và các cá thể theo sau (followers). </w:t>
      </w:r>
      <w:r>
        <w:rPr>
          <w:szCs w:val="28"/>
        </w:rPr>
        <w:t xml:space="preserve">Cá thể dẫn đầu </w:t>
      </w:r>
      <w:r w:rsidRPr="00AA6A33">
        <w:rPr>
          <w:szCs w:val="28"/>
        </w:rPr>
        <w:t xml:space="preserve">thường được cập nhật theo hướng tiến tới “nguồn thức ăn”, còn </w:t>
      </w:r>
      <w:r>
        <w:rPr>
          <w:szCs w:val="28"/>
        </w:rPr>
        <w:t xml:space="preserve">cá thể theo sau </w:t>
      </w:r>
      <w:r w:rsidRPr="00AA6A33">
        <w:rPr>
          <w:szCs w:val="28"/>
        </w:rPr>
        <w:t>cập nhật dựa trên vị trí cá thể phía trước, tạo cơ chế lan truyền thông tin dọc chuỗi. Cấu trúc này giúp SSA hội tụ ổn định và dễ cài đặt.</w:t>
      </w:r>
    </w:p>
    <w:p w14:paraId="4FCD98A4" w14:textId="77777777" w:rsidR="00656634" w:rsidRPr="00AA6A33" w:rsidRDefault="00656634" w:rsidP="00656634">
      <w:pPr>
        <w:spacing w:line="360" w:lineRule="auto"/>
        <w:ind w:firstLine="720"/>
        <w:jc w:val="both"/>
        <w:rPr>
          <w:szCs w:val="28"/>
        </w:rPr>
      </w:pPr>
      <w:r w:rsidRPr="00AA6A33">
        <w:rPr>
          <w:szCs w:val="28"/>
        </w:rPr>
        <w:lastRenderedPageBreak/>
        <w:t>Để mở rộng SSA sang đa mục tiêu, “nguồn thức ăn” có thể được thay bằng một nghiệm thủ lĩnh chọn từ archive theo mật độ (ưu tiên vùng thưa). Đồng thời, cần cập nhật archive bằng quan hệ trội Pareto. Trong bài toán kết cấu, SSA có thể được dùng như toán tử tinh chỉnh</w:t>
      </w:r>
      <w:r>
        <w:rPr>
          <w:szCs w:val="28"/>
        </w:rPr>
        <w:t xml:space="preserve"> </w:t>
      </w:r>
      <w:r w:rsidRPr="00AA6A33">
        <w:rPr>
          <w:szCs w:val="28"/>
        </w:rPr>
        <w:t>ở giai đoạn cuối: khi đã có vùng nghiệm khả thi, chuỗi salp giúp điều chỉnh đồng thời nhiều biến nhằm giảm chi phí/chuyển vị mà không làm tăng vi phạm.</w:t>
      </w:r>
    </w:p>
    <w:p w14:paraId="1D659E87" w14:textId="77777777" w:rsidR="00656634" w:rsidRPr="00AA6A33" w:rsidRDefault="00656634" w:rsidP="00D72232">
      <w:pPr>
        <w:pStyle w:val="tailieu"/>
      </w:pPr>
      <w:r w:rsidRPr="00AA6A33">
        <w:t>FDA – Flow Direction Algorithm [13]</w:t>
      </w:r>
    </w:p>
    <w:p w14:paraId="5E7F5770" w14:textId="77777777" w:rsidR="00656634" w:rsidRPr="00AA6A33" w:rsidRDefault="00656634" w:rsidP="00656634">
      <w:pPr>
        <w:spacing w:line="360" w:lineRule="auto"/>
        <w:ind w:firstLine="720"/>
        <w:jc w:val="both"/>
        <w:rPr>
          <w:szCs w:val="28"/>
        </w:rPr>
      </w:pPr>
      <w:r w:rsidRPr="00AA6A33">
        <w:rPr>
          <w:szCs w:val="28"/>
        </w:rPr>
        <w:t>FDA lấy cảm hứng từ hướng dòng chảy và địa hình, trong đó nghiệm di chuyển theo hướng “giảm cao độ” của hàm mục tiêu, có bổ sung nhiễu để tránh kẹt cục bộ. Trong tối ưu, FDA có thể được hiểu như một dạng tìm kiếm định hướng dựa trên thông tin tương đối giữa các nghiệm trong quần thể.</w:t>
      </w:r>
    </w:p>
    <w:p w14:paraId="564A5EF2" w14:textId="77777777" w:rsidR="00656634" w:rsidRPr="00AA6A33" w:rsidRDefault="00656634" w:rsidP="00656634">
      <w:pPr>
        <w:spacing w:line="360" w:lineRule="auto"/>
        <w:ind w:firstLine="720"/>
        <w:jc w:val="both"/>
        <w:rPr>
          <w:szCs w:val="28"/>
        </w:rPr>
      </w:pPr>
      <w:r w:rsidRPr="00AA6A33">
        <w:rPr>
          <w:szCs w:val="28"/>
        </w:rPr>
        <w:t>Khi mở rộng đa mục tiêu, có thể xác định hướng dòng chảy dựa trên quan hệ trội: nghiệm bị trội có xu hướng dịch chuyển về phía nghiệm trội hoặc nghiệm ít vi phạm hơn. Một lựa chọn khác là dùng phân rã tạm thời để định nghĩa “cao độ” trong từng vòng lặp, đồng thời vẫn duy trì archive Pareto để lưu nghiệm. Với biến rời rạc, FDA có thể lượng tử hoá hướng cập nhật theo bậc catalogue, nhờ đó phù hợp làm toán tử định hướng cho bài toán thiết kế kết cấu.</w:t>
      </w:r>
    </w:p>
    <w:p w14:paraId="7E293C08" w14:textId="77777777" w:rsidR="00656634" w:rsidRPr="00AA6A33" w:rsidRDefault="00656634" w:rsidP="00D72232">
      <w:pPr>
        <w:pStyle w:val="tailieu"/>
      </w:pPr>
      <w:r w:rsidRPr="00AA6A33">
        <w:t>MPA – Marine Predators Algorithm [71]</w:t>
      </w:r>
    </w:p>
    <w:p w14:paraId="0EF1021C" w14:textId="77777777" w:rsidR="00656634" w:rsidRPr="00AA6A33" w:rsidRDefault="00656634" w:rsidP="00656634">
      <w:pPr>
        <w:spacing w:line="360" w:lineRule="auto"/>
        <w:ind w:firstLine="720"/>
        <w:jc w:val="both"/>
        <w:rPr>
          <w:szCs w:val="28"/>
        </w:rPr>
      </w:pPr>
      <w:r w:rsidRPr="00AA6A33">
        <w:rPr>
          <w:szCs w:val="28"/>
        </w:rPr>
        <w:t>MPA mô phỏng hành vi săn mồi của sinh vật biển với các chế độ vận động khác nhau, thường biểu diễn bằng chuyển động Brownian và Lévy. Quá trình tối ưu được chia thành các giai đoạn (đầu–giữa–cuối) với mức thăm dò</w:t>
      </w:r>
      <w:r>
        <w:rPr>
          <w:szCs w:val="28"/>
        </w:rPr>
        <w:t xml:space="preserve"> - </w:t>
      </w:r>
      <w:r w:rsidRPr="00AA6A33">
        <w:rPr>
          <w:szCs w:val="28"/>
        </w:rPr>
        <w:t>khai thác khác nhau, nhờ đó MPA có khả năng bao quát không gian tìm kiếm và tránh hội tụ sớm. Tính “đa pha” của MPA rất hữu ích cho bài toán kỹ thuật, nơi vùng nghiệm khả thi có thể hẹp và bị chia cắt bởi ràng buộc.</w:t>
      </w:r>
    </w:p>
    <w:p w14:paraId="4EEAA1BF" w14:textId="77777777" w:rsidR="00656634" w:rsidRPr="00AA6A33" w:rsidRDefault="00656634" w:rsidP="00656634">
      <w:pPr>
        <w:spacing w:line="360" w:lineRule="auto"/>
        <w:ind w:firstLine="720"/>
        <w:jc w:val="both"/>
        <w:rPr>
          <w:szCs w:val="28"/>
        </w:rPr>
      </w:pPr>
      <w:r w:rsidRPr="00AA6A33">
        <w:rPr>
          <w:szCs w:val="28"/>
        </w:rPr>
        <w:t xml:space="preserve">Khi mở rộng đa mục tiêu, MPA thường chọn </w:t>
      </w:r>
      <w:r>
        <w:rPr>
          <w:szCs w:val="28"/>
        </w:rPr>
        <w:t xml:space="preserve">nghiệm ưu tú </w:t>
      </w:r>
      <w:r w:rsidRPr="00AA6A33">
        <w:rPr>
          <w:szCs w:val="28"/>
        </w:rPr>
        <w:t xml:space="preserve">từ </w:t>
      </w:r>
      <w:r>
        <w:rPr>
          <w:szCs w:val="28"/>
        </w:rPr>
        <w:t>kho lưu trữ</w:t>
      </w:r>
      <w:r w:rsidRPr="00AA6A33">
        <w:rPr>
          <w:szCs w:val="28"/>
        </w:rPr>
        <w:t xml:space="preserve"> để dẫn dắt cập nhật và dùng mật độ để phân bổ đa dạng. Trong bài toán kết cấu theo tiêu chuẩn, MPA có thể gắn pha tìm kiếm với mức vi phạm: pha đầu ưu tiên giảm vi phạm (tìm khả thi), pha sau tối ưu mục tiêu trong vùng khả thi. Hơn nữa, MPA cũng có thể lai với DE như một toán tử đột biến</w:t>
      </w:r>
      <w:r>
        <w:rPr>
          <w:szCs w:val="28"/>
        </w:rPr>
        <w:t xml:space="preserve"> hoặc </w:t>
      </w:r>
      <w:r w:rsidRPr="00AA6A33">
        <w:rPr>
          <w:szCs w:val="28"/>
        </w:rPr>
        <w:t>tái tổ hợp nhằm tăng đa dạng và cải thiện khả năng thoát cục bộ, đặc biệt hữu ích khi không gian thiết kế có nhiều biến rời rạc.</w:t>
      </w:r>
    </w:p>
    <w:p w14:paraId="1A4BF15C" w14:textId="77777777" w:rsidR="00656634" w:rsidRPr="00AA6A33" w:rsidRDefault="00656634" w:rsidP="00D72232">
      <w:pPr>
        <w:pStyle w:val="tailieu"/>
      </w:pPr>
      <w:r w:rsidRPr="00AA6A33">
        <w:t>SFOA – Starfish Optimization Algorithm [75]</w:t>
      </w:r>
    </w:p>
    <w:p w14:paraId="6E770925" w14:textId="77777777" w:rsidR="00656634" w:rsidRPr="00AA6A33" w:rsidRDefault="00656634" w:rsidP="00656634">
      <w:pPr>
        <w:spacing w:line="360" w:lineRule="auto"/>
        <w:ind w:firstLine="720"/>
        <w:jc w:val="both"/>
        <w:rPr>
          <w:szCs w:val="28"/>
        </w:rPr>
      </w:pPr>
      <w:r w:rsidRPr="00AA6A33">
        <w:rPr>
          <w:szCs w:val="28"/>
        </w:rPr>
        <w:lastRenderedPageBreak/>
        <w:t>SFOA mô phỏng hành vi sao biển trong tìm kiếm và tiếp cận nguồn thức ăn, thường tạo cân bằng giữa lan toả quần thể và tập trung quanh vùng tốt. SFOA được nhấn mạnh như một thuật toán đơn mục tiêu mới, có tiềm năng mở rộng đa mục tiêu hoặc được dùng như toán tử trong khung lai. Từ góc nhìn luận án, SFOA hấp dẫn vì cấu trúc cập nhật có thể mô-đun hoá, thuận lợi gắn thêm cơ chế archive, chọn thủ lĩnh, và điều khiển tham số theo tiến trình.</w:t>
      </w:r>
    </w:p>
    <w:p w14:paraId="67A6CF85" w14:textId="77777777" w:rsidR="00656634" w:rsidRPr="00AA6A33" w:rsidRDefault="00656634" w:rsidP="00656634">
      <w:pPr>
        <w:spacing w:line="360" w:lineRule="auto"/>
        <w:ind w:firstLine="720"/>
        <w:jc w:val="both"/>
        <w:rPr>
          <w:szCs w:val="28"/>
        </w:rPr>
      </w:pPr>
      <w:r w:rsidRPr="00AA6A33">
        <w:rPr>
          <w:szCs w:val="28"/>
        </w:rPr>
        <w:t xml:space="preserve">Khi phát triển biến thể đa mục tiêu từ SFOA, hai rủi ro cần kiểm soát là hội tụ sớm (làm biên Pareto bị thiếu phủ) và tạo nhiều nghiệm vi phạm khi ràng buộc theo tiêu chuẩn mạnh. Do đó, một hướng thiết kế hợp lý là tích hợp </w:t>
      </w:r>
      <w:r>
        <w:rPr>
          <w:szCs w:val="28"/>
        </w:rPr>
        <w:t>(1) kho lưu trữ</w:t>
      </w:r>
      <w:r w:rsidRPr="00AA6A33">
        <w:rPr>
          <w:szCs w:val="28"/>
        </w:rPr>
        <w:t xml:space="preserve"> có điều khiển đa dạng theo lưới (grid), </w:t>
      </w:r>
      <w:r>
        <w:rPr>
          <w:szCs w:val="28"/>
        </w:rPr>
        <w:t xml:space="preserve">(2) </w:t>
      </w:r>
      <w:r w:rsidRPr="00AA6A33">
        <w:rPr>
          <w:szCs w:val="28"/>
        </w:rPr>
        <w:t xml:space="preserve">lựa chọn thủ lĩnh theo vùng thưa và ưu tiên khả thi, </w:t>
      </w:r>
      <w:r>
        <w:rPr>
          <w:szCs w:val="28"/>
        </w:rPr>
        <w:t xml:space="preserve">(3) </w:t>
      </w:r>
      <w:r w:rsidRPr="00AA6A33">
        <w:rPr>
          <w:szCs w:val="28"/>
        </w:rPr>
        <w:t xml:space="preserve">cơ chế đột biến thích nghi để phá bẫy cục bộ, và </w:t>
      </w:r>
      <w:r>
        <w:rPr>
          <w:szCs w:val="28"/>
        </w:rPr>
        <w:t xml:space="preserve">(4) </w:t>
      </w:r>
      <w:r w:rsidRPr="00AA6A33">
        <w:rPr>
          <w:szCs w:val="28"/>
        </w:rPr>
        <w:t xml:space="preserve">ánh xạ biến rời rạc cùng </w:t>
      </w:r>
      <w:r>
        <w:rPr>
          <w:szCs w:val="28"/>
        </w:rPr>
        <w:t xml:space="preserve">sửa nghiệm </w:t>
      </w:r>
      <w:r w:rsidRPr="00AA6A33">
        <w:rPr>
          <w:szCs w:val="28"/>
        </w:rPr>
        <w:t xml:space="preserve"> theo </w:t>
      </w:r>
      <w:r>
        <w:rPr>
          <w:szCs w:val="28"/>
        </w:rPr>
        <w:t>các điều kiện kiểm tra theo tiêu chuẩn</w:t>
      </w:r>
      <w:r w:rsidRPr="00AA6A33">
        <w:rPr>
          <w:szCs w:val="28"/>
        </w:rPr>
        <w:t xml:space="preserve"> sau mỗi cập nhật.</w:t>
      </w:r>
    </w:p>
    <w:p w14:paraId="0573FD8F" w14:textId="77777777" w:rsidR="00656634" w:rsidRPr="00AA6A33" w:rsidRDefault="00656634" w:rsidP="00656634">
      <w:pPr>
        <w:pStyle w:val="muc2"/>
        <w:spacing w:before="120" w:line="240" w:lineRule="auto"/>
      </w:pPr>
      <w:r w:rsidRPr="00AA6A33">
        <w:t>Thiết kế thí nghiệm và chỉ tiêu đánh giá thuật toán SI</w:t>
      </w:r>
      <w:r>
        <w:t>-</w:t>
      </w:r>
      <w:r w:rsidRPr="00AA6A33">
        <w:t>MOO</w:t>
      </w:r>
    </w:p>
    <w:p w14:paraId="4DD2FB10" w14:textId="77777777" w:rsidR="00656634" w:rsidRPr="00AA6A33" w:rsidRDefault="00656634" w:rsidP="00656634">
      <w:pPr>
        <w:spacing w:line="360" w:lineRule="auto"/>
        <w:ind w:firstLine="720"/>
        <w:jc w:val="both"/>
        <w:rPr>
          <w:szCs w:val="28"/>
        </w:rPr>
      </w:pPr>
      <w:r w:rsidRPr="00AA6A33">
        <w:rPr>
          <w:szCs w:val="28"/>
        </w:rPr>
        <w:t xml:space="preserve">Các thuật toán đa mục tiêu thường được đánh giá trên bộ bài toán chuẩn và bằng các chỉ tiêu phản ánh hội tụ–đa dạng. Trong thực hành nghiên cứu, việc chuẩn hoá thí nghiệm có ba ý nghĩa: </w:t>
      </w:r>
      <w:r>
        <w:rPr>
          <w:szCs w:val="28"/>
        </w:rPr>
        <w:t xml:space="preserve">(1) </w:t>
      </w:r>
      <w:r w:rsidRPr="00AA6A33">
        <w:rPr>
          <w:szCs w:val="28"/>
        </w:rPr>
        <w:t xml:space="preserve">cho phép so sánh công bằng giữa các thuật toán, </w:t>
      </w:r>
      <w:r>
        <w:rPr>
          <w:szCs w:val="28"/>
        </w:rPr>
        <w:t xml:space="preserve">(2) </w:t>
      </w:r>
      <w:r w:rsidRPr="00AA6A33">
        <w:rPr>
          <w:szCs w:val="28"/>
        </w:rPr>
        <w:t xml:space="preserve">tăng khả năng tái lập (reproducibility), và </w:t>
      </w:r>
      <w:r>
        <w:rPr>
          <w:szCs w:val="28"/>
        </w:rPr>
        <w:t xml:space="preserve">(3) </w:t>
      </w:r>
      <w:r w:rsidRPr="00AA6A33">
        <w:rPr>
          <w:szCs w:val="28"/>
        </w:rPr>
        <w:t>làm rõ đóng góp của cơ chế đề xuất so với baseline. Đoạn trích cũng nhấn mạnh nhu cầu tiêu chuẩn hoá này như một yêu cầu phương pháp luận quan trọng [14].</w:t>
      </w:r>
    </w:p>
    <w:p w14:paraId="31F683C8" w14:textId="77777777" w:rsidR="00656634" w:rsidRPr="00AA6A33" w:rsidRDefault="00656634" w:rsidP="00656634">
      <w:pPr>
        <w:spacing w:line="360" w:lineRule="auto"/>
        <w:ind w:firstLine="720"/>
        <w:jc w:val="both"/>
        <w:rPr>
          <w:szCs w:val="28"/>
        </w:rPr>
      </w:pPr>
      <w:r w:rsidRPr="00AA6A33">
        <w:rPr>
          <w:szCs w:val="28"/>
        </w:rPr>
        <w:t xml:space="preserve">Với bài toán kết cấu theo tiêu chuẩn, “chuẩn hoá thí nghiệm” không chỉ dừng ở bộ </w:t>
      </w:r>
      <w:r>
        <w:rPr>
          <w:szCs w:val="28"/>
        </w:rPr>
        <w:t>bộ kiểm chuẩn</w:t>
      </w:r>
      <w:r w:rsidRPr="00AA6A33">
        <w:rPr>
          <w:szCs w:val="28"/>
        </w:rPr>
        <w:t xml:space="preserve"> mà còn phải mô tả rõ: cách mô hình hóa ràng buộc (ví dụ chuẩn hoá g(x)), cách xử lý biến rời rạc (ánh xạ/</w:t>
      </w:r>
      <w:r>
        <w:rPr>
          <w:szCs w:val="28"/>
        </w:rPr>
        <w:t xml:space="preserve">sửa nghiệm </w:t>
      </w:r>
      <w:r w:rsidRPr="00AA6A33">
        <w:rPr>
          <w:szCs w:val="28"/>
        </w:rPr>
        <w:t xml:space="preserve">), và cách tổ chức vòng lặp tối ưu–FEM (chi phí tính toán, số lần phân tích, chiến lược giảm đánh giá). Nếu thiếu các thông tin này, kết quả thực nghiệm có thể tốt trên </w:t>
      </w:r>
      <w:r>
        <w:rPr>
          <w:szCs w:val="28"/>
        </w:rPr>
        <w:t>bộ kiểm chuẩn</w:t>
      </w:r>
      <w:r w:rsidRPr="00AA6A33">
        <w:rPr>
          <w:szCs w:val="28"/>
        </w:rPr>
        <w:t xml:space="preserve"> nhưng không chuyển giao được sang bài toán thiết kế thực tế.</w:t>
      </w:r>
    </w:p>
    <w:p w14:paraId="592A69DE" w14:textId="30D55BE7" w:rsidR="00656634" w:rsidRPr="00AA6A33" w:rsidRDefault="00656634" w:rsidP="00656634">
      <w:pPr>
        <w:pStyle w:val="muc1"/>
        <w:spacing w:before="120" w:line="240" w:lineRule="auto"/>
      </w:pPr>
      <w:bookmarkStart w:id="49" w:name="_Toc217120247"/>
      <w:bookmarkStart w:id="50" w:name="_Toc217380016"/>
      <w:r>
        <w:t>Hướng phát triển thuật toán</w:t>
      </w:r>
      <w:r w:rsidRPr="00AA6A33">
        <w:t xml:space="preserve"> cho bài toán kết cấu công trình cảng biển </w:t>
      </w:r>
      <w:bookmarkEnd w:id="49"/>
      <w:bookmarkEnd w:id="50"/>
    </w:p>
    <w:p w14:paraId="4B2C5E29" w14:textId="77777777" w:rsidR="00656634" w:rsidRPr="00AA6A33" w:rsidRDefault="00656634" w:rsidP="00656634">
      <w:pPr>
        <w:spacing w:line="360" w:lineRule="auto"/>
        <w:ind w:firstLine="720"/>
        <w:jc w:val="both"/>
        <w:rPr>
          <w:szCs w:val="28"/>
        </w:rPr>
      </w:pPr>
      <w:r w:rsidRPr="00AA6A33">
        <w:rPr>
          <w:szCs w:val="28"/>
        </w:rPr>
        <w:t xml:space="preserve">Từ </w:t>
      </w:r>
      <w:r>
        <w:rPr>
          <w:szCs w:val="28"/>
        </w:rPr>
        <w:t>cơ sở</w:t>
      </w:r>
      <w:r w:rsidRPr="00AA6A33">
        <w:rPr>
          <w:szCs w:val="28"/>
        </w:rPr>
        <w:t xml:space="preserve"> thuật toán được nêu (MOMVO [15], MOMGA [16], MOALO [17], NS-MFO [69], MOMSA [11], MOGNDO [12], cùng SSA [20], FDA [13], MPA [71], SFOA [75]), có thể rút ra nhận xét chung: phần lớn thuật toán SI/MOO đã tương đối “chuẩn” về mặt khung đa mục tiêu (Pareto dominance–archive–leader), và có thể đạt kết quả tốt trên </w:t>
      </w:r>
      <w:r>
        <w:rPr>
          <w:szCs w:val="28"/>
        </w:rPr>
        <w:t>bộ kiểm chuẩn</w:t>
      </w:r>
      <w:r w:rsidRPr="00AA6A33">
        <w:rPr>
          <w:szCs w:val="28"/>
        </w:rPr>
        <w:t>. Tuy nhiên, mức độ tích hợp ràng buộc theo tiêu chuẩn và xử lý biến rời rạc trong bài toán kết cấu thực tế chưa đồng đều, dẫn đến khoảng cách giữa hiệu năng học thuật và khả năng áp dụng.</w:t>
      </w:r>
    </w:p>
    <w:p w14:paraId="0025360C" w14:textId="77777777" w:rsidR="00656634" w:rsidRPr="00AA6A33" w:rsidRDefault="00656634" w:rsidP="00656634">
      <w:pPr>
        <w:spacing w:line="360" w:lineRule="auto"/>
        <w:ind w:firstLine="720"/>
        <w:jc w:val="both"/>
        <w:rPr>
          <w:szCs w:val="28"/>
        </w:rPr>
      </w:pPr>
      <w:r w:rsidRPr="00AA6A33">
        <w:rPr>
          <w:szCs w:val="28"/>
        </w:rPr>
        <w:t xml:space="preserve">Vì vậy, khi lựa chọn thuật toán nền để cải tiến cho luận án, cần ưu tiên các thuật toán có: </w:t>
      </w:r>
      <w:r>
        <w:rPr>
          <w:szCs w:val="28"/>
        </w:rPr>
        <w:t xml:space="preserve">(1) </w:t>
      </w:r>
      <w:r w:rsidRPr="00AA6A33">
        <w:rPr>
          <w:szCs w:val="28"/>
        </w:rPr>
        <w:t xml:space="preserve">cơ chế cập nhật dễ mô-đun hoá để gắn </w:t>
      </w:r>
      <w:r>
        <w:rPr>
          <w:szCs w:val="28"/>
        </w:rPr>
        <w:t>các điều kiện kiểm tra theo tiêu chuẩn</w:t>
      </w:r>
      <w:r w:rsidRPr="00AA6A33">
        <w:rPr>
          <w:szCs w:val="28"/>
        </w:rPr>
        <w:t xml:space="preserve">, </w:t>
      </w:r>
      <w:r>
        <w:rPr>
          <w:szCs w:val="28"/>
        </w:rPr>
        <w:t xml:space="preserve">(2) </w:t>
      </w:r>
      <w:r w:rsidRPr="00AA6A33">
        <w:rPr>
          <w:szCs w:val="28"/>
        </w:rPr>
        <w:t xml:space="preserve">khả năng điều </w:t>
      </w:r>
      <w:r w:rsidRPr="00AA6A33">
        <w:rPr>
          <w:szCs w:val="28"/>
        </w:rPr>
        <w:lastRenderedPageBreak/>
        <w:t xml:space="preserve">khiển đa dạng rõ ràng, và </w:t>
      </w:r>
      <w:r>
        <w:rPr>
          <w:szCs w:val="28"/>
        </w:rPr>
        <w:t xml:space="preserve">(3) </w:t>
      </w:r>
      <w:r w:rsidRPr="00AA6A33">
        <w:rPr>
          <w:szCs w:val="28"/>
        </w:rPr>
        <w:t>tiềm năng tích hợp toán tử rời rạc/</w:t>
      </w:r>
      <w:r>
        <w:rPr>
          <w:szCs w:val="28"/>
        </w:rPr>
        <w:t xml:space="preserve">sửa nghiệm </w:t>
      </w:r>
      <w:r w:rsidRPr="00AA6A33">
        <w:rPr>
          <w:szCs w:val="28"/>
        </w:rPr>
        <w:t>. Theo tiêu chí này, các thuật toán đa pha (MOMSA [11], MPA [71]) và các thuật toán “dễ mở rộng” như SFOA [75] thường là lựa chọn phù hợp để phát triển biến thể đa mục tiêu theo tiêu chuẩn cho kết cấu công trình cảng biển.</w:t>
      </w:r>
    </w:p>
    <w:p w14:paraId="2E971419" w14:textId="77777777" w:rsidR="00656634" w:rsidRPr="00591FE0" w:rsidRDefault="00656634" w:rsidP="00656634">
      <w:pPr>
        <w:pStyle w:val="muc"/>
        <w:spacing w:before="120" w:line="240" w:lineRule="auto"/>
      </w:pPr>
      <w:bookmarkStart w:id="51" w:name="_Toc216949659"/>
      <w:bookmarkStart w:id="52" w:name="_Toc217120248"/>
      <w:bookmarkStart w:id="53" w:name="_Toc217380017"/>
      <w:bookmarkEnd w:id="48"/>
      <w:r w:rsidRPr="00591FE0">
        <w:t>Đánh giá thuật toán tối ưu đa mục tiêu (MOO)</w:t>
      </w:r>
      <w:bookmarkEnd w:id="51"/>
      <w:bookmarkEnd w:id="52"/>
      <w:bookmarkEnd w:id="53"/>
    </w:p>
    <w:p w14:paraId="74EABD3A" w14:textId="77777777" w:rsidR="00656634" w:rsidRPr="00591FE0" w:rsidRDefault="00656634" w:rsidP="00656634">
      <w:pPr>
        <w:pStyle w:val="muc1"/>
        <w:spacing w:before="120" w:line="240" w:lineRule="auto"/>
      </w:pPr>
      <w:bookmarkStart w:id="54" w:name="_Toc216949660"/>
      <w:bookmarkStart w:id="55" w:name="_Toc217120249"/>
      <w:bookmarkStart w:id="56" w:name="_Toc217380018"/>
      <w:r w:rsidRPr="00591FE0">
        <w:t>Nguyên tắc đánh giá bộ tối ưu ngẫu nhiên và yêu cầu tái lập</w:t>
      </w:r>
      <w:bookmarkEnd w:id="54"/>
      <w:bookmarkEnd w:id="55"/>
      <w:bookmarkEnd w:id="56"/>
    </w:p>
    <w:p w14:paraId="6C6A407F" w14:textId="77777777" w:rsidR="00656634" w:rsidRPr="00591FE0" w:rsidRDefault="00656634" w:rsidP="00656634">
      <w:pPr>
        <w:spacing w:line="360" w:lineRule="auto"/>
        <w:ind w:firstLine="567"/>
        <w:jc w:val="both"/>
        <w:rPr>
          <w:szCs w:val="28"/>
        </w:rPr>
      </w:pPr>
      <w:r w:rsidRPr="00591FE0">
        <w:rPr>
          <w:szCs w:val="28"/>
        </w:rPr>
        <w:t>Các thuật toán MOO dựa trên quần thể thường mang tính ngẫu nhiên; do đó, đánh giá hiệu năng cần tuân thủ nguyên tắc thực nghiệm chặt, bao gồm: thiết lập tham số rõ ràng, số lần chạy độc lập đủ lớn, và báo cáo thống kê (best, worst, mean, standard deviation). Tutorial của Knowles, Thiele và Zitzler nhấn mạnh vai trò của quy trình đánh giá và cảnh báo về các kết luận dựa trên một vài lần chạy đơn lẻ [26].</w:t>
      </w:r>
    </w:p>
    <w:p w14:paraId="43392DAA" w14:textId="77777777" w:rsidR="00656634" w:rsidRPr="00591FE0" w:rsidRDefault="00656634" w:rsidP="00656634">
      <w:pPr>
        <w:spacing w:line="360" w:lineRule="auto"/>
        <w:ind w:firstLine="567"/>
        <w:jc w:val="both"/>
        <w:rPr>
          <w:szCs w:val="28"/>
        </w:rPr>
      </w:pPr>
      <w:r w:rsidRPr="00591FE0">
        <w:rPr>
          <w:szCs w:val="28"/>
        </w:rPr>
        <w:t xml:space="preserve">Bên cạnh việc so sánh giá trị trung bình, các kiểm định thống kê không tham số được khuyến nghị trong </w:t>
      </w:r>
      <w:r>
        <w:rPr>
          <w:szCs w:val="28"/>
        </w:rPr>
        <w:t>khi thiết kế</w:t>
      </w:r>
      <w:r w:rsidRPr="00591FE0">
        <w:rPr>
          <w:szCs w:val="28"/>
        </w:rPr>
        <w:t xml:space="preserve"> tối ưu để xử lý phân phối kết quả không chuẩn và giảm nguy cơ kết luận sai do nhiễu ngẫu nhiên. Các hướng dẫn thực hành và nghiên cứu tổng hợp về kiểm định không tham số cho thuật toán tối ưu cung cấp nền tảng phương pháp cho việc so sánh khách quan giữa các thuật toán [41,73].</w:t>
      </w:r>
    </w:p>
    <w:p w14:paraId="0399B165" w14:textId="77777777" w:rsidR="00656634" w:rsidRPr="00591FE0" w:rsidRDefault="00656634" w:rsidP="00656634">
      <w:pPr>
        <w:pStyle w:val="muc1"/>
        <w:spacing w:before="120" w:line="240" w:lineRule="auto"/>
      </w:pPr>
      <w:bookmarkStart w:id="57" w:name="_Toc216949661"/>
      <w:bookmarkStart w:id="58" w:name="_Toc217120250"/>
      <w:bookmarkStart w:id="59" w:name="_Toc217380019"/>
      <w:r w:rsidRPr="00591FE0">
        <w:t>Bộ bài toán chuẩn và kiểm chuẩn đa mục tiêu</w:t>
      </w:r>
      <w:bookmarkEnd w:id="57"/>
      <w:bookmarkEnd w:id="58"/>
      <w:bookmarkEnd w:id="59"/>
    </w:p>
    <w:p w14:paraId="3A3732FA" w14:textId="77777777" w:rsidR="00656634" w:rsidRPr="00591FE0" w:rsidRDefault="00656634" w:rsidP="00656634">
      <w:pPr>
        <w:spacing w:line="360" w:lineRule="auto"/>
        <w:ind w:firstLine="567"/>
        <w:jc w:val="both"/>
        <w:rPr>
          <w:szCs w:val="28"/>
        </w:rPr>
      </w:pPr>
      <w:r w:rsidRPr="00591FE0">
        <w:rPr>
          <w:szCs w:val="28"/>
        </w:rPr>
        <w:t>Để kiểm chứng năng lực thuật toán độc lập với mô hình công trình cụ thể, luận án sử dụng các bộ kiểm chuẩn đa mục tiêu được cộng đồng chấp nhận rộng rãi. CEC 2009 cung cấp một tập các bài toán kiểm thử đa mục tiêu với nhiều mức độ khó, phục vụ đánh giá hội tụ và đa dạng của các thuật toán [34].</w:t>
      </w:r>
    </w:p>
    <w:p w14:paraId="72AB7F01" w14:textId="77777777" w:rsidR="00656634" w:rsidRPr="00591FE0" w:rsidRDefault="00656634" w:rsidP="00656634">
      <w:pPr>
        <w:spacing w:line="360" w:lineRule="auto"/>
        <w:ind w:firstLine="567"/>
        <w:jc w:val="both"/>
        <w:rPr>
          <w:szCs w:val="28"/>
        </w:rPr>
      </w:pPr>
      <w:r w:rsidRPr="00591FE0">
        <w:rPr>
          <w:szCs w:val="28"/>
        </w:rPr>
        <w:t xml:space="preserve">Ngoài ra, các bài toán kiểm thử do Deb và cộng sự đề xuất cũng được sử dụng trong nhiều nghiên cứu để kiểm tra các đặc trưng cụ thể của thuật toán (độ đa dạng, độ gồ ghề của bề mặt mục tiêu, tính không lồi của </w:t>
      </w:r>
      <w:r>
        <w:rPr>
          <w:szCs w:val="28"/>
        </w:rPr>
        <w:t xml:space="preserve">biên </w:t>
      </w:r>
      <w:r w:rsidRPr="00591FE0">
        <w:rPr>
          <w:szCs w:val="28"/>
        </w:rPr>
        <w:t xml:space="preserve">Pareto, </w:t>
      </w:r>
      <w:r>
        <w:rPr>
          <w:szCs w:val="28"/>
        </w:rPr>
        <w:t>...</w:t>
      </w:r>
      <w:r w:rsidRPr="00591FE0">
        <w:rPr>
          <w:szCs w:val="28"/>
        </w:rPr>
        <w:t>) [23]. Việc lựa chọn kiểm chuẩn cần đảm bảo bao phủ các kịch bản điển hình mà thuật toán có thể gặp khi chuyển sang bài toán kỹ thuật ràng buộc mạnh.</w:t>
      </w:r>
    </w:p>
    <w:p w14:paraId="38342F91" w14:textId="77777777" w:rsidR="00656634" w:rsidRPr="00591FE0" w:rsidRDefault="00656634" w:rsidP="00656634">
      <w:pPr>
        <w:pStyle w:val="muc1"/>
        <w:spacing w:before="120" w:line="240" w:lineRule="auto"/>
      </w:pPr>
      <w:bookmarkStart w:id="60" w:name="_Toc216949662"/>
      <w:bookmarkStart w:id="61" w:name="_Toc217120251"/>
      <w:bookmarkStart w:id="62" w:name="_Toc217380020"/>
      <w:r w:rsidRPr="00591FE0">
        <w:t>Chỉ tiêu hiệu năng và thước đo hội tụ–đa dạng</w:t>
      </w:r>
      <w:bookmarkEnd w:id="60"/>
      <w:bookmarkEnd w:id="61"/>
      <w:bookmarkEnd w:id="62"/>
    </w:p>
    <w:p w14:paraId="45119E39" w14:textId="77777777" w:rsidR="00656634" w:rsidRPr="00591FE0" w:rsidRDefault="00656634" w:rsidP="00656634">
      <w:pPr>
        <w:spacing w:line="360" w:lineRule="auto"/>
        <w:ind w:firstLine="567"/>
        <w:jc w:val="both"/>
        <w:rPr>
          <w:szCs w:val="28"/>
        </w:rPr>
      </w:pPr>
      <w:r w:rsidRPr="00591FE0">
        <w:rPr>
          <w:szCs w:val="28"/>
        </w:rPr>
        <w:t xml:space="preserve">Đánh giá chất lượng biên Pareto xấp xỉ thường dựa trên các chỉ tiêu phản ánh đồng thời hội tụ và đa dạng/phân bố. Audet và cộng sự tổng hợp hệ thống các </w:t>
      </w:r>
      <w:r w:rsidRPr="009E72CA">
        <w:rPr>
          <w:szCs w:val="28"/>
        </w:rPr>
        <w:t>chỉ tiêu đánh giá</w:t>
      </w:r>
      <w:r>
        <w:rPr>
          <w:szCs w:val="28"/>
        </w:rPr>
        <w:t xml:space="preserve"> </w:t>
      </w:r>
      <w:r w:rsidRPr="00591FE0">
        <w:rPr>
          <w:szCs w:val="28"/>
        </w:rPr>
        <w:t xml:space="preserve">và thảo luận các đặc tính mong muốn của chúng trong so sánh thuật toán [39]. Riquelme và cộng sự cũng trình bày </w:t>
      </w:r>
      <w:r w:rsidRPr="00591FE0">
        <w:rPr>
          <w:szCs w:val="28"/>
        </w:rPr>
        <w:lastRenderedPageBreak/>
        <w:t xml:space="preserve">tổng quan các </w:t>
      </w:r>
      <w:r w:rsidRPr="009E72CA">
        <w:rPr>
          <w:szCs w:val="28"/>
        </w:rPr>
        <w:t>chỉ tiêu định lượng</w:t>
      </w:r>
      <w:r>
        <w:rPr>
          <w:szCs w:val="28"/>
        </w:rPr>
        <w:t xml:space="preserve"> (</w:t>
      </w:r>
      <w:r w:rsidRPr="009E72CA">
        <w:rPr>
          <w:szCs w:val="28"/>
        </w:rPr>
        <w:t>IGD, GD</w:t>
      </w:r>
      <w:r>
        <w:rPr>
          <w:szCs w:val="28"/>
        </w:rPr>
        <w:t xml:space="preserve">, </w:t>
      </w:r>
      <w:r w:rsidRPr="009E72CA">
        <w:rPr>
          <w:szCs w:val="28"/>
        </w:rPr>
        <w:t>Best</w:t>
      </w:r>
      <w:r>
        <w:rPr>
          <w:szCs w:val="28"/>
        </w:rPr>
        <w:t xml:space="preserve">, </w:t>
      </w:r>
      <w:r w:rsidRPr="009E72CA">
        <w:rPr>
          <w:szCs w:val="28"/>
        </w:rPr>
        <w:t>Mean</w:t>
      </w:r>
      <w:r>
        <w:rPr>
          <w:szCs w:val="28"/>
        </w:rPr>
        <w:t xml:space="preserve">, </w:t>
      </w:r>
      <w:r w:rsidRPr="009E72CA">
        <w:rPr>
          <w:szCs w:val="28"/>
        </w:rPr>
        <w:t>Worst</w:t>
      </w:r>
      <w:r>
        <w:rPr>
          <w:szCs w:val="28"/>
        </w:rPr>
        <w:t>,</w:t>
      </w:r>
      <w:r w:rsidRPr="009E72CA">
        <w:rPr>
          <w:szCs w:val="28"/>
        </w:rPr>
        <w:t xml:space="preserve"> SD</w:t>
      </w:r>
      <w:r>
        <w:rPr>
          <w:szCs w:val="28"/>
        </w:rPr>
        <w:t>…)</w:t>
      </w:r>
      <w:r w:rsidRPr="00591FE0">
        <w:rPr>
          <w:szCs w:val="28"/>
        </w:rPr>
        <w:t>thường dùng trong tối ưu đa mục tiêu [38].</w:t>
      </w:r>
    </w:p>
    <w:p w14:paraId="4FEFD4A9" w14:textId="77777777" w:rsidR="00656634" w:rsidRPr="00591FE0" w:rsidRDefault="00656634" w:rsidP="00656634">
      <w:pPr>
        <w:spacing w:line="360" w:lineRule="auto"/>
        <w:ind w:firstLine="567"/>
        <w:jc w:val="both"/>
        <w:rPr>
          <w:szCs w:val="28"/>
        </w:rPr>
      </w:pPr>
      <w:r w:rsidRPr="00591FE0">
        <w:rPr>
          <w:szCs w:val="28"/>
        </w:rPr>
        <w:t>Tian và cộng sự nhấn mạnh rằng đánh giá đa dạng không chỉ là “độ trải” của nghiệm, mà còn liên quan tới khả năng bao phủ đều các vùng trên Pareto front và khả năng giữ lại nghiệm ở các vùng biên/extremes [60]. Bên cạnh các indicator chuẩn, một số nghiên cứu nhấn mạnh nhu cầu đánh giá bổ sung theo tiêu chí vùng khả thi khi bài toán có ràng buộc mạnh.</w:t>
      </w:r>
    </w:p>
    <w:p w14:paraId="3EBE3D13" w14:textId="77777777" w:rsidR="00656634" w:rsidRPr="00591FE0" w:rsidRDefault="00656634" w:rsidP="00656634">
      <w:pPr>
        <w:pStyle w:val="chuthichbang"/>
        <w:spacing w:before="0" w:line="360" w:lineRule="auto"/>
        <w:rPr>
          <w:szCs w:val="28"/>
        </w:rPr>
      </w:pPr>
      <w:r w:rsidRPr="00591FE0">
        <w:rPr>
          <w:szCs w:val="28"/>
        </w:rPr>
        <w:t>Hệ chỉ tiêu đánh giá và ý nghĩa sử dụng trong luận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3334"/>
        <w:gridCol w:w="3451"/>
      </w:tblGrid>
      <w:tr w:rsidR="00656634" w:rsidRPr="00591FE0" w14:paraId="5C2E9122" w14:textId="77777777" w:rsidTr="00397FED">
        <w:trPr>
          <w:jc w:val="center"/>
        </w:trPr>
        <w:tc>
          <w:tcPr>
            <w:tcW w:w="1906" w:type="dxa"/>
            <w:vAlign w:val="center"/>
          </w:tcPr>
          <w:p w14:paraId="2339C80A" w14:textId="77777777" w:rsidR="00656634" w:rsidRPr="00591FE0" w:rsidRDefault="00656634" w:rsidP="00397FED">
            <w:pPr>
              <w:spacing w:line="360" w:lineRule="auto"/>
              <w:jc w:val="center"/>
              <w:rPr>
                <w:szCs w:val="28"/>
              </w:rPr>
            </w:pPr>
            <w:r w:rsidRPr="00591FE0">
              <w:rPr>
                <w:b/>
                <w:szCs w:val="28"/>
              </w:rPr>
              <w:t>Nhóm chỉ tiêu</w:t>
            </w:r>
          </w:p>
        </w:tc>
        <w:tc>
          <w:tcPr>
            <w:tcW w:w="3334" w:type="dxa"/>
            <w:vAlign w:val="center"/>
          </w:tcPr>
          <w:p w14:paraId="7ABBDBB4" w14:textId="77777777" w:rsidR="00656634" w:rsidRPr="00591FE0" w:rsidRDefault="00656634" w:rsidP="00397FED">
            <w:pPr>
              <w:spacing w:line="360" w:lineRule="auto"/>
              <w:jc w:val="center"/>
              <w:rPr>
                <w:szCs w:val="28"/>
              </w:rPr>
            </w:pPr>
            <w:r w:rsidRPr="00591FE0">
              <w:rPr>
                <w:b/>
                <w:szCs w:val="28"/>
              </w:rPr>
              <w:t>Ví dụ</w:t>
            </w:r>
          </w:p>
        </w:tc>
        <w:tc>
          <w:tcPr>
            <w:tcW w:w="3451" w:type="dxa"/>
            <w:vAlign w:val="center"/>
          </w:tcPr>
          <w:p w14:paraId="13E891D0" w14:textId="77777777" w:rsidR="00656634" w:rsidRPr="00591FE0" w:rsidRDefault="00656634" w:rsidP="00397FED">
            <w:pPr>
              <w:spacing w:line="360" w:lineRule="auto"/>
              <w:jc w:val="center"/>
              <w:rPr>
                <w:szCs w:val="28"/>
              </w:rPr>
            </w:pPr>
            <w:r w:rsidRPr="00591FE0">
              <w:rPr>
                <w:b/>
                <w:szCs w:val="28"/>
              </w:rPr>
              <w:t>Ý nghĩa</w:t>
            </w:r>
          </w:p>
        </w:tc>
      </w:tr>
      <w:tr w:rsidR="00656634" w:rsidRPr="00591FE0" w14:paraId="55A5E974" w14:textId="77777777" w:rsidTr="00397FED">
        <w:trPr>
          <w:jc w:val="center"/>
        </w:trPr>
        <w:tc>
          <w:tcPr>
            <w:tcW w:w="1906" w:type="dxa"/>
            <w:vAlign w:val="center"/>
          </w:tcPr>
          <w:p w14:paraId="0182A484" w14:textId="77777777" w:rsidR="00656634" w:rsidRPr="00591FE0" w:rsidRDefault="00656634" w:rsidP="00397FED">
            <w:pPr>
              <w:spacing w:line="360" w:lineRule="auto"/>
              <w:jc w:val="center"/>
              <w:rPr>
                <w:szCs w:val="28"/>
              </w:rPr>
            </w:pPr>
            <w:r w:rsidRPr="00591FE0">
              <w:rPr>
                <w:szCs w:val="28"/>
              </w:rPr>
              <w:t>Hội tụ</w:t>
            </w:r>
          </w:p>
        </w:tc>
        <w:tc>
          <w:tcPr>
            <w:tcW w:w="3334" w:type="dxa"/>
            <w:vAlign w:val="center"/>
          </w:tcPr>
          <w:p w14:paraId="0BEE034B" w14:textId="77777777" w:rsidR="00656634" w:rsidRPr="00591FE0" w:rsidRDefault="00656634" w:rsidP="00397FED">
            <w:pPr>
              <w:spacing w:line="360" w:lineRule="auto"/>
              <w:jc w:val="center"/>
              <w:rPr>
                <w:szCs w:val="28"/>
              </w:rPr>
            </w:pPr>
            <w:r w:rsidRPr="00591FE0">
              <w:rPr>
                <w:szCs w:val="28"/>
              </w:rPr>
              <w:t>Indicator dựa trên khoảng cách tới biên chuẩn; hoặc chỉ tiêu dựa trên dominance</w:t>
            </w:r>
          </w:p>
        </w:tc>
        <w:tc>
          <w:tcPr>
            <w:tcW w:w="3451" w:type="dxa"/>
            <w:vAlign w:val="center"/>
          </w:tcPr>
          <w:p w14:paraId="45011596" w14:textId="77777777" w:rsidR="00656634" w:rsidRPr="00591FE0" w:rsidRDefault="00656634" w:rsidP="00397FED">
            <w:pPr>
              <w:spacing w:line="360" w:lineRule="auto"/>
              <w:jc w:val="center"/>
              <w:rPr>
                <w:szCs w:val="28"/>
              </w:rPr>
            </w:pPr>
            <w:r w:rsidRPr="00591FE0">
              <w:rPr>
                <w:szCs w:val="28"/>
              </w:rPr>
              <w:t>Phản ánh mức độ gần của tập nghiệm tới Pareto front thực/chuẩn; quan trọng khi so sánh tốc độ hội tụ.</w:t>
            </w:r>
          </w:p>
        </w:tc>
      </w:tr>
      <w:tr w:rsidR="00656634" w:rsidRPr="00591FE0" w14:paraId="46B79C35" w14:textId="77777777" w:rsidTr="00397FED">
        <w:trPr>
          <w:jc w:val="center"/>
        </w:trPr>
        <w:tc>
          <w:tcPr>
            <w:tcW w:w="1906" w:type="dxa"/>
            <w:vAlign w:val="center"/>
          </w:tcPr>
          <w:p w14:paraId="58F9F416" w14:textId="77777777" w:rsidR="00656634" w:rsidRPr="00591FE0" w:rsidRDefault="00656634" w:rsidP="00397FED">
            <w:pPr>
              <w:spacing w:line="360" w:lineRule="auto"/>
              <w:jc w:val="center"/>
              <w:rPr>
                <w:szCs w:val="28"/>
              </w:rPr>
            </w:pPr>
            <w:r w:rsidRPr="00591FE0">
              <w:rPr>
                <w:szCs w:val="28"/>
              </w:rPr>
              <w:t>Đa dạng &amp; phân bố</w:t>
            </w:r>
          </w:p>
        </w:tc>
        <w:tc>
          <w:tcPr>
            <w:tcW w:w="3334" w:type="dxa"/>
            <w:vAlign w:val="center"/>
          </w:tcPr>
          <w:p w14:paraId="0815CDE2" w14:textId="77777777" w:rsidR="00656634" w:rsidRPr="00591FE0" w:rsidRDefault="00656634" w:rsidP="00397FED">
            <w:pPr>
              <w:spacing w:line="360" w:lineRule="auto"/>
              <w:jc w:val="center"/>
              <w:rPr>
                <w:szCs w:val="28"/>
              </w:rPr>
            </w:pPr>
            <w:r w:rsidRPr="00591FE0">
              <w:rPr>
                <w:szCs w:val="28"/>
              </w:rPr>
              <w:t>Chỉ tiêu phân bố/spacing, độ trải, đánh giá mật độ theo lưới</w:t>
            </w:r>
          </w:p>
        </w:tc>
        <w:tc>
          <w:tcPr>
            <w:tcW w:w="3451" w:type="dxa"/>
            <w:vAlign w:val="center"/>
          </w:tcPr>
          <w:p w14:paraId="4787FB11" w14:textId="77777777" w:rsidR="00656634" w:rsidRPr="00591FE0" w:rsidRDefault="00656634" w:rsidP="00397FED">
            <w:pPr>
              <w:spacing w:line="360" w:lineRule="auto"/>
              <w:jc w:val="center"/>
              <w:rPr>
                <w:szCs w:val="28"/>
              </w:rPr>
            </w:pPr>
            <w:r w:rsidRPr="00591FE0">
              <w:rPr>
                <w:szCs w:val="28"/>
              </w:rPr>
              <w:t>Đánh giá mức độ bao phủ và tính đều trên biên Pareto; tránh tụ cụm và mất nghiệm biên.</w:t>
            </w:r>
          </w:p>
        </w:tc>
      </w:tr>
      <w:tr w:rsidR="00656634" w:rsidRPr="00591FE0" w14:paraId="37FA5664" w14:textId="77777777" w:rsidTr="00397FED">
        <w:trPr>
          <w:jc w:val="center"/>
        </w:trPr>
        <w:tc>
          <w:tcPr>
            <w:tcW w:w="1906" w:type="dxa"/>
            <w:vAlign w:val="center"/>
          </w:tcPr>
          <w:p w14:paraId="0CF07FB7" w14:textId="77777777" w:rsidR="00656634" w:rsidRPr="00591FE0" w:rsidRDefault="00656634" w:rsidP="00397FED">
            <w:pPr>
              <w:spacing w:line="360" w:lineRule="auto"/>
              <w:jc w:val="center"/>
              <w:rPr>
                <w:szCs w:val="28"/>
              </w:rPr>
            </w:pPr>
            <w:r w:rsidRPr="00591FE0">
              <w:rPr>
                <w:szCs w:val="28"/>
              </w:rPr>
              <w:t>Tổng hợp đa tiêu chí</w:t>
            </w:r>
          </w:p>
        </w:tc>
        <w:tc>
          <w:tcPr>
            <w:tcW w:w="3334" w:type="dxa"/>
            <w:vAlign w:val="center"/>
          </w:tcPr>
          <w:p w14:paraId="01603686" w14:textId="77777777" w:rsidR="00656634" w:rsidRPr="00591FE0" w:rsidRDefault="00656634" w:rsidP="00397FED">
            <w:pPr>
              <w:spacing w:line="360" w:lineRule="auto"/>
              <w:jc w:val="center"/>
              <w:rPr>
                <w:szCs w:val="28"/>
              </w:rPr>
            </w:pPr>
            <w:r w:rsidRPr="00591FE0">
              <w:rPr>
                <w:szCs w:val="28"/>
              </w:rPr>
              <w:t>Indicator tổng hợp (ví dụ hypervolume/indicator-based) nếu có</w:t>
            </w:r>
          </w:p>
        </w:tc>
        <w:tc>
          <w:tcPr>
            <w:tcW w:w="3451" w:type="dxa"/>
            <w:vAlign w:val="center"/>
          </w:tcPr>
          <w:p w14:paraId="63185824" w14:textId="77777777" w:rsidR="00656634" w:rsidRPr="00591FE0" w:rsidRDefault="00656634" w:rsidP="00397FED">
            <w:pPr>
              <w:spacing w:line="360" w:lineRule="auto"/>
              <w:jc w:val="center"/>
              <w:rPr>
                <w:szCs w:val="28"/>
              </w:rPr>
            </w:pPr>
            <w:r w:rsidRPr="00591FE0">
              <w:rPr>
                <w:szCs w:val="28"/>
              </w:rPr>
              <w:t>Cho phép so sánh một số khía cạnh bằng một đại lượng; cần chú ý diễn giải trong bài toán ràng buộc.</w:t>
            </w:r>
          </w:p>
        </w:tc>
      </w:tr>
      <w:tr w:rsidR="00656634" w:rsidRPr="00591FE0" w14:paraId="3310F78F" w14:textId="77777777" w:rsidTr="00397FED">
        <w:trPr>
          <w:jc w:val="center"/>
        </w:trPr>
        <w:tc>
          <w:tcPr>
            <w:tcW w:w="1906" w:type="dxa"/>
            <w:vAlign w:val="center"/>
          </w:tcPr>
          <w:p w14:paraId="19D0FC31" w14:textId="77777777" w:rsidR="00656634" w:rsidRPr="00591FE0" w:rsidRDefault="00656634" w:rsidP="00397FED">
            <w:pPr>
              <w:spacing w:line="360" w:lineRule="auto"/>
              <w:jc w:val="center"/>
              <w:rPr>
                <w:szCs w:val="28"/>
              </w:rPr>
            </w:pPr>
            <w:r w:rsidRPr="00591FE0">
              <w:rPr>
                <w:szCs w:val="28"/>
              </w:rPr>
              <w:t>Độ vững thống kê</w:t>
            </w:r>
          </w:p>
        </w:tc>
        <w:tc>
          <w:tcPr>
            <w:tcW w:w="3334" w:type="dxa"/>
            <w:vAlign w:val="center"/>
          </w:tcPr>
          <w:p w14:paraId="0167B0AE" w14:textId="77777777" w:rsidR="00656634" w:rsidRPr="00591FE0" w:rsidRDefault="00656634" w:rsidP="00397FED">
            <w:pPr>
              <w:spacing w:line="360" w:lineRule="auto"/>
              <w:jc w:val="center"/>
              <w:rPr>
                <w:szCs w:val="28"/>
              </w:rPr>
            </w:pPr>
            <w:r w:rsidRPr="00591FE0">
              <w:rPr>
                <w:szCs w:val="28"/>
              </w:rPr>
              <w:t>Best/Worst/Mean/SD; kiểm định Wilcoxon/Friedman</w:t>
            </w:r>
          </w:p>
        </w:tc>
        <w:tc>
          <w:tcPr>
            <w:tcW w:w="3451" w:type="dxa"/>
            <w:vAlign w:val="center"/>
          </w:tcPr>
          <w:p w14:paraId="01F1C4A1" w14:textId="77777777" w:rsidR="00656634" w:rsidRPr="00591FE0" w:rsidRDefault="00656634" w:rsidP="00397FED">
            <w:pPr>
              <w:spacing w:line="360" w:lineRule="auto"/>
              <w:jc w:val="center"/>
              <w:rPr>
                <w:szCs w:val="28"/>
              </w:rPr>
            </w:pPr>
            <w:r w:rsidRPr="00591FE0">
              <w:rPr>
                <w:szCs w:val="28"/>
              </w:rPr>
              <w:t>Đánh giá ổn định qua nhiều lần chạy độc lập và kết luận có ý nghĩa thống kê.</w:t>
            </w:r>
          </w:p>
        </w:tc>
      </w:tr>
      <w:tr w:rsidR="00656634" w:rsidRPr="00591FE0" w14:paraId="1E090D45" w14:textId="77777777" w:rsidTr="00397FED">
        <w:trPr>
          <w:jc w:val="center"/>
        </w:trPr>
        <w:tc>
          <w:tcPr>
            <w:tcW w:w="1906" w:type="dxa"/>
            <w:vAlign w:val="center"/>
          </w:tcPr>
          <w:p w14:paraId="2CF5E83A" w14:textId="77777777" w:rsidR="00656634" w:rsidRPr="00591FE0" w:rsidRDefault="00656634" w:rsidP="00397FED">
            <w:pPr>
              <w:spacing w:line="360" w:lineRule="auto"/>
              <w:jc w:val="center"/>
              <w:rPr>
                <w:szCs w:val="28"/>
              </w:rPr>
            </w:pPr>
            <w:r w:rsidRPr="00591FE0">
              <w:rPr>
                <w:szCs w:val="28"/>
              </w:rPr>
              <w:t>Hiệu quả tính toán</w:t>
            </w:r>
          </w:p>
        </w:tc>
        <w:tc>
          <w:tcPr>
            <w:tcW w:w="3334" w:type="dxa"/>
            <w:vAlign w:val="center"/>
          </w:tcPr>
          <w:p w14:paraId="70DAB7E5" w14:textId="77777777" w:rsidR="00656634" w:rsidRPr="00591FE0" w:rsidRDefault="00656634" w:rsidP="00397FED">
            <w:pPr>
              <w:spacing w:line="360" w:lineRule="auto"/>
              <w:jc w:val="center"/>
              <w:rPr>
                <w:szCs w:val="28"/>
              </w:rPr>
            </w:pPr>
            <w:r w:rsidRPr="00591FE0">
              <w:rPr>
                <w:szCs w:val="28"/>
              </w:rPr>
              <w:t>Số lần đánh giá hàm mục tiêu; thời gian chạy</w:t>
            </w:r>
          </w:p>
        </w:tc>
        <w:tc>
          <w:tcPr>
            <w:tcW w:w="3451" w:type="dxa"/>
            <w:vAlign w:val="center"/>
          </w:tcPr>
          <w:p w14:paraId="11CDC4F1" w14:textId="77777777" w:rsidR="00656634" w:rsidRPr="00591FE0" w:rsidRDefault="00656634" w:rsidP="00397FED">
            <w:pPr>
              <w:spacing w:line="360" w:lineRule="auto"/>
              <w:jc w:val="center"/>
              <w:rPr>
                <w:szCs w:val="28"/>
              </w:rPr>
            </w:pPr>
            <w:r w:rsidRPr="00591FE0">
              <w:rPr>
                <w:szCs w:val="28"/>
              </w:rPr>
              <w:t>Quan trọng trong bài toán FEM/SSI có chi phí cao; dùng để đánh giá khả năng ứng dụng.</w:t>
            </w:r>
          </w:p>
        </w:tc>
      </w:tr>
    </w:tbl>
    <w:p w14:paraId="5C4EE0FD" w14:textId="77777777" w:rsidR="00656634" w:rsidRPr="00591FE0" w:rsidRDefault="00656634" w:rsidP="00656634">
      <w:pPr>
        <w:pStyle w:val="muc1"/>
        <w:spacing w:before="120" w:line="240" w:lineRule="auto"/>
      </w:pPr>
      <w:bookmarkStart w:id="63" w:name="_Toc216949663"/>
      <w:bookmarkStart w:id="64" w:name="_Toc217120252"/>
      <w:bookmarkStart w:id="65" w:name="_Toc217380021"/>
      <w:r w:rsidRPr="00591FE0">
        <w:t>Thiết lập thực nghiệm và nguyên tắc báo cáo kết quả</w:t>
      </w:r>
      <w:bookmarkEnd w:id="63"/>
      <w:bookmarkEnd w:id="64"/>
      <w:bookmarkEnd w:id="65"/>
    </w:p>
    <w:p w14:paraId="591A2A57" w14:textId="77777777" w:rsidR="00656634" w:rsidRPr="00591FE0" w:rsidRDefault="00656634" w:rsidP="00656634">
      <w:pPr>
        <w:spacing w:line="360" w:lineRule="auto"/>
        <w:ind w:firstLine="567"/>
        <w:jc w:val="both"/>
        <w:rPr>
          <w:szCs w:val="28"/>
        </w:rPr>
      </w:pPr>
      <w:r w:rsidRPr="00591FE0">
        <w:rPr>
          <w:szCs w:val="28"/>
        </w:rPr>
        <w:t xml:space="preserve">Khi đánh giá thuật toán MOO, mỗi bài toán kiểm chuẩn và mỗi thuật toán được chạy lặp nhiều lần (ví dụ 20–30 lần) với hạt giống ngẫu nhiên khác nhau; kết quả được tổng hợp theo best/worst/mean/SD và kèm kiểm định thống kê. </w:t>
      </w:r>
      <w:r>
        <w:rPr>
          <w:szCs w:val="28"/>
        </w:rPr>
        <w:t>C</w:t>
      </w:r>
      <w:r w:rsidRPr="00E307B6">
        <w:rPr>
          <w:szCs w:val="28"/>
        </w:rPr>
        <w:t xml:space="preserve">ác thuật toán MOO </w:t>
      </w:r>
      <w:r>
        <w:rPr>
          <w:szCs w:val="28"/>
        </w:rPr>
        <w:t>dạng ngẫu nhiên</w:t>
      </w:r>
      <w:r w:rsidRPr="00E307B6">
        <w:rPr>
          <w:szCs w:val="28"/>
        </w:rPr>
        <w:t xml:space="preserve"> </w:t>
      </w:r>
      <w:r w:rsidRPr="00591FE0">
        <w:rPr>
          <w:szCs w:val="28"/>
        </w:rPr>
        <w:t xml:space="preserve">nhấn mạnh </w:t>
      </w:r>
      <w:r w:rsidRPr="00591FE0">
        <w:rPr>
          <w:szCs w:val="28"/>
        </w:rPr>
        <w:lastRenderedPageBreak/>
        <w:t>tầm quan trọng của việc báo cáo đầy đủ tham số, mã nguồn/thiết lập và tiêu chí dừng để đảm bảo khả năng tái lập [26].</w:t>
      </w:r>
    </w:p>
    <w:p w14:paraId="5BD7430A" w14:textId="77777777" w:rsidR="00656634" w:rsidRPr="00591FE0" w:rsidRDefault="00656634" w:rsidP="00656634">
      <w:pPr>
        <w:spacing w:line="360" w:lineRule="auto"/>
        <w:ind w:firstLine="567"/>
        <w:jc w:val="both"/>
        <w:rPr>
          <w:szCs w:val="28"/>
        </w:rPr>
      </w:pPr>
      <w:r w:rsidRPr="00591FE0">
        <w:rPr>
          <w:szCs w:val="28"/>
        </w:rPr>
        <w:t xml:space="preserve">Khi chuyển sang bài toán bến bệ cọc cao BTCT theo tiêu chuẩn, ngoài các </w:t>
      </w:r>
      <w:r>
        <w:rPr>
          <w:szCs w:val="28"/>
        </w:rPr>
        <w:t>định lượng</w:t>
      </w:r>
      <w:r w:rsidRPr="00591FE0">
        <w:rPr>
          <w:szCs w:val="28"/>
        </w:rPr>
        <w:t xml:space="preserve"> trên không gian mục tiêu, luận án đề xuất bổ sung các chỉ tiêu kỹ thuật: (1) tỷ lệ nghiệm khả thi theo tiêu chuẩn; (2) phân bố mức vi phạm theo nhóm kiểm tra; (3) số lần FEM/SSI trung bình để đạt tập nghiệm khả thi; và (4) độ nhạy của Pareto set đối với thay đổi tham số. Những chỉ tiêu này giúp liên hệ trực tiếp hiệu năng thuật toán với khả năng áp dụng trong thiết kế.</w:t>
      </w:r>
    </w:p>
    <w:p w14:paraId="6C33C500" w14:textId="77777777" w:rsidR="00656634" w:rsidRDefault="00656634" w:rsidP="00656634">
      <w:pPr>
        <w:spacing w:line="360" w:lineRule="auto"/>
        <w:ind w:firstLine="567"/>
        <w:jc w:val="both"/>
        <w:rPr>
          <w:szCs w:val="28"/>
        </w:rPr>
      </w:pPr>
      <w:r>
        <w:rPr>
          <w:szCs w:val="28"/>
        </w:rPr>
        <w:t>Các nội dung đề cập trên</w:t>
      </w:r>
      <w:r w:rsidRPr="00591FE0">
        <w:rPr>
          <w:szCs w:val="28"/>
        </w:rPr>
        <w:t xml:space="preserve"> đã xác lập khung đánh giá thuật toán MOO theo chuẩn thực nghiệm: kiểm chuẩn được cộng đồng chấp nhận, hệ chỉ tiêu hội tụ–đa dạng và kiểm định thống kê không tham số. Đồng thời, đối với bài toán dựa trên tiêu chuẩn thiết kế có FEM/SSI có chi phí cao, cần bổ sung các chỉ tiêu kỹ thuật về khả thi theo tiêu chuẩn và chi phí đánh giá để bảo đảm kết luận có giá trị ứng dụng.</w:t>
      </w:r>
    </w:p>
    <w:p w14:paraId="2665A3BE" w14:textId="77777777" w:rsidR="00015B71" w:rsidRPr="0081135D" w:rsidRDefault="00015B71" w:rsidP="00015B71">
      <w:pPr>
        <w:pStyle w:val="muc"/>
        <w:spacing w:before="120" w:line="240" w:lineRule="auto"/>
      </w:pPr>
      <w:bookmarkStart w:id="66" w:name="_Toc217380022"/>
      <w:r w:rsidRPr="0081135D">
        <w:t>Tối ưu theo tiêu chuẩn trong thiết kế kết cấu</w:t>
      </w:r>
      <w:bookmarkEnd w:id="1"/>
      <w:bookmarkEnd w:id="2"/>
      <w:bookmarkEnd w:id="3"/>
      <w:bookmarkEnd w:id="66"/>
    </w:p>
    <w:p w14:paraId="24477ACE" w14:textId="77777777" w:rsidR="00015B71" w:rsidRPr="0081135D" w:rsidRDefault="00015B71" w:rsidP="00015B71">
      <w:pPr>
        <w:spacing w:line="360" w:lineRule="auto"/>
        <w:ind w:firstLine="567"/>
        <w:jc w:val="both"/>
        <w:rPr>
          <w:szCs w:val="28"/>
        </w:rPr>
      </w:pPr>
      <w:r w:rsidRPr="0081135D">
        <w:rPr>
          <w:szCs w:val="28"/>
        </w:rPr>
        <w:t>Tối ưu theo tiêu chuẩn  được hiểu là quá trình tối ưu hóa trong đó toàn bộ các kiểm tra tiêu chuẩn, quy phạm được đưa vào vòng lặp tối ưu dưới dạng ràng buộc định lượng. Khác với quy trình phổ biến “tối ưu trước, kiểm tra sau”, tiếp cận dựa trên tiêu chuẩn thiết kế yêu cầu (1) chuẩn hóa các điều kiện kiểm tra thành hàm vi phạm g(x); (2) tự động hóa việc trích xuất nội lực/chuyển vị từ FEM; và (3) thiết kế cơ chế lựa chọn/cập nhật của thuật toán ưu tiên nghiệm khả thi theo tiêu chuẩn.</w:t>
      </w:r>
    </w:p>
    <w:p w14:paraId="653EEEF3" w14:textId="3D3983F1" w:rsidR="00015B71" w:rsidRPr="0081135D" w:rsidRDefault="00CC4CB6" w:rsidP="00015B71">
      <w:pPr>
        <w:spacing w:line="360" w:lineRule="auto"/>
        <w:ind w:firstLine="567"/>
        <w:jc w:val="both"/>
        <w:rPr>
          <w:szCs w:val="28"/>
        </w:rPr>
      </w:pPr>
      <w:r w:rsidRPr="0081135D">
        <w:rPr>
          <w:szCs w:val="28"/>
        </w:rPr>
        <w:t>Trong bài toán kết cấu cảng biển, tối ưu theo tiêu chuẩn TCVN 11820 giữ vai trò then chốt vì: (1) miền nghiệm khả thi thường rất hẹp do đồng thời bị khống chế bởi các trạng thái giới hạn (ULS/SLS), đặc biệt là giới hạn chuyển vị trong khai thác và các yêu cầu cấu tạo–bố trí; (2) chỉ một thay đổi nhỏ về sơ đồ cọc (số lượng, khoảng cách, độ nghiêng) hoặc kích thước tiết diện cũng có thể làm biến thiên đáng kể nội lực và phân phối phản lực nền, kéo theo việc “đổi kịch bản chi phối” trong kiểm toán; và (3) các tổ hợp tải đặc thù của bến như va cập bến, lực neo buộc, cùng tác động của gió–sóng–dòng chảy thường tạo ra các trường hợp bất lợi chi phối chuyển vị ngang và ổn định tổng thể. Do đó, các quy định trong TCVN 11820 cần được xem như tiêu chí chi phối của bài toán và phải được mã hóa thành mô-đun kiểm tra (tổ hợp tải – tính nội lực/biến dạng – kiểm toán ULS/SLS – đánh giá mức vi phạm) để tích hợp trực tiếp vào vòng lặp tối ưu.</w:t>
      </w:r>
      <w:r w:rsidR="00015B71" w:rsidRPr="0081135D">
        <w:rPr>
          <w:szCs w:val="28"/>
        </w:rPr>
        <w:t>Về mặt thuật toán, tối ưu theo tiêu chuẩn thường dẫn tới bài toán tối ưu ràng buộc mạnh. Do đó, cần kết hợp quan hệ trội Pareto với chiến lược xử lý ràng buộc (ví dụ: ưu tiên khả thi, phạt thích nghi, hoặc trội dựa trên mức vi phạm) sao cho quá trình tìm kiếm vẫn duy trì đa dạng và không hội tụ sớm.</w:t>
      </w:r>
    </w:p>
    <w:p w14:paraId="3A61D05F" w14:textId="1020AB67" w:rsidR="00D36EE7" w:rsidRPr="0081135D" w:rsidRDefault="00D36EE7" w:rsidP="00D36EE7">
      <w:pPr>
        <w:pStyle w:val="muc1"/>
      </w:pPr>
      <w:bookmarkStart w:id="67" w:name="_Toc217380023"/>
      <w:bookmarkStart w:id="68" w:name="_Toc217227406"/>
      <w:bookmarkStart w:id="69" w:name="_Hlk217225526"/>
      <w:bookmarkStart w:id="70" w:name="_Hlk217201187"/>
      <w:r w:rsidRPr="0081135D">
        <w:lastRenderedPageBreak/>
        <w:t>Hệ ràng buộc theo tiêu chuẩn</w:t>
      </w:r>
      <w:bookmarkEnd w:id="67"/>
      <w:r w:rsidRPr="0081135D">
        <w:t xml:space="preserve"> </w:t>
      </w:r>
      <w:bookmarkEnd w:id="68"/>
    </w:p>
    <w:p w14:paraId="55839C29" w14:textId="77777777" w:rsidR="00D36EE7" w:rsidRPr="0081135D" w:rsidRDefault="00D36EE7" w:rsidP="00D36EE7">
      <w:pPr>
        <w:pStyle w:val="muc2"/>
        <w:rPr>
          <w:szCs w:val="28"/>
        </w:rPr>
      </w:pPr>
      <w:r w:rsidRPr="0081135D">
        <w:rPr>
          <w:szCs w:val="28"/>
        </w:rPr>
        <w:t>Dạng ràng buộc tổng quát theo trạng thái giới hạn</w:t>
      </w:r>
    </w:p>
    <w:p w14:paraId="350AADF5" w14:textId="77777777" w:rsidR="00D36EE7" w:rsidRPr="0081135D" w:rsidRDefault="00AD6D3C" w:rsidP="005B2492">
      <w:pPr>
        <w:pStyle w:val="FirstParagraph"/>
        <w:ind w:left="1440"/>
        <w:rPr>
          <w:rFonts w:ascii="Times New Roman" w:eastAsiaTheme="majorEastAsia" w:hAnsi="Times New Roman"/>
          <w:sz w:val="28"/>
          <w:szCs w:val="28"/>
        </w:rPr>
      </w:pP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j</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m</m:t>
        </m:r>
      </m:oMath>
      <w:r w:rsidR="00DC36A7" w:rsidRPr="0081135D">
        <w:rPr>
          <w:rFonts w:ascii="Times New Roman" w:eastAsiaTheme="majorEastAsia" w:hAnsi="Times New Roman"/>
          <w:sz w:val="28"/>
          <w:szCs w:val="28"/>
        </w:rPr>
        <w:tab/>
      </w:r>
    </w:p>
    <w:p w14:paraId="75C05A68" w14:textId="77777777" w:rsidR="008F5410" w:rsidRDefault="00AD6D3C" w:rsidP="005B2492">
      <w:pPr>
        <w:pStyle w:val="FirstParagraph"/>
        <w:ind w:left="1440"/>
        <w:rPr>
          <w:rFonts w:ascii="Times New Roman" w:eastAsiaTheme="minorEastAsia" w:hAnsi="Times New Roman"/>
          <w:sz w:val="28"/>
          <w:szCs w:val="28"/>
        </w:rPr>
      </w:pPr>
      <m:oMath>
        <m:sSub>
          <m:sSubPr>
            <m:ctrlPr>
              <w:rPr>
                <w:rFonts w:ascii="Cambria Math" w:hAnsi="Cambria Math"/>
                <w:sz w:val="28"/>
                <w:szCs w:val="28"/>
              </w:rPr>
            </m:ctrlPr>
          </m:sSubPr>
          <m:e>
            <m:r>
              <w:rPr>
                <w:rFonts w:ascii="Cambria Math" w:hAnsi="Cambria Math"/>
                <w:sz w:val="28"/>
                <w:szCs w:val="28"/>
              </w:rPr>
              <m:t>g</m:t>
            </m:r>
          </m:e>
          <m:sub>
            <m:r>
              <m:rPr>
                <m:nor/>
              </m:rPr>
              <w:rPr>
                <w:rFonts w:ascii="Times New Roman" w:hAnsi="Times New Roman"/>
                <w:sz w:val="28"/>
                <w:szCs w:val="28"/>
              </w:rPr>
              <m:t>ULS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d</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oMath>
      <w:r w:rsidR="00DC36A7" w:rsidRPr="0081135D">
        <w:rPr>
          <w:rFonts w:ascii="Times New Roman" w:eastAsiaTheme="minorEastAsia" w:hAnsi="Times New Roman"/>
          <w:sz w:val="28"/>
          <w:szCs w:val="28"/>
        </w:rPr>
        <w:t xml:space="preserve"> </w:t>
      </w:r>
      <w:r w:rsidR="00DC36A7" w:rsidRPr="0081135D">
        <w:rPr>
          <w:rFonts w:ascii="Times New Roman" w:eastAsiaTheme="minorEastAsia" w:hAnsi="Times New Roman"/>
          <w:sz w:val="28"/>
          <w:szCs w:val="28"/>
        </w:rPr>
        <w:tab/>
      </w:r>
      <w:r w:rsidR="008F5410">
        <w:rPr>
          <w:rFonts w:ascii="Times New Roman" w:eastAsiaTheme="minorEastAsia" w:hAnsi="Times New Roman"/>
          <w:sz w:val="28"/>
          <w:szCs w:val="28"/>
        </w:rPr>
        <w:tab/>
      </w:r>
      <w:r w:rsidR="008F5410">
        <w:rPr>
          <w:rFonts w:ascii="Times New Roman" w:eastAsiaTheme="minorEastAsia" w:hAnsi="Times New Roman"/>
          <w:sz w:val="28"/>
          <w:szCs w:val="28"/>
        </w:rPr>
        <w:tab/>
      </w:r>
      <w:r w:rsidR="008F5410">
        <w:rPr>
          <w:rFonts w:ascii="Times New Roman" w:eastAsiaTheme="minorEastAsia" w:hAnsi="Times New Roman"/>
          <w:sz w:val="28"/>
          <w:szCs w:val="28"/>
        </w:rPr>
        <w:tab/>
      </w:r>
      <w:r w:rsidR="005B2492">
        <w:rPr>
          <w:rFonts w:ascii="Times New Roman" w:eastAsiaTheme="minorEastAsia" w:hAnsi="Times New Roman"/>
          <w:sz w:val="28"/>
          <w:szCs w:val="28"/>
        </w:rPr>
        <w:t>(1.1)</w:t>
      </w:r>
    </w:p>
    <w:p w14:paraId="6F592FC7" w14:textId="77777777" w:rsidR="00D36EE7" w:rsidRPr="008F5410" w:rsidRDefault="00AD6D3C" w:rsidP="005B2492">
      <w:pPr>
        <w:pStyle w:val="FirstParagraph"/>
        <w:ind w:left="1440"/>
        <w:rPr>
          <w:rFonts w:ascii="Times New Roman" w:eastAsiaTheme="minorEastAsia" w:hAnsi="Times New Roman"/>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rPr>
                <m:t>g</m:t>
              </m:r>
            </m:e>
            <m:sub>
              <m:r>
                <m:rPr>
                  <m:nor/>
                </m:rPr>
                <w:rPr>
                  <w:rFonts w:ascii="Times New Roman" w:hAnsi="Times New Roman"/>
                  <w:sz w:val="28"/>
                  <w:szCs w:val="28"/>
                </w:rPr>
                <m:t>SLS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S</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Times New Roman" w:hAnsi="Times New Roman"/>
                  <w:sz w:val="28"/>
                  <w:szCs w:val="28"/>
                </w:rPr>
                <m:t>lim</m:t>
              </m:r>
            </m:sub>
          </m:sSub>
          <m:r>
            <m:rPr>
              <m:sty m:val="p"/>
            </m:rPr>
            <w:rPr>
              <w:rFonts w:ascii="Cambria Math" w:hAnsi="Cambria Math"/>
              <w:sz w:val="28"/>
              <w:szCs w:val="28"/>
            </w:rPr>
            <m:t>≤</m:t>
          </m:r>
          <m:r>
            <w:rPr>
              <w:rFonts w:ascii="Cambria Math" w:hAnsi="Cambria Math"/>
              <w:sz w:val="28"/>
              <w:szCs w:val="28"/>
            </w:rPr>
            <m:t>0</m:t>
          </m:r>
        </m:oMath>
      </m:oMathPara>
    </w:p>
    <w:p w14:paraId="4B8AE9FE" w14:textId="77777777" w:rsidR="00D36EE7" w:rsidRPr="0081135D" w:rsidRDefault="00DC36A7" w:rsidP="008F5410">
      <w:pPr>
        <w:pStyle w:val="FirstParagraph"/>
        <w:spacing w:before="0" w:after="0" w:line="360" w:lineRule="auto"/>
        <w:ind w:firstLine="360"/>
        <w:jc w:val="both"/>
        <w:rPr>
          <w:rFonts w:ascii="Times New Roman" w:hAnsi="Times New Roman"/>
          <w:sz w:val="28"/>
          <w:szCs w:val="28"/>
        </w:rPr>
      </w:pPr>
      <w:r w:rsidRPr="0081135D">
        <w:rPr>
          <w:rFonts w:ascii="Times New Roman" w:hAnsi="Times New Roman"/>
          <w:sz w:val="28"/>
          <w:szCs w:val="28"/>
        </w:rPr>
        <w:t>Trong đó:</w:t>
      </w:r>
    </w:p>
    <w:p w14:paraId="2B3F8320" w14:textId="77777777" w:rsidR="00D36EE7" w:rsidRPr="0081135D" w:rsidRDefault="00D36EE7" w:rsidP="005B2492">
      <w:pPr>
        <w:spacing w:line="360" w:lineRule="auto"/>
        <w:ind w:left="360"/>
        <w:jc w:val="both"/>
        <w:rPr>
          <w:szCs w:val="28"/>
        </w:rPr>
      </w:pPr>
      <m:oMath>
        <m:r>
          <m:rPr>
            <m:sty m:val="p"/>
          </m:rPr>
          <w:rPr>
            <w:rFonts w:ascii="Cambria Math" w:hAnsi="Cambria Math"/>
            <w:szCs w:val="28"/>
          </w:rPr>
          <m:t>x</m:t>
        </m:r>
      </m:oMath>
      <w:r w:rsidRPr="0081135D">
        <w:rPr>
          <w:szCs w:val="28"/>
        </w:rPr>
        <w:t>: vector biến thiết kế (kích thước kết cấu, số lượng/cấu hình cọc, cấp vật liệu, kích thước tiết diện…).</w:t>
      </w:r>
    </w:p>
    <w:p w14:paraId="3E9631E6" w14:textId="77777777" w:rsidR="00D36EE7" w:rsidRPr="0081135D" w:rsidRDefault="00AD6D3C" w:rsidP="005B2492">
      <w:pPr>
        <w:spacing w:line="360" w:lineRule="auto"/>
        <w:ind w:left="360"/>
        <w:jc w:val="both"/>
        <w:rPr>
          <w:szCs w:val="28"/>
        </w:rPr>
      </w:pPr>
      <m:oMath>
        <m:sSub>
          <m:sSubPr>
            <m:ctrlPr>
              <w:rPr>
                <w:rFonts w:ascii="Cambria Math" w:hAnsi="Cambria Math"/>
                <w:szCs w:val="28"/>
              </w:rPr>
            </m:ctrlPr>
          </m:sSubPr>
          <m:e>
            <m:r>
              <w:rPr>
                <w:rFonts w:ascii="Cambria Math" w:hAnsi="Cambria Math"/>
                <w:szCs w:val="28"/>
              </w:rPr>
              <m:t>E</m:t>
            </m:r>
          </m:e>
          <m:sub>
            <m:r>
              <w:rPr>
                <w:rFonts w:ascii="Cambria Math" w:hAnsi="Cambria Math"/>
                <w:szCs w:val="28"/>
              </w:rPr>
              <m:t>d</m:t>
            </m:r>
          </m:sub>
        </m:sSub>
        <m:d>
          <m:dPr>
            <m:ctrlPr>
              <w:rPr>
                <w:rFonts w:ascii="Cambria Math" w:hAnsi="Cambria Math"/>
                <w:szCs w:val="28"/>
              </w:rPr>
            </m:ctrlPr>
          </m:dPr>
          <m:e>
            <m:r>
              <m:rPr>
                <m:sty m:val="p"/>
              </m:rPr>
              <w:rPr>
                <w:rFonts w:ascii="Cambria Math" w:hAnsi="Cambria Math"/>
                <w:szCs w:val="28"/>
              </w:rPr>
              <m:t>x</m:t>
            </m:r>
          </m:e>
        </m:d>
      </m:oMath>
      <w:r w:rsidR="00D36EE7" w:rsidRPr="0081135D">
        <w:rPr>
          <w:szCs w:val="28"/>
        </w:rPr>
        <w:t>: hiệu ứng tác động thiết kế (nội lực, ứng suất, chuyển vị…).</w:t>
      </w:r>
    </w:p>
    <w:p w14:paraId="23052524" w14:textId="77777777" w:rsidR="00D36EE7" w:rsidRPr="0081135D" w:rsidRDefault="00AD6D3C" w:rsidP="005B2492">
      <w:pPr>
        <w:spacing w:line="360" w:lineRule="auto"/>
        <w:ind w:left="360"/>
        <w:jc w:val="both"/>
        <w:rPr>
          <w:szCs w:val="28"/>
        </w:rPr>
      </w:pPr>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d</m:t>
            </m:r>
          </m:sub>
        </m:sSub>
        <m:d>
          <m:dPr>
            <m:ctrlPr>
              <w:rPr>
                <w:rFonts w:ascii="Cambria Math" w:hAnsi="Cambria Math"/>
                <w:szCs w:val="28"/>
              </w:rPr>
            </m:ctrlPr>
          </m:dPr>
          <m:e>
            <m:r>
              <m:rPr>
                <m:sty m:val="p"/>
              </m:rPr>
              <w:rPr>
                <w:rFonts w:ascii="Cambria Math" w:hAnsi="Cambria Math"/>
                <w:szCs w:val="28"/>
              </w:rPr>
              <m:t>x</m:t>
            </m:r>
          </m:e>
        </m:d>
      </m:oMath>
      <w:r w:rsidR="00D36EE7" w:rsidRPr="0081135D">
        <w:rPr>
          <w:szCs w:val="28"/>
        </w:rPr>
        <w:t>: sức kháng thiết kế (khả năng chịu lực của cấu kiện/nền móng…).</w:t>
      </w:r>
    </w:p>
    <w:p w14:paraId="176E8EBA" w14:textId="77777777" w:rsidR="00D36EE7" w:rsidRPr="0081135D" w:rsidRDefault="00D36EE7" w:rsidP="005B2492">
      <w:pPr>
        <w:spacing w:line="360" w:lineRule="auto"/>
        <w:ind w:left="360"/>
        <w:jc w:val="both"/>
        <w:rPr>
          <w:szCs w:val="28"/>
        </w:rPr>
      </w:pPr>
      <m:oMath>
        <m:r>
          <w:rPr>
            <w:rFonts w:ascii="Cambria Math" w:hAnsi="Cambria Math"/>
            <w:szCs w:val="28"/>
          </w:rPr>
          <m:t>S</m:t>
        </m:r>
        <m:d>
          <m:dPr>
            <m:ctrlPr>
              <w:rPr>
                <w:rFonts w:ascii="Cambria Math" w:hAnsi="Cambria Math"/>
                <w:szCs w:val="28"/>
              </w:rPr>
            </m:ctrlPr>
          </m:dPr>
          <m:e>
            <m:r>
              <m:rPr>
                <m:sty m:val="p"/>
              </m:rPr>
              <w:rPr>
                <w:rFonts w:ascii="Cambria Math" w:hAnsi="Cambria Math"/>
                <w:szCs w:val="28"/>
              </w:rPr>
              <m:t>x</m:t>
            </m:r>
          </m:e>
        </m:d>
      </m:oMath>
      <w:r w:rsidRPr="0081135D">
        <w:rPr>
          <w:szCs w:val="28"/>
        </w:rPr>
        <w:t>: đại lượng kiểm soát ở SLS (chuyển vị, lún, mở rộng khe nứt…).</w:t>
      </w:r>
    </w:p>
    <w:p w14:paraId="07663557" w14:textId="77777777" w:rsidR="00D36EE7" w:rsidRPr="0081135D" w:rsidRDefault="00AD6D3C" w:rsidP="005B2492">
      <w:pPr>
        <w:spacing w:line="360" w:lineRule="auto"/>
        <w:ind w:left="360"/>
        <w:jc w:val="both"/>
        <w:rPr>
          <w:szCs w:val="28"/>
        </w:rPr>
      </w:pPr>
      <m:oMath>
        <m:sSub>
          <m:sSubPr>
            <m:ctrlPr>
              <w:rPr>
                <w:rFonts w:ascii="Cambria Math" w:hAnsi="Cambria Math"/>
                <w:szCs w:val="28"/>
              </w:rPr>
            </m:ctrlPr>
          </m:sSubPr>
          <m:e>
            <m:r>
              <w:rPr>
                <w:rFonts w:ascii="Cambria Math" w:hAnsi="Cambria Math"/>
                <w:szCs w:val="28"/>
              </w:rPr>
              <m:t>S</m:t>
            </m:r>
          </m:e>
          <m:sub>
            <m:r>
              <m:rPr>
                <m:nor/>
              </m:rPr>
              <w:rPr>
                <w:szCs w:val="28"/>
              </w:rPr>
              <m:t>lim</m:t>
            </m:r>
          </m:sub>
        </m:sSub>
      </m:oMath>
      <w:r w:rsidR="00D36EE7" w:rsidRPr="0081135D">
        <w:rPr>
          <w:szCs w:val="28"/>
        </w:rPr>
        <w:t>: giới hạn cho phép theo tiêu chuẩn/đề bài.</w:t>
      </w:r>
    </w:p>
    <w:p w14:paraId="6507EE76" w14:textId="77777777" w:rsidR="00D36EE7" w:rsidRPr="0081135D" w:rsidRDefault="00AD6D3C" w:rsidP="008F5410">
      <w:pPr>
        <w:spacing w:line="360" w:lineRule="auto"/>
        <w:ind w:firstLine="567"/>
        <w:jc w:val="both"/>
        <w:rPr>
          <w:szCs w:val="28"/>
        </w:rPr>
      </w:pPr>
      <m:oMath>
        <m:sSub>
          <m:sSubPr>
            <m:ctrlPr>
              <w:rPr>
                <w:rFonts w:ascii="Cambria Math" w:hAnsi="Cambria Math"/>
                <w:szCs w:val="28"/>
              </w:rPr>
            </m:ctrlPr>
          </m:sSubPr>
          <m:e>
            <m:r>
              <w:rPr>
                <w:rFonts w:ascii="Cambria Math" w:hAnsi="Cambria Math"/>
                <w:szCs w:val="28"/>
              </w:rPr>
              <m:t>γ</m:t>
            </m:r>
          </m:e>
          <m:sub>
            <m:r>
              <w:rPr>
                <w:rFonts w:ascii="Cambria Math" w:hAnsi="Cambria Math"/>
                <w:szCs w:val="28"/>
              </w:rPr>
              <m:t>M</m:t>
            </m:r>
          </m:sub>
        </m:sSub>
      </m:oMath>
      <w:r w:rsidR="00D36EE7" w:rsidRPr="0081135D">
        <w:rPr>
          <w:szCs w:val="28"/>
        </w:rPr>
        <w:t>: hệ số riêng phần vật liệu/đất (tùy kiểm toán).</w:t>
      </w:r>
    </w:p>
    <w:p w14:paraId="7C54116F" w14:textId="77777777" w:rsidR="00D36EE7" w:rsidRPr="0081135D" w:rsidRDefault="00D36EE7" w:rsidP="008F5410">
      <w:pPr>
        <w:pStyle w:val="muc1"/>
      </w:pPr>
      <w:bookmarkStart w:id="71" w:name="_Toc217227407"/>
      <w:bookmarkStart w:id="72" w:name="_Toc217380024"/>
      <w:r w:rsidRPr="0081135D">
        <w:t>Nhóm ràng buộc địa kỹ thuật – nền móng</w:t>
      </w:r>
      <w:bookmarkEnd w:id="71"/>
      <w:bookmarkEnd w:id="72"/>
    </w:p>
    <w:p w14:paraId="402DD718" w14:textId="77777777" w:rsidR="00D36EE7" w:rsidRPr="0081135D" w:rsidRDefault="00D36EE7" w:rsidP="008F5410">
      <w:pPr>
        <w:pStyle w:val="muc2"/>
        <w:rPr>
          <w:szCs w:val="28"/>
        </w:rPr>
      </w:pPr>
      <w:r w:rsidRPr="0081135D">
        <w:rPr>
          <w:szCs w:val="28"/>
        </w:rPr>
        <w:t>Sức chịu tải theo lực đứng</w:t>
      </w:r>
    </w:p>
    <w:p w14:paraId="39A192A7" w14:textId="2D5094A5" w:rsidR="00D36EE7" w:rsidRPr="0081135D" w:rsidRDefault="00AD6D3C" w:rsidP="005B2492">
      <w:pPr>
        <w:pStyle w:val="FirstParagraph"/>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r>
              <m:rPr>
                <m:sty m:val="p"/>
              </m:rPr>
              <w:rPr>
                <w:rFonts w:ascii="Cambria Math" w:hAnsi="Cambria Math"/>
                <w:sz w:val="28"/>
                <w:szCs w:val="28"/>
              </w:rPr>
              <m:t>,</m:t>
            </m:r>
            <m:r>
              <w:rPr>
                <w:rFonts w:ascii="Cambria Math" w:hAnsi="Cambria Math"/>
                <w:sz w:val="28"/>
                <w:szCs w:val="28"/>
              </w:rPr>
              <m:t>d</m:t>
            </m:r>
          </m:sub>
        </m:sSub>
      </m:oMath>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t>(1.</w:t>
      </w:r>
      <w:r w:rsidR="006365F5">
        <w:rPr>
          <w:rFonts w:ascii="Times New Roman" w:eastAsiaTheme="minorEastAsia" w:hAnsi="Times New Roman"/>
          <w:sz w:val="28"/>
          <w:szCs w:val="28"/>
        </w:rPr>
        <w:t>2</w:t>
      </w:r>
      <w:r w:rsidR="005B2492">
        <w:rPr>
          <w:rFonts w:ascii="Times New Roman" w:eastAsiaTheme="minorEastAsia" w:hAnsi="Times New Roman"/>
          <w:sz w:val="28"/>
          <w:szCs w:val="28"/>
        </w:rPr>
        <w:t>)</w:t>
      </w:r>
    </w:p>
    <w:p w14:paraId="0683EFD5" w14:textId="77777777" w:rsidR="00D36EE7" w:rsidRPr="0081135D" w:rsidRDefault="00DC36A7" w:rsidP="005B2492">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Trong đó:</w:t>
      </w:r>
    </w:p>
    <w:p w14:paraId="0E9465B8" w14:textId="77777777" w:rsidR="00D36EE7" w:rsidRPr="0081135D" w:rsidRDefault="00AD6D3C" w:rsidP="005B2492">
      <w:pPr>
        <w:spacing w:line="360" w:lineRule="auto"/>
        <w:ind w:left="720"/>
        <w:jc w:val="both"/>
        <w:rPr>
          <w:szCs w:val="28"/>
        </w:rPr>
      </w:pPr>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Ed</m:t>
            </m:r>
          </m:sub>
        </m:sSub>
      </m:oMath>
      <w:r w:rsidR="00D36EE7" w:rsidRPr="0081135D">
        <w:rPr>
          <w:szCs w:val="28"/>
        </w:rPr>
        <w:t>: lực đứng thiết kế truyền xuống nền/móng (đã tổ hợp).</w:t>
      </w:r>
    </w:p>
    <w:p w14:paraId="6E0F052E" w14:textId="77777777" w:rsidR="00D36EE7" w:rsidRPr="0081135D" w:rsidRDefault="00AD6D3C" w:rsidP="005B2492">
      <w:pPr>
        <w:spacing w:line="360" w:lineRule="auto"/>
        <w:ind w:left="720"/>
        <w:jc w:val="both"/>
        <w:rPr>
          <w:szCs w:val="28"/>
        </w:rPr>
      </w:pPr>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v</m:t>
            </m:r>
            <m:r>
              <m:rPr>
                <m:sty m:val="p"/>
              </m:rPr>
              <w:rPr>
                <w:rFonts w:ascii="Cambria Math" w:hAnsi="Cambria Math"/>
                <w:szCs w:val="28"/>
              </w:rPr>
              <m:t>,</m:t>
            </m:r>
            <m:r>
              <w:rPr>
                <w:rFonts w:ascii="Cambria Math" w:hAnsi="Cambria Math"/>
                <w:szCs w:val="28"/>
              </w:rPr>
              <m:t>d</m:t>
            </m:r>
          </m:sub>
        </m:sSub>
      </m:oMath>
      <w:r w:rsidR="00D36EE7" w:rsidRPr="0081135D">
        <w:rPr>
          <w:szCs w:val="28"/>
        </w:rPr>
        <w:t>: sức chịu tải đứng thiết kế của nền/móng (đã xét hệ số riêng phần).</w:t>
      </w:r>
    </w:p>
    <w:p w14:paraId="51469E89" w14:textId="68E4CFA3" w:rsidR="00D36EE7" w:rsidRPr="0081135D" w:rsidRDefault="002C7DF3" w:rsidP="008F5410">
      <w:pPr>
        <w:pStyle w:val="muc2"/>
        <w:rPr>
          <w:szCs w:val="28"/>
        </w:rPr>
      </w:pPr>
      <w:r>
        <w:rPr>
          <w:szCs w:val="28"/>
        </w:rPr>
        <w:t>Ổn định t</w:t>
      </w:r>
      <w:r w:rsidR="00D36EE7" w:rsidRPr="0081135D">
        <w:rPr>
          <w:szCs w:val="28"/>
        </w:rPr>
        <w:t xml:space="preserve">rượt </w:t>
      </w:r>
    </w:p>
    <w:p w14:paraId="1D3CCC1B" w14:textId="405E61AF" w:rsidR="00D36EE7" w:rsidRPr="0081135D" w:rsidRDefault="00AD6D3C" w:rsidP="005B2492">
      <w:pPr>
        <w:pStyle w:val="FirstParagraph"/>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h</m:t>
            </m:r>
            <m:r>
              <m:rPr>
                <m:sty m:val="p"/>
              </m:rPr>
              <w:rPr>
                <w:rFonts w:ascii="Cambria Math" w:hAnsi="Cambria Math"/>
                <w:sz w:val="28"/>
                <w:szCs w:val="28"/>
              </w:rPr>
              <m:t>,</m:t>
            </m:r>
            <m:r>
              <w:rPr>
                <w:rFonts w:ascii="Cambria Math" w:hAnsi="Cambria Math"/>
                <w:sz w:val="28"/>
                <w:szCs w:val="28"/>
              </w:rPr>
              <m:t>d</m:t>
            </m:r>
          </m:sub>
        </m:sSub>
      </m:oMath>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r>
      <w:r w:rsidR="005B2492">
        <w:rPr>
          <w:rFonts w:ascii="Times New Roman" w:eastAsiaTheme="minorEastAsia" w:hAnsi="Times New Roman"/>
          <w:sz w:val="28"/>
          <w:szCs w:val="28"/>
        </w:rPr>
        <w:tab/>
        <w:t>(1.</w:t>
      </w:r>
      <w:r w:rsidR="00D81DE4">
        <w:rPr>
          <w:rFonts w:ascii="Times New Roman" w:eastAsiaTheme="minorEastAsia" w:hAnsi="Times New Roman"/>
          <w:sz w:val="28"/>
          <w:szCs w:val="28"/>
        </w:rPr>
        <w:t>3</w:t>
      </w:r>
      <w:r w:rsidR="005B2492">
        <w:rPr>
          <w:rFonts w:ascii="Times New Roman" w:eastAsiaTheme="minorEastAsia" w:hAnsi="Times New Roman"/>
          <w:sz w:val="28"/>
          <w:szCs w:val="28"/>
        </w:rPr>
        <w:t>)</w:t>
      </w:r>
    </w:p>
    <w:p w14:paraId="406EF596" w14:textId="77777777" w:rsidR="00D36EE7" w:rsidRPr="0081135D" w:rsidRDefault="00D36EE7"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Với biểu thức sức kháng trượt:</w:t>
      </w:r>
    </w:p>
    <w:p w14:paraId="7BD043CB" w14:textId="5D9DEFBF" w:rsidR="00D36EE7" w:rsidRPr="0081135D" w:rsidRDefault="00AD6D3C" w:rsidP="005B2492">
      <w:pPr>
        <w:pStyle w:val="BodyText"/>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h</m:t>
            </m:r>
            <m:r>
              <m:rPr>
                <m:sty m:val="p"/>
              </m:rPr>
              <w:rPr>
                <w:rFonts w:ascii="Cambria Math" w:hAnsi="Cambria Math"/>
                <w:sz w:val="28"/>
                <w:szCs w:val="28"/>
              </w:rPr>
              <m:t>,</m:t>
            </m:r>
            <m:r>
              <w:rPr>
                <w:rFonts w:ascii="Cambria Math" w:hAnsi="Cambria Math"/>
                <w:sz w:val="28"/>
                <w:szCs w:val="28"/>
              </w:rPr>
              <m:t>d</m:t>
            </m:r>
          </m:sub>
        </m:sSub>
        <m:r>
          <m:rPr>
            <m:sty m:val="p"/>
          </m:rPr>
          <w:rPr>
            <w:rFonts w:ascii="Cambria Math" w:hAnsi="Cambria Math"/>
            <w:sz w:val="28"/>
            <w:szCs w:val="28"/>
          </w:rPr>
          <m:t>=</m:t>
        </m:r>
        <m:r>
          <w:rPr>
            <w:rFonts w:ascii="Cambria Math" w:hAnsi="Cambria Math"/>
            <w:sz w:val="28"/>
            <w:szCs w:val="28"/>
          </w:rPr>
          <m:t>μ</m:t>
        </m:r>
        <m:r>
          <w:rPr>
            <w:rFonts w:ascii="Cambria Math" w:hAnsi="Cambria Math"/>
            <w:sz w:val="28"/>
            <w:szCs w:val="28"/>
          </w:rPr>
          <m:t> </m:t>
        </m:r>
        <m:r>
          <w:rPr>
            <w:rFonts w:ascii="Cambria Math" w:hAnsi="Cambria Math"/>
            <w:sz w:val="28"/>
            <w:szCs w:val="28"/>
          </w:rPr>
          <m:t>V</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d</m:t>
            </m:r>
          </m:sub>
        </m:sSub>
        <m:r>
          <w:rPr>
            <w:rFonts w:ascii="Cambria Math" w:hAnsi="Cambria Math"/>
            <w:sz w:val="28"/>
            <w:szCs w:val="28"/>
          </w:rPr>
          <m:t> </m:t>
        </m:r>
        <m:r>
          <w:rPr>
            <w:rFonts w:ascii="Cambria Math" w:hAnsi="Cambria Math"/>
            <w:sz w:val="28"/>
            <w:szCs w:val="28"/>
          </w:rPr>
          <m:t>A</m:t>
        </m:r>
      </m:oMath>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eastAsiaTheme="minorEastAsia" w:hAnsi="Times New Roman"/>
          <w:sz w:val="28"/>
          <w:szCs w:val="28"/>
        </w:rPr>
        <w:t>(1.</w:t>
      </w:r>
      <w:r w:rsidR="00D81DE4">
        <w:rPr>
          <w:rFonts w:ascii="Times New Roman" w:eastAsiaTheme="minorEastAsia" w:hAnsi="Times New Roman"/>
          <w:sz w:val="28"/>
          <w:szCs w:val="28"/>
        </w:rPr>
        <w:t>4</w:t>
      </w:r>
      <w:r w:rsidR="005B2492">
        <w:rPr>
          <w:rFonts w:ascii="Times New Roman" w:eastAsiaTheme="minorEastAsia" w:hAnsi="Times New Roman"/>
          <w:sz w:val="28"/>
          <w:szCs w:val="28"/>
        </w:rPr>
        <w:t>)</w:t>
      </w:r>
    </w:p>
    <w:p w14:paraId="7FC5CDCF" w14:textId="77777777" w:rsidR="00D36EE7" w:rsidRPr="0081135D" w:rsidRDefault="00DC36A7"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Trong đó:</w:t>
      </w:r>
    </w:p>
    <w:p w14:paraId="62758332" w14:textId="77777777" w:rsidR="00D36EE7" w:rsidRPr="0081135D" w:rsidRDefault="00AD6D3C" w:rsidP="008F5410">
      <w:pPr>
        <w:spacing w:line="360" w:lineRule="auto"/>
        <w:ind w:firstLine="567"/>
        <w:jc w:val="both"/>
        <w:rPr>
          <w:szCs w:val="28"/>
        </w:rPr>
      </w:pP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Ed</m:t>
            </m:r>
          </m:sub>
        </m:sSub>
      </m:oMath>
      <w:r w:rsidR="00D36EE7" w:rsidRPr="0081135D">
        <w:rPr>
          <w:szCs w:val="28"/>
        </w:rPr>
        <w:t>: tổng lực ngang gây trượt (áp lực đất/nước, tải neo, va tàu…).</w:t>
      </w:r>
    </w:p>
    <w:p w14:paraId="5136FEE3" w14:textId="77777777" w:rsidR="00D36EE7" w:rsidRPr="0081135D" w:rsidRDefault="00D36EE7" w:rsidP="008F5410">
      <w:pPr>
        <w:spacing w:line="360" w:lineRule="auto"/>
        <w:ind w:firstLine="567"/>
        <w:jc w:val="both"/>
        <w:rPr>
          <w:szCs w:val="28"/>
        </w:rPr>
      </w:pPr>
      <m:oMath>
        <m:r>
          <w:rPr>
            <w:rFonts w:ascii="Cambria Math" w:hAnsi="Cambria Math"/>
            <w:szCs w:val="28"/>
          </w:rPr>
          <w:lastRenderedPageBreak/>
          <m:t>V</m:t>
        </m:r>
        <m:sSub>
          <m:sSubPr>
            <m:ctrlPr>
              <w:rPr>
                <w:rFonts w:ascii="Cambria Math" w:hAnsi="Cambria Math"/>
                <w:szCs w:val="28"/>
              </w:rPr>
            </m:ctrlPr>
          </m:sSubPr>
          <m:e>
            <m:r>
              <m:rPr>
                <m:sty m:val="p"/>
              </m:rPr>
              <w:rPr>
                <w:rFonts w:ascii="Cambria Math" w:hAnsi="Cambria Math"/>
                <w:szCs w:val="28"/>
              </w:rPr>
              <m:t>'</m:t>
            </m:r>
          </m:e>
          <m:sub>
            <m:r>
              <w:rPr>
                <w:rFonts w:ascii="Cambria Math" w:hAnsi="Cambria Math"/>
                <w:szCs w:val="28"/>
              </w:rPr>
              <m:t>Ed</m:t>
            </m:r>
          </m:sub>
        </m:sSub>
      </m:oMath>
      <w:r w:rsidRPr="0081135D">
        <w:rPr>
          <w:szCs w:val="28"/>
        </w:rPr>
        <w:t>: lực ép hữu hiệu (đã trừ lực đẩy nổi nếu có).</w:t>
      </w:r>
    </w:p>
    <w:p w14:paraId="45DD2F9E" w14:textId="77777777" w:rsidR="00D36EE7" w:rsidRPr="0081135D" w:rsidRDefault="00D36EE7" w:rsidP="008F5410">
      <w:pPr>
        <w:spacing w:line="360" w:lineRule="auto"/>
        <w:ind w:firstLine="567"/>
        <w:jc w:val="both"/>
        <w:rPr>
          <w:szCs w:val="28"/>
        </w:rPr>
      </w:pPr>
      <m:oMath>
        <m:r>
          <w:rPr>
            <w:rFonts w:ascii="Cambria Math" w:hAnsi="Cambria Math"/>
            <w:szCs w:val="28"/>
          </w:rPr>
          <m:t>μ</m:t>
        </m:r>
        <m:r>
          <m:rPr>
            <m:sty m:val="p"/>
          </m:rPr>
          <w:rPr>
            <w:rFonts w:ascii="Cambria Math" w:hAnsi="Cambria Math"/>
            <w:szCs w:val="28"/>
          </w:rPr>
          <m:t>=tan</m:t>
        </m:r>
        <m:r>
          <w:rPr>
            <w:rFonts w:ascii="Cambria Math" w:hAnsi="Cambria Math"/>
            <w:szCs w:val="28"/>
          </w:rPr>
          <m:t>δ</m:t>
        </m:r>
      </m:oMath>
      <w:r w:rsidRPr="0081135D">
        <w:rPr>
          <w:szCs w:val="28"/>
        </w:rPr>
        <w:t xml:space="preserve">: hệ số ma sát đáy (góc ma sát tiếp xúc </w:t>
      </w:r>
      <m:oMath>
        <m:r>
          <w:rPr>
            <w:rFonts w:ascii="Cambria Math" w:hAnsi="Cambria Math"/>
            <w:szCs w:val="28"/>
          </w:rPr>
          <m:t>δ</m:t>
        </m:r>
      </m:oMath>
      <w:r w:rsidRPr="0081135D">
        <w:rPr>
          <w:szCs w:val="28"/>
        </w:rPr>
        <w:t>).</w:t>
      </w:r>
    </w:p>
    <w:p w14:paraId="5178A27B" w14:textId="77777777" w:rsidR="00D36EE7" w:rsidRPr="0081135D" w:rsidRDefault="00AD6D3C" w:rsidP="008F5410">
      <w:pPr>
        <w:spacing w:line="360" w:lineRule="auto"/>
        <w:ind w:firstLine="567"/>
        <w:jc w:val="both"/>
        <w:rPr>
          <w:szCs w:val="28"/>
        </w:rPr>
      </w:pPr>
      <m:oMath>
        <m:sSub>
          <m:sSubPr>
            <m:ctrlPr>
              <w:rPr>
                <w:rFonts w:ascii="Cambria Math" w:hAnsi="Cambria Math"/>
                <w:szCs w:val="28"/>
              </w:rPr>
            </m:ctrlPr>
          </m:sSubPr>
          <m:e>
            <m:r>
              <w:rPr>
                <w:rFonts w:ascii="Cambria Math" w:hAnsi="Cambria Math"/>
                <w:szCs w:val="28"/>
              </w:rPr>
              <m:t>c</m:t>
            </m:r>
          </m:e>
          <m:sub>
            <m:r>
              <w:rPr>
                <w:rFonts w:ascii="Cambria Math" w:hAnsi="Cambria Math"/>
                <w:szCs w:val="28"/>
              </w:rPr>
              <m:t>d</m:t>
            </m:r>
          </m:sub>
        </m:sSub>
      </m:oMath>
      <w:r w:rsidR="00D36EE7" w:rsidRPr="0081135D">
        <w:rPr>
          <w:szCs w:val="28"/>
        </w:rPr>
        <w:t>: lực dính thiết kế tại mặt trượt (nếu xét).</w:t>
      </w:r>
    </w:p>
    <w:p w14:paraId="1BFE199C" w14:textId="77777777" w:rsidR="00D36EE7" w:rsidRPr="0081135D" w:rsidRDefault="00D36EE7" w:rsidP="008F5410">
      <w:pPr>
        <w:spacing w:line="360" w:lineRule="auto"/>
        <w:ind w:firstLine="567"/>
        <w:jc w:val="both"/>
        <w:rPr>
          <w:szCs w:val="28"/>
        </w:rPr>
      </w:pPr>
      <m:oMath>
        <m:r>
          <w:rPr>
            <w:rFonts w:ascii="Cambria Math" w:hAnsi="Cambria Math"/>
            <w:szCs w:val="28"/>
          </w:rPr>
          <m:t>A</m:t>
        </m:r>
      </m:oMath>
      <w:r w:rsidRPr="0081135D">
        <w:rPr>
          <w:szCs w:val="28"/>
        </w:rPr>
        <w:t>: diện tích đáy tham gia chống trượt.</w:t>
      </w:r>
    </w:p>
    <w:p w14:paraId="7E292FBD" w14:textId="575EBF7C" w:rsidR="00D36EE7" w:rsidRPr="0081135D" w:rsidRDefault="002C7DF3" w:rsidP="008F5410">
      <w:pPr>
        <w:pStyle w:val="muc2"/>
        <w:rPr>
          <w:szCs w:val="28"/>
        </w:rPr>
      </w:pPr>
      <w:r>
        <w:rPr>
          <w:szCs w:val="28"/>
        </w:rPr>
        <w:t>Ổn định l</w:t>
      </w:r>
      <w:r w:rsidR="00D36EE7" w:rsidRPr="0081135D">
        <w:rPr>
          <w:szCs w:val="28"/>
        </w:rPr>
        <w:t xml:space="preserve">ật </w:t>
      </w:r>
    </w:p>
    <w:p w14:paraId="0D195D19" w14:textId="0CA71DB6" w:rsidR="00D36EE7" w:rsidRPr="0081135D" w:rsidRDefault="00AD6D3C" w:rsidP="005B2492">
      <w:pPr>
        <w:pStyle w:val="FirstParagraph"/>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M</m:t>
            </m:r>
          </m:e>
          <m:sub>
            <m:r>
              <m:rPr>
                <m:nor/>
              </m:rPr>
              <w:rPr>
                <w:rFonts w:ascii="Times New Roman" w:hAnsi="Times New Roman"/>
                <w:sz w:val="28"/>
                <w:szCs w:val="28"/>
              </w:rPr>
              <m:t>stb</m:t>
            </m:r>
            <m:r>
              <m:rPr>
                <m:sty m:val="p"/>
              </m:rPr>
              <w:rPr>
                <w:rFonts w:ascii="Cambria Math" w:hAnsi="Cambria Math"/>
                <w:sz w:val="28"/>
                <w:szCs w:val="28"/>
              </w:rPr>
              <m:t>,</m:t>
            </m:r>
            <m:r>
              <w:rPr>
                <w:rFonts w:ascii="Cambria Math" w:hAnsi="Cambria Math"/>
                <w:sz w:val="28"/>
                <w:szCs w:val="28"/>
              </w:rPr>
              <m:t>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nor/>
              </m:rPr>
              <w:rPr>
                <w:rFonts w:ascii="Times New Roman" w:hAnsi="Times New Roman"/>
                <w:sz w:val="28"/>
                <w:szCs w:val="28"/>
              </w:rPr>
              <m:t>ovt</m:t>
            </m:r>
            <m:r>
              <m:rPr>
                <m:sty m:val="p"/>
              </m:rPr>
              <w:rPr>
                <w:rFonts w:ascii="Cambria Math" w:hAnsi="Cambria Math"/>
                <w:sz w:val="28"/>
                <w:szCs w:val="28"/>
              </w:rPr>
              <m:t>,</m:t>
            </m:r>
            <m:r>
              <w:rPr>
                <w:rFonts w:ascii="Cambria Math" w:hAnsi="Cambria Math"/>
                <w:sz w:val="28"/>
                <w:szCs w:val="28"/>
              </w:rPr>
              <m:t>d</m:t>
            </m:r>
          </m:sub>
        </m:sSub>
      </m:oMath>
      <w:r w:rsidR="005B2492">
        <w:rPr>
          <w:rFonts w:ascii="Times New Roman" w:hAnsi="Times New Roman"/>
          <w:sz w:val="28"/>
          <w:szCs w:val="28"/>
        </w:rPr>
        <w:t xml:space="preserve"> </w:t>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eastAsiaTheme="minorEastAsia" w:hAnsi="Times New Roman"/>
          <w:sz w:val="28"/>
          <w:szCs w:val="28"/>
        </w:rPr>
        <w:t>(1.</w:t>
      </w:r>
      <w:r w:rsidR="00D81DE4">
        <w:rPr>
          <w:rFonts w:ascii="Times New Roman" w:eastAsiaTheme="minorEastAsia" w:hAnsi="Times New Roman"/>
          <w:sz w:val="28"/>
          <w:szCs w:val="28"/>
        </w:rPr>
        <w:t>5</w:t>
      </w:r>
      <w:r w:rsidR="005B2492">
        <w:rPr>
          <w:rFonts w:ascii="Times New Roman" w:eastAsiaTheme="minorEastAsia" w:hAnsi="Times New Roman"/>
          <w:sz w:val="28"/>
          <w:szCs w:val="28"/>
        </w:rPr>
        <w:t>)</w:t>
      </w:r>
    </w:p>
    <w:p w14:paraId="2115503D" w14:textId="77777777" w:rsidR="00D36EE7" w:rsidRDefault="00D36EE7"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Hoặc dạng ràng buộc:</w:t>
      </w:r>
    </w:p>
    <w:p w14:paraId="49B40AED" w14:textId="7EF79B00" w:rsidR="00D36EE7" w:rsidRPr="0081135D" w:rsidRDefault="005B2492" w:rsidP="005B2492">
      <w:pPr>
        <w:pStyle w:val="BodyText"/>
        <w:rPr>
          <w:rFonts w:ascii="Times New Roman" w:hAnsi="Times New Roman"/>
          <w:sz w:val="28"/>
          <w:szCs w:val="28"/>
        </w:rPr>
      </w:pPr>
      <w:r>
        <w:tab/>
      </w:r>
      <w:r>
        <w:tab/>
      </w:r>
      <m:oMath>
        <m:sSub>
          <m:sSubPr>
            <m:ctrlPr>
              <w:rPr>
                <w:rFonts w:ascii="Cambria Math" w:hAnsi="Cambria Math"/>
                <w:sz w:val="28"/>
                <w:szCs w:val="28"/>
              </w:rPr>
            </m:ctrlPr>
          </m:sSubPr>
          <m:e>
            <m:r>
              <w:rPr>
                <w:rFonts w:ascii="Cambria Math" w:hAnsi="Cambria Math"/>
                <w:sz w:val="28"/>
                <w:szCs w:val="28"/>
              </w:rPr>
              <m:t>g</m:t>
            </m:r>
          </m:e>
          <m:sub>
            <m:r>
              <m:rPr>
                <m:nor/>
              </m:rPr>
              <w:rPr>
                <w:rFonts w:ascii="Times New Roman" w:hAnsi="Times New Roman"/>
                <w:sz w:val="28"/>
                <w:szCs w:val="28"/>
              </w:rPr>
              <m:t>ovt</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nor/>
              </m:rPr>
              <w:rPr>
                <w:rFonts w:ascii="Times New Roman" w:hAnsi="Times New Roman"/>
                <w:sz w:val="28"/>
                <w:szCs w:val="28"/>
              </w:rPr>
              <m:t>ovt</m:t>
            </m:r>
            <m:r>
              <m:rPr>
                <m:sty m:val="p"/>
              </m:rPr>
              <w:rPr>
                <w:rFonts w:ascii="Cambria Math" w:hAnsi="Cambria Math"/>
                <w:sz w:val="28"/>
                <w:szCs w:val="28"/>
              </w:rPr>
              <m:t>,</m:t>
            </m:r>
            <m:r>
              <w:rPr>
                <w:rFonts w:ascii="Cambria Math" w:hAnsi="Cambria Math"/>
                <w:sz w:val="28"/>
                <w:szCs w:val="28"/>
              </w:rPr>
              <m:t>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nor/>
              </m:rPr>
              <w:rPr>
                <w:rFonts w:ascii="Times New Roman" w:hAnsi="Times New Roman"/>
                <w:sz w:val="28"/>
                <w:szCs w:val="28"/>
              </w:rPr>
              <m:t>stb</m:t>
            </m:r>
            <m:r>
              <m:rPr>
                <m:sty m:val="p"/>
              </m:rPr>
              <w:rPr>
                <w:rFonts w:ascii="Cambria Math" w:hAnsi="Cambria Math"/>
                <w:sz w:val="28"/>
                <w:szCs w:val="28"/>
              </w:rPr>
              <m:t>,</m:t>
            </m:r>
            <m:r>
              <w:rPr>
                <w:rFonts w:ascii="Cambria Math" w:hAnsi="Cambria Math"/>
                <w:sz w:val="28"/>
                <w:szCs w:val="28"/>
              </w:rPr>
              <m:t>d</m:t>
            </m:r>
          </m:sub>
        </m:sSub>
        <m:r>
          <m:rPr>
            <m:sty m:val="p"/>
          </m:rPr>
          <w:rPr>
            <w:rFonts w:ascii="Cambria Math" w:hAnsi="Cambria Math"/>
            <w:sz w:val="28"/>
            <w:szCs w:val="28"/>
          </w:rPr>
          <m:t>≤</m:t>
        </m:r>
        <m:r>
          <w:rPr>
            <w:rFonts w:ascii="Cambria Math" w:hAnsi="Cambria Math"/>
            <w:sz w:val="28"/>
            <w:szCs w:val="28"/>
          </w:rPr>
          <m:t>0</m:t>
        </m:r>
      </m:oMath>
      <w:r>
        <w:rPr>
          <w:rFonts w:ascii="Times New Roman" w:eastAsiaTheme="minorEastAsia" w:hAnsi="Times New Roman"/>
          <w:sz w:val="28"/>
          <w:szCs w:val="28"/>
        </w:rPr>
        <w:tab/>
      </w:r>
      <w:r>
        <w:rPr>
          <w:rFonts w:ascii="Times New Roman" w:eastAsiaTheme="minorEastAsia" w:hAnsi="Times New Roman"/>
          <w:sz w:val="28"/>
          <w:szCs w:val="28"/>
        </w:rPr>
        <w:tab/>
      </w:r>
      <w:r>
        <w:rPr>
          <w:rFonts w:ascii="Times New Roman" w:eastAsiaTheme="minorEastAsia" w:hAnsi="Times New Roman"/>
          <w:sz w:val="28"/>
          <w:szCs w:val="28"/>
        </w:rPr>
        <w:tab/>
      </w:r>
      <w:r>
        <w:rPr>
          <w:rFonts w:ascii="Times New Roman" w:eastAsiaTheme="minorEastAsia" w:hAnsi="Times New Roman"/>
          <w:sz w:val="28"/>
          <w:szCs w:val="28"/>
        </w:rPr>
        <w:tab/>
        <w:t>(1.</w:t>
      </w:r>
      <w:r w:rsidR="00D81DE4">
        <w:rPr>
          <w:rFonts w:ascii="Times New Roman" w:eastAsiaTheme="minorEastAsia" w:hAnsi="Times New Roman"/>
          <w:sz w:val="28"/>
          <w:szCs w:val="28"/>
        </w:rPr>
        <w:t>6</w:t>
      </w:r>
      <w:r>
        <w:rPr>
          <w:rFonts w:ascii="Times New Roman" w:eastAsiaTheme="minorEastAsia" w:hAnsi="Times New Roman"/>
          <w:sz w:val="28"/>
          <w:szCs w:val="28"/>
        </w:rPr>
        <w:t>)</w:t>
      </w:r>
    </w:p>
    <w:p w14:paraId="1B140CFA" w14:textId="77777777" w:rsidR="00D36EE7" w:rsidRPr="0081135D" w:rsidRDefault="00DC36A7" w:rsidP="008F5410">
      <w:pPr>
        <w:pStyle w:val="FirstParagraph"/>
        <w:spacing w:before="0" w:after="0" w:line="360" w:lineRule="auto"/>
        <w:ind w:firstLine="360"/>
        <w:jc w:val="both"/>
        <w:rPr>
          <w:rFonts w:ascii="Times New Roman" w:hAnsi="Times New Roman"/>
          <w:sz w:val="28"/>
          <w:szCs w:val="28"/>
        </w:rPr>
      </w:pPr>
      <w:r w:rsidRPr="0081135D">
        <w:rPr>
          <w:rFonts w:ascii="Times New Roman" w:hAnsi="Times New Roman"/>
          <w:sz w:val="28"/>
          <w:szCs w:val="28"/>
        </w:rPr>
        <w:t>Trong đó:</w:t>
      </w:r>
    </w:p>
    <w:p w14:paraId="6B42955B" w14:textId="77777777" w:rsidR="00D36EE7" w:rsidRPr="0081135D" w:rsidRDefault="00AD6D3C" w:rsidP="005B2492">
      <w:pPr>
        <w:spacing w:line="360" w:lineRule="auto"/>
        <w:ind w:left="360"/>
        <w:jc w:val="both"/>
        <w:rPr>
          <w:szCs w:val="28"/>
        </w:rPr>
      </w:pPr>
      <m:oMath>
        <m:sSub>
          <m:sSubPr>
            <m:ctrlPr>
              <w:rPr>
                <w:rFonts w:ascii="Cambria Math" w:hAnsi="Cambria Math"/>
                <w:szCs w:val="28"/>
              </w:rPr>
            </m:ctrlPr>
          </m:sSubPr>
          <m:e>
            <m:r>
              <w:rPr>
                <w:rFonts w:ascii="Cambria Math" w:hAnsi="Cambria Math"/>
                <w:szCs w:val="28"/>
              </w:rPr>
              <m:t>M</m:t>
            </m:r>
          </m:e>
          <m:sub>
            <m:r>
              <m:rPr>
                <m:nor/>
              </m:rPr>
              <w:rPr>
                <w:szCs w:val="28"/>
              </w:rPr>
              <m:t>ovt</m:t>
            </m:r>
            <m:r>
              <m:rPr>
                <m:sty m:val="p"/>
              </m:rPr>
              <w:rPr>
                <w:rFonts w:ascii="Cambria Math" w:hAnsi="Cambria Math"/>
                <w:szCs w:val="28"/>
              </w:rPr>
              <m:t>,</m:t>
            </m:r>
            <m:r>
              <w:rPr>
                <w:rFonts w:ascii="Cambria Math" w:hAnsi="Cambria Math"/>
                <w:szCs w:val="28"/>
              </w:rPr>
              <m:t>d</m:t>
            </m:r>
          </m:sub>
        </m:sSub>
      </m:oMath>
      <w:r w:rsidR="00D36EE7" w:rsidRPr="0081135D">
        <w:rPr>
          <w:szCs w:val="28"/>
        </w:rPr>
        <w:t>: mô men gây lật thiết kế.</w:t>
      </w:r>
    </w:p>
    <w:p w14:paraId="7468A949" w14:textId="77777777" w:rsidR="00D36EE7" w:rsidRPr="0081135D" w:rsidRDefault="00AD6D3C" w:rsidP="005B2492">
      <w:pPr>
        <w:spacing w:line="360" w:lineRule="auto"/>
        <w:ind w:left="360"/>
        <w:jc w:val="both"/>
        <w:rPr>
          <w:szCs w:val="28"/>
        </w:rPr>
      </w:pPr>
      <m:oMath>
        <m:sSub>
          <m:sSubPr>
            <m:ctrlPr>
              <w:rPr>
                <w:rFonts w:ascii="Cambria Math" w:hAnsi="Cambria Math"/>
                <w:szCs w:val="28"/>
              </w:rPr>
            </m:ctrlPr>
          </m:sSubPr>
          <m:e>
            <m:r>
              <w:rPr>
                <w:rFonts w:ascii="Cambria Math" w:hAnsi="Cambria Math"/>
                <w:szCs w:val="28"/>
              </w:rPr>
              <m:t>M</m:t>
            </m:r>
          </m:e>
          <m:sub>
            <m:r>
              <m:rPr>
                <m:nor/>
              </m:rPr>
              <w:rPr>
                <w:szCs w:val="28"/>
              </w:rPr>
              <m:t>stb</m:t>
            </m:r>
            <m:r>
              <m:rPr>
                <m:sty m:val="p"/>
              </m:rPr>
              <w:rPr>
                <w:rFonts w:ascii="Cambria Math" w:hAnsi="Cambria Math"/>
                <w:szCs w:val="28"/>
              </w:rPr>
              <m:t>,</m:t>
            </m:r>
            <m:r>
              <w:rPr>
                <w:rFonts w:ascii="Cambria Math" w:hAnsi="Cambria Math"/>
                <w:szCs w:val="28"/>
              </w:rPr>
              <m:t>d</m:t>
            </m:r>
          </m:sub>
        </m:sSub>
      </m:oMath>
      <w:r w:rsidR="00D36EE7" w:rsidRPr="0081135D">
        <w:rPr>
          <w:szCs w:val="28"/>
        </w:rPr>
        <w:t>: mô men chống lật thiết kế.</w:t>
      </w:r>
    </w:p>
    <w:bookmarkEnd w:id="69"/>
    <w:p w14:paraId="6E333EA4" w14:textId="77777777" w:rsidR="00015B71" w:rsidRPr="0081135D" w:rsidRDefault="00015B71" w:rsidP="008F5410">
      <w:pPr>
        <w:pStyle w:val="muc2"/>
        <w:rPr>
          <w:szCs w:val="28"/>
        </w:rPr>
      </w:pPr>
      <w:r w:rsidRPr="0081135D">
        <w:rPr>
          <w:szCs w:val="28"/>
        </w:rPr>
        <w:t>Ổn định tổng thể nền – kết cấu</w:t>
      </w:r>
    </w:p>
    <w:p w14:paraId="3EF713C9" w14:textId="17AC97EE" w:rsidR="00015B71" w:rsidRPr="0081135D" w:rsidRDefault="00AD6D3C" w:rsidP="005B2492">
      <w:pPr>
        <w:pStyle w:val="FirstParagraph"/>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r>
              <m:rPr>
                <m:sty m:val="p"/>
              </m:rPr>
              <w:rPr>
                <w:rFonts w:ascii="Cambria Math" w:hAnsi="Cambria Math"/>
                <w:sz w:val="28"/>
                <w:szCs w:val="28"/>
              </w:rPr>
              <m:t>,min</m:t>
            </m:r>
          </m:sub>
        </m:sSub>
      </m:oMath>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hAnsi="Times New Roman"/>
          <w:sz w:val="28"/>
          <w:szCs w:val="28"/>
        </w:rPr>
        <w:tab/>
      </w:r>
      <w:r w:rsidR="005B2492">
        <w:rPr>
          <w:rFonts w:ascii="Times New Roman" w:eastAsiaTheme="minorEastAsia" w:hAnsi="Times New Roman"/>
          <w:sz w:val="28"/>
          <w:szCs w:val="28"/>
        </w:rPr>
        <w:t>(1.</w:t>
      </w:r>
      <w:r w:rsidR="00D81DE4">
        <w:rPr>
          <w:rFonts w:ascii="Times New Roman" w:eastAsiaTheme="minorEastAsia" w:hAnsi="Times New Roman"/>
          <w:sz w:val="28"/>
          <w:szCs w:val="28"/>
        </w:rPr>
        <w:t>7</w:t>
      </w:r>
      <w:r w:rsidR="005B2492">
        <w:rPr>
          <w:rFonts w:ascii="Times New Roman" w:eastAsiaTheme="minorEastAsia" w:hAnsi="Times New Roman"/>
          <w:sz w:val="28"/>
          <w:szCs w:val="28"/>
        </w:rPr>
        <w:t>)</w:t>
      </w:r>
    </w:p>
    <w:p w14:paraId="27BEE9C0" w14:textId="77777777" w:rsidR="00015B71" w:rsidRPr="0081135D" w:rsidRDefault="00015B71"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Trong đó:</w:t>
      </w:r>
    </w:p>
    <w:p w14:paraId="621A3B85" w14:textId="77777777" w:rsidR="00D36EE7" w:rsidRPr="0081135D" w:rsidRDefault="00AD6D3C" w:rsidP="008F5410">
      <w:pPr>
        <w:pStyle w:val="FirstParagraph"/>
        <w:spacing w:before="0" w:after="0" w:line="360" w:lineRule="auto"/>
        <w:ind w:firstLine="567"/>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oMath>
      <w:r w:rsidR="00015B71" w:rsidRPr="0081135D">
        <w:rPr>
          <w:rFonts w:ascii="Times New Roman" w:hAnsi="Times New Roman"/>
          <w:sz w:val="28"/>
          <w:szCs w:val="28"/>
        </w:rPr>
        <w:t xml:space="preserve"> là hệ số ổn định tổng thể của hệ nền–kết cấu công trình cảng;</w:t>
      </w:r>
    </w:p>
    <w:p w14:paraId="236A562E" w14:textId="77777777" w:rsidR="00015B71" w:rsidRPr="0081135D" w:rsidRDefault="00015B71"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r>
              <m:rPr>
                <m:sty m:val="p"/>
              </m:rPr>
              <w:rPr>
                <w:rFonts w:ascii="Cambria Math" w:hAnsi="Cambria Math"/>
                <w:sz w:val="28"/>
                <w:szCs w:val="28"/>
              </w:rPr>
              <m:t>,min</m:t>
            </m:r>
          </m:sub>
        </m:sSub>
      </m:oMath>
      <w:r w:rsidRPr="0081135D">
        <w:rPr>
          <w:rFonts w:ascii="Times New Roman" w:hAnsi="Times New Roman"/>
          <w:sz w:val="28"/>
          <w:szCs w:val="28"/>
        </w:rPr>
        <w:t xml:space="preserve"> là giá trị yêu cầu tối thiểu theo TCVN 11820.</w:t>
      </w:r>
    </w:p>
    <w:p w14:paraId="4178D5AA" w14:textId="77777777" w:rsidR="00D36EE7" w:rsidRDefault="00D36EE7" w:rsidP="008F5410">
      <w:pPr>
        <w:pStyle w:val="BodyText"/>
        <w:spacing w:before="0" w:after="0" w:line="360" w:lineRule="auto"/>
        <w:ind w:firstLine="567"/>
        <w:rPr>
          <w:rFonts w:ascii="Times New Roman" w:hAnsi="Times New Roman"/>
          <w:sz w:val="28"/>
          <w:szCs w:val="28"/>
          <w:lang w:val="en-US"/>
        </w:rPr>
      </w:pPr>
      <w:r w:rsidRPr="0081135D">
        <w:rPr>
          <w:rFonts w:ascii="Times New Roman" w:hAnsi="Times New Roman"/>
          <w:sz w:val="28"/>
          <w:szCs w:val="28"/>
          <w:lang w:val="en-US"/>
        </w:rPr>
        <w:t>Đưa về dạng ràng buộc:</w:t>
      </w:r>
    </w:p>
    <w:p w14:paraId="53A9A204" w14:textId="244FEA2C" w:rsidR="00015B71" w:rsidRPr="0081135D" w:rsidRDefault="005B2492" w:rsidP="005B2492">
      <w:pPr>
        <w:pStyle w:val="BodyText"/>
        <w:spacing w:before="0" w:after="0" w:line="360" w:lineRule="auto"/>
        <w:ind w:firstLine="567"/>
        <w:rPr>
          <w:rFonts w:ascii="Times New Roman" w:hAnsi="Times New Roman"/>
          <w:sz w:val="28"/>
          <w:szCs w:val="28"/>
        </w:rPr>
      </w:pP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m:oMath>
        <m:sSub>
          <m:sSubPr>
            <m:ctrlPr>
              <w:rPr>
                <w:rFonts w:ascii="Cambria Math" w:hAnsi="Cambria Math"/>
                <w:sz w:val="28"/>
                <w:szCs w:val="28"/>
              </w:rPr>
            </m:ctrlPr>
          </m:sSubPr>
          <m:e>
            <m:r>
              <w:rPr>
                <w:rFonts w:ascii="Cambria Math" w:hAnsi="Cambria Math"/>
                <w:sz w:val="28"/>
                <w:szCs w:val="28"/>
              </w:rPr>
              <m:t>g</m:t>
            </m:r>
          </m:e>
          <m:sub>
            <m:r>
              <m:rPr>
                <m:nor/>
              </m:rPr>
              <w:rPr>
                <w:rFonts w:ascii="Times New Roman" w:hAnsi="Times New Roman"/>
                <w:sz w:val="28"/>
                <w:szCs w:val="28"/>
              </w:rPr>
              <m:t>gs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r>
                  <m:rPr>
                    <m:sty m:val="p"/>
                  </m:rPr>
                  <w:rPr>
                    <w:rFonts w:ascii="Cambria Math" w:hAnsi="Cambria Math"/>
                    <w:sz w:val="28"/>
                    <w:szCs w:val="28"/>
                  </w:rPr>
                  <m:t>,min</m:t>
                </m:r>
              </m:sub>
            </m:sSub>
          </m:num>
          <m:den>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den>
        </m:f>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0</m:t>
        </m:r>
      </m:oMath>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eastAsiaTheme="minorEastAsia" w:hAnsi="Times New Roman"/>
          <w:sz w:val="28"/>
          <w:szCs w:val="28"/>
        </w:rPr>
        <w:t>(1.</w:t>
      </w:r>
      <w:r w:rsidR="00D81DE4">
        <w:rPr>
          <w:rFonts w:ascii="Times New Roman" w:eastAsiaTheme="minorEastAsia" w:hAnsi="Times New Roman"/>
          <w:sz w:val="28"/>
          <w:szCs w:val="28"/>
        </w:rPr>
        <w:t>8</w:t>
      </w:r>
      <w:r>
        <w:rPr>
          <w:rFonts w:ascii="Times New Roman" w:eastAsiaTheme="minorEastAsia" w:hAnsi="Times New Roman"/>
          <w:sz w:val="28"/>
          <w:szCs w:val="28"/>
        </w:rPr>
        <w:t>)</w:t>
      </w:r>
    </w:p>
    <w:p w14:paraId="2DB94354" w14:textId="77777777" w:rsidR="00015B71" w:rsidRPr="0081135D" w:rsidRDefault="00015B71" w:rsidP="008F5410">
      <w:pPr>
        <w:pStyle w:val="muc2"/>
        <w:rPr>
          <w:szCs w:val="28"/>
        </w:rPr>
      </w:pPr>
      <w:r w:rsidRPr="0081135D">
        <w:rPr>
          <w:szCs w:val="28"/>
        </w:rPr>
        <w:t>Lún và chuyển vị ngang (SLS)</w:t>
      </w:r>
    </w:p>
    <w:p w14:paraId="3758B91E" w14:textId="670E362D" w:rsidR="00015B71" w:rsidRDefault="00015B71" w:rsidP="005B2492">
      <w:pPr>
        <w:pStyle w:val="FirstParagraph"/>
        <w:spacing w:before="0" w:after="0" w:line="360" w:lineRule="auto"/>
        <w:ind w:left="1440" w:firstLine="720"/>
        <w:jc w:val="both"/>
        <w:rPr>
          <w:rFonts w:ascii="Times New Roman" w:eastAsiaTheme="minorEastAsia" w:hAnsi="Times New Roman"/>
          <w:sz w:val="28"/>
          <w:szCs w:val="28"/>
        </w:rPr>
      </w:pPr>
      <m:oMath>
        <m:r>
          <w:rPr>
            <w:rFonts w:ascii="Cambria Math" w:hAnsi="Cambria Math"/>
            <w:sz w:val="28"/>
            <w:szCs w:val="28"/>
          </w:rPr>
          <m:t>s</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Times New Roman" w:hAnsi="Times New Roman"/>
                <w:sz w:val="28"/>
                <w:szCs w:val="28"/>
              </w:rPr>
              <m:t>lim</m:t>
            </m:r>
          </m:sub>
        </m:sSub>
      </m:oMath>
      <w:r w:rsidR="005B2492">
        <w:rPr>
          <w:rFonts w:ascii="Times New Roman" w:hAnsi="Times New Roman"/>
          <w:sz w:val="28"/>
          <w:szCs w:val="28"/>
        </w:rPr>
        <w:tab/>
      </w:r>
      <w:r w:rsidR="00035FD7">
        <w:rPr>
          <w:rFonts w:ascii="Times New Roman" w:hAnsi="Times New Roman"/>
          <w:sz w:val="28"/>
          <w:szCs w:val="28"/>
        </w:rPr>
        <w:tab/>
      </w:r>
      <w:r w:rsidR="00035FD7">
        <w:rPr>
          <w:rFonts w:ascii="Times New Roman" w:hAnsi="Times New Roman"/>
          <w:sz w:val="28"/>
          <w:szCs w:val="28"/>
        </w:rPr>
        <w:tab/>
      </w:r>
      <w:r w:rsidR="00035FD7">
        <w:rPr>
          <w:rFonts w:ascii="Times New Roman" w:hAnsi="Times New Roman"/>
          <w:sz w:val="28"/>
          <w:szCs w:val="28"/>
        </w:rPr>
        <w:tab/>
      </w:r>
      <w:r w:rsidR="00035FD7">
        <w:rPr>
          <w:rFonts w:ascii="Times New Roman" w:hAnsi="Times New Roman"/>
          <w:sz w:val="28"/>
          <w:szCs w:val="28"/>
        </w:rPr>
        <w:tab/>
      </w:r>
      <w:r w:rsidR="00035FD7">
        <w:rPr>
          <w:rFonts w:ascii="Times New Roman" w:hAnsi="Times New Roman"/>
          <w:sz w:val="28"/>
          <w:szCs w:val="28"/>
        </w:rPr>
        <w:tab/>
      </w:r>
      <w:r w:rsidR="005B2492">
        <w:rPr>
          <w:rFonts w:ascii="Times New Roman" w:eastAsiaTheme="minorEastAsia" w:hAnsi="Times New Roman"/>
          <w:sz w:val="28"/>
          <w:szCs w:val="28"/>
        </w:rPr>
        <w:t>(1.</w:t>
      </w:r>
      <w:r w:rsidR="00D81DE4">
        <w:rPr>
          <w:rFonts w:ascii="Times New Roman" w:eastAsiaTheme="minorEastAsia" w:hAnsi="Times New Roman"/>
          <w:sz w:val="28"/>
          <w:szCs w:val="28"/>
        </w:rPr>
        <w:t>9</w:t>
      </w:r>
      <w:r w:rsidR="005B2492">
        <w:rPr>
          <w:rFonts w:ascii="Times New Roman" w:eastAsiaTheme="minorEastAsia" w:hAnsi="Times New Roman"/>
          <w:sz w:val="28"/>
          <w:szCs w:val="28"/>
        </w:rPr>
        <w:t>)</w:t>
      </w:r>
    </w:p>
    <w:p w14:paraId="61C2984D" w14:textId="0CE8142E" w:rsidR="00015B71" w:rsidRPr="0081135D" w:rsidRDefault="00035FD7" w:rsidP="00035FD7">
      <w:pPr>
        <w:pStyle w:val="BodyText"/>
        <w:rPr>
          <w:rFonts w:ascii="Times New Roman" w:hAnsi="Times New Roman"/>
          <w:sz w:val="28"/>
          <w:szCs w:val="28"/>
        </w:rPr>
      </w:pPr>
      <w:r>
        <w:rPr>
          <w:rFonts w:eastAsiaTheme="minorEastAsia"/>
        </w:rPr>
        <w:tab/>
      </w:r>
      <w:r>
        <w:rPr>
          <w:rFonts w:eastAsiaTheme="minorEastAsia"/>
        </w:rPr>
        <w:tab/>
      </w:r>
      <w:r>
        <w:rPr>
          <w:rFonts w:eastAsiaTheme="minorEastAsia"/>
        </w:rPr>
        <w:tab/>
      </w:r>
      <m:oMath>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h</m:t>
            </m:r>
            <m:r>
              <m:rPr>
                <m:sty m:val="p"/>
              </m:rPr>
              <w:rPr>
                <w:rFonts w:ascii="Cambria Math" w:hAnsi="Cambria Math"/>
                <w:sz w:val="28"/>
                <w:szCs w:val="28"/>
              </w:rPr>
              <m:t>,</m:t>
            </m:r>
            <m:r>
              <m:rPr>
                <m:nor/>
              </m:rPr>
              <w:rPr>
                <w:rFonts w:ascii="Times New Roman" w:hAnsi="Times New Roman"/>
                <w:sz w:val="28"/>
                <w:szCs w:val="28"/>
              </w:rPr>
              <m:t>lim</m:t>
            </m:r>
          </m:sub>
        </m:sSub>
      </m:oMath>
      <w:r w:rsidR="005B2492">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5B2492">
        <w:rPr>
          <w:rFonts w:ascii="Times New Roman" w:eastAsiaTheme="minorEastAsia" w:hAnsi="Times New Roman"/>
          <w:sz w:val="28"/>
          <w:szCs w:val="28"/>
        </w:rPr>
        <w:t>(1.</w:t>
      </w:r>
      <w:r>
        <w:rPr>
          <w:rFonts w:ascii="Times New Roman" w:eastAsiaTheme="minorEastAsia" w:hAnsi="Times New Roman"/>
          <w:sz w:val="28"/>
          <w:szCs w:val="28"/>
        </w:rPr>
        <w:t>1</w:t>
      </w:r>
      <w:r w:rsidR="00D81DE4">
        <w:rPr>
          <w:rFonts w:ascii="Times New Roman" w:eastAsiaTheme="minorEastAsia" w:hAnsi="Times New Roman"/>
          <w:sz w:val="28"/>
          <w:szCs w:val="28"/>
        </w:rPr>
        <w:t>0</w:t>
      </w:r>
      <w:r w:rsidR="005B2492">
        <w:rPr>
          <w:rFonts w:ascii="Times New Roman" w:eastAsiaTheme="minorEastAsia" w:hAnsi="Times New Roman"/>
          <w:sz w:val="28"/>
          <w:szCs w:val="28"/>
        </w:rPr>
        <w:t>)</w:t>
      </w:r>
    </w:p>
    <w:p w14:paraId="0159AB1A" w14:textId="77777777" w:rsidR="00D36EE7" w:rsidRPr="0081135D" w:rsidRDefault="00D36EE7"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Trong đó:</w:t>
      </w:r>
    </w:p>
    <w:p w14:paraId="6805B1DA" w14:textId="77777777" w:rsidR="00D36EE7" w:rsidRPr="0081135D" w:rsidRDefault="00D36EE7" w:rsidP="008F5410">
      <w:pPr>
        <w:pStyle w:val="FirstParagraph"/>
        <w:spacing w:before="0" w:after="0" w:line="360" w:lineRule="auto"/>
        <w:ind w:firstLine="567"/>
        <w:jc w:val="both"/>
        <w:rPr>
          <w:rFonts w:ascii="Times New Roman" w:hAnsi="Times New Roman"/>
          <w:sz w:val="28"/>
          <w:szCs w:val="28"/>
        </w:rPr>
      </w:pPr>
      <m:oMath>
        <m:r>
          <w:rPr>
            <w:rFonts w:ascii="Cambria Math" w:hAnsi="Cambria Math"/>
            <w:sz w:val="28"/>
            <w:szCs w:val="28"/>
          </w:rPr>
          <m:t>s</m:t>
        </m:r>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xml:space="preserve"> là độ lún tính toán của nền móng công trình cảng;</w:t>
      </w:r>
    </w:p>
    <w:p w14:paraId="3D84D4E2" w14:textId="77777777" w:rsidR="00D36EE7" w:rsidRPr="0081135D" w:rsidRDefault="00D36EE7"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s</m:t>
            </m:r>
          </m:e>
          <m:sub>
            <m:r>
              <m:rPr>
                <m:nor/>
              </m:rPr>
              <w:rPr>
                <w:rFonts w:ascii="Times New Roman" w:hAnsi="Times New Roman"/>
                <w:sz w:val="28"/>
                <w:szCs w:val="28"/>
              </w:rPr>
              <m:t>lim</m:t>
            </m:r>
          </m:sub>
        </m:sSub>
      </m:oMath>
      <w:r w:rsidRPr="0081135D">
        <w:rPr>
          <w:rFonts w:ascii="Times New Roman" w:hAnsi="Times New Roman"/>
          <w:sz w:val="28"/>
          <w:szCs w:val="28"/>
        </w:rPr>
        <w:t xml:space="preserve"> là giới hạn lún cho phép theo TCVN 11820.</w:t>
      </w:r>
    </w:p>
    <w:p w14:paraId="2BE7BB7E" w14:textId="77777777" w:rsidR="00D36EE7" w:rsidRPr="0081135D" w:rsidRDefault="00AD6D3C" w:rsidP="008F5410">
      <w:pPr>
        <w:pStyle w:val="FirstParagraph"/>
        <w:spacing w:before="0" w:after="0" w:line="360" w:lineRule="auto"/>
        <w:ind w:firstLine="567"/>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h</m:t>
            </m:r>
          </m:sub>
        </m:sSub>
        <m:d>
          <m:dPr>
            <m:ctrlPr>
              <w:rPr>
                <w:rFonts w:ascii="Cambria Math" w:hAnsi="Cambria Math"/>
                <w:sz w:val="28"/>
                <w:szCs w:val="28"/>
              </w:rPr>
            </m:ctrlPr>
          </m:dPr>
          <m:e>
            <m:r>
              <m:rPr>
                <m:sty m:val="p"/>
              </m:rPr>
              <w:rPr>
                <w:rFonts w:ascii="Cambria Math" w:hAnsi="Cambria Math"/>
                <w:sz w:val="28"/>
                <w:szCs w:val="28"/>
              </w:rPr>
              <m:t>x</m:t>
            </m:r>
          </m:e>
        </m:d>
      </m:oMath>
      <w:r w:rsidR="00015B71" w:rsidRPr="0081135D">
        <w:rPr>
          <w:rFonts w:ascii="Times New Roman" w:hAnsi="Times New Roman"/>
          <w:sz w:val="28"/>
          <w:szCs w:val="28"/>
        </w:rPr>
        <w:t xml:space="preserve"> là chuyển vị ngang tính toán của kết cấu bến hoặc nền móng;</w:t>
      </w:r>
    </w:p>
    <w:p w14:paraId="74109EFF" w14:textId="77777777" w:rsidR="00015B71" w:rsidRPr="0081135D" w:rsidRDefault="00015B71"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h</m:t>
            </m:r>
            <m:r>
              <m:rPr>
                <m:sty m:val="p"/>
              </m:rPr>
              <w:rPr>
                <w:rFonts w:ascii="Cambria Math" w:hAnsi="Cambria Math"/>
                <w:sz w:val="28"/>
                <w:szCs w:val="28"/>
              </w:rPr>
              <m:t>,</m:t>
            </m:r>
            <m:r>
              <m:rPr>
                <m:nor/>
              </m:rPr>
              <w:rPr>
                <w:rFonts w:ascii="Times New Roman" w:hAnsi="Times New Roman"/>
                <w:sz w:val="28"/>
                <w:szCs w:val="28"/>
              </w:rPr>
              <m:t>lim</m:t>
            </m:r>
          </m:sub>
        </m:sSub>
      </m:oMath>
      <w:r w:rsidRPr="0081135D">
        <w:rPr>
          <w:rFonts w:ascii="Times New Roman" w:hAnsi="Times New Roman"/>
          <w:sz w:val="28"/>
          <w:szCs w:val="28"/>
        </w:rPr>
        <w:t xml:space="preserve"> là giới hạn chuyển vị ngang cho phép nhằm đảm bảo điều kiện khai thác an toàn.</w:t>
      </w:r>
    </w:p>
    <w:p w14:paraId="3CB08EC1" w14:textId="77777777" w:rsidR="00015B71" w:rsidRPr="0081135D" w:rsidRDefault="00015B71" w:rsidP="008F5410">
      <w:pPr>
        <w:pStyle w:val="muc1"/>
      </w:pPr>
      <w:bookmarkStart w:id="73" w:name="_Toc217227408"/>
      <w:bookmarkStart w:id="74" w:name="_Toc217380025"/>
      <w:r w:rsidRPr="0081135D">
        <w:t>Nhóm ràng buộc kết cấu bê tông cốt thép</w:t>
      </w:r>
      <w:bookmarkEnd w:id="73"/>
      <w:bookmarkEnd w:id="74"/>
    </w:p>
    <w:p w14:paraId="5C614E2A" w14:textId="77777777" w:rsidR="00015B71" w:rsidRPr="0081135D" w:rsidRDefault="00015B71" w:rsidP="008F5410">
      <w:pPr>
        <w:pStyle w:val="muc2"/>
        <w:rPr>
          <w:szCs w:val="28"/>
        </w:rPr>
      </w:pPr>
      <w:r w:rsidRPr="0081135D">
        <w:rPr>
          <w:szCs w:val="28"/>
        </w:rPr>
        <w:t>Trạng thái giới hạn cường độ</w:t>
      </w:r>
    </w:p>
    <w:p w14:paraId="1C00891C" w14:textId="77777777" w:rsidR="007F67A6" w:rsidRDefault="004C3FA7" w:rsidP="007F67A6">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Điều kiện </w:t>
      </w:r>
      <w:r w:rsidR="009B163B" w:rsidRPr="0081135D">
        <w:rPr>
          <w:rFonts w:ascii="Times New Roman" w:hAnsi="Times New Roman"/>
          <w:sz w:val="28"/>
          <w:szCs w:val="28"/>
        </w:rPr>
        <w:t>kiểm tra uốn, cắt và kéo nén</w:t>
      </w:r>
      <w:r w:rsidRPr="0081135D">
        <w:rPr>
          <w:rFonts w:ascii="Times New Roman" w:hAnsi="Times New Roman"/>
          <w:sz w:val="28"/>
          <w:szCs w:val="28"/>
        </w:rPr>
        <w:t xml:space="preserve"> của tiết diện.</w:t>
      </w:r>
      <w:r w:rsidR="007F67A6">
        <w:rPr>
          <w:rFonts w:ascii="Times New Roman" w:hAnsi="Times New Roman"/>
          <w:sz w:val="28"/>
          <w:szCs w:val="28"/>
        </w:rPr>
        <w:t>3</w:t>
      </w:r>
    </w:p>
    <w:p w14:paraId="5B98C792" w14:textId="77777777" w:rsidR="00015B71" w:rsidRPr="007F67A6" w:rsidRDefault="00AD6D3C" w:rsidP="007F67A6">
      <w:pPr>
        <w:pStyle w:val="FirstParagraph"/>
        <w:spacing w:before="0" w:after="0" w:line="360" w:lineRule="auto"/>
        <w:rPr>
          <w:rFonts w:ascii="Times New Roman" w:hAnsi="Times New Roman"/>
          <w:sz w:val="28"/>
          <w:szCs w:val="28"/>
        </w:rPr>
      </w:pPr>
      <m:oMathPara>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Rd</m:t>
              </m:r>
            </m:sub>
          </m:sSub>
        </m:oMath>
      </m:oMathPara>
    </w:p>
    <w:p w14:paraId="0F2D020F" w14:textId="40281ED1" w:rsidR="00015B71" w:rsidRPr="0081135D" w:rsidRDefault="00AD6D3C" w:rsidP="007F67A6">
      <w:pPr>
        <w:pStyle w:val="FirstParagraph"/>
        <w:spacing w:before="0" w:after="0" w:line="360" w:lineRule="auto"/>
        <w:ind w:left="2880" w:firstLine="720"/>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Rd</m:t>
            </m:r>
          </m:sub>
        </m:sSub>
      </m:oMath>
      <w:r w:rsidR="007F67A6">
        <w:rPr>
          <w:rFonts w:ascii="Times New Roman" w:eastAsiaTheme="minorEastAsia" w:hAnsi="Times New Roman"/>
          <w:sz w:val="28"/>
          <w:szCs w:val="28"/>
        </w:rPr>
        <w:tab/>
      </w:r>
      <w:r w:rsidR="007F67A6">
        <w:rPr>
          <w:rFonts w:ascii="Times New Roman" w:eastAsiaTheme="minorEastAsia" w:hAnsi="Times New Roman"/>
          <w:sz w:val="28"/>
          <w:szCs w:val="28"/>
        </w:rPr>
        <w:tab/>
      </w:r>
      <w:r w:rsidR="007F67A6">
        <w:rPr>
          <w:rFonts w:ascii="Times New Roman" w:eastAsiaTheme="minorEastAsia" w:hAnsi="Times New Roman"/>
          <w:sz w:val="28"/>
          <w:szCs w:val="28"/>
        </w:rPr>
        <w:tab/>
      </w:r>
      <w:r w:rsidR="007F67A6">
        <w:rPr>
          <w:rFonts w:ascii="Times New Roman" w:eastAsiaTheme="minorEastAsia" w:hAnsi="Times New Roman"/>
          <w:sz w:val="28"/>
          <w:szCs w:val="28"/>
        </w:rPr>
        <w:tab/>
      </w:r>
      <w:r w:rsidR="007F67A6">
        <w:rPr>
          <w:rFonts w:ascii="Times New Roman" w:eastAsiaTheme="minorEastAsia" w:hAnsi="Times New Roman"/>
          <w:sz w:val="28"/>
          <w:szCs w:val="28"/>
        </w:rPr>
        <w:tab/>
        <w:t>(1.1</w:t>
      </w:r>
      <w:r w:rsidR="00D81DE4">
        <w:rPr>
          <w:rFonts w:ascii="Times New Roman" w:eastAsiaTheme="minorEastAsia" w:hAnsi="Times New Roman"/>
          <w:sz w:val="28"/>
          <w:szCs w:val="28"/>
        </w:rPr>
        <w:t>1</w:t>
      </w:r>
      <w:r w:rsidR="007F67A6">
        <w:rPr>
          <w:rFonts w:ascii="Times New Roman" w:eastAsiaTheme="minorEastAsia" w:hAnsi="Times New Roman"/>
          <w:sz w:val="28"/>
          <w:szCs w:val="28"/>
        </w:rPr>
        <w:t>)</w:t>
      </w:r>
    </w:p>
    <w:p w14:paraId="4CB4C101" w14:textId="77777777" w:rsidR="00015B71" w:rsidRPr="0081135D" w:rsidRDefault="00AD6D3C" w:rsidP="007F67A6">
      <w:pPr>
        <w:pStyle w:val="FirstParagraph"/>
        <w:spacing w:before="0" w:after="0" w:line="360" w:lineRule="auto"/>
        <w:ind w:firstLine="709"/>
        <w:rPr>
          <w:rFonts w:ascii="Times New Roman" w:hAnsi="Times New Roman"/>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Ed</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Rd</m:t>
              </m:r>
            </m:sub>
          </m:sSub>
        </m:oMath>
      </m:oMathPara>
    </w:p>
    <w:p w14:paraId="4D5D2F1C" w14:textId="77777777" w:rsidR="004C0120" w:rsidRPr="0081135D" w:rsidRDefault="004C0120"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Trong đó:</w:t>
      </w:r>
    </w:p>
    <w:p w14:paraId="3770AB16" w14:textId="77777777" w:rsidR="004D0DD8" w:rsidRDefault="00AD6D3C" w:rsidP="008F5410">
      <w:pPr>
        <w:pStyle w:val="BodyText"/>
        <w:spacing w:before="0" w:after="0" w:line="360" w:lineRule="auto"/>
        <w:ind w:firstLine="567"/>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Ed</m:t>
            </m:r>
          </m:sub>
        </m:sSub>
      </m:oMath>
      <w:r w:rsidR="004C0120"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Ed</m:t>
            </m:r>
          </m:sub>
        </m:sSub>
      </m:oMath>
      <w:r w:rsidR="004C0120" w:rsidRPr="0081135D">
        <w:rPr>
          <w:rFonts w:ascii="Times New Roman" w:hAnsi="Times New Roman"/>
          <w:sz w:val="28"/>
          <w:szCs w:val="28"/>
        </w:rPr>
        <w:t xml:space="preserve"> và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Ed</m:t>
            </m:r>
          </m:sub>
        </m:sSub>
      </m:oMath>
      <w:r w:rsidR="004C0120" w:rsidRPr="0081135D">
        <w:rPr>
          <w:rFonts w:ascii="Times New Roman" w:hAnsi="Times New Roman"/>
          <w:sz w:val="28"/>
          <w:szCs w:val="28"/>
        </w:rPr>
        <w:t xml:space="preserve"> lần lượt là mô men uốn, lực cắt và lực dọc thiết kế tại các tiết diện nguy hiểm</w:t>
      </w:r>
    </w:p>
    <w:p w14:paraId="0AE526A8" w14:textId="22087E34" w:rsidR="004C0120" w:rsidRPr="0081135D" w:rsidRDefault="00AD6D3C" w:rsidP="008F5410">
      <w:pPr>
        <w:pStyle w:val="BodyText"/>
        <w:spacing w:before="0" w:after="0" w:line="360" w:lineRule="auto"/>
        <w:ind w:firstLine="567"/>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Rd</m:t>
            </m:r>
          </m:sub>
        </m:sSub>
      </m:oMath>
      <w:r w:rsidR="004C0120"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Rd</m:t>
            </m:r>
          </m:sub>
        </m:sSub>
      </m:oMath>
      <w:r w:rsidR="004C0120" w:rsidRPr="0081135D">
        <w:rPr>
          <w:rFonts w:ascii="Times New Roman" w:hAnsi="Times New Roman"/>
          <w:sz w:val="28"/>
          <w:szCs w:val="28"/>
        </w:rPr>
        <w:t xml:space="preserve"> và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Rd</m:t>
            </m:r>
          </m:sub>
        </m:sSub>
      </m:oMath>
      <w:r w:rsidR="004C0120" w:rsidRPr="0081135D">
        <w:rPr>
          <w:rFonts w:ascii="Times New Roman" w:hAnsi="Times New Roman"/>
          <w:sz w:val="28"/>
          <w:szCs w:val="28"/>
        </w:rPr>
        <w:t xml:space="preserve"> là sức kháng thiết kế tương ứng của tiết diện, có xét đến đặc trưng vật liệu, cấu tạo cốt thép, hình học tiết diện và các hệ số riêng phần an toàn.</w:t>
      </w:r>
    </w:p>
    <w:p w14:paraId="1408BA93" w14:textId="77777777" w:rsidR="00015B71" w:rsidRDefault="00015B71" w:rsidP="008F5410">
      <w:pPr>
        <w:pStyle w:val="muc2"/>
        <w:rPr>
          <w:szCs w:val="28"/>
        </w:rPr>
      </w:pPr>
      <w:r w:rsidRPr="0081135D">
        <w:rPr>
          <w:szCs w:val="28"/>
        </w:rPr>
        <w:t>Tương tác lực dọc – mô men</w:t>
      </w:r>
    </w:p>
    <w:p w14:paraId="2DEA4E14" w14:textId="65188216" w:rsidR="00015B71" w:rsidRPr="0081135D" w:rsidRDefault="00AD6D3C" w:rsidP="007F67A6">
      <w:pPr>
        <w:pStyle w:val="thuong"/>
        <w:ind w:left="1593"/>
        <w:rPr>
          <w:szCs w:val="28"/>
        </w:rPr>
      </w:pPr>
      <m:oMath>
        <m:sSup>
          <m:sSupPr>
            <m:ctrlPr>
              <w:rPr>
                <w:rFonts w:ascii="Cambria Math" w:hAnsi="Cambria Math"/>
                <w:szCs w:val="28"/>
              </w:rPr>
            </m:ctrlPr>
          </m:sSupPr>
          <m:e>
            <m:d>
              <m:dPr>
                <m:ctrlPr>
                  <w:rPr>
                    <w:rFonts w:ascii="Cambria Math" w:hAnsi="Cambria Math"/>
                    <w:szCs w:val="28"/>
                  </w:rPr>
                </m:ctrlPr>
              </m:dPr>
              <m:e>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N</m:t>
                        </m:r>
                      </m:e>
                      <m:sub>
                        <m:r>
                          <w:rPr>
                            <w:rFonts w:ascii="Cambria Math" w:hAnsi="Cambria Math"/>
                            <w:szCs w:val="28"/>
                          </w:rPr>
                          <m:t>Ed</m:t>
                        </m:r>
                      </m:sub>
                    </m:sSub>
                  </m:num>
                  <m:den>
                    <m:sSub>
                      <m:sSubPr>
                        <m:ctrlPr>
                          <w:rPr>
                            <w:rFonts w:ascii="Cambria Math" w:hAnsi="Cambria Math"/>
                            <w:szCs w:val="28"/>
                          </w:rPr>
                        </m:ctrlPr>
                      </m:sSubPr>
                      <m:e>
                        <m:r>
                          <w:rPr>
                            <w:rFonts w:ascii="Cambria Math" w:hAnsi="Cambria Math"/>
                            <w:szCs w:val="28"/>
                          </w:rPr>
                          <m:t>N</m:t>
                        </m:r>
                      </m:e>
                      <m:sub>
                        <m:r>
                          <w:rPr>
                            <w:rFonts w:ascii="Cambria Math" w:hAnsi="Cambria Math"/>
                            <w:szCs w:val="28"/>
                          </w:rPr>
                          <m:t>Rd</m:t>
                        </m:r>
                      </m:sub>
                    </m:sSub>
                  </m:den>
                </m:f>
              </m:e>
            </m:d>
          </m:e>
          <m:sup>
            <m:r>
              <w:rPr>
                <w:rFonts w:ascii="Cambria Math" w:hAnsi="Cambria Math"/>
                <w:szCs w:val="28"/>
              </w:rPr>
              <m:t>α</m:t>
            </m:r>
          </m:sup>
        </m:sSup>
        <m:r>
          <m:rPr>
            <m:sty m:val="p"/>
          </m:rPr>
          <w:rPr>
            <w:rFonts w:ascii="Cambria Math" w:hAnsi="Cambria Math"/>
            <w:szCs w:val="28"/>
          </w:rPr>
          <m:t>+</m:t>
        </m:r>
        <m:sSup>
          <m:sSupPr>
            <m:ctrlPr>
              <w:rPr>
                <w:rFonts w:ascii="Cambria Math" w:hAnsi="Cambria Math"/>
                <w:szCs w:val="28"/>
              </w:rPr>
            </m:ctrlPr>
          </m:sSupPr>
          <m:e>
            <m:d>
              <m:dPr>
                <m:ctrlPr>
                  <w:rPr>
                    <w:rFonts w:ascii="Cambria Math" w:hAnsi="Cambria Math"/>
                    <w:szCs w:val="28"/>
                  </w:rPr>
                </m:ctrlPr>
              </m:dPr>
              <m:e>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M</m:t>
                        </m:r>
                      </m:e>
                      <m:sub>
                        <m:r>
                          <w:rPr>
                            <w:rFonts w:ascii="Cambria Math" w:hAnsi="Cambria Math"/>
                            <w:szCs w:val="28"/>
                          </w:rPr>
                          <m:t>Ed</m:t>
                        </m:r>
                      </m:sub>
                    </m:sSub>
                  </m:num>
                  <m:den>
                    <m:sSub>
                      <m:sSubPr>
                        <m:ctrlPr>
                          <w:rPr>
                            <w:rFonts w:ascii="Cambria Math" w:hAnsi="Cambria Math"/>
                            <w:szCs w:val="28"/>
                          </w:rPr>
                        </m:ctrlPr>
                      </m:sSubPr>
                      <m:e>
                        <m:r>
                          <w:rPr>
                            <w:rFonts w:ascii="Cambria Math" w:hAnsi="Cambria Math"/>
                            <w:szCs w:val="28"/>
                          </w:rPr>
                          <m:t>M</m:t>
                        </m:r>
                      </m:e>
                      <m:sub>
                        <m:r>
                          <w:rPr>
                            <w:rFonts w:ascii="Cambria Math" w:hAnsi="Cambria Math"/>
                            <w:szCs w:val="28"/>
                          </w:rPr>
                          <m:t>Rd</m:t>
                        </m:r>
                      </m:sub>
                    </m:sSub>
                  </m:den>
                </m:f>
              </m:e>
            </m:d>
          </m:e>
          <m:sup>
            <m:r>
              <w:rPr>
                <w:rFonts w:ascii="Cambria Math" w:hAnsi="Cambria Math"/>
                <w:szCs w:val="28"/>
              </w:rPr>
              <m:t>β</m:t>
            </m:r>
          </m:sup>
        </m:sSup>
        <m:r>
          <m:rPr>
            <m:sty m:val="p"/>
          </m:rPr>
          <w:rPr>
            <w:rFonts w:ascii="Cambria Math" w:hAnsi="Cambria Math"/>
            <w:szCs w:val="28"/>
          </w:rPr>
          <m:t>≤</m:t>
        </m:r>
        <m:r>
          <w:rPr>
            <w:rFonts w:ascii="Cambria Math" w:hAnsi="Cambria Math"/>
            <w:szCs w:val="28"/>
          </w:rPr>
          <m:t>1</m:t>
        </m:r>
      </m:oMath>
      <w:r w:rsidR="007F67A6">
        <w:rPr>
          <w:szCs w:val="28"/>
        </w:rPr>
        <w:t xml:space="preserve"> </w:t>
      </w:r>
      <w:r w:rsidR="007F67A6">
        <w:rPr>
          <w:szCs w:val="28"/>
        </w:rPr>
        <w:tab/>
      </w:r>
      <w:r w:rsidR="007F67A6">
        <w:rPr>
          <w:szCs w:val="28"/>
        </w:rPr>
        <w:tab/>
      </w:r>
      <w:r w:rsidR="007F67A6">
        <w:rPr>
          <w:szCs w:val="28"/>
        </w:rPr>
        <w:tab/>
      </w:r>
      <w:r w:rsidR="007F67A6">
        <w:rPr>
          <w:szCs w:val="28"/>
        </w:rPr>
        <w:tab/>
      </w:r>
      <w:r w:rsidR="007F67A6">
        <w:rPr>
          <w:rFonts w:eastAsiaTheme="minorEastAsia"/>
          <w:szCs w:val="28"/>
        </w:rPr>
        <w:t>(1.1</w:t>
      </w:r>
      <w:r w:rsidR="00D81DE4">
        <w:rPr>
          <w:rFonts w:eastAsiaTheme="minorEastAsia"/>
          <w:szCs w:val="28"/>
        </w:rPr>
        <w:t>2</w:t>
      </w:r>
      <w:r w:rsidR="007F67A6">
        <w:rPr>
          <w:rFonts w:eastAsiaTheme="minorEastAsia"/>
          <w:szCs w:val="28"/>
        </w:rPr>
        <w:t>)</w:t>
      </w:r>
    </w:p>
    <w:p w14:paraId="10C22358"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Trong đó:</w:t>
      </w:r>
    </w:p>
    <w:p w14:paraId="02D2A4CA"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m:oMath>
        <m:r>
          <w:rPr>
            <w:rFonts w:ascii="Cambria Math" w:hAnsi="Cambria Math"/>
            <w:sz w:val="28"/>
            <w:szCs w:val="28"/>
          </w:rPr>
          <m:t>α</m:t>
        </m:r>
        <m:r>
          <m:rPr>
            <m:sty m:val="p"/>
          </m:rPr>
          <w:rPr>
            <w:rFonts w:ascii="Cambria Math" w:hAnsi="Cambria Math"/>
            <w:sz w:val="28"/>
            <w:szCs w:val="28"/>
          </w:rPr>
          <m:t>,</m:t>
        </m:r>
        <m:r>
          <w:rPr>
            <w:rFonts w:ascii="Cambria Math" w:hAnsi="Cambria Math"/>
            <w:sz w:val="28"/>
            <w:szCs w:val="28"/>
          </w:rPr>
          <m:t>β</m:t>
        </m:r>
      </m:oMath>
      <w:r w:rsidRPr="0081135D">
        <w:rPr>
          <w:rFonts w:ascii="Times New Roman" w:hAnsi="Times New Roman"/>
          <w:sz w:val="28"/>
          <w:szCs w:val="28"/>
        </w:rPr>
        <w:t xml:space="preserve"> là các tham số mô hình hóa đường cong tương tác theo TCVN 11820.</w:t>
      </w:r>
    </w:p>
    <w:p w14:paraId="6608873D" w14:textId="77777777" w:rsidR="00015B71" w:rsidRPr="0081135D" w:rsidRDefault="00015B71" w:rsidP="008F5410">
      <w:pPr>
        <w:pStyle w:val="muc2"/>
        <w:rPr>
          <w:szCs w:val="28"/>
        </w:rPr>
      </w:pPr>
      <w:r w:rsidRPr="0081135D">
        <w:rPr>
          <w:szCs w:val="28"/>
        </w:rPr>
        <w:t>Trạng thái giới hạn sử dụng của BTCT</w:t>
      </w:r>
    </w:p>
    <w:p w14:paraId="70390F4B" w14:textId="4C21FBA7" w:rsidR="00015B71" w:rsidRPr="0081135D" w:rsidRDefault="00AD6D3C" w:rsidP="007F67A6">
      <w:pPr>
        <w:pStyle w:val="FirstParagraph"/>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nor/>
              </m:rPr>
              <w:rPr>
                <w:rFonts w:ascii="Times New Roman" w:hAnsi="Times New Roman"/>
                <w:sz w:val="28"/>
                <w:szCs w:val="28"/>
              </w:rPr>
              <m:t>lim</m:t>
            </m:r>
          </m:sub>
        </m:sSub>
      </m:oMath>
      <w:r w:rsidR="007F67A6">
        <w:rPr>
          <w:rFonts w:ascii="Times New Roman" w:hAnsi="Times New Roman"/>
          <w:sz w:val="28"/>
          <w:szCs w:val="28"/>
        </w:rPr>
        <w:tab/>
      </w:r>
      <w:r w:rsidR="007F67A6">
        <w:rPr>
          <w:rFonts w:ascii="Times New Roman" w:hAnsi="Times New Roman"/>
          <w:sz w:val="28"/>
          <w:szCs w:val="28"/>
        </w:rPr>
        <w:tab/>
      </w:r>
      <w:r w:rsidR="007F67A6">
        <w:rPr>
          <w:rFonts w:ascii="Times New Roman" w:hAnsi="Times New Roman"/>
          <w:sz w:val="28"/>
          <w:szCs w:val="28"/>
        </w:rPr>
        <w:tab/>
      </w:r>
      <w:r w:rsidR="007F67A6">
        <w:rPr>
          <w:rFonts w:ascii="Times New Roman" w:hAnsi="Times New Roman"/>
          <w:sz w:val="28"/>
          <w:szCs w:val="28"/>
        </w:rPr>
        <w:tab/>
      </w:r>
      <w:r w:rsidR="007F67A6">
        <w:rPr>
          <w:rFonts w:ascii="Times New Roman" w:hAnsi="Times New Roman"/>
          <w:sz w:val="28"/>
          <w:szCs w:val="28"/>
        </w:rPr>
        <w:tab/>
      </w:r>
      <w:r w:rsidR="007F67A6">
        <w:rPr>
          <w:rFonts w:ascii="Times New Roman" w:eastAsiaTheme="minorEastAsia" w:hAnsi="Times New Roman"/>
          <w:sz w:val="28"/>
          <w:szCs w:val="28"/>
        </w:rPr>
        <w:t>(1.1</w:t>
      </w:r>
      <w:r w:rsidR="00D81DE4">
        <w:rPr>
          <w:rFonts w:ascii="Times New Roman" w:eastAsiaTheme="minorEastAsia" w:hAnsi="Times New Roman"/>
          <w:sz w:val="28"/>
          <w:szCs w:val="28"/>
        </w:rPr>
        <w:t>3</w:t>
      </w:r>
      <w:r w:rsidR="007F67A6">
        <w:rPr>
          <w:rFonts w:ascii="Times New Roman" w:eastAsiaTheme="minorEastAsia" w:hAnsi="Times New Roman"/>
          <w:sz w:val="28"/>
          <w:szCs w:val="28"/>
        </w:rPr>
        <w:t>)</w:t>
      </w:r>
    </w:p>
    <w:p w14:paraId="580CA2CF" w14:textId="77777777" w:rsidR="00015B71" w:rsidRPr="0081135D" w:rsidRDefault="00015B71" w:rsidP="007F67A6">
      <w:pPr>
        <w:pStyle w:val="FirstParagraph"/>
        <w:spacing w:before="0" w:after="0" w:line="360" w:lineRule="auto"/>
        <w:ind w:left="720"/>
        <w:jc w:val="both"/>
        <w:rPr>
          <w:rFonts w:ascii="Times New Roman" w:hAnsi="Times New Roman"/>
          <w:sz w:val="28"/>
          <w:szCs w:val="28"/>
        </w:rPr>
      </w:pPr>
      <w:r w:rsidRPr="0081135D">
        <w:rPr>
          <w:rFonts w:ascii="Times New Roman" w:hAnsi="Times New Roman"/>
          <w:sz w:val="28"/>
          <w:szCs w:val="28"/>
        </w:rPr>
        <w:t>Trong đó:</w:t>
      </w:r>
    </w:p>
    <w:p w14:paraId="77CED50F" w14:textId="77777777" w:rsidR="00015B71" w:rsidRDefault="00AD6D3C" w:rsidP="007F67A6">
      <w:pPr>
        <w:pStyle w:val="FirstParagraph"/>
        <w:spacing w:before="0" w:after="0" w:line="360" w:lineRule="auto"/>
        <w:ind w:left="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oMath>
      <w:r w:rsidR="00015B71" w:rsidRPr="0081135D">
        <w:rPr>
          <w:rFonts w:ascii="Times New Roman" w:hAnsi="Times New Roman"/>
          <w:sz w:val="28"/>
          <w:szCs w:val="28"/>
        </w:rPr>
        <w:t xml:space="preserve"> là bề rộng khe nứt đặc trưng; </w:t>
      </w:r>
      <m:oMath>
        <m:sSub>
          <m:sSubPr>
            <m:ctrlPr>
              <w:rPr>
                <w:rFonts w:ascii="Cambria Math" w:hAnsi="Cambria Math"/>
                <w:sz w:val="28"/>
                <w:szCs w:val="28"/>
              </w:rPr>
            </m:ctrlPr>
          </m:sSubPr>
          <m:e>
            <m:r>
              <w:rPr>
                <w:rFonts w:ascii="Cambria Math" w:hAnsi="Cambria Math"/>
                <w:sz w:val="28"/>
                <w:szCs w:val="28"/>
              </w:rPr>
              <m:t>w</m:t>
            </m:r>
          </m:e>
          <m:sub>
            <m:r>
              <m:rPr>
                <m:nor/>
              </m:rPr>
              <w:rPr>
                <w:rFonts w:ascii="Times New Roman" w:hAnsi="Times New Roman"/>
                <w:sz w:val="28"/>
                <w:szCs w:val="28"/>
              </w:rPr>
              <m:t>lim</m:t>
            </m:r>
          </m:sub>
        </m:sSub>
      </m:oMath>
      <w:r w:rsidR="00015B71" w:rsidRPr="0081135D">
        <w:rPr>
          <w:rFonts w:ascii="Times New Roman" w:hAnsi="Times New Roman"/>
          <w:sz w:val="28"/>
          <w:szCs w:val="28"/>
        </w:rPr>
        <w:t xml:space="preserve"> là giới hạn khe nứt cho phép trong môi trường biển theo TCVN 11820.</w:t>
      </w:r>
    </w:p>
    <w:p w14:paraId="54D095F0" w14:textId="3B0E29A8" w:rsidR="00015B71" w:rsidRPr="0081135D" w:rsidRDefault="007F67A6" w:rsidP="007F67A6">
      <w:pPr>
        <w:pStyle w:val="BodyText"/>
        <w:rPr>
          <w:rFonts w:ascii="Times New Roman" w:hAnsi="Times New Roman"/>
          <w:sz w:val="28"/>
          <w:szCs w:val="28"/>
        </w:rPr>
      </w:pPr>
      <w:r>
        <w:lastRenderedPageBreak/>
        <w:tab/>
      </w:r>
      <w:r>
        <w:tab/>
      </w:r>
      <w:r>
        <w:tab/>
      </w: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s</m:t>
            </m:r>
            <m:r>
              <m:rPr>
                <m:sty m:val="p"/>
              </m:rPr>
              <w:rPr>
                <w:rFonts w:ascii="Cambria Math" w:hAnsi="Cambria Math"/>
                <w:sz w:val="28"/>
                <w:szCs w:val="28"/>
              </w:rPr>
              <m:t>,</m:t>
            </m:r>
            <m:r>
              <m:rPr>
                <m:nor/>
              </m:rPr>
              <w:rPr>
                <w:rFonts w:ascii="Times New Roman" w:hAnsi="Times New Roman"/>
                <w:sz w:val="28"/>
                <w:szCs w:val="28"/>
              </w:rPr>
              <m:t>lim</m:t>
            </m:r>
          </m:sub>
        </m:sSub>
      </m:oMath>
      <w:r>
        <w:rPr>
          <w:sz w:val="28"/>
          <w:szCs w:val="28"/>
        </w:rPr>
        <w:tab/>
      </w:r>
      <w:r>
        <w:rPr>
          <w:sz w:val="28"/>
          <w:szCs w:val="28"/>
        </w:rPr>
        <w:tab/>
      </w:r>
      <w:r>
        <w:rPr>
          <w:sz w:val="28"/>
          <w:szCs w:val="28"/>
        </w:rPr>
        <w:tab/>
      </w:r>
      <w:r>
        <w:rPr>
          <w:sz w:val="28"/>
          <w:szCs w:val="28"/>
        </w:rPr>
        <w:tab/>
      </w:r>
      <w:r>
        <w:rPr>
          <w:sz w:val="28"/>
          <w:szCs w:val="28"/>
        </w:rPr>
        <w:tab/>
      </w:r>
      <w:r>
        <w:rPr>
          <w:rFonts w:ascii="Times New Roman" w:eastAsiaTheme="minorEastAsia" w:hAnsi="Times New Roman"/>
          <w:sz w:val="28"/>
          <w:szCs w:val="28"/>
        </w:rPr>
        <w:t>(1.1</w:t>
      </w:r>
      <w:r w:rsidR="00D81DE4">
        <w:rPr>
          <w:rFonts w:ascii="Times New Roman" w:eastAsiaTheme="minorEastAsia" w:hAnsi="Times New Roman"/>
          <w:sz w:val="28"/>
          <w:szCs w:val="28"/>
        </w:rPr>
        <w:t>4</w:t>
      </w:r>
      <w:r>
        <w:rPr>
          <w:rFonts w:ascii="Times New Roman" w:eastAsiaTheme="minorEastAsia" w:hAnsi="Times New Roman"/>
          <w:sz w:val="28"/>
          <w:szCs w:val="28"/>
        </w:rPr>
        <w:t>)</w:t>
      </w:r>
    </w:p>
    <w:p w14:paraId="6114EAD5" w14:textId="77777777" w:rsidR="00015B71" w:rsidRPr="0081135D" w:rsidRDefault="00015B71" w:rsidP="007F67A6">
      <w:pPr>
        <w:pStyle w:val="FirstParagraph"/>
        <w:spacing w:before="0" w:after="0" w:line="360" w:lineRule="auto"/>
        <w:ind w:left="720"/>
        <w:jc w:val="both"/>
        <w:rPr>
          <w:rFonts w:ascii="Times New Roman" w:hAnsi="Times New Roman"/>
          <w:sz w:val="28"/>
          <w:szCs w:val="28"/>
        </w:rPr>
      </w:pPr>
      <w:r w:rsidRPr="0081135D">
        <w:rPr>
          <w:rFonts w:ascii="Times New Roman" w:hAnsi="Times New Roman"/>
          <w:sz w:val="28"/>
          <w:szCs w:val="28"/>
        </w:rPr>
        <w:t>Trong đó:</w:t>
      </w:r>
    </w:p>
    <w:p w14:paraId="7A81D4A0" w14:textId="77777777" w:rsidR="009147C4" w:rsidRPr="0081135D" w:rsidRDefault="00AD6D3C" w:rsidP="007F67A6">
      <w:pPr>
        <w:pStyle w:val="FirstParagraph"/>
        <w:spacing w:before="0" w:after="0" w:line="360" w:lineRule="auto"/>
        <w:ind w:left="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s</m:t>
            </m:r>
          </m:sub>
        </m:sSub>
      </m:oMath>
      <w:r w:rsidR="00015B71" w:rsidRPr="0081135D">
        <w:rPr>
          <w:rFonts w:ascii="Times New Roman" w:hAnsi="Times New Roman"/>
          <w:sz w:val="28"/>
          <w:szCs w:val="28"/>
        </w:rPr>
        <w:t xml:space="preserve"> là ứng suất trong cốt thép ở trạng thái sử dụng; </w:t>
      </w:r>
    </w:p>
    <w:p w14:paraId="61C709DD" w14:textId="77777777" w:rsidR="00015B71" w:rsidRPr="0081135D" w:rsidRDefault="00AD6D3C" w:rsidP="007F67A6">
      <w:pPr>
        <w:pStyle w:val="FirstParagraph"/>
        <w:spacing w:before="0" w:after="0" w:line="360" w:lineRule="auto"/>
        <w:ind w:left="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s</m:t>
            </m:r>
            <m:r>
              <m:rPr>
                <m:sty m:val="p"/>
              </m:rPr>
              <w:rPr>
                <w:rFonts w:ascii="Cambria Math" w:hAnsi="Cambria Math"/>
                <w:sz w:val="28"/>
                <w:szCs w:val="28"/>
              </w:rPr>
              <m:t>,</m:t>
            </m:r>
            <m:r>
              <m:rPr>
                <m:nor/>
              </m:rPr>
              <w:rPr>
                <w:rFonts w:ascii="Times New Roman" w:hAnsi="Times New Roman"/>
                <w:sz w:val="28"/>
                <w:szCs w:val="28"/>
              </w:rPr>
              <m:t>lim</m:t>
            </m:r>
          </m:sub>
        </m:sSub>
      </m:oMath>
      <w:r w:rsidR="00015B71" w:rsidRPr="0081135D">
        <w:rPr>
          <w:rFonts w:ascii="Times New Roman" w:hAnsi="Times New Roman"/>
          <w:sz w:val="28"/>
          <w:szCs w:val="28"/>
        </w:rPr>
        <w:t xml:space="preserve"> là giới hạn ứng suất cho phép nhằm kiểm soát nứt và đảm bảo độ bền lâu.</w:t>
      </w:r>
    </w:p>
    <w:p w14:paraId="2BD25A59" w14:textId="77777777" w:rsidR="00015B71" w:rsidRDefault="00D36EE7" w:rsidP="008F5410">
      <w:pPr>
        <w:pStyle w:val="muc1"/>
      </w:pPr>
      <w:bookmarkStart w:id="75" w:name="_Toc217227409"/>
      <w:bookmarkStart w:id="76" w:name="_Toc217380026"/>
      <w:r w:rsidRPr="0081135D">
        <w:t>H</w:t>
      </w:r>
      <w:r w:rsidR="00015B71" w:rsidRPr="0081135D">
        <w:t>ệ ràng buộc cho bài toán tối ưu</w:t>
      </w:r>
      <w:bookmarkEnd w:id="75"/>
      <w:r w:rsidR="007F67A6">
        <w:t xml:space="preserve"> tổng quát</w:t>
      </w:r>
      <w:bookmarkEnd w:id="76"/>
    </w:p>
    <w:p w14:paraId="2F2C7C5C" w14:textId="77777777" w:rsidR="00515FC4" w:rsidRPr="0081135D" w:rsidRDefault="00515FC4" w:rsidP="00515FC4">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Toàn bộ hệ ràng buộc được tổng hợp dưới dạng vectơ:</w:t>
      </w:r>
    </w:p>
    <w:p w14:paraId="58AB9C4E" w14:textId="0376FC05" w:rsidR="00515FC4" w:rsidRPr="0081135D" w:rsidRDefault="00515FC4" w:rsidP="00515FC4">
      <w:pPr>
        <w:pStyle w:val="BodyText"/>
        <w:spacing w:before="0" w:after="0" w:line="360" w:lineRule="auto"/>
        <w:ind w:left="720" w:firstLine="720"/>
        <w:jc w:val="both"/>
        <w:rPr>
          <w:rFonts w:ascii="Times New Roman" w:hAnsi="Times New Roman"/>
          <w:sz w:val="28"/>
          <w:szCs w:val="28"/>
        </w:rPr>
      </w:pPr>
      <m:oMath>
        <m:r>
          <m:rPr>
            <m:sty m:val="p"/>
          </m:rPr>
          <w:rPr>
            <w:rFonts w:ascii="Cambria Math" w:hAnsi="Cambria Math"/>
            <w:sz w:val="28"/>
            <w:szCs w:val="28"/>
          </w:rPr>
          <m:t>g</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1</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2</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m</m:t>
            </m:r>
          </m:sub>
        </m:sSub>
        <m:d>
          <m:dPr>
            <m:ctrlPr>
              <w:rPr>
                <w:rFonts w:ascii="Cambria Math" w:hAnsi="Cambria Math"/>
                <w:sz w:val="28"/>
                <w:szCs w:val="28"/>
              </w:rPr>
            </m:ctrlPr>
          </m:dPr>
          <m:e>
            <m:r>
              <m:rPr>
                <m:sty m:val="p"/>
              </m:rPr>
              <w:rPr>
                <w:rFonts w:ascii="Cambria Math" w:hAnsi="Cambria Math"/>
                <w:sz w:val="28"/>
                <w:szCs w:val="28"/>
              </w:rPr>
              <m:t>x</m:t>
            </m:r>
          </m:e>
        </m:d>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T</m:t>
            </m:r>
          </m:sup>
        </m:sSup>
        <m:r>
          <m:rPr>
            <m:sty m:val="p"/>
          </m:rPr>
          <w:rPr>
            <w:rFonts w:ascii="Cambria Math" w:hAnsi="Cambria Math"/>
            <w:sz w:val="28"/>
            <w:szCs w:val="28"/>
          </w:rPr>
          <m:t>≤0</m:t>
        </m:r>
      </m:oMath>
      <w:r>
        <w:rPr>
          <w:rFonts w:ascii="Times New Roman" w:hAnsi="Times New Roman"/>
          <w:sz w:val="28"/>
          <w:szCs w:val="28"/>
        </w:rPr>
        <w:tab/>
      </w:r>
      <w:r>
        <w:rPr>
          <w:rFonts w:ascii="Times New Roman" w:hAnsi="Times New Roman"/>
          <w:sz w:val="28"/>
          <w:szCs w:val="28"/>
        </w:rPr>
        <w:tab/>
      </w:r>
      <w:r>
        <w:rPr>
          <w:rFonts w:ascii="Times New Roman" w:eastAsiaTheme="minorEastAsia" w:hAnsi="Times New Roman"/>
          <w:sz w:val="28"/>
          <w:szCs w:val="28"/>
        </w:rPr>
        <w:t>(1.</w:t>
      </w:r>
      <w:r w:rsidR="006453A1">
        <w:rPr>
          <w:rFonts w:ascii="Times New Roman" w:eastAsiaTheme="minorEastAsia" w:hAnsi="Times New Roman"/>
          <w:sz w:val="28"/>
          <w:szCs w:val="28"/>
        </w:rPr>
        <w:t>1</w:t>
      </w:r>
      <w:r w:rsidR="00D81DE4">
        <w:rPr>
          <w:rFonts w:ascii="Times New Roman" w:eastAsiaTheme="minorEastAsia" w:hAnsi="Times New Roman"/>
          <w:sz w:val="28"/>
          <w:szCs w:val="28"/>
        </w:rPr>
        <w:t>5</w:t>
      </w:r>
      <w:r>
        <w:rPr>
          <w:rFonts w:ascii="Times New Roman" w:eastAsiaTheme="minorEastAsia" w:hAnsi="Times New Roman"/>
          <w:sz w:val="28"/>
          <w:szCs w:val="28"/>
        </w:rPr>
        <w:t>)</w:t>
      </w:r>
    </w:p>
    <w:p w14:paraId="4A982FBB" w14:textId="77777777" w:rsidR="00515FC4" w:rsidRPr="0081135D" w:rsidRDefault="00515FC4" w:rsidP="00515FC4">
      <w:pPr>
        <w:pStyle w:val="FirstParagraph"/>
        <w:spacing w:before="0" w:after="0" w:line="360" w:lineRule="auto"/>
        <w:jc w:val="both"/>
        <w:rPr>
          <w:rFonts w:ascii="Times New Roman" w:hAnsi="Times New Roman"/>
          <w:sz w:val="28"/>
          <w:szCs w:val="28"/>
        </w:rPr>
      </w:pPr>
      <w:r w:rsidRPr="0081135D">
        <w:rPr>
          <w:rFonts w:ascii="Times New Roman" w:hAnsi="Times New Roman"/>
          <w:sz w:val="28"/>
          <w:szCs w:val="28"/>
        </w:rPr>
        <w:t>qua đó đảm bảo mọi nghiệm Pareto thu được từ bài toán tối ưu đều thỏa mãn đầy đủ các yêu cầu về an toàn, khai thác và độ bền lâu của công trình bến bệ cọc cao theo TCVN 11820.</w:t>
      </w:r>
    </w:p>
    <w:p w14:paraId="4B6BF924" w14:textId="77777777" w:rsidR="00515FC4" w:rsidRPr="0081135D" w:rsidRDefault="00515FC4" w:rsidP="00515FC4">
      <w:pPr>
        <w:spacing w:line="360" w:lineRule="auto"/>
        <w:ind w:left="720"/>
        <w:jc w:val="both"/>
        <w:rPr>
          <w:szCs w:val="28"/>
        </w:rPr>
      </w:pPr>
      <m:oMath>
        <m:r>
          <m:rPr>
            <m:sty m:val="p"/>
          </m:rPr>
          <w:rPr>
            <w:rFonts w:ascii="Cambria Math" w:hAnsi="Cambria Math"/>
            <w:szCs w:val="28"/>
          </w:rPr>
          <m:t>x</m:t>
        </m:r>
      </m:oMath>
      <w:r w:rsidRPr="0081135D">
        <w:rPr>
          <w:szCs w:val="28"/>
        </w:rPr>
        <w:t xml:space="preserve"> : vectơ biến thiết kế của bến bệ cọc cao</w:t>
      </w:r>
    </w:p>
    <w:p w14:paraId="0841BC9D" w14:textId="77777777" w:rsidR="00515FC4" w:rsidRPr="0081135D" w:rsidRDefault="00AD6D3C" w:rsidP="00515FC4">
      <w:pPr>
        <w:spacing w:line="360" w:lineRule="auto"/>
        <w:ind w:left="720"/>
        <w:jc w:val="both"/>
        <w:rPr>
          <w:szCs w:val="28"/>
        </w:rPr>
      </w:pPr>
      <m:oMath>
        <m:sSub>
          <m:sSubPr>
            <m:ctrlPr>
              <w:rPr>
                <w:rFonts w:ascii="Cambria Math" w:hAnsi="Cambria Math"/>
                <w:szCs w:val="28"/>
              </w:rPr>
            </m:ctrlPr>
          </m:sSubPr>
          <m:e>
            <m:r>
              <w:rPr>
                <w:rFonts w:ascii="Cambria Math" w:hAnsi="Cambria Math"/>
                <w:szCs w:val="28"/>
              </w:rPr>
              <m:t>g</m:t>
            </m:r>
          </m:e>
          <m:sub>
            <m:r>
              <w:rPr>
                <w:rFonts w:ascii="Cambria Math" w:hAnsi="Cambria Math"/>
                <w:szCs w:val="28"/>
              </w:rPr>
              <m:t>j</m:t>
            </m:r>
          </m:sub>
        </m:sSub>
        <m:d>
          <m:dPr>
            <m:ctrlPr>
              <w:rPr>
                <w:rFonts w:ascii="Cambria Math" w:hAnsi="Cambria Math"/>
                <w:szCs w:val="28"/>
              </w:rPr>
            </m:ctrlPr>
          </m:dPr>
          <m:e>
            <m:r>
              <m:rPr>
                <m:sty m:val="p"/>
              </m:rPr>
              <w:rPr>
                <w:rFonts w:ascii="Cambria Math" w:hAnsi="Cambria Math"/>
                <w:szCs w:val="28"/>
              </w:rPr>
              <m:t>x</m:t>
            </m:r>
          </m:e>
        </m:d>
      </m:oMath>
      <w:r w:rsidR="00515FC4" w:rsidRPr="0081135D">
        <w:rPr>
          <w:szCs w:val="28"/>
        </w:rPr>
        <w:t xml:space="preserve"> : hàm ràng buộc thứ </w:t>
      </w:r>
      <m:oMath>
        <m:r>
          <w:rPr>
            <w:rFonts w:ascii="Cambria Math" w:hAnsi="Cambria Math"/>
            <w:szCs w:val="28"/>
          </w:rPr>
          <m:t>j</m:t>
        </m:r>
      </m:oMath>
    </w:p>
    <w:p w14:paraId="5CED810A" w14:textId="77777777" w:rsidR="00515FC4" w:rsidRPr="0081135D" w:rsidRDefault="00515FC4" w:rsidP="00515FC4">
      <w:pPr>
        <w:spacing w:line="360" w:lineRule="auto"/>
        <w:ind w:left="720"/>
        <w:jc w:val="both"/>
        <w:rPr>
          <w:szCs w:val="28"/>
        </w:rPr>
      </w:pPr>
      <m:oMath>
        <m:r>
          <w:rPr>
            <w:rFonts w:ascii="Cambria Math" w:hAnsi="Cambria Math"/>
            <w:szCs w:val="28"/>
          </w:rPr>
          <m:t>Ed</m:t>
        </m:r>
      </m:oMath>
      <w:r w:rsidRPr="0081135D">
        <w:rPr>
          <w:szCs w:val="28"/>
        </w:rPr>
        <w:t xml:space="preserve"> : giá trị tác động thiết kế (design effect)</w:t>
      </w:r>
    </w:p>
    <w:p w14:paraId="1E7C4AB4" w14:textId="77777777" w:rsidR="00515FC4" w:rsidRPr="0081135D" w:rsidRDefault="00515FC4" w:rsidP="00515FC4">
      <w:pPr>
        <w:spacing w:line="360" w:lineRule="auto"/>
        <w:ind w:left="720"/>
        <w:jc w:val="both"/>
        <w:rPr>
          <w:szCs w:val="28"/>
        </w:rPr>
      </w:pPr>
      <m:oMath>
        <m:r>
          <w:rPr>
            <w:rFonts w:ascii="Cambria Math" w:hAnsi="Cambria Math"/>
            <w:szCs w:val="28"/>
          </w:rPr>
          <m:t>Rd</m:t>
        </m:r>
      </m:oMath>
      <w:r w:rsidRPr="0081135D">
        <w:rPr>
          <w:szCs w:val="28"/>
        </w:rPr>
        <w:t xml:space="preserve"> : giá trị sức kháng thiết kế (design resistance)</w:t>
      </w:r>
    </w:p>
    <w:p w14:paraId="214AAEB7" w14:textId="77777777" w:rsidR="00515FC4" w:rsidRPr="0081135D" w:rsidRDefault="00515FC4" w:rsidP="006453A1">
      <w:pPr>
        <w:spacing w:line="360" w:lineRule="auto"/>
        <w:ind w:firstLine="720"/>
        <w:jc w:val="both"/>
        <w:rPr>
          <w:szCs w:val="28"/>
        </w:rPr>
      </w:pPr>
      <m:oMath>
        <m:r>
          <w:rPr>
            <w:rFonts w:ascii="Cambria Math" w:hAnsi="Cambria Math"/>
            <w:szCs w:val="28"/>
          </w:rPr>
          <m:t>d</m:t>
        </m:r>
      </m:oMath>
      <w:r w:rsidRPr="0081135D">
        <w:rPr>
          <w:szCs w:val="28"/>
        </w:rPr>
        <w:t xml:space="preserve"> : ký hiệu trạng thái thiết kế theo TCVN 11820</w:t>
      </w:r>
    </w:p>
    <w:p w14:paraId="491D555B" w14:textId="77777777" w:rsidR="00015B71" w:rsidRPr="0081135D" w:rsidRDefault="00015B71" w:rsidP="008F5410">
      <w:pPr>
        <w:pStyle w:val="muc"/>
      </w:pPr>
      <w:bookmarkStart w:id="77" w:name="_Toc216949664"/>
      <w:bookmarkStart w:id="78" w:name="_Toc217120253"/>
      <w:bookmarkStart w:id="79" w:name="_Toc217227410"/>
      <w:bookmarkStart w:id="80" w:name="_Toc217380027"/>
      <w:bookmarkEnd w:id="70"/>
      <w:r w:rsidRPr="0081135D">
        <w:t>Bài toán bến bệ cọc cao BTCT theo hướng tối ưu theo tiêu chuẩn</w:t>
      </w:r>
      <w:bookmarkEnd w:id="77"/>
      <w:bookmarkEnd w:id="78"/>
      <w:bookmarkEnd w:id="79"/>
      <w:bookmarkEnd w:id="80"/>
    </w:p>
    <w:p w14:paraId="05606AB7" w14:textId="77777777" w:rsidR="00015B71" w:rsidRPr="0081135D" w:rsidRDefault="00015B71" w:rsidP="008F5410">
      <w:pPr>
        <w:pStyle w:val="muc1"/>
      </w:pPr>
      <w:bookmarkStart w:id="81" w:name="_Toc217227411"/>
      <w:bookmarkStart w:id="82" w:name="_Toc217380028"/>
      <w:bookmarkStart w:id="83" w:name="_Toc216949665"/>
      <w:bookmarkStart w:id="84" w:name="_Toc217120254"/>
      <w:r w:rsidRPr="0081135D">
        <w:t>Nguyên tắc mô hình hóa</w:t>
      </w:r>
      <w:bookmarkEnd w:id="81"/>
      <w:bookmarkEnd w:id="82"/>
      <w:r w:rsidRPr="0081135D">
        <w:t xml:space="preserve"> </w:t>
      </w:r>
      <w:bookmarkEnd w:id="83"/>
      <w:bookmarkEnd w:id="84"/>
    </w:p>
    <w:p w14:paraId="5EEA9C1C" w14:textId="64973D2B" w:rsidR="00015B71" w:rsidRPr="0081135D" w:rsidRDefault="00D07F8F" w:rsidP="008F5410">
      <w:pPr>
        <w:spacing w:line="360" w:lineRule="auto"/>
        <w:ind w:firstLine="567"/>
        <w:jc w:val="both"/>
        <w:rPr>
          <w:szCs w:val="28"/>
        </w:rPr>
      </w:pPr>
      <w:r>
        <w:rPr>
          <w:szCs w:val="28"/>
        </w:rPr>
        <w:t xml:space="preserve">Theo hướng </w:t>
      </w:r>
      <w:r w:rsidR="00015B71" w:rsidRPr="0081135D">
        <w:rPr>
          <w:szCs w:val="28"/>
        </w:rPr>
        <w:t xml:space="preserve">tiếp cận </w:t>
      </w:r>
      <w:r>
        <w:rPr>
          <w:szCs w:val="28"/>
        </w:rPr>
        <w:t xml:space="preserve">tối ưu </w:t>
      </w:r>
      <w:r w:rsidR="00015B71" w:rsidRPr="0081135D">
        <w:rPr>
          <w:szCs w:val="28"/>
        </w:rPr>
        <w:t>dựa trên tiêu chuẩn thiết kế, mô hình hóa bài toán không chỉ là phát biểu hàm mục tiêu và ràng buộc trên lý thuyết, mà là thiết kế một khung tính toán có thể tự động hóa trong vòng lặp tối ưu. Khung tính toán đề xuất gồm bốn mô-đun: (1) mô-đun sinh phương án thiết kế (biến rời rạc); (2) mô-đun phân tích kết cấu bằng FEM (và SSI khi xét</w:t>
      </w:r>
      <w:r w:rsidR="00E7515B">
        <w:rPr>
          <w:szCs w:val="28"/>
        </w:rPr>
        <w:t xml:space="preserve"> đến</w:t>
      </w:r>
      <w:r w:rsidR="00015B71" w:rsidRPr="0081135D">
        <w:rPr>
          <w:szCs w:val="28"/>
        </w:rPr>
        <w:t>); (3) mô-đun kiểm tra tiêu chuẩn (code-check) chuyển các điều kiện trạng thái giới hạn thành hàm vi phạm định lượng; và (4) mô-đun tối ưu đa mục tiêu điều khiển vòng lặp và quản lý tập nghiệm Pareto.</w:t>
      </w:r>
    </w:p>
    <w:p w14:paraId="6973CFC3" w14:textId="4CDBBE59" w:rsidR="00015B71" w:rsidRPr="0081135D" w:rsidRDefault="00015B71" w:rsidP="008F5410">
      <w:pPr>
        <w:spacing w:line="360" w:lineRule="auto"/>
        <w:ind w:firstLine="567"/>
        <w:jc w:val="both"/>
        <w:rPr>
          <w:szCs w:val="28"/>
        </w:rPr>
      </w:pPr>
      <w:r w:rsidRPr="0081135D">
        <w:rPr>
          <w:szCs w:val="28"/>
        </w:rPr>
        <w:t xml:space="preserve">Về mặt triển khai, mô-đun FEM cung cấp nội lực, chuyển vị và phản lực tại các điểm kiểm soát dưới các tổ hợp tải. Mô-đun các điều kiện kiểm tra theo tiêu chuẩn thiết kế nhận các đại lượng này và trả về các chỉ tiêu: (1) giá trị mục tiêu; (2) vector vi phạm ràng buộc; và (3) nhãn khả thi/không </w:t>
      </w:r>
      <w:r w:rsidRPr="0081135D">
        <w:rPr>
          <w:szCs w:val="28"/>
        </w:rPr>
        <w:lastRenderedPageBreak/>
        <w:t>khả thi. Thuật toán MOO sử dụng thông tin này để cập nhật quần thể, ưu tiên nghiệm khả thi và duy trì đa dạng trên biên Pareto, đồng thời hạn chế số lần phân tích có chi phí cao.</w:t>
      </w:r>
    </w:p>
    <w:p w14:paraId="1AF653C5" w14:textId="77777777" w:rsidR="00015B71" w:rsidRPr="0081135D" w:rsidRDefault="00015B71" w:rsidP="008F5410">
      <w:pPr>
        <w:pStyle w:val="muc1"/>
      </w:pPr>
      <w:bookmarkStart w:id="85" w:name="_Toc216949666"/>
      <w:bookmarkStart w:id="86" w:name="_Toc217120255"/>
      <w:bookmarkStart w:id="87" w:name="_Toc217227412"/>
      <w:bookmarkStart w:id="88" w:name="_Toc217380029"/>
      <w:r w:rsidRPr="0081135D">
        <w:t>Biến thiết kế và miền giá trị</w:t>
      </w:r>
      <w:bookmarkEnd w:id="85"/>
      <w:bookmarkEnd w:id="86"/>
      <w:bookmarkEnd w:id="87"/>
      <w:bookmarkEnd w:id="88"/>
    </w:p>
    <w:p w14:paraId="76F85D91" w14:textId="63A8FB30"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Gọi </w:t>
      </w:r>
      <m:oMath>
        <m:r>
          <m:rPr>
            <m:sty m:val="p"/>
          </m:rPr>
          <w:rPr>
            <w:rFonts w:ascii="Cambria Math" w:hAnsi="Cambria Math"/>
            <w:sz w:val="28"/>
            <w:szCs w:val="28"/>
          </w:rPr>
          <m:t>x</m:t>
        </m:r>
      </m:oMath>
      <w:r w:rsidRPr="0081135D">
        <w:rPr>
          <w:rFonts w:ascii="Times New Roman" w:hAnsi="Times New Roman"/>
          <w:sz w:val="28"/>
          <w:szCs w:val="28"/>
        </w:rPr>
        <w:t xml:space="preserve"> là vectơ biến thiết kế của bài toán tối ưu hóa kết cấu công trình cảng biển theo bộ tiêu chuẩn TCVN 11820. Để đảm bảo tính khả thi và khả năng áp dụng trong thực tiễn thiết kế, các biến thiết kế không được giả thiết biến thiên trên miền liên tục, mà được xác định trên các tập giá trị rời rạc cho phép, được xây dựng từ catalogue vật liệu, cấu kiện tiêu chuẩn và các phương án thiết kế điển </w:t>
      </w:r>
      <w:r w:rsidR="00432169">
        <w:rPr>
          <w:rFonts w:ascii="Times New Roman" w:hAnsi="Times New Roman"/>
          <w:sz w:val="28"/>
          <w:szCs w:val="28"/>
        </w:rPr>
        <w:t>hình</w:t>
      </w:r>
      <w:r w:rsidRPr="0081135D">
        <w:rPr>
          <w:rFonts w:ascii="Times New Roman" w:hAnsi="Times New Roman"/>
          <w:sz w:val="28"/>
          <w:szCs w:val="28"/>
        </w:rPr>
        <w:t>. Cách tiếp cận này phản ánh đúng thực tế kỹ thuật, trong đó việc lựa chọn tiết diện kết cấu, đường kính và chiều dài cọc, cấp vật liệu, cấu hình cốt thép cũng như phương án bố trí kết cấu thường tuân theo các phương án đã được tiêu chuẩn hóa hoặc sử dụng phổ biến trong thiết kế công trình cảng biển.</w:t>
      </w:r>
    </w:p>
    <w:p w14:paraId="312A7BF0" w14:textId="77777777" w:rsidR="00015B71" w:rsidRDefault="00015B71" w:rsidP="008F5410">
      <w:pPr>
        <w:pStyle w:val="BodyText"/>
        <w:spacing w:before="0" w:after="0" w:line="360" w:lineRule="auto"/>
        <w:jc w:val="both"/>
        <w:rPr>
          <w:rFonts w:ascii="Times New Roman" w:hAnsi="Times New Roman"/>
          <w:sz w:val="28"/>
          <w:szCs w:val="28"/>
        </w:rPr>
      </w:pPr>
      <w:r w:rsidRPr="0081135D">
        <w:rPr>
          <w:rFonts w:ascii="Times New Roman" w:hAnsi="Times New Roman"/>
          <w:sz w:val="28"/>
          <w:szCs w:val="28"/>
        </w:rPr>
        <w:t xml:space="preserve">Vectơ biến thiết kế </w:t>
      </w:r>
      <m:oMath>
        <m:r>
          <m:rPr>
            <m:sty m:val="p"/>
          </m:rPr>
          <w:rPr>
            <w:rFonts w:ascii="Cambria Math" w:hAnsi="Cambria Math"/>
            <w:sz w:val="28"/>
            <w:szCs w:val="28"/>
          </w:rPr>
          <m:t>x</m:t>
        </m:r>
      </m:oMath>
      <w:r w:rsidRPr="0081135D">
        <w:rPr>
          <w:rFonts w:ascii="Times New Roman" w:hAnsi="Times New Roman"/>
          <w:sz w:val="28"/>
          <w:szCs w:val="28"/>
        </w:rPr>
        <w:t xml:space="preserve"> có thể được biểu diễn dưới dạng:</w:t>
      </w:r>
    </w:p>
    <w:p w14:paraId="45E16E32" w14:textId="019EBC45" w:rsidR="00015B71" w:rsidRPr="0081135D" w:rsidRDefault="007C3CED" w:rsidP="008F5410">
      <w:pPr>
        <w:pStyle w:val="BodyText"/>
        <w:spacing w:before="0" w:after="0" w:line="360" w:lineRule="auto"/>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m:oMath>
        <m:r>
          <m:rPr>
            <m:sty m:val="p"/>
          </m:rP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sSup>
          <m:sSupPr>
            <m:ctrlPr>
              <w:rPr>
                <w:rFonts w:ascii="Cambria Math" w:hAnsi="Cambria Math"/>
                <w:sz w:val="28"/>
                <w:szCs w:val="28"/>
              </w:rPr>
            </m:ctrlPr>
          </m:sSupPr>
          <m:e>
            <m:r>
              <m:rPr>
                <m:sty m:val="p"/>
              </m:rPr>
              <w:rPr>
                <w:rFonts w:ascii="Cambria Math" w:hAnsi="Cambria Math"/>
                <w:sz w:val="28"/>
                <w:szCs w:val="28"/>
              </w:rPr>
              <m:t>]</m:t>
            </m:r>
          </m:e>
          <m:sup>
            <m:r>
              <w:rPr>
                <w:rFonts w:ascii="Cambria Math" w:hAnsi="Cambria Math"/>
                <w:sz w:val="28"/>
                <w:szCs w:val="28"/>
              </w:rPr>
              <m:t>T</m:t>
            </m:r>
          </m:sup>
        </m:sSup>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i</m:t>
            </m:r>
          </m:sub>
        </m:sSub>
      </m:oMath>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eastAsiaTheme="minorEastAsia" w:hAnsi="Times New Roman"/>
          <w:sz w:val="28"/>
          <w:szCs w:val="28"/>
        </w:rPr>
        <w:t>(1.1</w:t>
      </w:r>
      <w:r w:rsidR="00D81DE4">
        <w:rPr>
          <w:rFonts w:ascii="Times New Roman" w:eastAsiaTheme="minorEastAsia" w:hAnsi="Times New Roman"/>
          <w:sz w:val="28"/>
          <w:szCs w:val="28"/>
        </w:rPr>
        <w:t>6</w:t>
      </w:r>
      <w:r>
        <w:rPr>
          <w:rFonts w:ascii="Times New Roman" w:eastAsiaTheme="minorEastAsia" w:hAnsi="Times New Roman"/>
          <w:sz w:val="28"/>
          <w:szCs w:val="28"/>
        </w:rPr>
        <w:t>)</w:t>
      </w:r>
    </w:p>
    <w:p w14:paraId="744D3CFE" w14:textId="260D26CD" w:rsidR="00015B71" w:rsidRPr="0081135D" w:rsidRDefault="004A5BD5" w:rsidP="007F2590">
      <w:pPr>
        <w:pStyle w:val="FirstParagraph"/>
        <w:spacing w:before="0" w:after="0" w:line="360" w:lineRule="auto"/>
        <w:jc w:val="both"/>
        <w:rPr>
          <w:rFonts w:ascii="Times New Roman" w:hAnsi="Times New Roman"/>
          <w:sz w:val="28"/>
          <w:szCs w:val="28"/>
        </w:rPr>
      </w:pPr>
      <w:r>
        <w:rPr>
          <w:rFonts w:ascii="Times New Roman" w:hAnsi="Times New Roman"/>
          <w:sz w:val="28"/>
          <w:szCs w:val="28"/>
        </w:rPr>
        <w:t>T</w:t>
      </w:r>
      <w:r w:rsidR="00015B71" w:rsidRPr="0081135D">
        <w:rPr>
          <w:rFonts w:ascii="Times New Roman" w:hAnsi="Times New Roman"/>
          <w:sz w:val="28"/>
          <w:szCs w:val="28"/>
        </w:rPr>
        <w:t xml:space="preserve">rong đó </w:t>
      </w:r>
      <m:oMath>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i</m:t>
            </m:r>
          </m:sub>
        </m:sSub>
      </m:oMath>
      <w:r w:rsidR="00015B71" w:rsidRPr="0081135D">
        <w:rPr>
          <w:rFonts w:ascii="Times New Roman" w:hAnsi="Times New Roman"/>
          <w:sz w:val="28"/>
          <w:szCs w:val="28"/>
        </w:rPr>
        <w:t xml:space="preserve"> là tập giá trị rời rạc cho phép của biến thiết kế thứ </w:t>
      </w:r>
      <m:oMath>
        <m:r>
          <w:rPr>
            <w:rFonts w:ascii="Cambria Math" w:hAnsi="Cambria Math"/>
            <w:sz w:val="28"/>
            <w:szCs w:val="28"/>
          </w:rPr>
          <m:t>i</m:t>
        </m:r>
      </m:oMath>
      <w:r w:rsidR="00015B71" w:rsidRPr="0081135D">
        <w:rPr>
          <w:rFonts w:ascii="Times New Roman" w:hAnsi="Times New Roman"/>
          <w:sz w:val="28"/>
          <w:szCs w:val="28"/>
        </w:rPr>
        <w:t>, được xác định phù hợp với các yêu cầu về cấu tạo, vật liệu và giới hạn kỹ thuật theo TCVN 11820.</w:t>
      </w:r>
    </w:p>
    <w:p w14:paraId="1462F7CE" w14:textId="751A9428" w:rsidR="007F2590" w:rsidRDefault="00015B71" w:rsidP="008F5410">
      <w:pPr>
        <w:pStyle w:val="BodyText"/>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Đối với kết cấu bến bệ cọc cao bê tông cốt thép, tập biến thiết kế điển hình có thể được phân thành ba nhóm chính</w:t>
      </w:r>
      <w:r w:rsidR="007F2590">
        <w:rPr>
          <w:rFonts w:ascii="Times New Roman" w:hAnsi="Times New Roman"/>
          <w:sz w:val="28"/>
          <w:szCs w:val="28"/>
        </w:rPr>
        <w:t>:</w:t>
      </w:r>
    </w:p>
    <w:p w14:paraId="3CC93BF1" w14:textId="77777777" w:rsidR="007F2590" w:rsidRDefault="00015B71" w:rsidP="007F2590">
      <w:pPr>
        <w:pStyle w:val="BodyText"/>
        <w:numPr>
          <w:ilvl w:val="0"/>
          <w:numId w:val="33"/>
        </w:numPr>
        <w:spacing w:before="0" w:after="0" w:line="360" w:lineRule="auto"/>
        <w:ind w:left="0" w:firstLine="709"/>
        <w:jc w:val="both"/>
        <w:rPr>
          <w:rFonts w:ascii="Times New Roman" w:hAnsi="Times New Roman"/>
          <w:sz w:val="28"/>
          <w:szCs w:val="28"/>
        </w:rPr>
      </w:pPr>
      <w:r w:rsidRPr="0081135D">
        <w:rPr>
          <w:rFonts w:ascii="Times New Roman" w:hAnsi="Times New Roman"/>
          <w:sz w:val="28"/>
          <w:szCs w:val="28"/>
        </w:rPr>
        <w:t xml:space="preserve">Nhóm thứ nhất là các biến hình học của kết cấu phần trên, bao gồm chiều dày bản mặt bến, kích thước tiết diện dầm chủ, dầm phụ, khoảng cách bố trí dầm, cũng như kích thước các dầm mở rộng hoặc dầm biên theo phương án kết cấu. </w:t>
      </w:r>
    </w:p>
    <w:p w14:paraId="10BBF4E4" w14:textId="77777777" w:rsidR="007F2590" w:rsidRDefault="00015B71" w:rsidP="007F2590">
      <w:pPr>
        <w:pStyle w:val="BodyText"/>
        <w:numPr>
          <w:ilvl w:val="0"/>
          <w:numId w:val="33"/>
        </w:numPr>
        <w:spacing w:before="0" w:after="0" w:line="360" w:lineRule="auto"/>
        <w:ind w:left="0" w:firstLine="709"/>
        <w:jc w:val="both"/>
        <w:rPr>
          <w:rFonts w:ascii="Times New Roman" w:hAnsi="Times New Roman"/>
          <w:sz w:val="28"/>
          <w:szCs w:val="28"/>
        </w:rPr>
      </w:pPr>
      <w:r w:rsidRPr="0081135D">
        <w:rPr>
          <w:rFonts w:ascii="Times New Roman" w:hAnsi="Times New Roman"/>
          <w:sz w:val="28"/>
          <w:szCs w:val="28"/>
        </w:rPr>
        <w:t xml:space="preserve">Nhóm thứ hai là các biến vật liệu, bao gồm mác bê tông, cấp cường độ thép và cấu hình cốt thép của các cấu kiện, được lựa chọn theo các phương án </w:t>
      </w:r>
      <w:r w:rsidRPr="0081135D">
        <w:rPr>
          <w:rFonts w:ascii="Times New Roman" w:hAnsi="Times New Roman"/>
          <w:sz w:val="28"/>
          <w:szCs w:val="28"/>
        </w:rPr>
        <w:lastRenderedPageBreak/>
        <w:t xml:space="preserve">cấu tạo thỏa mãn yêu cầu về cường độ, độ bền lâu và môi trường xâm thực biển theo TCVN 11820. </w:t>
      </w:r>
    </w:p>
    <w:p w14:paraId="5229CB64" w14:textId="0F0D6A84" w:rsidR="00015B71" w:rsidRPr="0081135D" w:rsidRDefault="00015B71" w:rsidP="007F2590">
      <w:pPr>
        <w:pStyle w:val="BodyText"/>
        <w:numPr>
          <w:ilvl w:val="0"/>
          <w:numId w:val="33"/>
        </w:numPr>
        <w:spacing w:before="0" w:after="0" w:line="360" w:lineRule="auto"/>
        <w:ind w:left="0" w:firstLine="709"/>
        <w:jc w:val="both"/>
        <w:rPr>
          <w:rFonts w:ascii="Times New Roman" w:hAnsi="Times New Roman"/>
          <w:sz w:val="28"/>
          <w:szCs w:val="28"/>
        </w:rPr>
      </w:pPr>
      <w:r w:rsidRPr="0081135D">
        <w:rPr>
          <w:rFonts w:ascii="Times New Roman" w:hAnsi="Times New Roman"/>
          <w:sz w:val="28"/>
          <w:szCs w:val="28"/>
        </w:rPr>
        <w:t>Nhóm thứ ba là các biến liên quan đến hệ cọc, bao gồm đường kính hoặc tiết diện cọc, chiều dài cọc, số lượng cọc trong mỗi trụ bến, bước bố trí cọc, cũng như sự xuất hiện và góc nghiêng của cọc xiên (nếu có), nhằm đảm bảo khả năng chịu lực đứng, lực ngang và ổn định tổng thể của công trình.</w:t>
      </w:r>
    </w:p>
    <w:p w14:paraId="286CA38E" w14:textId="0EA71402" w:rsidR="00015B71" w:rsidRPr="0081135D" w:rsidRDefault="00015B71" w:rsidP="007A6F2E">
      <w:pPr>
        <w:pStyle w:val="BodyText"/>
        <w:spacing w:before="0" w:after="0" w:line="360" w:lineRule="auto"/>
        <w:ind w:firstLine="709"/>
        <w:jc w:val="both"/>
        <w:rPr>
          <w:rFonts w:ascii="Times New Roman" w:hAnsi="Times New Roman"/>
          <w:sz w:val="28"/>
          <w:szCs w:val="28"/>
        </w:rPr>
      </w:pPr>
      <w:r w:rsidRPr="0081135D">
        <w:rPr>
          <w:rFonts w:ascii="Times New Roman" w:hAnsi="Times New Roman"/>
          <w:sz w:val="28"/>
          <w:szCs w:val="28"/>
        </w:rPr>
        <w:t xml:space="preserve">Trong mô-đun sinh phương án thiết kế, mỗi biến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81135D">
        <w:rPr>
          <w:rFonts w:ascii="Times New Roman" w:hAnsi="Times New Roman"/>
          <w:sz w:val="28"/>
          <w:szCs w:val="28"/>
        </w:rPr>
        <w:t xml:space="preserve"> được ánh xạ sang một chỉ số nguyên tương ứng với phần tử trong tập giá trị rời rạc </w:t>
      </w:r>
      <m:oMath>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i</m:t>
            </m:r>
          </m:sub>
        </m:sSub>
      </m:oMath>
      <w:r w:rsidRPr="0081135D">
        <w:rPr>
          <w:rFonts w:ascii="Times New Roman" w:hAnsi="Times New Roman"/>
          <w:sz w:val="28"/>
          <w:szCs w:val="28"/>
        </w:rPr>
        <w:t>. Cách biểu diễn này cho phép thuật toán tối ưu đa mục tiêu SI-MOO thực hiện hiệu quả các thao tác tìm kiếm, lai ghép và đột biến trên không gian thiết kế, đồng thời tạo điều kiện thuận lợi cho việc áp dụng các chiến lược repair nhằm hiệu chỉnh nghiệm không thỏa mãn ràng buộc, đảm bảo các phương án sinh ra luôn phù hợp với các yêu cầu kỹ thuật</w:t>
      </w:r>
      <w:r w:rsidR="007A6F2E">
        <w:rPr>
          <w:rFonts w:ascii="Times New Roman" w:hAnsi="Times New Roman"/>
          <w:sz w:val="28"/>
          <w:szCs w:val="28"/>
        </w:rPr>
        <w:t xml:space="preserve"> </w:t>
      </w:r>
      <w:r w:rsidR="002524A8">
        <w:rPr>
          <w:rFonts w:ascii="Times New Roman" w:hAnsi="Times New Roman"/>
          <w:sz w:val="28"/>
          <w:szCs w:val="28"/>
        </w:rPr>
        <w:t>trong</w:t>
      </w:r>
      <w:r w:rsidRPr="0081135D">
        <w:rPr>
          <w:rFonts w:ascii="Times New Roman" w:hAnsi="Times New Roman"/>
          <w:sz w:val="28"/>
          <w:szCs w:val="28"/>
        </w:rPr>
        <w:t xml:space="preserve"> tiêu chuẩn thiết kế.</w:t>
      </w:r>
    </w:p>
    <w:p w14:paraId="6ACB4B76" w14:textId="77777777" w:rsidR="00015B71" w:rsidRPr="0081135D" w:rsidRDefault="00015B71" w:rsidP="008F5410">
      <w:pPr>
        <w:pStyle w:val="muc1"/>
      </w:pPr>
      <w:bookmarkStart w:id="89" w:name="_Toc217380030"/>
      <w:bookmarkStart w:id="90" w:name="_Toc216949667"/>
      <w:bookmarkStart w:id="91" w:name="_Toc217120256"/>
      <w:bookmarkStart w:id="92" w:name="_Toc217227413"/>
      <w:r w:rsidRPr="0081135D">
        <w:t>Hàm mục tiêu</w:t>
      </w:r>
      <w:bookmarkEnd w:id="89"/>
      <w:r w:rsidRPr="0081135D">
        <w:t xml:space="preserve"> </w:t>
      </w:r>
      <w:bookmarkEnd w:id="90"/>
      <w:bookmarkEnd w:id="91"/>
      <w:bookmarkEnd w:id="92"/>
    </w:p>
    <w:p w14:paraId="141AD5A5"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Trên cơ sở vectơ biến thiết kế </w:t>
      </w:r>
      <m:oMath>
        <m:r>
          <m:rPr>
            <m:sty m:val="p"/>
          </m:rPr>
          <w:rPr>
            <w:rFonts w:ascii="Cambria Math" w:hAnsi="Cambria Math"/>
            <w:sz w:val="28"/>
            <w:szCs w:val="28"/>
          </w:rPr>
          <m:t>x</m:t>
        </m:r>
      </m:oMath>
      <w:r w:rsidRPr="0081135D">
        <w:rPr>
          <w:rFonts w:ascii="Times New Roman" w:hAnsi="Times New Roman"/>
          <w:sz w:val="28"/>
          <w:szCs w:val="28"/>
        </w:rPr>
        <w:t>, bài toán tối ưu cho bến bệ cọc cao chịu tải tàu lớn được xây dựng dưới dạng bài toán tối ưu đa mục tiêu, nhằm phản ánh đồng thời yêu cầu hiệu quả kinh tế và yêu cầu đáp ứng khai thác của công trình theo TCVN 11820. Trong luận án này, hai hàm mục tiêu cơ bản được lựa chọn gồm: (i) hàm mục tiêu chi phí xây dựng và (ii) hàm mục tiêu đáp ứng khai thác ở trạng thái giới hạn sử dụng.</w:t>
      </w:r>
    </w:p>
    <w:p w14:paraId="6482E472" w14:textId="77777777" w:rsidR="00015B71" w:rsidRPr="0081135D" w:rsidRDefault="00015B71" w:rsidP="008F5410">
      <w:pPr>
        <w:pStyle w:val="BodyText"/>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Hàm mục tiêu thứ nhất, ký hiệu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biểu diễn chi phí xây dựng tổng quát của phương án thiết kế:</w:t>
      </w:r>
    </w:p>
    <w:p w14:paraId="0C82CA86" w14:textId="1602BFD9" w:rsidR="00015B71" w:rsidRPr="0081135D" w:rsidRDefault="00015B71" w:rsidP="007C3CED">
      <w:pPr>
        <w:pStyle w:val="BodyText"/>
        <w:spacing w:before="0" w:after="0" w:line="360" w:lineRule="auto"/>
        <w:ind w:firstLine="720"/>
        <w:jc w:val="both"/>
        <w:rPr>
          <w:rFonts w:ascii="Times New Roman" w:hAnsi="Times New Roman"/>
          <w:sz w:val="28"/>
          <w:szCs w:val="28"/>
        </w:rPr>
      </w:pPr>
      <m:oMath>
        <m:r>
          <m:rPr>
            <m:sty m:val="p"/>
          </m:rP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C</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c</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c</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p</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p</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rFonts w:ascii="Times New Roman" w:hAnsi="Times New Roman"/>
                <w:sz w:val="28"/>
                <w:szCs w:val="28"/>
              </w:rPr>
              <m:t>oth</m:t>
            </m:r>
          </m:sub>
        </m:sSub>
      </m:oMath>
      <w:r w:rsidR="007C3CED">
        <w:rPr>
          <w:rFonts w:ascii="Times New Roman" w:hAnsi="Times New Roman"/>
          <w:sz w:val="28"/>
          <w:szCs w:val="28"/>
        </w:rPr>
        <w:t xml:space="preserve"> </w:t>
      </w:r>
      <w:r w:rsidR="007C3CED">
        <w:rPr>
          <w:rFonts w:ascii="Times New Roman" w:hAnsi="Times New Roman"/>
          <w:sz w:val="28"/>
          <w:szCs w:val="28"/>
        </w:rPr>
        <w:tab/>
      </w:r>
      <w:r w:rsidR="007C3CED">
        <w:rPr>
          <w:rFonts w:ascii="Times New Roman" w:eastAsiaTheme="minorEastAsia" w:hAnsi="Times New Roman"/>
          <w:sz w:val="28"/>
          <w:szCs w:val="28"/>
        </w:rPr>
        <w:t>(1.1</w:t>
      </w:r>
      <w:r w:rsidR="00D81DE4">
        <w:rPr>
          <w:rFonts w:ascii="Times New Roman" w:eastAsiaTheme="minorEastAsia" w:hAnsi="Times New Roman"/>
          <w:sz w:val="28"/>
          <w:szCs w:val="28"/>
        </w:rPr>
        <w:t>7</w:t>
      </w:r>
      <w:r w:rsidR="007C3CED">
        <w:rPr>
          <w:rFonts w:ascii="Times New Roman" w:eastAsiaTheme="minorEastAsia" w:hAnsi="Times New Roman"/>
          <w:sz w:val="28"/>
          <w:szCs w:val="28"/>
        </w:rPr>
        <w:t>)</w:t>
      </w:r>
    </w:p>
    <w:p w14:paraId="10A039BE"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Trong đó:</w:t>
      </w:r>
    </w:p>
    <w:p w14:paraId="6DD3F74D"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c</m:t>
            </m:r>
          </m:sub>
        </m:sSub>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xml:space="preserve"> là thể tích bê tông của kết cấu bến,</w:t>
      </w:r>
    </w:p>
    <w:p w14:paraId="77C33789"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s</m:t>
            </m:r>
          </m:sub>
        </m:sSub>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xml:space="preserve"> là khối lượng cốt thép, </w:t>
      </w:r>
    </w:p>
    <w:p w14:paraId="173678A2" w14:textId="77777777" w:rsidR="00015B71" w:rsidRPr="0081135D" w:rsidRDefault="00AD6D3C" w:rsidP="008F5410">
      <w:pPr>
        <w:pStyle w:val="FirstParagraph"/>
        <w:spacing w:before="0" w:after="0" w:line="360" w:lineRule="auto"/>
        <w:ind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p</m:t>
            </m:r>
          </m:sub>
        </m:sSub>
        <m:d>
          <m:dPr>
            <m:ctrlPr>
              <w:rPr>
                <w:rFonts w:ascii="Cambria Math" w:hAnsi="Cambria Math"/>
                <w:sz w:val="28"/>
                <w:szCs w:val="28"/>
              </w:rPr>
            </m:ctrlPr>
          </m:dPr>
          <m:e>
            <m:r>
              <m:rPr>
                <m:sty m:val="p"/>
              </m:rPr>
              <w:rPr>
                <w:rFonts w:ascii="Cambria Math" w:hAnsi="Cambria Math"/>
                <w:sz w:val="28"/>
                <w:szCs w:val="28"/>
              </w:rPr>
              <m:t>x</m:t>
            </m:r>
          </m:e>
        </m:d>
      </m:oMath>
      <w:r w:rsidR="00015B71" w:rsidRPr="0081135D">
        <w:rPr>
          <w:rFonts w:ascii="Times New Roman" w:hAnsi="Times New Roman"/>
          <w:sz w:val="28"/>
          <w:szCs w:val="28"/>
        </w:rPr>
        <w:t xml:space="preserve"> đại diện cho chi phí hạng mục cọc theo loại, chiều dài, tiết diện và số lượng cọc.</w:t>
      </w:r>
    </w:p>
    <w:p w14:paraId="1FBEAE0E" w14:textId="77777777" w:rsidR="00015B71" w:rsidRPr="0081135D" w:rsidRDefault="00015B71" w:rsidP="008F5410">
      <w:pPr>
        <w:pStyle w:val="FirstParagraph"/>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 Các hệ số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c</m:t>
            </m:r>
          </m:sub>
        </m:sSub>
      </m:oMath>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m:t>
            </m:r>
          </m:sub>
        </m:sSub>
      </m:oMath>
      <w:r w:rsidRPr="0081135D">
        <w:rPr>
          <w:rFonts w:ascii="Times New Roman" w:hAnsi="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p</m:t>
            </m:r>
          </m:sub>
        </m:sSub>
      </m:oMath>
      <w:r w:rsidRPr="0081135D">
        <w:rPr>
          <w:rFonts w:ascii="Times New Roman" w:hAnsi="Times New Roman"/>
          <w:sz w:val="28"/>
          <w:szCs w:val="28"/>
        </w:rPr>
        <w:t xml:space="preserve"> là đơn giá tương ứng,</w:t>
      </w:r>
    </w:p>
    <w:p w14:paraId="71280256" w14:textId="77777777" w:rsidR="00015B71" w:rsidRPr="0081135D" w:rsidRDefault="00AD6D3C" w:rsidP="008F5410">
      <w:pPr>
        <w:pStyle w:val="FirstParagraph"/>
        <w:spacing w:before="0" w:after="0" w:line="360" w:lineRule="auto"/>
        <w:ind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C</m:t>
            </m:r>
          </m:e>
          <m:sub>
            <m:r>
              <m:rPr>
                <m:nor/>
              </m:rPr>
              <w:rPr>
                <w:rFonts w:ascii="Times New Roman" w:hAnsi="Times New Roman"/>
                <w:sz w:val="28"/>
                <w:szCs w:val="28"/>
              </w:rPr>
              <m:t>oth</m:t>
            </m:r>
          </m:sub>
        </m:sSub>
      </m:oMath>
      <w:r w:rsidR="00015B71" w:rsidRPr="0081135D">
        <w:rPr>
          <w:rFonts w:ascii="Times New Roman" w:hAnsi="Times New Roman"/>
          <w:sz w:val="28"/>
          <w:szCs w:val="28"/>
        </w:rPr>
        <w:t xml:space="preserve"> bao gồm các chi phí phụ trợ khác. Mô hình chi phí có thể được hiệu chỉnh theo định mức và đơn giá địa phương mà không làm thay đổi cấu trúc của hàm mục tiêu.</w:t>
      </w:r>
    </w:p>
    <w:p w14:paraId="26EE8060" w14:textId="77777777" w:rsidR="00015B71" w:rsidRDefault="00015B71" w:rsidP="008F5410">
      <w:pPr>
        <w:pStyle w:val="BodyText"/>
        <w:spacing w:before="0" w:after="0" w:line="360" w:lineRule="auto"/>
        <w:ind w:firstLine="720"/>
        <w:jc w:val="both"/>
        <w:rPr>
          <w:rFonts w:ascii="Times New Roman" w:hAnsi="Times New Roman"/>
          <w:sz w:val="28"/>
          <w:szCs w:val="28"/>
        </w:rPr>
      </w:pPr>
      <w:r w:rsidRPr="0081135D">
        <w:rPr>
          <w:rFonts w:ascii="Times New Roman" w:hAnsi="Times New Roman"/>
          <w:sz w:val="28"/>
          <w:szCs w:val="28"/>
        </w:rPr>
        <w:t xml:space="preserve">Hàm mục tiêu thứ hai, ký hiệu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phản ánh đáp ứng khai thác của công trình, được biểu diễn thông qua chuyển vị đặc trưng của kết cấu bến ở trạng thái giới hạn sử dụng:</w:t>
      </w:r>
    </w:p>
    <w:p w14:paraId="26BFA257" w14:textId="59E7237C" w:rsidR="00015B71" w:rsidRPr="0081135D" w:rsidRDefault="007C3CED" w:rsidP="007C3CED">
      <w:pPr>
        <w:pStyle w:val="BodyText"/>
        <w:spacing w:before="0" w:after="0" w:line="360" w:lineRule="auto"/>
        <w:ind w:firstLine="720"/>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m:oMath>
        <m:r>
          <m:rPr>
            <m:sty m:val="p"/>
          </m:rP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δ</m:t>
            </m:r>
          </m:e>
          <m:sub>
            <m:r>
              <m:rPr>
                <m:nor/>
              </m:rPr>
              <w:rPr>
                <w:rFonts w:ascii="Times New Roman" w:hAnsi="Times New Roman"/>
                <w:sz w:val="28"/>
                <w:szCs w:val="28"/>
              </w:rPr>
              <m:t>SLS</m:t>
            </m:r>
          </m:sub>
        </m:sSub>
        <m:d>
          <m:dPr>
            <m:ctrlPr>
              <w:rPr>
                <w:rFonts w:ascii="Cambria Math" w:hAnsi="Cambria Math"/>
                <w:sz w:val="28"/>
                <w:szCs w:val="28"/>
              </w:rPr>
            </m:ctrlPr>
          </m:dPr>
          <m:e>
            <m:r>
              <m:rPr>
                <m:sty m:val="p"/>
              </m:rPr>
              <w:rPr>
                <w:rFonts w:ascii="Cambria Math" w:hAnsi="Cambria Math"/>
                <w:sz w:val="28"/>
                <w:szCs w:val="28"/>
              </w:rPr>
              <m:t>x</m:t>
            </m:r>
          </m:e>
        </m:d>
      </m:oMath>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eastAsiaTheme="minorEastAsia" w:hAnsi="Times New Roman"/>
          <w:sz w:val="28"/>
          <w:szCs w:val="28"/>
        </w:rPr>
        <w:t>(1.</w:t>
      </w:r>
      <w:r w:rsidR="00D81DE4">
        <w:rPr>
          <w:rFonts w:ascii="Times New Roman" w:eastAsiaTheme="minorEastAsia" w:hAnsi="Times New Roman"/>
          <w:sz w:val="28"/>
          <w:szCs w:val="28"/>
        </w:rPr>
        <w:t>18</w:t>
      </w:r>
      <w:r>
        <w:rPr>
          <w:rFonts w:ascii="Times New Roman" w:eastAsiaTheme="minorEastAsia" w:hAnsi="Times New Roman"/>
          <w:sz w:val="28"/>
          <w:szCs w:val="28"/>
        </w:rPr>
        <w:t>)</w:t>
      </w:r>
    </w:p>
    <w:p w14:paraId="20C3B7AD" w14:textId="77777777" w:rsidR="00015B71" w:rsidRPr="0081135D" w:rsidRDefault="00015B71" w:rsidP="008F5410">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 xml:space="preserve">Trong đó </w:t>
      </w:r>
      <m:oMath>
        <m:sSub>
          <m:sSubPr>
            <m:ctrlPr>
              <w:rPr>
                <w:rFonts w:ascii="Cambria Math" w:hAnsi="Cambria Math"/>
                <w:sz w:val="28"/>
                <w:szCs w:val="28"/>
              </w:rPr>
            </m:ctrlPr>
          </m:sSubPr>
          <m:e>
            <m:r>
              <w:rPr>
                <w:rFonts w:ascii="Cambria Math" w:hAnsi="Cambria Math"/>
                <w:sz w:val="28"/>
                <w:szCs w:val="28"/>
              </w:rPr>
              <m:t>δ</m:t>
            </m:r>
          </m:e>
          <m:sub>
            <m:r>
              <m:rPr>
                <m:nor/>
              </m:rPr>
              <w:rPr>
                <w:rFonts w:ascii="Times New Roman" w:hAnsi="Times New Roman"/>
                <w:sz w:val="28"/>
                <w:szCs w:val="28"/>
              </w:rPr>
              <m:t>SLS</m:t>
            </m:r>
          </m:sub>
        </m:sSub>
        <m:d>
          <m:dPr>
            <m:ctrlPr>
              <w:rPr>
                <w:rFonts w:ascii="Cambria Math" w:hAnsi="Cambria Math"/>
                <w:sz w:val="28"/>
                <w:szCs w:val="28"/>
              </w:rPr>
            </m:ctrlPr>
          </m:dPr>
          <m:e>
            <m:r>
              <m:rPr>
                <m:sty m:val="p"/>
              </m:rPr>
              <w:rPr>
                <w:rFonts w:ascii="Cambria Math" w:hAnsi="Cambria Math"/>
                <w:sz w:val="28"/>
                <w:szCs w:val="28"/>
              </w:rPr>
              <m:t>x</m:t>
            </m:r>
          </m:e>
        </m:d>
      </m:oMath>
      <w:r w:rsidRPr="0081135D">
        <w:rPr>
          <w:rFonts w:ascii="Times New Roman" w:hAnsi="Times New Roman"/>
          <w:sz w:val="28"/>
          <w:szCs w:val="28"/>
        </w:rPr>
        <w:t xml:space="preserve"> là chuyển vị đặc trưng tại các điểm hoặc đường kiểm soát quan trọng trên mặt bến và khu vực chịu tải cập bến, neo buộc, được xác định từ mô hình phân tích kết cấu–nền móng có xét đến các tổ hợp tải trọng bất lợi theo TCVN 11820. Chỉ tiêu này phản ánh trực tiếp chất lượng khai thác và thường chi phối miền nghiệm khả thi của bài toán đối với bến chịu tải tàu lớn và điều kiện sóng gió mạnh.</w:t>
      </w:r>
    </w:p>
    <w:p w14:paraId="0F6A3A0C" w14:textId="77777777" w:rsidR="00015B71" w:rsidRPr="0081135D" w:rsidRDefault="00015B71" w:rsidP="008F5410">
      <w:pPr>
        <w:pStyle w:val="muc1"/>
      </w:pPr>
      <w:bookmarkStart w:id="93" w:name="_Toc216949668"/>
      <w:bookmarkStart w:id="94" w:name="_Toc217120257"/>
      <w:bookmarkStart w:id="95" w:name="_Toc217227414"/>
      <w:bookmarkStart w:id="96" w:name="_Toc217380031"/>
      <w:r w:rsidRPr="0081135D">
        <w:t>Hệ ràng buộc theo tiêu chuẩn và trạng thái giới hạn</w:t>
      </w:r>
      <w:bookmarkEnd w:id="93"/>
      <w:bookmarkEnd w:id="94"/>
      <w:bookmarkEnd w:id="95"/>
      <w:bookmarkEnd w:id="96"/>
    </w:p>
    <w:p w14:paraId="79419BCC" w14:textId="43852DF0" w:rsidR="00015B71" w:rsidRPr="0081135D" w:rsidRDefault="00015B71" w:rsidP="007C3CED">
      <w:pPr>
        <w:pStyle w:val="FirstParagraph"/>
        <w:spacing w:before="0" w:after="0" w:line="360" w:lineRule="auto"/>
        <w:ind w:firstLine="567"/>
        <w:jc w:val="both"/>
        <w:rPr>
          <w:rFonts w:ascii="Times New Roman" w:hAnsi="Times New Roman"/>
          <w:sz w:val="28"/>
          <w:szCs w:val="28"/>
        </w:rPr>
      </w:pPr>
      <w:r w:rsidRPr="0081135D">
        <w:rPr>
          <w:rFonts w:ascii="Times New Roman" w:hAnsi="Times New Roman"/>
          <w:sz w:val="28"/>
          <w:szCs w:val="28"/>
        </w:rPr>
        <w:t xml:space="preserve">Mọi phương án thiết kế được sinh ra trong quá trình tối ưu phải thỏa mãn hệ ràng buộc an toàn và sử dụng theo bộ tiêu chuẩn. Các ràng buộc được xây dựng dưới dạng các hàm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j</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oMath>
      <w:r w:rsidRPr="0081135D">
        <w:rPr>
          <w:rFonts w:ascii="Times New Roman" w:hAnsi="Times New Roman"/>
          <w:sz w:val="28"/>
          <w:szCs w:val="28"/>
        </w:rPr>
        <w:t>, bao gồm:</w:t>
      </w:r>
    </w:p>
    <w:p w14:paraId="6502DF36" w14:textId="77777777" w:rsidR="00015B71" w:rsidRPr="0081135D" w:rsidRDefault="007C3CED" w:rsidP="007C3CED">
      <w:pPr>
        <w:numPr>
          <w:ilvl w:val="0"/>
          <w:numId w:val="8"/>
        </w:numPr>
        <w:spacing w:line="360" w:lineRule="auto"/>
        <w:ind w:left="0" w:firstLine="567"/>
        <w:jc w:val="both"/>
        <w:rPr>
          <w:szCs w:val="28"/>
        </w:rPr>
      </w:pPr>
      <w:r>
        <w:rPr>
          <w:szCs w:val="28"/>
        </w:rPr>
        <w:t xml:space="preserve"> </w:t>
      </w:r>
      <w:r w:rsidR="00015B71" w:rsidRPr="0081135D">
        <w:rPr>
          <w:szCs w:val="28"/>
        </w:rPr>
        <w:t>Ràng buộc địa kỹ thuật và nền móng, gồm kiểm toán sức chịu tải đứng, sức kháng trượt, điều kiện chống lật, ổn định tổng thể và giới hạn lún, chuyển vị ngang của nền–móng.</w:t>
      </w:r>
    </w:p>
    <w:p w14:paraId="3A3A0F6E" w14:textId="77777777" w:rsidR="00015B71" w:rsidRPr="0081135D" w:rsidRDefault="0050129E" w:rsidP="007C3CED">
      <w:pPr>
        <w:numPr>
          <w:ilvl w:val="0"/>
          <w:numId w:val="8"/>
        </w:numPr>
        <w:spacing w:line="360" w:lineRule="auto"/>
        <w:ind w:left="0" w:firstLine="567"/>
        <w:jc w:val="both"/>
        <w:rPr>
          <w:szCs w:val="28"/>
        </w:rPr>
      </w:pPr>
      <w:r>
        <w:rPr>
          <w:szCs w:val="28"/>
        </w:rPr>
        <w:t xml:space="preserve"> </w:t>
      </w:r>
      <w:r w:rsidR="00015B71" w:rsidRPr="0081135D">
        <w:rPr>
          <w:szCs w:val="28"/>
        </w:rPr>
        <w:t>Ràng buộc kết cấu bê tông cốt thép, gồm kiểm toán uốn, cắt, nén/kéo, tương tác lực dọc – mô men và các điều kiện về khe nứt, ứng suất trong trạng thái giới hạn sử dụng.</w:t>
      </w:r>
    </w:p>
    <w:p w14:paraId="606ECF9E" w14:textId="13493FBC" w:rsidR="00015B71" w:rsidRDefault="0050129E" w:rsidP="007C3CED">
      <w:pPr>
        <w:numPr>
          <w:ilvl w:val="0"/>
          <w:numId w:val="8"/>
        </w:numPr>
        <w:spacing w:line="360" w:lineRule="auto"/>
        <w:ind w:left="0" w:firstLine="567"/>
        <w:jc w:val="both"/>
        <w:rPr>
          <w:szCs w:val="28"/>
        </w:rPr>
      </w:pPr>
      <w:r>
        <w:rPr>
          <w:szCs w:val="28"/>
        </w:rPr>
        <w:t xml:space="preserve"> </w:t>
      </w:r>
      <w:r w:rsidR="00015B71" w:rsidRPr="0081135D">
        <w:rPr>
          <w:szCs w:val="28"/>
        </w:rPr>
        <w:t>Ràng buộc đặc thù cho bến bệ cọc cao chịu tải tàu lớn, trong đó các tác động do va tàu, lực neo buộc, sóng, gió và dòng chảy được xét trong các tổ hợp tải trọng bất lợi, ảnh hưởng mạnh đến ổn định tổng thể và chuyển vị ngang của bến.</w:t>
      </w:r>
    </w:p>
    <w:p w14:paraId="54012196" w14:textId="77777777" w:rsidR="00015B71" w:rsidRPr="0081135D" w:rsidRDefault="00015B71" w:rsidP="008F5410">
      <w:pPr>
        <w:pStyle w:val="muc1"/>
      </w:pPr>
      <w:bookmarkStart w:id="97" w:name="_Toc216949669"/>
      <w:bookmarkStart w:id="98" w:name="_Toc217120258"/>
      <w:bookmarkStart w:id="99" w:name="_Toc217227415"/>
      <w:bookmarkStart w:id="100" w:name="_Toc217380032"/>
      <w:r w:rsidRPr="0081135D">
        <w:lastRenderedPageBreak/>
        <w:t xml:space="preserve">Mô hình tải trọng và tổ hợp tải </w:t>
      </w:r>
      <w:r w:rsidR="0081135D" w:rsidRPr="0081135D">
        <w:t xml:space="preserve">trọng </w:t>
      </w:r>
      <w:r w:rsidRPr="0081135D">
        <w:t>theo hướng tiêu chuẩn</w:t>
      </w:r>
      <w:bookmarkEnd w:id="97"/>
      <w:bookmarkEnd w:id="98"/>
      <w:bookmarkEnd w:id="99"/>
      <w:bookmarkEnd w:id="100"/>
    </w:p>
    <w:p w14:paraId="21E8960C" w14:textId="5DD577CB" w:rsidR="00015B71" w:rsidRDefault="00015B71" w:rsidP="008F5410">
      <w:pPr>
        <w:pStyle w:val="thuong"/>
        <w:spacing w:before="0" w:line="360" w:lineRule="auto"/>
        <w:rPr>
          <w:szCs w:val="28"/>
        </w:rPr>
      </w:pPr>
      <w:r w:rsidRPr="0081135D">
        <w:rPr>
          <w:szCs w:val="28"/>
        </w:rPr>
        <w:t>Việc xác định tải trọng và tổ hợp tải cho bến bệ cọc cao bê tông cốt thép trong luận án này được thực hiện nhất quán theo bộ tiêu chuẩn TCVN 11820, trong đó quy định đầy đủ hệ thống tải trọng, nguyên tắc tổ hợp và kiểm toán theo trạng thái giới hạn đối với công trình cảng biển. Cách tiếp cận này nhằm bảo đảm tính pháp lý, khả năng áp dụng thực tế và sự phù hợp với quy trình thiết kế hiện hành tại Việt Nam.</w:t>
      </w:r>
    </w:p>
    <w:p w14:paraId="758EA0A7" w14:textId="77777777" w:rsidR="00B92710" w:rsidRPr="0081135D" w:rsidRDefault="00B92710" w:rsidP="00B92710">
      <w:pPr>
        <w:pStyle w:val="muc2"/>
        <w:rPr>
          <w:szCs w:val="28"/>
        </w:rPr>
      </w:pPr>
      <w:r w:rsidRPr="0081135D">
        <w:rPr>
          <w:szCs w:val="28"/>
        </w:rPr>
        <w:t>Tải trọng và tác động</w:t>
      </w:r>
    </w:p>
    <w:p w14:paraId="72D11DE7" w14:textId="7EFFA74A" w:rsidR="00015B71" w:rsidRPr="0081135D" w:rsidRDefault="002121EA" w:rsidP="008F5410">
      <w:pPr>
        <w:pStyle w:val="thuong"/>
        <w:spacing w:before="0" w:line="360" w:lineRule="auto"/>
        <w:rPr>
          <w:szCs w:val="28"/>
        </w:rPr>
      </w:pPr>
      <w:r>
        <w:rPr>
          <w:szCs w:val="28"/>
        </w:rPr>
        <w:t>T</w:t>
      </w:r>
      <w:r w:rsidR="00015B71" w:rsidRPr="0081135D">
        <w:rPr>
          <w:szCs w:val="28"/>
        </w:rPr>
        <w:t>ải trọng tác dụng lên bến bệ cọc cao có thể được phân thành các nhóm cơ bản sau:</w:t>
      </w:r>
    </w:p>
    <w:p w14:paraId="5B751510" w14:textId="77777777" w:rsidR="00015B71" w:rsidRPr="0081135D" w:rsidRDefault="00015B71" w:rsidP="008F5410">
      <w:pPr>
        <w:pStyle w:val="thuong"/>
        <w:spacing w:before="0" w:line="360" w:lineRule="auto"/>
        <w:rPr>
          <w:szCs w:val="28"/>
        </w:rPr>
      </w:pPr>
      <w:r w:rsidRPr="0081135D">
        <w:rPr>
          <w:szCs w:val="28"/>
        </w:rPr>
        <w:t>(1) Tải trọng thường xuyên, bao gồm trọng lượng bản thân của các cấu kiện kết cấu (bản mặt bến, dầm, hệ cọc) và các tĩnh tải hoàn thiện cố định. Nhóm tải này được xác định với độ tin cậy cao và được xét trong tất cả các tổ hợp tải, đóng vai trò chủ đạo trong việc hình thành nội lực nền tảng của công trình.</w:t>
      </w:r>
    </w:p>
    <w:p w14:paraId="35B5E140" w14:textId="61E4CD45" w:rsidR="00015B71" w:rsidRPr="0081135D" w:rsidRDefault="00015B71" w:rsidP="008F5410">
      <w:pPr>
        <w:pStyle w:val="thuong"/>
        <w:spacing w:before="0" w:line="360" w:lineRule="auto"/>
        <w:rPr>
          <w:szCs w:val="28"/>
        </w:rPr>
      </w:pPr>
      <w:r w:rsidRPr="0081135D">
        <w:rPr>
          <w:szCs w:val="28"/>
        </w:rPr>
        <w:t>(2) Hoạt tải khai thác, bao gồm tải trọng sử dụng trên mặt bến theo chức năng khai thác, tải từ phương tiện vận chuyển nội bộ và tải trọng do thiết bị bốc xếp. Các giá trị hoạt tải được lựa chọn theo quy định tương ứng với loại bến, loại hàng và phương thức khai thác, đồng thời có thể xét đến các trường hợp bất lợi do phân bố không đều trên mặt bến.</w:t>
      </w:r>
    </w:p>
    <w:p w14:paraId="1D8F374F" w14:textId="0F0103E6" w:rsidR="00015B71" w:rsidRPr="0081135D" w:rsidRDefault="00015B71" w:rsidP="008F5410">
      <w:pPr>
        <w:pStyle w:val="thuong"/>
        <w:spacing w:before="0" w:line="360" w:lineRule="auto"/>
        <w:rPr>
          <w:szCs w:val="28"/>
        </w:rPr>
      </w:pPr>
      <w:r w:rsidRPr="0081135D">
        <w:rPr>
          <w:szCs w:val="28"/>
        </w:rPr>
        <w:t xml:space="preserve">(3) Tải trọng đặc thù do tàu, bao gồm tải va cập bến (berthing) và tải neo buộc (mooring). </w:t>
      </w:r>
      <w:r w:rsidR="00AD666F">
        <w:rPr>
          <w:szCs w:val="28"/>
        </w:rPr>
        <w:t>C</w:t>
      </w:r>
      <w:r w:rsidRPr="0081135D">
        <w:rPr>
          <w:szCs w:val="28"/>
        </w:rPr>
        <w:t xml:space="preserve">ác tải trọng này được xem là tải trọng ngắn hạn hoặc đặc biệt, có ảnh hưởng chi phối đến thiết kế hệ cọc và các cấu kiện chịu tải ngang. Đối với tải va cập bến, tiêu chuẩn quy định nguyên tắc xác định lực thiết kế trên cơ sở năng lượng va của tàu và đặc tính làm việc của hệ thống chống va; trong trường hợp cần làm rõ hơn cơ chế phân phối lực hoặc đặc tính phi tuyến của thiết bị chống va, các khuyến nghị của PIANC được sử dụng như tài liệu tham khảo bổ sung. Đối với tải neo buộc, </w:t>
      </w:r>
      <w:r w:rsidR="00AD666F">
        <w:rPr>
          <w:szCs w:val="28"/>
        </w:rPr>
        <w:t>tiêu chuẩn</w:t>
      </w:r>
      <w:r w:rsidRPr="0081135D">
        <w:rPr>
          <w:szCs w:val="28"/>
        </w:rPr>
        <w:t xml:space="preserve"> cho phép xác định lực neo trên cơ sở tải gió, sóng và dòng chảy tác dụng lên tàu; khi cần xây dựng các kịch bản neo buộc phức tạp hoặc điều kiện biên bất lợi, các hướng dẫn của OCDI được tham khảo để hoàn thiện mô hình tải.</w:t>
      </w:r>
    </w:p>
    <w:p w14:paraId="1A498A1F" w14:textId="34FF3525" w:rsidR="00015B71" w:rsidRPr="0081135D" w:rsidRDefault="00015B71" w:rsidP="008F5410">
      <w:pPr>
        <w:pStyle w:val="thuong"/>
        <w:spacing w:before="0" w:line="360" w:lineRule="auto"/>
        <w:rPr>
          <w:szCs w:val="28"/>
        </w:rPr>
      </w:pPr>
      <w:r w:rsidRPr="0081135D">
        <w:rPr>
          <w:szCs w:val="28"/>
        </w:rPr>
        <w:t>(4) Tải trọng môi trường, bao gồm tải trọng gió, sóng và dòng chảy tác dụng trực tiếp lên kết cấu bến hoặc gián tiếp thông qua hệ tàu neo. Các tải trọng này được xác định theo quy định, có xét đến đặc trưng khí tượng – hải văn của khu vực xây dựng, cấp công trình và thời gian khai thác. Đối với các trường hợp bến tiếp nhận tàu lớn trong vùng sóng gió mạnh, tải môi trường thường đóng vai trò quyết định đối với chuyển vị và ổn định tổng thể của công trình.</w:t>
      </w:r>
    </w:p>
    <w:p w14:paraId="6C9AA2FD" w14:textId="77777777" w:rsidR="00015B71" w:rsidRPr="0081135D" w:rsidRDefault="00015B71" w:rsidP="008F5410">
      <w:pPr>
        <w:pStyle w:val="thuong"/>
        <w:spacing w:before="0" w:line="360" w:lineRule="auto"/>
        <w:rPr>
          <w:szCs w:val="28"/>
        </w:rPr>
      </w:pPr>
      <w:r w:rsidRPr="0081135D">
        <w:rPr>
          <w:szCs w:val="28"/>
        </w:rPr>
        <w:lastRenderedPageBreak/>
        <w:t>Cách mô hình hóa tải trọng và tổ hợp tải như trên cho phép tích hợp trực tiếp vào mô hình tối ưu hóa thiết kế bến bệ cọc cao, đồng thời bảo đảm rằng mọi phương án tối ưu thu được đều thỏa mãn đầy đủ các yêu cầu của bộ tiêu chuẩn TCVN 11820, chỉ mở rộng sang các khuyến nghị quốc tế khi tiêu chuẩn trong nước chưa có quy định chi tiết hoặc cần làm rõ thêm cơ sở kỹ thuật.</w:t>
      </w:r>
    </w:p>
    <w:p w14:paraId="036BAADE" w14:textId="2F81B961" w:rsidR="00015B71" w:rsidRDefault="00015B71" w:rsidP="008F5410">
      <w:pPr>
        <w:pStyle w:val="muc2"/>
        <w:rPr>
          <w:szCs w:val="28"/>
        </w:rPr>
      </w:pPr>
      <w:r w:rsidRPr="0081135D">
        <w:rPr>
          <w:szCs w:val="28"/>
        </w:rPr>
        <w:t>Tổ hợp tải trọng</w:t>
      </w:r>
    </w:p>
    <w:p w14:paraId="1CA89A03" w14:textId="77777777" w:rsidR="00EC0659" w:rsidRPr="00EC0659" w:rsidRDefault="00EC0659" w:rsidP="00EC0659">
      <w:pPr>
        <w:pStyle w:val="FirstParagraph"/>
        <w:spacing w:before="0" w:after="0" w:line="360" w:lineRule="auto"/>
        <w:ind w:firstLine="720"/>
        <w:jc w:val="both"/>
        <w:rPr>
          <w:rFonts w:ascii="Times New Roman" w:hAnsi="Times New Roman"/>
          <w:sz w:val="28"/>
          <w:szCs w:val="28"/>
        </w:rPr>
      </w:pPr>
      <w:r w:rsidRPr="00EC0659">
        <w:rPr>
          <w:rFonts w:ascii="Times New Roman" w:hAnsi="Times New Roman"/>
          <w:sz w:val="28"/>
          <w:szCs w:val="28"/>
        </w:rPr>
        <w:t>Việc tổ hợp tải trọng được thực hiện theo phương pháp trạng thái giới hạn, trong đó các tổ hợp ULS (trạng thái giới hạn chịu lực) và SLS (trạng thái giới hạn sử dụng) được thiết lập riêng biệt theo đúng quy định. Cụ thể, đối với ULS, các tải trọng được nhân với hệ số riêng phần nhằm kiểm tra an toàn chịu lực và ổn định; đối với SLS, các hệ số được lựa chọn để đánh giá chuyển vị, lún, khe nứt và các chỉ tiêu phục vụ khai thác. Trên cơ sở tập hợp các tổ hợp tải này, các đại lượng nội lực và đáp ứng kết cấu được lấy theo giá trị bao bất lợi nhất để sử dụng trong các hàm mục tiêu và hệ ràng buộc của bài toán tối ưu.</w:t>
      </w:r>
    </w:p>
    <w:p w14:paraId="5486A9F0" w14:textId="36F6C392" w:rsidR="00015B71" w:rsidRPr="0081135D" w:rsidRDefault="00F94AB5" w:rsidP="008F5410">
      <w:pPr>
        <w:pStyle w:val="FirstParagraph"/>
        <w:spacing w:before="0" w:after="0" w:line="360" w:lineRule="auto"/>
        <w:ind w:firstLine="720"/>
        <w:jc w:val="both"/>
        <w:rPr>
          <w:rFonts w:ascii="Times New Roman" w:hAnsi="Times New Roman"/>
          <w:sz w:val="28"/>
          <w:szCs w:val="28"/>
        </w:rPr>
      </w:pPr>
      <w:r>
        <w:rPr>
          <w:rFonts w:ascii="Times New Roman" w:hAnsi="Times New Roman"/>
          <w:sz w:val="28"/>
          <w:szCs w:val="28"/>
        </w:rPr>
        <w:t>H</w:t>
      </w:r>
      <w:r w:rsidR="00015B71" w:rsidRPr="0081135D">
        <w:rPr>
          <w:rFonts w:ascii="Times New Roman" w:hAnsi="Times New Roman"/>
          <w:sz w:val="28"/>
          <w:szCs w:val="28"/>
        </w:rPr>
        <w:t>iệu ứng tác động thiết kế được xác định từ tổ hợp các tải trọng đặc trưng thông qua hệ số riêng phần và hệ số tổ hợp:</w:t>
      </w:r>
    </w:p>
    <w:p w14:paraId="4D324B3B" w14:textId="66B62E3B" w:rsidR="00015B71" w:rsidRPr="0081135D" w:rsidRDefault="00AD6D3C" w:rsidP="007449AD">
      <w:pPr>
        <w:pStyle w:val="BodyText"/>
        <w:spacing w:before="0" w:after="0" w:line="360" w:lineRule="auto"/>
        <w:ind w:left="1440" w:firstLine="720"/>
        <w:jc w:val="both"/>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sub>
        </m:sSub>
        <m:r>
          <m:rPr>
            <m:sty m:val="p"/>
          </m:rPr>
          <w:rPr>
            <w:rFonts w:ascii="Cambria Math" w:hAnsi="Cambria Math"/>
            <w:sz w:val="28"/>
            <w:szCs w:val="28"/>
          </w:rPr>
          <m:t>=</m:t>
        </m:r>
        <m:r>
          <w:rPr>
            <w:rFonts w:ascii="Cambria Math" w:hAnsi="Cambria Math"/>
            <w:sz w:val="28"/>
            <w:szCs w:val="28"/>
          </w:rPr>
          <m:t>E</m:t>
        </m:r>
        <m:r>
          <w:rPr>
            <w:rFonts w:ascii="Cambria Math" w:hAnsi="Cambria Math"/>
            <w:sz w:val="28"/>
            <w:szCs w:val="28"/>
          </w:rPr>
          <m:t>​</m:t>
        </m:r>
        <m:d>
          <m:dPr>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i</m:t>
                    </m:r>
                  </m:sub>
                </m:sSub>
              </m:e>
            </m:nary>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e>
        </m:d>
      </m:oMath>
      <w:r w:rsidR="00E265BF">
        <w:rPr>
          <w:rFonts w:ascii="Times New Roman" w:eastAsiaTheme="minorEastAsia" w:hAnsi="Times New Roman"/>
          <w:sz w:val="28"/>
          <w:szCs w:val="28"/>
        </w:rPr>
        <w:t xml:space="preserve"> </w:t>
      </w:r>
      <w:r w:rsidR="00E265BF">
        <w:rPr>
          <w:rFonts w:ascii="Times New Roman" w:eastAsiaTheme="minorEastAsia" w:hAnsi="Times New Roman"/>
          <w:sz w:val="28"/>
          <w:szCs w:val="28"/>
        </w:rPr>
        <w:tab/>
      </w:r>
      <w:r w:rsidR="00E265BF">
        <w:rPr>
          <w:rFonts w:ascii="Times New Roman" w:eastAsiaTheme="minorEastAsia" w:hAnsi="Times New Roman"/>
          <w:sz w:val="28"/>
          <w:szCs w:val="28"/>
        </w:rPr>
        <w:tab/>
      </w:r>
      <w:r w:rsidR="00E265BF">
        <w:rPr>
          <w:rFonts w:ascii="Times New Roman" w:eastAsiaTheme="minorEastAsia" w:hAnsi="Times New Roman"/>
          <w:sz w:val="28"/>
          <w:szCs w:val="28"/>
        </w:rPr>
        <w:tab/>
      </w:r>
      <w:r w:rsidR="00E265BF">
        <w:rPr>
          <w:rFonts w:ascii="Times New Roman" w:eastAsiaTheme="minorEastAsia" w:hAnsi="Times New Roman"/>
          <w:sz w:val="28"/>
          <w:szCs w:val="28"/>
        </w:rPr>
        <w:tab/>
      </w:r>
      <w:r w:rsidR="00E265BF">
        <w:rPr>
          <w:rFonts w:ascii="Times New Roman" w:eastAsiaTheme="minorEastAsia" w:hAnsi="Times New Roman"/>
          <w:sz w:val="28"/>
          <w:szCs w:val="28"/>
        </w:rPr>
        <w:tab/>
      </w:r>
      <w:r w:rsidR="007449AD">
        <w:rPr>
          <w:rFonts w:ascii="Times New Roman" w:eastAsiaTheme="minorEastAsia" w:hAnsi="Times New Roman"/>
          <w:sz w:val="28"/>
          <w:szCs w:val="28"/>
        </w:rPr>
        <w:t>(1.1</w:t>
      </w:r>
      <w:r w:rsidR="00E265BF">
        <w:rPr>
          <w:rFonts w:ascii="Times New Roman" w:eastAsiaTheme="minorEastAsia" w:hAnsi="Times New Roman"/>
          <w:sz w:val="28"/>
          <w:szCs w:val="28"/>
        </w:rPr>
        <w:t>9</w:t>
      </w:r>
      <w:r w:rsidR="007449AD">
        <w:rPr>
          <w:rFonts w:ascii="Times New Roman" w:eastAsiaTheme="minorEastAsia" w:hAnsi="Times New Roman"/>
          <w:sz w:val="28"/>
          <w:szCs w:val="28"/>
        </w:rPr>
        <w:t>)</w:t>
      </w:r>
    </w:p>
    <w:p w14:paraId="1D7CF79E" w14:textId="77777777" w:rsidR="00015B71" w:rsidRPr="0081135D" w:rsidRDefault="00015B71" w:rsidP="008F5410">
      <w:pPr>
        <w:pStyle w:val="FirstParagraph"/>
        <w:spacing w:before="0" w:after="0" w:line="360" w:lineRule="auto"/>
        <w:jc w:val="both"/>
        <w:rPr>
          <w:rFonts w:ascii="Times New Roman" w:hAnsi="Times New Roman"/>
          <w:sz w:val="28"/>
          <w:szCs w:val="28"/>
        </w:rPr>
      </w:pPr>
      <w:r w:rsidRPr="0081135D">
        <w:rPr>
          <w:rFonts w:ascii="Times New Roman" w:hAnsi="Times New Roman"/>
          <w:sz w:val="28"/>
          <w:szCs w:val="28"/>
        </w:rPr>
        <w:t>Trong đó:</w:t>
      </w:r>
    </w:p>
    <w:p w14:paraId="5E34326D"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E</m:t>
            </m:r>
          </m:e>
          <m:sub>
            <m:r>
              <w:rPr>
                <w:rFonts w:ascii="Cambria Math" w:hAnsi="Cambria Math"/>
                <w:szCs w:val="28"/>
              </w:rPr>
              <m:t>d</m:t>
            </m:r>
          </m:sub>
        </m:sSub>
      </m:oMath>
      <w:r w:rsidR="00015B71" w:rsidRPr="0081135D">
        <w:rPr>
          <w:szCs w:val="28"/>
        </w:rPr>
        <w:t>: hiệu ứng tác động thiết kế (nội lực, ứng suất, chuyển vị)</w:t>
      </w:r>
    </w:p>
    <w:p w14:paraId="137F6B1F"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F</m:t>
            </m:r>
          </m:e>
          <m:sub>
            <m:r>
              <w:rPr>
                <w:rFonts w:ascii="Cambria Math" w:hAnsi="Cambria Math"/>
                <w:szCs w:val="28"/>
              </w:rPr>
              <m:t>k</m:t>
            </m:r>
            <m:r>
              <m:rPr>
                <m:sty m:val="p"/>
              </m:rPr>
              <w:rPr>
                <w:rFonts w:ascii="Cambria Math" w:hAnsi="Cambria Math"/>
                <w:szCs w:val="28"/>
              </w:rPr>
              <m:t>,</m:t>
            </m:r>
            <m:r>
              <w:rPr>
                <w:rFonts w:ascii="Cambria Math" w:hAnsi="Cambria Math"/>
                <w:szCs w:val="28"/>
              </w:rPr>
              <m:t>i</m:t>
            </m:r>
          </m:sub>
        </m:sSub>
      </m:oMath>
      <w:r w:rsidR="00015B71" w:rsidRPr="0081135D">
        <w:rPr>
          <w:szCs w:val="28"/>
        </w:rPr>
        <w:t xml:space="preserve">: giá trị đặc trưng của tải trọng thứ </w:t>
      </w:r>
      <m:oMath>
        <m:r>
          <w:rPr>
            <w:rFonts w:ascii="Cambria Math" w:hAnsi="Cambria Math"/>
            <w:szCs w:val="28"/>
          </w:rPr>
          <m:t>i</m:t>
        </m:r>
      </m:oMath>
    </w:p>
    <w:p w14:paraId="1A3D50D7"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γ</m:t>
            </m:r>
          </m:e>
          <m:sub>
            <m:r>
              <w:rPr>
                <w:rFonts w:ascii="Cambria Math" w:hAnsi="Cambria Math"/>
                <w:szCs w:val="28"/>
              </w:rPr>
              <m:t>F</m:t>
            </m:r>
            <m:r>
              <m:rPr>
                <m:sty m:val="p"/>
              </m:rPr>
              <w:rPr>
                <w:rFonts w:ascii="Cambria Math" w:hAnsi="Cambria Math"/>
                <w:szCs w:val="28"/>
              </w:rPr>
              <m:t>,</m:t>
            </m:r>
            <m:r>
              <w:rPr>
                <w:rFonts w:ascii="Cambria Math" w:hAnsi="Cambria Math"/>
                <w:szCs w:val="28"/>
              </w:rPr>
              <m:t>i</m:t>
            </m:r>
          </m:sub>
        </m:sSub>
      </m:oMath>
      <w:r w:rsidR="00015B71" w:rsidRPr="0081135D">
        <w:rPr>
          <w:szCs w:val="28"/>
        </w:rPr>
        <w:t xml:space="preserve">: hệ số riêng phần cho tải trọng </w:t>
      </w:r>
      <m:oMath>
        <m:r>
          <w:rPr>
            <w:rFonts w:ascii="Cambria Math" w:hAnsi="Cambria Math"/>
            <w:szCs w:val="28"/>
          </w:rPr>
          <m:t>i</m:t>
        </m:r>
      </m:oMath>
    </w:p>
    <w:p w14:paraId="3D531402"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ψ</m:t>
            </m:r>
          </m:e>
          <m:sub>
            <m:r>
              <w:rPr>
                <w:rFonts w:ascii="Cambria Math" w:hAnsi="Cambria Math"/>
                <w:szCs w:val="28"/>
              </w:rPr>
              <m:t>i</m:t>
            </m:r>
          </m:sub>
        </m:sSub>
      </m:oMath>
      <w:r w:rsidR="00015B71" w:rsidRPr="0081135D">
        <w:rPr>
          <w:szCs w:val="28"/>
        </w:rPr>
        <w:t>: hệ số tổ hợp xét đến xác suất đồng thời</w:t>
      </w:r>
    </w:p>
    <w:p w14:paraId="37336AA4" w14:textId="77777777" w:rsidR="00015B71" w:rsidRPr="0081135D" w:rsidRDefault="00015B71" w:rsidP="008F5410">
      <w:pPr>
        <w:spacing w:line="360" w:lineRule="auto"/>
        <w:ind w:firstLine="567"/>
        <w:rPr>
          <w:szCs w:val="28"/>
        </w:rPr>
      </w:pPr>
      <m:oMath>
        <m:r>
          <w:rPr>
            <w:rFonts w:ascii="Cambria Math" w:hAnsi="Cambria Math"/>
            <w:szCs w:val="28"/>
          </w:rPr>
          <m:t>E</m:t>
        </m:r>
        <m:d>
          <m:dPr>
            <m:ctrlPr>
              <w:rPr>
                <w:rFonts w:ascii="Cambria Math" w:hAnsi="Cambria Math"/>
                <w:szCs w:val="28"/>
              </w:rPr>
            </m:ctrlPr>
          </m:dPr>
          <m:e>
            <m:r>
              <m:rPr>
                <m:sty m:val="p"/>
              </m:rPr>
              <w:rPr>
                <w:rFonts w:ascii="Cambria Math" w:hAnsi="Cambria Math"/>
                <w:szCs w:val="28"/>
              </w:rPr>
              <m:t>⋅</m:t>
            </m:r>
          </m:e>
        </m:d>
      </m:oMath>
      <w:r w:rsidRPr="0081135D">
        <w:rPr>
          <w:szCs w:val="28"/>
        </w:rPr>
        <w:t>: toán tử xác định nội lực/đáp ứng kết cấu</w:t>
      </w:r>
    </w:p>
    <w:p w14:paraId="4A8EEE38" w14:textId="77777777" w:rsidR="00015B71" w:rsidRPr="0081135D" w:rsidRDefault="00015B71" w:rsidP="00D72232">
      <w:pPr>
        <w:pStyle w:val="tailieu"/>
        <w:numPr>
          <w:ilvl w:val="0"/>
          <w:numId w:val="34"/>
        </w:numPr>
      </w:pPr>
      <w:r w:rsidRPr="0081135D">
        <w:t>Tổ hợp tải trọng theo trạng thái giới hạn chịu lực (ULS)</w:t>
      </w:r>
    </w:p>
    <w:p w14:paraId="6855AF9C"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Đối với trạng thái giới hạn chịu lực, tổ hợp tải trọng được xác lập nhằm kiểm tra khả năng chịu lực và ổn định của kết cấu bến bệ cọc cao. Theo TCVN 11820, tổ hợp ULS tổng quát được viết dưới dạng:</w:t>
      </w:r>
    </w:p>
    <w:p w14:paraId="3A3EE8A3" w14:textId="06ACED5A" w:rsidR="00015B71" w:rsidRPr="0081135D" w:rsidRDefault="00AD6D3C" w:rsidP="00E265BF">
      <w:pPr>
        <w:pStyle w:val="BodyText"/>
        <w:spacing w:before="0" w:after="0" w:line="360" w:lineRule="auto"/>
        <w:ind w:left="720" w:firstLine="720"/>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r>
              <m:rPr>
                <m:sty m:val="p"/>
              </m:rPr>
              <w:rPr>
                <w:rFonts w:ascii="Cambria Math" w:hAnsi="Cambria Math"/>
                <w:sz w:val="28"/>
                <w:szCs w:val="28"/>
              </w:rPr>
              <m:t>,</m:t>
            </m:r>
            <m:r>
              <m:rPr>
                <m:nor/>
              </m:rPr>
              <w:rPr>
                <w:rFonts w:ascii="Times New Roman" w:hAnsi="Times New Roman"/>
                <w:sz w:val="28"/>
                <w:szCs w:val="28"/>
              </w:rPr>
              <m:t>ULS</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G</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Q</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1</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Q</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oMath>
      <w:r w:rsidR="00E265BF">
        <w:rPr>
          <w:rFonts w:ascii="Times New Roman" w:eastAsiaTheme="minorEastAsia" w:hAnsi="Times New Roman"/>
          <w:sz w:val="28"/>
          <w:szCs w:val="28"/>
        </w:rPr>
        <w:tab/>
      </w:r>
      <w:r w:rsidR="00E265BF">
        <w:rPr>
          <w:rFonts w:ascii="Times New Roman" w:eastAsiaTheme="minorEastAsia" w:hAnsi="Times New Roman"/>
          <w:sz w:val="28"/>
          <w:szCs w:val="28"/>
        </w:rPr>
        <w:tab/>
        <w:t>(1.20)</w:t>
      </w:r>
    </w:p>
    <w:p w14:paraId="1A6F7D73"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Trong đó:</w:t>
      </w:r>
    </w:p>
    <w:p w14:paraId="422C5C26"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G</m:t>
            </m:r>
          </m:e>
          <m:sub>
            <m:r>
              <w:rPr>
                <w:rFonts w:ascii="Cambria Math" w:hAnsi="Cambria Math"/>
                <w:szCs w:val="28"/>
              </w:rPr>
              <m:t>k</m:t>
            </m:r>
          </m:sub>
        </m:sSub>
      </m:oMath>
      <w:r w:rsidR="00015B71" w:rsidRPr="0081135D">
        <w:rPr>
          <w:szCs w:val="28"/>
        </w:rPr>
        <w:t>: tải trọng thường xuyên đặc trưng (trọng lượng bản thân, tĩnh tải)</w:t>
      </w:r>
    </w:p>
    <w:p w14:paraId="3AD80090"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Q</m:t>
            </m:r>
          </m:e>
          <m:sub>
            <m:r>
              <w:rPr>
                <w:rFonts w:ascii="Cambria Math" w:hAnsi="Cambria Math"/>
                <w:szCs w:val="28"/>
              </w:rPr>
              <m:t>k</m:t>
            </m:r>
            <m:r>
              <m:rPr>
                <m:sty m:val="p"/>
              </m:rPr>
              <w:rPr>
                <w:rFonts w:ascii="Cambria Math" w:hAnsi="Cambria Math"/>
                <w:szCs w:val="28"/>
              </w:rPr>
              <m:t>,</m:t>
            </m:r>
            <m:r>
              <w:rPr>
                <w:rFonts w:ascii="Cambria Math" w:hAnsi="Cambria Math"/>
                <w:szCs w:val="28"/>
              </w:rPr>
              <m:t>1</m:t>
            </m:r>
          </m:sub>
        </m:sSub>
      </m:oMath>
      <w:r w:rsidR="00015B71" w:rsidRPr="0081135D">
        <w:rPr>
          <w:szCs w:val="28"/>
        </w:rPr>
        <w:t>: tải trọng biến đổi chủ đạo (hoạt tải khai thác hoặc tải tàu)</w:t>
      </w:r>
    </w:p>
    <w:p w14:paraId="0B9A573A"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Q</m:t>
            </m:r>
          </m:e>
          <m:sub>
            <m:r>
              <w:rPr>
                <w:rFonts w:ascii="Cambria Math" w:hAnsi="Cambria Math"/>
                <w:szCs w:val="28"/>
              </w:rPr>
              <m:t>k</m:t>
            </m:r>
            <m:r>
              <m:rPr>
                <m:sty m:val="p"/>
              </m:rPr>
              <w:rPr>
                <w:rFonts w:ascii="Cambria Math" w:hAnsi="Cambria Math"/>
                <w:szCs w:val="28"/>
              </w:rPr>
              <m:t>,</m:t>
            </m:r>
            <m:r>
              <w:rPr>
                <w:rFonts w:ascii="Cambria Math" w:hAnsi="Cambria Math"/>
                <w:szCs w:val="28"/>
              </w:rPr>
              <m:t>i</m:t>
            </m:r>
          </m:sub>
        </m:sSub>
      </m:oMath>
      <w:r w:rsidR="00015B71" w:rsidRPr="0081135D">
        <w:rPr>
          <w:szCs w:val="28"/>
        </w:rPr>
        <w:t>: các tải trọng biến đổi đi kèm (gió, sóng, dòng chảy, neo buộc)</w:t>
      </w:r>
    </w:p>
    <w:p w14:paraId="3B11076A"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ψ</m:t>
            </m:r>
          </m:e>
          <m:sub>
            <m:r>
              <w:rPr>
                <w:rFonts w:ascii="Cambria Math" w:hAnsi="Cambria Math"/>
                <w:szCs w:val="28"/>
              </w:rPr>
              <m:t>0</m:t>
            </m:r>
            <m:r>
              <m:rPr>
                <m:sty m:val="p"/>
              </m:rPr>
              <w:rPr>
                <w:rFonts w:ascii="Cambria Math" w:hAnsi="Cambria Math"/>
                <w:szCs w:val="28"/>
              </w:rPr>
              <m:t>,</m:t>
            </m:r>
            <m:r>
              <w:rPr>
                <w:rFonts w:ascii="Cambria Math" w:hAnsi="Cambria Math"/>
                <w:szCs w:val="28"/>
              </w:rPr>
              <m:t>i</m:t>
            </m:r>
          </m:sub>
        </m:sSub>
      </m:oMath>
      <w:r w:rsidR="00015B71" w:rsidRPr="0081135D">
        <w:rPr>
          <w:szCs w:val="28"/>
        </w:rPr>
        <w:t xml:space="preserve">: hệ số tổ hợp ULS cho tải biến đổi thứ </w:t>
      </w:r>
      <m:oMath>
        <m:r>
          <w:rPr>
            <w:rFonts w:ascii="Cambria Math" w:hAnsi="Cambria Math"/>
            <w:szCs w:val="28"/>
          </w:rPr>
          <m:t>i</m:t>
        </m:r>
      </m:oMath>
    </w:p>
    <w:p w14:paraId="175641F4"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γ</m:t>
            </m:r>
          </m:e>
          <m:sub>
            <m:r>
              <w:rPr>
                <w:rFonts w:ascii="Cambria Math" w:hAnsi="Cambria Math"/>
                <w:szCs w:val="28"/>
              </w:rPr>
              <m:t>G</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γ</m:t>
            </m:r>
          </m:e>
          <m:sub>
            <m:r>
              <w:rPr>
                <w:rFonts w:ascii="Cambria Math" w:hAnsi="Cambria Math"/>
                <w:szCs w:val="28"/>
              </w:rPr>
              <m:t>Q</m:t>
            </m:r>
          </m:sub>
        </m:sSub>
      </m:oMath>
      <w:r w:rsidR="00015B71" w:rsidRPr="0081135D">
        <w:rPr>
          <w:szCs w:val="28"/>
        </w:rPr>
        <w:t>: hệ số riêng phần theo TCVN 11820</w:t>
      </w:r>
    </w:p>
    <w:p w14:paraId="632CFC50" w14:textId="77777777" w:rsidR="00015B71" w:rsidRPr="0081135D" w:rsidRDefault="00015B71" w:rsidP="008F5410">
      <w:pPr>
        <w:pStyle w:val="Heading3"/>
        <w:spacing w:before="0" w:after="0" w:line="360" w:lineRule="auto"/>
        <w:ind w:firstLine="567"/>
        <w:rPr>
          <w:rFonts w:ascii="Times New Roman" w:hAnsi="Times New Roman"/>
          <w:sz w:val="28"/>
          <w:szCs w:val="28"/>
        </w:rPr>
      </w:pPr>
      <w:bookmarkStart w:id="101" w:name="_Toc217227416"/>
      <w:bookmarkStart w:id="102" w:name="_Toc217380033"/>
      <w:r w:rsidRPr="0081135D">
        <w:rPr>
          <w:rFonts w:ascii="Times New Roman" w:hAnsi="Times New Roman"/>
          <w:sz w:val="28"/>
          <w:szCs w:val="28"/>
        </w:rPr>
        <w:t>Tổ hợp ULS có xét tải đặc thù tàu (berthing / mooring)</w:t>
      </w:r>
      <w:bookmarkEnd w:id="101"/>
      <w:bookmarkEnd w:id="102"/>
    </w:p>
    <w:p w14:paraId="4FD87EA0"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Đối với bến tiếp nhận tàu trọng tải lớn, tải va cập bến hoặc tải neo buộc có thể đóng vai trò tải chủ đạo. Khi đó, tổ hợp ULS được viết:</w:t>
      </w:r>
    </w:p>
    <w:p w14:paraId="3F7E99BD" w14:textId="0BCB020B" w:rsidR="00015B71" w:rsidRPr="0081135D" w:rsidRDefault="00AD6D3C" w:rsidP="00E265BF">
      <w:pPr>
        <w:pStyle w:val="BodyText"/>
        <w:spacing w:before="0" w:after="0" w:line="360" w:lineRule="auto"/>
        <w:ind w:left="720" w:firstLine="720"/>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r>
              <m:rPr>
                <m:sty m:val="p"/>
              </m:rPr>
              <w:rPr>
                <w:rFonts w:ascii="Cambria Math" w:hAnsi="Cambria Math"/>
                <w:sz w:val="28"/>
                <w:szCs w:val="28"/>
              </w:rPr>
              <m:t>,</m:t>
            </m:r>
            <m:r>
              <m:rPr>
                <m:nor/>
              </m:rPr>
              <w:rPr>
                <w:rFonts w:ascii="Times New Roman" w:hAnsi="Times New Roman"/>
                <w:sz w:val="28"/>
                <w:szCs w:val="28"/>
              </w:rPr>
              <m:t>ULS</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G</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Q</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m:rPr>
                <m:nor/>
              </m:rPr>
              <w:rPr>
                <w:rFonts w:ascii="Times New Roman" w:hAnsi="Times New Roman"/>
                <w:sz w:val="28"/>
                <w:szCs w:val="28"/>
              </w:rPr>
              <m:t>tàu</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Q</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oMath>
      <w:r w:rsidR="00E265BF">
        <w:rPr>
          <w:rFonts w:ascii="Times New Roman" w:hAnsi="Times New Roman"/>
          <w:sz w:val="28"/>
          <w:szCs w:val="28"/>
        </w:rPr>
        <w:t xml:space="preserve"> </w:t>
      </w:r>
      <w:r w:rsidR="00E265BF">
        <w:rPr>
          <w:rFonts w:ascii="Times New Roman" w:hAnsi="Times New Roman"/>
          <w:sz w:val="28"/>
          <w:szCs w:val="28"/>
        </w:rPr>
        <w:tab/>
      </w:r>
      <w:r w:rsidR="00E265BF">
        <w:rPr>
          <w:rFonts w:ascii="Times New Roman" w:hAnsi="Times New Roman"/>
          <w:sz w:val="28"/>
          <w:szCs w:val="28"/>
        </w:rPr>
        <w:tab/>
      </w:r>
      <w:r w:rsidR="00E265BF">
        <w:rPr>
          <w:rFonts w:ascii="Times New Roman" w:eastAsiaTheme="minorEastAsia" w:hAnsi="Times New Roman"/>
          <w:sz w:val="28"/>
          <w:szCs w:val="28"/>
        </w:rPr>
        <w:t>(1.21)</w:t>
      </w:r>
    </w:p>
    <w:p w14:paraId="76DCCACA"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Trong đó:</w:t>
      </w:r>
    </w:p>
    <w:p w14:paraId="0F5C8D24"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Q</m:t>
            </m:r>
          </m:e>
          <m:sub>
            <m:r>
              <w:rPr>
                <w:rFonts w:ascii="Cambria Math" w:hAnsi="Cambria Math"/>
                <w:szCs w:val="28"/>
              </w:rPr>
              <m:t>k</m:t>
            </m:r>
            <m:r>
              <m:rPr>
                <m:sty m:val="p"/>
              </m:rPr>
              <w:rPr>
                <w:rFonts w:ascii="Cambria Math" w:hAnsi="Cambria Math"/>
                <w:szCs w:val="28"/>
              </w:rPr>
              <m:t>,</m:t>
            </m:r>
            <m:r>
              <m:rPr>
                <m:nor/>
              </m:rPr>
              <w:rPr>
                <w:szCs w:val="28"/>
              </w:rPr>
              <m:t>tàu</m:t>
            </m:r>
          </m:sub>
        </m:sSub>
      </m:oMath>
      <w:r w:rsidR="00015B71" w:rsidRPr="0081135D">
        <w:rPr>
          <w:szCs w:val="28"/>
        </w:rPr>
        <w:t>: tải va cập bến hoặc tải neo buộc đặc trưng</w:t>
      </w:r>
    </w:p>
    <w:p w14:paraId="6C9F44F7" w14:textId="77777777" w:rsidR="00015B71" w:rsidRPr="0081135D" w:rsidRDefault="00015B71" w:rsidP="008F5410">
      <w:pPr>
        <w:spacing w:line="360" w:lineRule="auto"/>
        <w:ind w:firstLine="567"/>
        <w:rPr>
          <w:szCs w:val="28"/>
        </w:rPr>
      </w:pPr>
      <w:r w:rsidRPr="0081135D">
        <w:rPr>
          <w:szCs w:val="28"/>
        </w:rPr>
        <w:t>Các tải môi trường (gió, sóng, dòng chảy) được xét như tải đi kèm</w:t>
      </w:r>
    </w:p>
    <w:p w14:paraId="35259BFC"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 xml:space="preserve">Trong trường hợp TCVN 11820 chưa quy định chi tiết về phân phối lực hoặc đặc tính phi tuyến của hệ chống va, các hướng dẫn của PIANC được sử dụng để xác định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m:rPr>
                <m:nor/>
              </m:rPr>
              <w:rPr>
                <w:rFonts w:ascii="Times New Roman" w:hAnsi="Times New Roman"/>
                <w:sz w:val="28"/>
                <w:szCs w:val="28"/>
              </w:rPr>
              <m:t>tàu</m:t>
            </m:r>
          </m:sub>
        </m:sSub>
      </m:oMath>
      <w:r w:rsidRPr="0081135D">
        <w:rPr>
          <w:rFonts w:ascii="Times New Roman" w:hAnsi="Times New Roman"/>
          <w:sz w:val="28"/>
          <w:szCs w:val="28"/>
        </w:rPr>
        <w:t>, nhưng việc tổ hợp vẫn tuân theo cấu trúc của (1.30).</w:t>
      </w:r>
    </w:p>
    <w:p w14:paraId="7EDDEDE2" w14:textId="77777777" w:rsidR="00015B71" w:rsidRPr="0081135D" w:rsidRDefault="00015B71" w:rsidP="00D72232">
      <w:pPr>
        <w:pStyle w:val="tailieu"/>
      </w:pPr>
      <w:r w:rsidRPr="0081135D">
        <w:t>Tổ hợp tải trọng theo trạng thái giới hạn sử dụng (SLS)</w:t>
      </w:r>
    </w:p>
    <w:p w14:paraId="22FBE10D"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Đối với trạng thái giới hạn sử dụng, tổ hợp tải trọng được sử dụng để kiểm soát chuyển vị, lún, khe nứt và đáp ứng khai thác của bến. Theo TCVN 11820, tổ hợp SLS được xác định với các hệ số giảm tải phù hợp:</w:t>
      </w:r>
    </w:p>
    <w:p w14:paraId="33F58392" w14:textId="77777777" w:rsidR="00015B71" w:rsidRPr="0081135D" w:rsidRDefault="00015B71" w:rsidP="008F5410">
      <w:pPr>
        <w:pStyle w:val="Heading3"/>
        <w:spacing w:before="0" w:after="0" w:line="360" w:lineRule="auto"/>
        <w:ind w:firstLine="567"/>
        <w:rPr>
          <w:rFonts w:ascii="Times New Roman" w:hAnsi="Times New Roman"/>
          <w:sz w:val="28"/>
          <w:szCs w:val="28"/>
        </w:rPr>
      </w:pPr>
      <w:bookmarkStart w:id="103" w:name="_Toc217227417"/>
      <w:bookmarkStart w:id="104" w:name="_Toc217380034"/>
      <w:r w:rsidRPr="0081135D">
        <w:rPr>
          <w:rFonts w:ascii="Times New Roman" w:hAnsi="Times New Roman"/>
          <w:sz w:val="28"/>
          <w:szCs w:val="28"/>
        </w:rPr>
        <w:t>(a) Tổ hợp SLS đặc trưng</w:t>
      </w:r>
      <w:bookmarkEnd w:id="103"/>
      <w:bookmarkEnd w:id="104"/>
    </w:p>
    <w:p w14:paraId="6CC53554" w14:textId="54899F57" w:rsidR="00015B71" w:rsidRPr="0081135D" w:rsidRDefault="00AD6D3C" w:rsidP="00D72232">
      <w:pPr>
        <w:pStyle w:val="FirstParagraph"/>
        <w:spacing w:before="0" w:after="0" w:line="360" w:lineRule="auto"/>
        <w:ind w:left="1440" w:firstLine="720"/>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r>
              <m:rPr>
                <m:sty m:val="p"/>
              </m:rPr>
              <w:rPr>
                <w:rFonts w:ascii="Cambria Math" w:hAnsi="Cambria Math"/>
                <w:sz w:val="28"/>
                <w:szCs w:val="28"/>
              </w:rPr>
              <m:t>,</m:t>
            </m:r>
            <m:r>
              <m:rPr>
                <m:nor/>
              </m:rPr>
              <w:rPr>
                <w:rFonts w:ascii="Times New Roman" w:hAnsi="Times New Roman"/>
                <w:sz w:val="28"/>
                <w:szCs w:val="28"/>
              </w:rPr>
              <m:t>SLS</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1</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oMath>
      <w:r w:rsidR="00D72232">
        <w:rPr>
          <w:rFonts w:ascii="Times New Roman" w:eastAsiaTheme="minorEastAsia" w:hAnsi="Times New Roman"/>
          <w:sz w:val="28"/>
          <w:szCs w:val="28"/>
        </w:rPr>
        <w:tab/>
      </w:r>
      <w:r w:rsidR="00D72232">
        <w:rPr>
          <w:rFonts w:ascii="Times New Roman" w:eastAsiaTheme="minorEastAsia" w:hAnsi="Times New Roman"/>
          <w:sz w:val="28"/>
          <w:szCs w:val="28"/>
        </w:rPr>
        <w:tab/>
      </w:r>
      <w:r w:rsidR="00D72232">
        <w:rPr>
          <w:rFonts w:ascii="Times New Roman" w:eastAsiaTheme="minorEastAsia" w:hAnsi="Times New Roman"/>
          <w:sz w:val="28"/>
          <w:szCs w:val="28"/>
        </w:rPr>
        <w:tab/>
        <w:t>(1.22)</w:t>
      </w:r>
    </w:p>
    <w:p w14:paraId="649BC7AE"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Trong đó:</w:t>
      </w:r>
    </w:p>
    <w:p w14:paraId="47485B44" w14:textId="77777777" w:rsidR="00015B71" w:rsidRPr="0081135D" w:rsidRDefault="00015B71" w:rsidP="008F5410">
      <w:pPr>
        <w:spacing w:line="360" w:lineRule="auto"/>
        <w:ind w:firstLine="567"/>
        <w:rPr>
          <w:szCs w:val="28"/>
        </w:rPr>
      </w:pPr>
      <w:r w:rsidRPr="0081135D">
        <w:rPr>
          <w:szCs w:val="28"/>
        </w:rPr>
        <w:t>Tải trọng được xét gần với điều kiện khai thác thực tế</w:t>
      </w:r>
    </w:p>
    <w:p w14:paraId="3DE21F9D" w14:textId="77777777" w:rsidR="00015B71" w:rsidRPr="0081135D" w:rsidRDefault="00015B71" w:rsidP="008F5410">
      <w:pPr>
        <w:spacing w:line="360" w:lineRule="auto"/>
        <w:ind w:firstLine="567"/>
        <w:rPr>
          <w:szCs w:val="28"/>
        </w:rPr>
      </w:pPr>
      <w:r w:rsidRPr="0081135D">
        <w:rPr>
          <w:szCs w:val="28"/>
        </w:rPr>
        <w:lastRenderedPageBreak/>
        <w:t>Thường dùng để kiểm tra khe nứt và ứng suất</w:t>
      </w:r>
    </w:p>
    <w:p w14:paraId="26E390B2" w14:textId="77777777" w:rsidR="00015B71" w:rsidRPr="0081135D" w:rsidRDefault="00015B71" w:rsidP="008F5410">
      <w:pPr>
        <w:pStyle w:val="Heading3"/>
        <w:spacing w:before="0" w:after="0" w:line="360" w:lineRule="auto"/>
        <w:ind w:firstLine="567"/>
        <w:rPr>
          <w:rFonts w:ascii="Times New Roman" w:hAnsi="Times New Roman"/>
          <w:sz w:val="28"/>
          <w:szCs w:val="28"/>
        </w:rPr>
      </w:pPr>
      <w:bookmarkStart w:id="105" w:name="_Toc217227418"/>
      <w:bookmarkStart w:id="106" w:name="_Toc217380035"/>
      <w:r w:rsidRPr="0081135D">
        <w:rPr>
          <w:rFonts w:ascii="Times New Roman" w:hAnsi="Times New Roman"/>
          <w:sz w:val="28"/>
          <w:szCs w:val="28"/>
        </w:rPr>
        <w:t>(b) Tổ hợp SLS thường xuyên</w:t>
      </w:r>
      <w:bookmarkEnd w:id="105"/>
      <w:bookmarkEnd w:id="106"/>
    </w:p>
    <w:p w14:paraId="0332BB29" w14:textId="708D406A" w:rsidR="00015B71" w:rsidRPr="0081135D" w:rsidRDefault="00AD6D3C" w:rsidP="008F5410">
      <w:pPr>
        <w:pStyle w:val="FirstParagraph"/>
        <w:spacing w:before="0" w:after="0" w:line="360" w:lineRule="auto"/>
        <w:ind w:firstLine="567"/>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r>
              <m:rPr>
                <m:sty m:val="p"/>
              </m:rPr>
              <w:rPr>
                <w:rFonts w:ascii="Cambria Math" w:hAnsi="Cambria Math"/>
                <w:sz w:val="28"/>
                <w:szCs w:val="28"/>
              </w:rPr>
              <m:t>,</m:t>
            </m:r>
            <m:r>
              <m:rPr>
                <m:nor/>
              </m:rPr>
              <w:rPr>
                <w:rFonts w:ascii="Times New Roman" w:hAnsi="Times New Roman"/>
                <w:sz w:val="28"/>
                <w:szCs w:val="28"/>
              </w:rPr>
              <m:t>SLS</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oMath>
      <w:r w:rsidR="00D72232">
        <w:rPr>
          <w:rFonts w:ascii="Times New Roman" w:hAnsi="Times New Roman"/>
          <w:sz w:val="28"/>
          <w:szCs w:val="28"/>
        </w:rPr>
        <w:t xml:space="preserve"> </w:t>
      </w:r>
      <w:r w:rsidR="00D72232">
        <w:rPr>
          <w:rFonts w:ascii="Times New Roman" w:hAnsi="Times New Roman"/>
          <w:sz w:val="28"/>
          <w:szCs w:val="28"/>
        </w:rPr>
        <w:tab/>
      </w:r>
      <w:r w:rsidR="00D72232">
        <w:rPr>
          <w:rFonts w:ascii="Times New Roman" w:hAnsi="Times New Roman"/>
          <w:sz w:val="28"/>
          <w:szCs w:val="28"/>
        </w:rPr>
        <w:tab/>
      </w:r>
      <w:r w:rsidR="00D72232">
        <w:rPr>
          <w:rFonts w:ascii="Times New Roman" w:hAnsi="Times New Roman"/>
          <w:sz w:val="28"/>
          <w:szCs w:val="28"/>
        </w:rPr>
        <w:tab/>
      </w:r>
      <w:r w:rsidR="00D72232">
        <w:rPr>
          <w:rFonts w:ascii="Times New Roman" w:hAnsi="Times New Roman"/>
          <w:sz w:val="28"/>
          <w:szCs w:val="28"/>
        </w:rPr>
        <w:tab/>
      </w:r>
      <w:r w:rsidR="00D72232">
        <w:rPr>
          <w:rFonts w:ascii="Times New Roman" w:hAnsi="Times New Roman"/>
          <w:sz w:val="28"/>
          <w:szCs w:val="28"/>
        </w:rPr>
        <w:tab/>
      </w:r>
      <w:r w:rsidR="00D72232">
        <w:rPr>
          <w:rFonts w:ascii="Times New Roman" w:hAnsi="Times New Roman"/>
          <w:sz w:val="28"/>
          <w:szCs w:val="28"/>
        </w:rPr>
        <w:tab/>
      </w:r>
      <w:r w:rsidR="00D72232">
        <w:rPr>
          <w:rFonts w:ascii="Times New Roman" w:eastAsiaTheme="minorEastAsia" w:hAnsi="Times New Roman"/>
          <w:sz w:val="28"/>
          <w:szCs w:val="28"/>
        </w:rPr>
        <w:t>(1.23)</w:t>
      </w:r>
    </w:p>
    <w:p w14:paraId="4C42B3BD"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Trong đó:</w:t>
      </w:r>
    </w:p>
    <w:p w14:paraId="35F63B12"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ψ</m:t>
            </m:r>
          </m:e>
          <m:sub>
            <m:r>
              <w:rPr>
                <w:rFonts w:ascii="Cambria Math" w:hAnsi="Cambria Math"/>
                <w:szCs w:val="28"/>
              </w:rPr>
              <m:t>1</m:t>
            </m:r>
            <m:r>
              <m:rPr>
                <m:sty m:val="p"/>
              </m:rPr>
              <w:rPr>
                <w:rFonts w:ascii="Cambria Math" w:hAnsi="Cambria Math"/>
                <w:szCs w:val="28"/>
              </w:rPr>
              <m:t>,</m:t>
            </m:r>
            <m:r>
              <w:rPr>
                <w:rFonts w:ascii="Cambria Math" w:hAnsi="Cambria Math"/>
                <w:szCs w:val="28"/>
              </w:rPr>
              <m:t>i</m:t>
            </m:r>
          </m:sub>
        </m:sSub>
      </m:oMath>
      <w:r w:rsidR="00015B71" w:rsidRPr="0081135D">
        <w:rPr>
          <w:szCs w:val="28"/>
        </w:rPr>
        <w:t>: hệ số tổ hợp SLS thường xuyên</w:t>
      </w:r>
    </w:p>
    <w:p w14:paraId="4244F11D" w14:textId="77777777" w:rsidR="00015B71" w:rsidRPr="0081135D" w:rsidRDefault="00015B71" w:rsidP="008F5410">
      <w:pPr>
        <w:spacing w:line="360" w:lineRule="auto"/>
        <w:ind w:firstLine="567"/>
        <w:rPr>
          <w:szCs w:val="28"/>
        </w:rPr>
      </w:pPr>
      <w:r w:rsidRPr="0081135D">
        <w:rPr>
          <w:szCs w:val="28"/>
        </w:rPr>
        <w:t>Dùng để kiểm tra biến dạng dài hạn và lún</w:t>
      </w:r>
    </w:p>
    <w:p w14:paraId="69E2BBA0" w14:textId="77777777" w:rsidR="00015B71" w:rsidRPr="0081135D" w:rsidRDefault="00015B71" w:rsidP="008F5410">
      <w:pPr>
        <w:pStyle w:val="Heading3"/>
        <w:spacing w:before="0" w:after="0" w:line="360" w:lineRule="auto"/>
        <w:ind w:firstLine="567"/>
        <w:rPr>
          <w:rFonts w:ascii="Times New Roman" w:hAnsi="Times New Roman"/>
          <w:sz w:val="28"/>
          <w:szCs w:val="28"/>
        </w:rPr>
      </w:pPr>
      <w:bookmarkStart w:id="107" w:name="_Toc217227419"/>
      <w:bookmarkStart w:id="108" w:name="_Toc217380036"/>
      <w:r w:rsidRPr="0081135D">
        <w:rPr>
          <w:rFonts w:ascii="Times New Roman" w:hAnsi="Times New Roman"/>
          <w:sz w:val="28"/>
          <w:szCs w:val="28"/>
        </w:rPr>
        <w:t>(c) Tổ hợp SLS gần đúng (quasi-permanent)</w:t>
      </w:r>
      <w:bookmarkEnd w:id="107"/>
      <w:bookmarkEnd w:id="108"/>
    </w:p>
    <w:p w14:paraId="3A44DE04" w14:textId="77777777" w:rsidR="00015B71" w:rsidRPr="0081135D" w:rsidRDefault="00AD6D3C" w:rsidP="008F5410">
      <w:pPr>
        <w:pStyle w:val="FirstParagraph"/>
        <w:spacing w:before="0" w:after="0" w:line="360" w:lineRule="auto"/>
        <w:ind w:firstLine="567"/>
        <w:rPr>
          <w:rFonts w:ascii="Times New Roman" w:hAnsi="Times New Roman"/>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r>
                <m:rPr>
                  <m:sty m:val="p"/>
                </m:rPr>
                <w:rPr>
                  <w:rFonts w:ascii="Cambria Math" w:hAnsi="Cambria Math"/>
                  <w:sz w:val="28"/>
                  <w:szCs w:val="28"/>
                </w:rPr>
                <m:t>,</m:t>
              </m:r>
              <m:r>
                <m:rPr>
                  <m:nor/>
                </m:rPr>
                <w:rPr>
                  <w:rFonts w:ascii="Times New Roman" w:hAnsi="Times New Roman"/>
                  <w:sz w:val="28"/>
                  <w:szCs w:val="28"/>
                </w:rPr>
                <m:t>SLS</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i</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sub>
          </m:sSub>
        </m:oMath>
      </m:oMathPara>
    </w:p>
    <w:p w14:paraId="7F0600B6" w14:textId="77777777" w:rsidR="00015B71" w:rsidRPr="0081135D" w:rsidRDefault="00015B71" w:rsidP="008F5410">
      <w:pPr>
        <w:pStyle w:val="FirstParagraph"/>
        <w:spacing w:before="0" w:after="0" w:line="360" w:lineRule="auto"/>
        <w:ind w:firstLine="567"/>
        <w:rPr>
          <w:rFonts w:ascii="Times New Roman" w:hAnsi="Times New Roman"/>
          <w:sz w:val="28"/>
          <w:szCs w:val="28"/>
        </w:rPr>
      </w:pPr>
      <w:r w:rsidRPr="0081135D">
        <w:rPr>
          <w:rFonts w:ascii="Times New Roman" w:hAnsi="Times New Roman"/>
          <w:sz w:val="28"/>
          <w:szCs w:val="28"/>
        </w:rPr>
        <w:t>Trong đó:</w:t>
      </w:r>
    </w:p>
    <w:p w14:paraId="24564E57" w14:textId="77777777" w:rsidR="00015B71" w:rsidRPr="0081135D" w:rsidRDefault="00AD6D3C" w:rsidP="008F5410">
      <w:pPr>
        <w:spacing w:line="360" w:lineRule="auto"/>
        <w:ind w:firstLine="567"/>
        <w:rPr>
          <w:szCs w:val="28"/>
        </w:rPr>
      </w:pPr>
      <m:oMath>
        <m:sSub>
          <m:sSubPr>
            <m:ctrlPr>
              <w:rPr>
                <w:rFonts w:ascii="Cambria Math" w:hAnsi="Cambria Math"/>
                <w:szCs w:val="28"/>
              </w:rPr>
            </m:ctrlPr>
          </m:sSubPr>
          <m:e>
            <m:r>
              <w:rPr>
                <w:rFonts w:ascii="Cambria Math" w:hAnsi="Cambria Math"/>
                <w:szCs w:val="28"/>
              </w:rPr>
              <m:t>ψ</m:t>
            </m:r>
          </m:e>
          <m:sub>
            <m:r>
              <w:rPr>
                <w:rFonts w:ascii="Cambria Math" w:hAnsi="Cambria Math"/>
                <w:szCs w:val="28"/>
              </w:rPr>
              <m:t>2</m:t>
            </m:r>
            <m:r>
              <m:rPr>
                <m:sty m:val="p"/>
              </m:rPr>
              <w:rPr>
                <w:rFonts w:ascii="Cambria Math" w:hAnsi="Cambria Math"/>
                <w:szCs w:val="28"/>
              </w:rPr>
              <m:t>,</m:t>
            </m:r>
            <m:r>
              <w:rPr>
                <w:rFonts w:ascii="Cambria Math" w:hAnsi="Cambria Math"/>
                <w:szCs w:val="28"/>
              </w:rPr>
              <m:t>i</m:t>
            </m:r>
          </m:sub>
        </m:sSub>
      </m:oMath>
      <w:r w:rsidR="00015B71" w:rsidRPr="0081135D">
        <w:rPr>
          <w:szCs w:val="28"/>
        </w:rPr>
        <w:t>: hệ số tổ hợp SLS dài hạn</w:t>
      </w:r>
    </w:p>
    <w:p w14:paraId="1E081BC6" w14:textId="77777777" w:rsidR="00015B71" w:rsidRPr="0081135D" w:rsidRDefault="00015B71" w:rsidP="008F5410">
      <w:pPr>
        <w:spacing w:line="360" w:lineRule="auto"/>
        <w:ind w:firstLine="567"/>
        <w:rPr>
          <w:szCs w:val="28"/>
        </w:rPr>
      </w:pPr>
      <w:r w:rsidRPr="0081135D">
        <w:rPr>
          <w:szCs w:val="28"/>
        </w:rPr>
        <w:t>Phù hợp để đánh giá ổn định khai thác lâu dài của bến</w:t>
      </w:r>
    </w:p>
    <w:p w14:paraId="3B32A512" w14:textId="77777777" w:rsidR="00015B71" w:rsidRPr="0081135D" w:rsidRDefault="00015B71" w:rsidP="008F5410">
      <w:pPr>
        <w:pStyle w:val="muc1"/>
      </w:pPr>
      <w:bookmarkStart w:id="109" w:name="_Toc216949670"/>
      <w:bookmarkStart w:id="110" w:name="_Toc217120259"/>
      <w:bookmarkStart w:id="111" w:name="_Toc217227421"/>
      <w:bookmarkStart w:id="112" w:name="_Toc217380037"/>
      <w:r w:rsidRPr="0081135D">
        <w:t>Tích hợp FEM/SSI trong vòng lặp tối ưu và chỉ tiêu hiệu quả tính toán</w:t>
      </w:r>
      <w:bookmarkEnd w:id="109"/>
      <w:bookmarkEnd w:id="110"/>
      <w:bookmarkEnd w:id="111"/>
      <w:bookmarkEnd w:id="112"/>
    </w:p>
    <w:p w14:paraId="20F36D58" w14:textId="22408059" w:rsidR="00015B71" w:rsidRPr="0081135D" w:rsidRDefault="00015B71" w:rsidP="008F5410">
      <w:pPr>
        <w:pStyle w:val="thuong"/>
        <w:spacing w:before="0" w:line="360" w:lineRule="auto"/>
        <w:rPr>
          <w:szCs w:val="28"/>
        </w:rPr>
      </w:pPr>
      <w:r w:rsidRPr="0081135D">
        <w:rPr>
          <w:szCs w:val="28"/>
        </w:rPr>
        <w:t xml:space="preserve">Mỗi phương án thiết kế x được sinh trong quá trình tối ưu đều phải trải qua bước đánh giá bằng phân tích phần tử hữu hạn (FEM) nhằm xác định đầy đủ các đại lượng đáp ứng của kết cấu, bao gồm nội lực và chuyển vị, dưới toàn bộ các tổ hợp tải trọng ULS và SLS được thiết lập theo </w:t>
      </w:r>
      <w:r w:rsidR="00EB3361">
        <w:rPr>
          <w:szCs w:val="28"/>
        </w:rPr>
        <w:t>tiêu chuẩn</w:t>
      </w:r>
      <w:r w:rsidRPr="0081135D">
        <w:rPr>
          <w:szCs w:val="28"/>
        </w:rPr>
        <w:t>. Kết quả phân tích FEM là cơ sở trực tiếp để kiểm tra các hàm mục tiêu và các ràng buộc tiêu chuẩn trong mô hình tối ưu hóa.</w:t>
      </w:r>
    </w:p>
    <w:p w14:paraId="35B69F96" w14:textId="12A625D3" w:rsidR="00015B71" w:rsidRPr="0081135D" w:rsidRDefault="00015B71" w:rsidP="008F5410">
      <w:pPr>
        <w:pStyle w:val="thuong"/>
        <w:spacing w:before="0" w:line="360" w:lineRule="auto"/>
        <w:rPr>
          <w:szCs w:val="28"/>
        </w:rPr>
      </w:pPr>
      <w:r w:rsidRPr="0081135D">
        <w:rPr>
          <w:szCs w:val="28"/>
        </w:rPr>
        <w:t>Trong trường hợp xét đến tương tác đất – kết cấu</w:t>
      </w:r>
      <w:r w:rsidR="00EB3361">
        <w:rPr>
          <w:szCs w:val="28"/>
        </w:rPr>
        <w:t xml:space="preserve"> SSI </w:t>
      </w:r>
      <w:r w:rsidRPr="0081135D">
        <w:rPr>
          <w:szCs w:val="28"/>
        </w:rPr>
        <w:t xml:space="preserve">(Soil–Structure Interaction), độ cứng của nền và cơ chế làm việc tương hỗ giữa cọc và nền đất được mô hình hóa thông qua các lò xo nền tương đương (theo phương đứng, phương ngang và xoắn) hoặc các mô hình tương tác thích hợp hơn, tùy thuộc vào mức độ chi tiết của bài toán và dữ liệu địa chất. Việc đưa SSI vào mô hình làm tăng đáng kể số bậc tự do của hệ, đồng thời đòi hỏi phải thực hiện phân tích FEM cho từng tổ hợp tải và từng phương án thiết kế, dẫn đến gia tăng đáng kể chi phí tính toán. Do đó, bài toán tối ưu thiết kế bến bệ cọc cao trong bối cảnh này được xếp vào nhóm bài toán đánh giá </w:t>
      </w:r>
      <w:r w:rsidR="006A586C">
        <w:rPr>
          <w:szCs w:val="28"/>
        </w:rPr>
        <w:t>có chi phí cao.</w:t>
      </w:r>
    </w:p>
    <w:p w14:paraId="3A15166F" w14:textId="3F42AF53" w:rsidR="00015B71" w:rsidRPr="0081135D" w:rsidRDefault="00015B71" w:rsidP="008F5410">
      <w:pPr>
        <w:pStyle w:val="thuong"/>
        <w:spacing w:before="0" w:line="360" w:lineRule="auto"/>
        <w:rPr>
          <w:szCs w:val="28"/>
        </w:rPr>
      </w:pPr>
      <w:r w:rsidRPr="0081135D">
        <w:rPr>
          <w:szCs w:val="28"/>
        </w:rPr>
        <w:t>Xuất phát từ đặc điểm trên, ngoài các chỉ tiêu truyền thống của tối ưu đa mục tiêu như độ hội tụ và mức độ đa dạng của tập nghiệm Pareto trong không gian mục tiêu, luận án còn xem xét bổ sung các chỉ tiêu hiệu quả tính toán để đánh giá và so sánh các chiến lược tối ưu. Các chỉ tiêu này bao gồm: (</w:t>
      </w:r>
      <w:r w:rsidR="00251A93">
        <w:rPr>
          <w:szCs w:val="28"/>
        </w:rPr>
        <w:t>1</w:t>
      </w:r>
      <w:r w:rsidRPr="0081135D">
        <w:rPr>
          <w:szCs w:val="28"/>
        </w:rPr>
        <w:t xml:space="preserve">) số lần phân tích FEM trung bình cần thiết để đạt được một tỷ lệ nghiệm khả thi </w:t>
      </w:r>
      <w:r w:rsidRPr="0081135D">
        <w:rPr>
          <w:szCs w:val="28"/>
        </w:rPr>
        <w:lastRenderedPageBreak/>
        <w:t>xác định; (</w:t>
      </w:r>
      <w:r w:rsidR="00251A93">
        <w:rPr>
          <w:szCs w:val="28"/>
        </w:rPr>
        <w:t>2</w:t>
      </w:r>
      <w:r w:rsidRPr="0081135D">
        <w:rPr>
          <w:szCs w:val="28"/>
        </w:rPr>
        <w:t>) tổng thời gian tính toán của toàn bộ quá trình tối ưu; và (</w:t>
      </w:r>
      <w:r w:rsidR="00251A93">
        <w:rPr>
          <w:szCs w:val="28"/>
        </w:rPr>
        <w:t>3</w:t>
      </w:r>
      <w:r w:rsidRPr="0081135D">
        <w:rPr>
          <w:szCs w:val="28"/>
        </w:rPr>
        <w:t>) mức độ nhạy của kết quả tối ưu đối với các tham số điều khiển của thuật toán. Các chỉ tiêu này đóng vai trò quan trọng trong việc lựa chọn hoặc thiết kế cơ chế tìm kiếm và lai ghép phù hợp, nhằm rút ngắn thời gian hội tụ nhưng vẫn bảo đảm khả năng khám phá hiệu quả vùng nghiệm khả thi. Trong luận án, các toán tử tiến hóa có khả năng khai thác mạnh, được xem xét tích hợp trong khung SI-MOO để tăng tốc quá trình tìm kiếm trong không gian thiết kế rời rạc và bị ràng buộc chặt.</w:t>
      </w:r>
    </w:p>
    <w:p w14:paraId="2D959920" w14:textId="77777777" w:rsidR="00C11E62" w:rsidRDefault="00015B71" w:rsidP="008F5410">
      <w:pPr>
        <w:pStyle w:val="thuong"/>
        <w:spacing w:before="0" w:line="360" w:lineRule="auto"/>
        <w:rPr>
          <w:szCs w:val="28"/>
        </w:rPr>
      </w:pPr>
      <w:r w:rsidRPr="0081135D">
        <w:rPr>
          <w:szCs w:val="28"/>
        </w:rPr>
        <w:t xml:space="preserve">Trên cơ sở đó, mô hình hóa bài toán tối ưu thiết kế bến bệ cọc cao bê tông cốt thép theo hướng tiêu chuẩn được thiết lập theo một quy trình tuần tự và khép kín, bao gồm các bước: </w:t>
      </w:r>
    </w:p>
    <w:p w14:paraId="70AF4D13" w14:textId="2D332989" w:rsidR="00C11E62" w:rsidRDefault="00015B71" w:rsidP="008F5410">
      <w:pPr>
        <w:pStyle w:val="thuong"/>
        <w:spacing w:before="0" w:line="360" w:lineRule="auto"/>
        <w:rPr>
          <w:szCs w:val="28"/>
        </w:rPr>
      </w:pPr>
      <w:r w:rsidRPr="0081135D">
        <w:rPr>
          <w:szCs w:val="28"/>
        </w:rPr>
        <w:t xml:space="preserve">(1) </w:t>
      </w:r>
      <w:r w:rsidR="00C11E62">
        <w:rPr>
          <w:szCs w:val="28"/>
        </w:rPr>
        <w:t>S</w:t>
      </w:r>
      <w:r w:rsidRPr="0081135D">
        <w:rPr>
          <w:szCs w:val="28"/>
        </w:rPr>
        <w:t xml:space="preserve">inh phương án thiết kế từ tập biến rời rạc; </w:t>
      </w:r>
    </w:p>
    <w:p w14:paraId="210F785F" w14:textId="4012AEC6" w:rsidR="00C11E62" w:rsidRDefault="00015B71" w:rsidP="008F5410">
      <w:pPr>
        <w:pStyle w:val="thuong"/>
        <w:spacing w:before="0" w:line="360" w:lineRule="auto"/>
        <w:rPr>
          <w:szCs w:val="28"/>
        </w:rPr>
      </w:pPr>
      <w:r w:rsidRPr="0081135D">
        <w:rPr>
          <w:szCs w:val="28"/>
        </w:rPr>
        <w:t xml:space="preserve">(2) </w:t>
      </w:r>
      <w:r w:rsidR="00C11E62">
        <w:rPr>
          <w:szCs w:val="28"/>
        </w:rPr>
        <w:t>P</w:t>
      </w:r>
      <w:r w:rsidRPr="0081135D">
        <w:rPr>
          <w:szCs w:val="28"/>
        </w:rPr>
        <w:t xml:space="preserve">hân tích kết cấu bằng FEM, có hoặc không xét SSI; </w:t>
      </w:r>
    </w:p>
    <w:p w14:paraId="5CF91DA8" w14:textId="31E903DB" w:rsidR="00C11E62" w:rsidRDefault="00015B71" w:rsidP="008F5410">
      <w:pPr>
        <w:pStyle w:val="thuong"/>
        <w:spacing w:before="0" w:line="360" w:lineRule="auto"/>
        <w:rPr>
          <w:szCs w:val="28"/>
        </w:rPr>
      </w:pPr>
      <w:r w:rsidRPr="0081135D">
        <w:rPr>
          <w:szCs w:val="28"/>
        </w:rPr>
        <w:t xml:space="preserve">(3) </w:t>
      </w:r>
      <w:r w:rsidR="00C11E62">
        <w:rPr>
          <w:szCs w:val="28"/>
        </w:rPr>
        <w:t>K</w:t>
      </w:r>
      <w:r w:rsidRPr="0081135D">
        <w:rPr>
          <w:szCs w:val="28"/>
        </w:rPr>
        <w:t xml:space="preserve">iểm tra các yêu cầu theo tiêu chuẩn thiết kế thông qua hệ ràng buộc ULS/SLS; và </w:t>
      </w:r>
    </w:p>
    <w:p w14:paraId="534B4F00" w14:textId="77777777" w:rsidR="00C11E62" w:rsidRDefault="00015B71" w:rsidP="00C11E62">
      <w:pPr>
        <w:pStyle w:val="thuong"/>
        <w:spacing w:before="0" w:line="360" w:lineRule="auto"/>
        <w:rPr>
          <w:szCs w:val="28"/>
        </w:rPr>
      </w:pPr>
      <w:r w:rsidRPr="0081135D">
        <w:rPr>
          <w:szCs w:val="28"/>
        </w:rPr>
        <w:t xml:space="preserve">(4) </w:t>
      </w:r>
      <w:r w:rsidR="00C11E62">
        <w:rPr>
          <w:szCs w:val="28"/>
        </w:rPr>
        <w:t>T</w:t>
      </w:r>
      <w:r w:rsidRPr="0081135D">
        <w:rPr>
          <w:szCs w:val="28"/>
        </w:rPr>
        <w:t xml:space="preserve">hực hiện tối ưu đa mục tiêu (MOO) để cập nhật quần thể nghiệm. </w:t>
      </w:r>
    </w:p>
    <w:p w14:paraId="560A6B1A" w14:textId="49031473" w:rsidR="00015B71" w:rsidRPr="0081135D" w:rsidRDefault="00015B71" w:rsidP="00C11E62">
      <w:pPr>
        <w:pStyle w:val="thuong"/>
        <w:spacing w:before="0" w:line="360" w:lineRule="auto"/>
        <w:rPr>
          <w:szCs w:val="28"/>
        </w:rPr>
      </w:pPr>
      <w:r w:rsidRPr="0081135D">
        <w:rPr>
          <w:szCs w:val="28"/>
        </w:rPr>
        <w:t>Việc chuẩn hóa các điều kiện kiểm tra tiêu chuẩn thành các hàm vi phạm định lượng, kết hợp với cách biểu diễn biến thiết kế rời rạc và mô hình tổ hợp tải đặc thù cho công trình cảng biển, tạo nên nền tảng quan trọng giúp chuyển bài toán thiết kế thực tế của bến bệ cọc cao chịu tải lớn về dạng bài toán tối ưu hóa có thể giải và kiểm chứng được trong khuôn khổ nghiên cứu của luận án.</w:t>
      </w:r>
    </w:p>
    <w:p w14:paraId="68BBA8EC" w14:textId="77777777" w:rsidR="00015B71" w:rsidRPr="0081135D" w:rsidRDefault="00015B71" w:rsidP="008F5410">
      <w:pPr>
        <w:pStyle w:val="muc"/>
      </w:pPr>
      <w:bookmarkStart w:id="113" w:name="_Toc216949671"/>
      <w:bookmarkStart w:id="114" w:name="_Toc217120260"/>
      <w:bookmarkStart w:id="115" w:name="_Toc217227422"/>
      <w:bookmarkStart w:id="116" w:name="_Toc217380038"/>
      <w:r w:rsidRPr="0081135D">
        <w:t>Khoảng trống nghiên cứu và định hướng đề xuất thuật toán cải tiến cho bài toán tối ưu theo tiêu chuẩn</w:t>
      </w:r>
      <w:bookmarkEnd w:id="113"/>
      <w:bookmarkEnd w:id="114"/>
      <w:bookmarkEnd w:id="115"/>
      <w:bookmarkEnd w:id="116"/>
    </w:p>
    <w:p w14:paraId="024C55D5" w14:textId="13618E90" w:rsidR="00015B71" w:rsidRPr="0081135D" w:rsidRDefault="00015B71" w:rsidP="008F5410">
      <w:pPr>
        <w:pStyle w:val="muc1"/>
      </w:pPr>
      <w:bookmarkStart w:id="117" w:name="_Toc217380039"/>
      <w:bookmarkStart w:id="118" w:name="_Toc216949672"/>
      <w:bookmarkStart w:id="119" w:name="_Toc217120261"/>
      <w:bookmarkStart w:id="120" w:name="_Toc217227423"/>
      <w:r w:rsidRPr="0081135D">
        <w:t>Khoảng trống về tối ưu theo tiêu chuẩn</w:t>
      </w:r>
      <w:bookmarkEnd w:id="117"/>
      <w:r w:rsidRPr="0081135D">
        <w:t xml:space="preserve"> </w:t>
      </w:r>
      <w:bookmarkEnd w:id="118"/>
      <w:bookmarkEnd w:id="119"/>
      <w:bookmarkEnd w:id="120"/>
    </w:p>
    <w:p w14:paraId="458575AA" w14:textId="77777777" w:rsidR="00015B71" w:rsidRPr="0081135D" w:rsidRDefault="00015B71" w:rsidP="008F5410">
      <w:pPr>
        <w:spacing w:line="360" w:lineRule="auto"/>
        <w:ind w:firstLine="567"/>
        <w:jc w:val="both"/>
        <w:rPr>
          <w:szCs w:val="28"/>
        </w:rPr>
      </w:pPr>
      <w:r w:rsidRPr="0081135D">
        <w:rPr>
          <w:szCs w:val="28"/>
        </w:rPr>
        <w:t>Mặc dù MOO trong kỹ thuật đã được khảo sát và phát triển từ lâu [77,9], phần lớn các nghiên cứu vẫn tập trung vào bài toán kiểm chuẩn hoặc bài toán kỹ thuật được lý tưởng hóa, trong đó ràng buộc tiêu chuẩn được giản lược hoặc mô tả không đầy đủ. Đối với kết cấu công trình cảng biển, yêu cầu “khả thi theo tiêu chuẩn” là điều kiện tiên quyết để nghiệm có giá trị ứng dụng, nhưng cơ chế chuẩn hóa và tự động hóa các điều kiện kiểm tra theo tiêu chuẩn thiết kế trong vòng lặp tối ưu chưa được hệ thống hóa đồng bộ trong nhiều nghiên cứu SI-MOO.</w:t>
      </w:r>
    </w:p>
    <w:p w14:paraId="2BFFD7D3" w14:textId="77777777" w:rsidR="00015B71" w:rsidRPr="0081135D" w:rsidRDefault="00015B71" w:rsidP="008F5410">
      <w:pPr>
        <w:spacing w:line="360" w:lineRule="auto"/>
        <w:ind w:firstLine="567"/>
        <w:jc w:val="both"/>
        <w:rPr>
          <w:szCs w:val="28"/>
        </w:rPr>
      </w:pPr>
      <w:r w:rsidRPr="0081135D">
        <w:rPr>
          <w:szCs w:val="28"/>
        </w:rPr>
        <w:t xml:space="preserve">Trong các thuật toán SI-MOO mới như MOMSA [11], MOGNDO [12] hay NS-MFO [69], trọng tâm thường nằm ở cải thiện hội tụ–đa dạng trên kiểm chuẩn và bài toán kỹ thuật chung. Khi chuyển sang bài toán cảng biển có tải đặc thù và bộ kiểm tra tiêu chuẩn phức tạp, nếu thiếu một module các điều kiện kiểm tra theo tiêu chuẩn thiết kế chuẩn hóa, quá trình tối ưu dễ rơi vào tình trạng </w:t>
      </w:r>
      <w:r w:rsidRPr="0081135D">
        <w:rPr>
          <w:szCs w:val="28"/>
        </w:rPr>
        <w:lastRenderedPageBreak/>
        <w:t>sinh nhiều nghiệm không khả thi hoặc thu được biên Pareto “đẹp” nhưng không đáp ứng quy phạm. Vì vậy, khoảng trống đầu tiên của luận án là phát triển một khung tối ưu theo tiêu chuẩn có thể tái sử dụng, trong đó mọi kiểm tra tiêu chuẩn được mã hóa thành hàm vi phạm và tích hợp trực tiếp vào chiến lược lựa chọn của thuật toán.</w:t>
      </w:r>
    </w:p>
    <w:p w14:paraId="110774B3" w14:textId="20A6F026" w:rsidR="00015B71" w:rsidRPr="0081135D" w:rsidRDefault="00015B71" w:rsidP="008F5410">
      <w:pPr>
        <w:pStyle w:val="muc1"/>
      </w:pPr>
      <w:bookmarkStart w:id="121" w:name="_Toc217380040"/>
      <w:bookmarkStart w:id="122" w:name="_Toc216949673"/>
      <w:bookmarkStart w:id="123" w:name="_Toc217120262"/>
      <w:bookmarkStart w:id="124" w:name="_Toc217227424"/>
      <w:r w:rsidRPr="0081135D">
        <w:t>Khoảng trống về xử lý biến rời rạc</w:t>
      </w:r>
      <w:bookmarkEnd w:id="121"/>
      <w:r w:rsidRPr="0081135D">
        <w:t xml:space="preserve"> </w:t>
      </w:r>
      <w:bookmarkEnd w:id="122"/>
      <w:bookmarkEnd w:id="123"/>
      <w:bookmarkEnd w:id="124"/>
    </w:p>
    <w:p w14:paraId="6614AF99" w14:textId="77777777" w:rsidR="00015B71" w:rsidRPr="0081135D" w:rsidRDefault="00015B71" w:rsidP="008F5410">
      <w:pPr>
        <w:spacing w:line="360" w:lineRule="auto"/>
        <w:ind w:firstLine="567"/>
        <w:jc w:val="both"/>
        <w:rPr>
          <w:szCs w:val="28"/>
        </w:rPr>
      </w:pPr>
      <w:r w:rsidRPr="0081135D">
        <w:rPr>
          <w:szCs w:val="28"/>
        </w:rPr>
        <w:t>Không gian thiết kế của bến bệ cọc cao BTCT mang tính rời rạc do phụ thuộc catalog vật liệu, cấu hình cốt thép và phương án bố trí cọc. Tuy nhiên, nhiều thuật toán SI được phát triển trên miền liên tục; khi áp dụng trực tiếp, chúng sinh ra nghiệm liên tục dẫn tới tỷ lệ nghiệm không hợp lệ cao. Các tổng quan về metaheuristic cũng ghi nhận rằng việc thiếu xử lý biến rời rạc và tính thi công là nguyên nhân khiến nhiều kết quả tối ưu khó chuyển hóa thành phương án thiết kế thực tế [14].</w:t>
      </w:r>
    </w:p>
    <w:p w14:paraId="42A15FBE" w14:textId="77777777" w:rsidR="00015B71" w:rsidRPr="0081135D" w:rsidRDefault="00015B71" w:rsidP="008F5410">
      <w:pPr>
        <w:spacing w:line="360" w:lineRule="auto"/>
        <w:ind w:firstLine="567"/>
        <w:jc w:val="both"/>
        <w:rPr>
          <w:szCs w:val="28"/>
        </w:rPr>
      </w:pPr>
      <w:r w:rsidRPr="0081135D">
        <w:rPr>
          <w:szCs w:val="28"/>
        </w:rPr>
        <w:t>Khoảng trống thứ hai của luận án là xây dựng cơ chế ánh xạ hoặc tái sửa chữa và toán tử cập nhật phù hợp miền rời rạc, đồng thời không làm suy giảm khả năng duy trì đa dạng trên Pareto front. Vì vậy, thuật toán cần vừa đảm bảo khả thi về gian thi công, vừa giữ năng lực khám phá không gian thiết kế để không bỏ sót các phương án đánh đổi tốt.</w:t>
      </w:r>
    </w:p>
    <w:p w14:paraId="43E2C9B9" w14:textId="740C5186" w:rsidR="00015B71" w:rsidRPr="0081135D" w:rsidRDefault="00015B71" w:rsidP="008F5410">
      <w:pPr>
        <w:pStyle w:val="muc1"/>
      </w:pPr>
      <w:bookmarkStart w:id="125" w:name="_Toc217380041"/>
      <w:bookmarkStart w:id="126" w:name="_Toc216949674"/>
      <w:bookmarkStart w:id="127" w:name="_Toc217120263"/>
      <w:bookmarkStart w:id="128" w:name="_Toc217227425"/>
      <w:r w:rsidRPr="0081135D">
        <w:t>Khoảng trống về hiệu quả tính toán</w:t>
      </w:r>
      <w:bookmarkEnd w:id="125"/>
      <w:r w:rsidRPr="0081135D">
        <w:t xml:space="preserve"> </w:t>
      </w:r>
      <w:bookmarkEnd w:id="126"/>
      <w:bookmarkEnd w:id="127"/>
      <w:bookmarkEnd w:id="128"/>
    </w:p>
    <w:p w14:paraId="6E61A5E8" w14:textId="52C4E3A2" w:rsidR="00015B71" w:rsidRPr="0081135D" w:rsidRDefault="00015B71" w:rsidP="008F5410">
      <w:pPr>
        <w:spacing w:line="360" w:lineRule="auto"/>
        <w:ind w:firstLine="567"/>
        <w:jc w:val="both"/>
        <w:rPr>
          <w:szCs w:val="28"/>
        </w:rPr>
      </w:pPr>
      <w:r w:rsidRPr="0081135D">
        <w:rPr>
          <w:szCs w:val="28"/>
        </w:rPr>
        <w:t xml:space="preserve">Đối với bài toán tích hợp FEM/SSI, chi phí đánh giá mỗi nghiệm có thể lớn hơn nhiều so với các </w:t>
      </w:r>
      <w:r w:rsidR="00A025F4">
        <w:rPr>
          <w:szCs w:val="28"/>
        </w:rPr>
        <w:t>bộ kiểm chuẩn</w:t>
      </w:r>
      <w:r w:rsidRPr="0081135D">
        <w:rPr>
          <w:szCs w:val="28"/>
        </w:rPr>
        <w:t xml:space="preserve">. Vì vậy, việc áp dụng các thuật toán MOO quần thể với số lượng lớn cá thể và nhiều thế hệ có thể trở nên không khả thi về thời gian. Trong bối cảnh này, hiệu năng thuật toán không chỉ đo bằng chất lượng </w:t>
      </w:r>
      <w:r w:rsidR="00547953">
        <w:rPr>
          <w:szCs w:val="28"/>
        </w:rPr>
        <w:t xml:space="preserve">biên </w:t>
      </w:r>
      <w:r w:rsidRPr="0081135D">
        <w:rPr>
          <w:szCs w:val="28"/>
        </w:rPr>
        <w:t>Pareto, mà còn bởi số lần đánh giá FEM cần thiết để đạt một tập nghiệm khả thi đủ tốt.</w:t>
      </w:r>
    </w:p>
    <w:p w14:paraId="33269E1B" w14:textId="50B7C935" w:rsidR="00015B71" w:rsidRPr="0081135D" w:rsidRDefault="00015B71" w:rsidP="008F5410">
      <w:pPr>
        <w:spacing w:line="360" w:lineRule="auto"/>
        <w:ind w:firstLine="567"/>
        <w:jc w:val="both"/>
        <w:rPr>
          <w:szCs w:val="28"/>
        </w:rPr>
      </w:pPr>
      <w:r w:rsidRPr="0081135D">
        <w:rPr>
          <w:szCs w:val="28"/>
        </w:rPr>
        <w:t xml:space="preserve">Khoảng trống thứ ba là thiếu các chiến lược tìm kiếm </w:t>
      </w:r>
      <w:r w:rsidR="00E9490C">
        <w:rPr>
          <w:szCs w:val="28"/>
        </w:rPr>
        <w:t xml:space="preserve">để </w:t>
      </w:r>
      <w:r w:rsidRPr="0081135D">
        <w:rPr>
          <w:szCs w:val="28"/>
        </w:rPr>
        <w:t xml:space="preserve">tiết kiệm đánh giá nhưng vẫn duy trì đa dạng Pareto. Một hướng có luận cứ là lai ghép toán tử khai thác mạnh với cơ chế thủ lĩnh và </w:t>
      </w:r>
      <w:r w:rsidR="00734932">
        <w:rPr>
          <w:szCs w:val="28"/>
        </w:rPr>
        <w:t>kho lưu trữ</w:t>
      </w:r>
      <w:r w:rsidRPr="0081135D">
        <w:rPr>
          <w:szCs w:val="28"/>
        </w:rPr>
        <w:t>, đồng thời sử dụng chiến lược ưu tiên nghiệm khả thi theo mức vi phạm tiêu chuẩn để hạn chế lãng phí vào vùng không khả thi.</w:t>
      </w:r>
    </w:p>
    <w:p w14:paraId="6B8C5024" w14:textId="77777777" w:rsidR="00015B71" w:rsidRPr="0081135D" w:rsidRDefault="00015B71" w:rsidP="008F5410">
      <w:pPr>
        <w:pStyle w:val="muc1"/>
      </w:pPr>
      <w:bookmarkStart w:id="129" w:name="_Toc216949675"/>
      <w:bookmarkStart w:id="130" w:name="_Toc217120264"/>
      <w:bookmarkStart w:id="131" w:name="_Toc217227426"/>
      <w:bookmarkStart w:id="132" w:name="_Toc217380042"/>
      <w:r w:rsidRPr="0081135D">
        <w:t>Khoảng trống về khung đánh giá cho bài toán ràng buộc mạnh và khả thi theo tiêu chuẩn</w:t>
      </w:r>
      <w:bookmarkEnd w:id="129"/>
      <w:bookmarkEnd w:id="130"/>
      <w:bookmarkEnd w:id="131"/>
      <w:bookmarkEnd w:id="132"/>
    </w:p>
    <w:p w14:paraId="00EB6939" w14:textId="77777777" w:rsidR="00015B71" w:rsidRPr="0081135D" w:rsidRDefault="00015B71" w:rsidP="008F5410">
      <w:pPr>
        <w:spacing w:line="360" w:lineRule="auto"/>
        <w:ind w:firstLine="567"/>
        <w:jc w:val="both"/>
        <w:rPr>
          <w:szCs w:val="28"/>
        </w:rPr>
      </w:pPr>
      <w:r w:rsidRPr="0081135D">
        <w:rPr>
          <w:szCs w:val="28"/>
        </w:rPr>
        <w:t>Các chỉ số đánh giá và thước đo chuẩn giúp so sánh thuật toán trên kiểm chuẩn [39,60], nhưng khi bài toán có ràng buộc mạnh theo tiêu chuẩn, cần bổ sung các chỉ tiêu phản ánh “tính khả thi” và chất lượng kỹ thuật của nghiệm. Nếu chỉ đánh giá trên không gian mục tiêu mà bỏ qua tỷ lệ khả thi, kết luận có thể không phản ánh đúng năng lực ứng dụng của thuật toán.</w:t>
      </w:r>
    </w:p>
    <w:p w14:paraId="623051CC" w14:textId="7B74C7CB" w:rsidR="00015B71" w:rsidRPr="0081135D" w:rsidRDefault="00015B71" w:rsidP="008F5410">
      <w:pPr>
        <w:spacing w:line="360" w:lineRule="auto"/>
        <w:ind w:firstLine="567"/>
        <w:jc w:val="both"/>
        <w:rPr>
          <w:szCs w:val="28"/>
        </w:rPr>
      </w:pPr>
      <w:r w:rsidRPr="0081135D">
        <w:rPr>
          <w:szCs w:val="28"/>
        </w:rPr>
        <w:lastRenderedPageBreak/>
        <w:t xml:space="preserve">Do đó, khoảng trống thứ tư là xây dựng khung đánh giá mở rộng gồm: tỷ lệ nghiệm thỏa tiêu chuẩn, mức vi phạm theo nhóm kiểm tra, tốc độ đạt được tập nghiệm khả thi, và độ nhạy của nghiệm Pareto đối với thay đổi </w:t>
      </w:r>
      <w:r w:rsidR="001D663A">
        <w:rPr>
          <w:szCs w:val="28"/>
        </w:rPr>
        <w:t>tổ hợp tải trọng</w:t>
      </w:r>
      <w:r w:rsidR="00E72A8B">
        <w:rPr>
          <w:szCs w:val="28"/>
        </w:rPr>
        <w:t xml:space="preserve"> bất lợi.</w:t>
      </w:r>
      <w:r w:rsidRPr="0081135D">
        <w:rPr>
          <w:szCs w:val="28"/>
        </w:rPr>
        <w:t xml:space="preserve"> Khung đánh giá này phải đi kèm kiểm định thống kê không tham số để đảm bảo kết luận có ý nghĩa [41,73].</w:t>
      </w:r>
    </w:p>
    <w:p w14:paraId="72BEF1C0" w14:textId="5A621687" w:rsidR="00015B71" w:rsidRPr="0081135D" w:rsidRDefault="00015B71" w:rsidP="008F5410">
      <w:pPr>
        <w:pStyle w:val="muc1"/>
      </w:pPr>
      <w:bookmarkStart w:id="133" w:name="_Toc216949676"/>
      <w:bookmarkStart w:id="134" w:name="_Toc217120265"/>
      <w:bookmarkStart w:id="135" w:name="_Toc217227427"/>
      <w:bookmarkStart w:id="136" w:name="_Toc217380043"/>
      <w:r w:rsidRPr="0081135D">
        <w:t>Định hướng thuật toán cải tiến của luận án</w:t>
      </w:r>
      <w:bookmarkEnd w:id="133"/>
      <w:bookmarkEnd w:id="134"/>
      <w:bookmarkEnd w:id="135"/>
      <w:bookmarkEnd w:id="136"/>
    </w:p>
    <w:p w14:paraId="59753298" w14:textId="77777777" w:rsidR="00E72A8B" w:rsidRDefault="00015B71" w:rsidP="00E72A8B">
      <w:pPr>
        <w:spacing w:line="360" w:lineRule="auto"/>
        <w:ind w:left="567"/>
        <w:jc w:val="both"/>
        <w:rPr>
          <w:szCs w:val="28"/>
        </w:rPr>
      </w:pPr>
      <w:r w:rsidRPr="0081135D">
        <w:rPr>
          <w:szCs w:val="28"/>
        </w:rPr>
        <w:t xml:space="preserve">Trên cơ sở các khoảng trống nêu trên và hàm ý từ NFL [21], luận án định hướng đề xuất một thuật toán SI-MOO cải tiến theo kiến trúc mô-đun, bao gồm: </w:t>
      </w:r>
    </w:p>
    <w:p w14:paraId="53A0BB6E" w14:textId="77777777" w:rsidR="00E72A8B" w:rsidRDefault="00015B71" w:rsidP="0070631E">
      <w:pPr>
        <w:spacing w:line="360" w:lineRule="auto"/>
        <w:ind w:left="567" w:firstLine="11"/>
        <w:jc w:val="both"/>
        <w:rPr>
          <w:szCs w:val="28"/>
        </w:rPr>
      </w:pPr>
      <w:r w:rsidRPr="0081135D">
        <w:rPr>
          <w:szCs w:val="28"/>
        </w:rPr>
        <w:t xml:space="preserve">(1) </w:t>
      </w:r>
      <w:r w:rsidR="00E72A8B">
        <w:rPr>
          <w:szCs w:val="28"/>
        </w:rPr>
        <w:t>Sắp xếp nghiệm không trội và kho lưu trữ nghiệm</w:t>
      </w:r>
      <w:r w:rsidRPr="0081135D">
        <w:rPr>
          <w:szCs w:val="28"/>
        </w:rPr>
        <w:t xml:space="preserve"> có xét</w:t>
      </w:r>
      <w:r w:rsidR="00E72A8B">
        <w:rPr>
          <w:szCs w:val="28"/>
        </w:rPr>
        <w:t xml:space="preserve"> đến</w:t>
      </w:r>
      <w:r w:rsidRPr="0081135D">
        <w:rPr>
          <w:szCs w:val="28"/>
        </w:rPr>
        <w:t xml:space="preserve"> mật; </w:t>
      </w:r>
    </w:p>
    <w:p w14:paraId="268E19B9" w14:textId="24C8CD46" w:rsidR="00E72A8B" w:rsidRDefault="00015B71" w:rsidP="0070631E">
      <w:pPr>
        <w:spacing w:line="360" w:lineRule="auto"/>
        <w:ind w:left="567" w:firstLine="11"/>
        <w:jc w:val="both"/>
        <w:rPr>
          <w:szCs w:val="28"/>
        </w:rPr>
      </w:pPr>
      <w:r w:rsidRPr="0081135D">
        <w:rPr>
          <w:szCs w:val="28"/>
        </w:rPr>
        <w:t xml:space="preserve">(2) </w:t>
      </w:r>
      <w:r w:rsidR="00BE7962">
        <w:rPr>
          <w:szCs w:val="28"/>
        </w:rPr>
        <w:t>C</w:t>
      </w:r>
      <w:r w:rsidRPr="0081135D">
        <w:rPr>
          <w:szCs w:val="28"/>
        </w:rPr>
        <w:t xml:space="preserve">hiến lược cập nhật quần thể lấy cảm hứng từ SI (chọn một thuật toán nền phù hợp từ danh mục như MPA/SFOA </w:t>
      </w:r>
      <w:r w:rsidR="00E72A8B">
        <w:rPr>
          <w:szCs w:val="28"/>
        </w:rPr>
        <w:t>…</w:t>
      </w:r>
      <w:r w:rsidRPr="0081135D">
        <w:rPr>
          <w:szCs w:val="28"/>
        </w:rPr>
        <w:t xml:space="preserve">); </w:t>
      </w:r>
    </w:p>
    <w:p w14:paraId="004E2E6D" w14:textId="77777777" w:rsidR="00E72A8B" w:rsidRDefault="00015B71" w:rsidP="0070631E">
      <w:pPr>
        <w:spacing w:line="360" w:lineRule="auto"/>
        <w:ind w:left="567" w:firstLine="11"/>
        <w:jc w:val="both"/>
        <w:rPr>
          <w:szCs w:val="28"/>
        </w:rPr>
      </w:pPr>
      <w:r w:rsidRPr="0081135D">
        <w:rPr>
          <w:szCs w:val="28"/>
        </w:rPr>
        <w:t xml:space="preserve">(3) </w:t>
      </w:r>
      <w:r w:rsidR="00E72A8B">
        <w:rPr>
          <w:szCs w:val="28"/>
        </w:rPr>
        <w:t>T</w:t>
      </w:r>
      <w:r w:rsidRPr="0081135D">
        <w:rPr>
          <w:szCs w:val="28"/>
        </w:rPr>
        <w:t>oán tử khai thác tăng cường dựa trên DE thích nghi để tăng tốc hội tụ trong vùng khả thi;</w:t>
      </w:r>
    </w:p>
    <w:p w14:paraId="1168F406" w14:textId="77777777" w:rsidR="00E72A8B" w:rsidRDefault="00015B71" w:rsidP="0070631E">
      <w:pPr>
        <w:spacing w:line="360" w:lineRule="auto"/>
        <w:ind w:left="567" w:firstLine="11"/>
        <w:jc w:val="both"/>
        <w:rPr>
          <w:szCs w:val="28"/>
        </w:rPr>
      </w:pPr>
      <w:r w:rsidRPr="0081135D">
        <w:rPr>
          <w:szCs w:val="28"/>
        </w:rPr>
        <w:t xml:space="preserve">(4) </w:t>
      </w:r>
      <w:r w:rsidR="00E72A8B">
        <w:rPr>
          <w:szCs w:val="28"/>
        </w:rPr>
        <w:t>C</w:t>
      </w:r>
      <w:r w:rsidRPr="0081135D">
        <w:rPr>
          <w:szCs w:val="28"/>
        </w:rPr>
        <w:t>ơ chế xử lý ràng buộc theo tiêu chuẩn dựa trên mức vi phạm và ưu tiên khả thi; v</w:t>
      </w:r>
    </w:p>
    <w:p w14:paraId="224D349C" w14:textId="793F123D" w:rsidR="00015B71" w:rsidRPr="0081135D" w:rsidRDefault="00015B71" w:rsidP="0070631E">
      <w:pPr>
        <w:spacing w:line="360" w:lineRule="auto"/>
        <w:ind w:left="567" w:firstLine="11"/>
        <w:jc w:val="both"/>
        <w:rPr>
          <w:szCs w:val="28"/>
        </w:rPr>
      </w:pPr>
      <w:r w:rsidRPr="0081135D">
        <w:rPr>
          <w:szCs w:val="28"/>
        </w:rPr>
        <w:t xml:space="preserve">(5) </w:t>
      </w:r>
      <w:r w:rsidR="0070631E">
        <w:rPr>
          <w:szCs w:val="28"/>
        </w:rPr>
        <w:t>C</w:t>
      </w:r>
      <w:r w:rsidRPr="0081135D">
        <w:rPr>
          <w:szCs w:val="28"/>
        </w:rPr>
        <w:t>ơ chế repair rời rạc bảo đảm tính thi công.</w:t>
      </w:r>
    </w:p>
    <w:p w14:paraId="06E800D8" w14:textId="3D4163E6" w:rsidR="00015B71" w:rsidRPr="0081135D" w:rsidRDefault="00015B71" w:rsidP="008F5410">
      <w:pPr>
        <w:spacing w:line="360" w:lineRule="auto"/>
        <w:ind w:firstLine="567"/>
        <w:jc w:val="both"/>
        <w:rPr>
          <w:szCs w:val="28"/>
        </w:rPr>
      </w:pPr>
      <w:r w:rsidRPr="0081135D">
        <w:rPr>
          <w:szCs w:val="28"/>
        </w:rPr>
        <w:t xml:space="preserve">Điểm nhấn khoa học của hướng đề xuất là sự </w:t>
      </w:r>
      <w:r w:rsidR="00826BB9">
        <w:rPr>
          <w:szCs w:val="28"/>
        </w:rPr>
        <w:t>thiết kế đồng nhất</w:t>
      </w:r>
      <w:r w:rsidRPr="0081135D">
        <w:rPr>
          <w:szCs w:val="28"/>
        </w:rPr>
        <w:t xml:space="preserve"> giữa thuật toán và bài toán</w:t>
      </w:r>
      <w:r w:rsidR="00826BB9">
        <w:rPr>
          <w:szCs w:val="28"/>
        </w:rPr>
        <w:t xml:space="preserve"> thiết kế kết cấu</w:t>
      </w:r>
      <w:r w:rsidRPr="0081135D">
        <w:rPr>
          <w:szCs w:val="28"/>
        </w:rPr>
        <w:t>: các điều kiện kiểm tra theo tiêu chuẩn thiết kế không chỉ là một hàm phạt, mà là nguồn thông tin hướng dẫn tìm kiếm; biến rời rạc không chỉ là ràng buộc, mà là cấu trúc cần được khai thác; và chi phí FEM/SSI không chỉ là hạn chế, mà là tiêu chí dẫn tới thiết kế chiến lược tiết kiệm đánh giá. Với cách tiếp cận này, luận án kỳ vọng tạo được biên Pareto vừa hội tụ tốt, vừa phân bố đều, và quan trọng nhất là khả thi theo tiêu chuẩn trong thiết kế bến cảng.</w:t>
      </w:r>
    </w:p>
    <w:p w14:paraId="0D750C7A" w14:textId="6E83769D" w:rsidR="00015B71" w:rsidRPr="0081135D" w:rsidRDefault="00015B71" w:rsidP="008F5410">
      <w:pPr>
        <w:spacing w:line="360" w:lineRule="auto"/>
        <w:ind w:firstLine="567"/>
        <w:jc w:val="both"/>
        <w:rPr>
          <w:szCs w:val="28"/>
        </w:rPr>
      </w:pPr>
      <w:r w:rsidRPr="0081135D">
        <w:rPr>
          <w:szCs w:val="28"/>
        </w:rPr>
        <w:t xml:space="preserve">Khoảng trống nghiên cứu </w:t>
      </w:r>
      <w:r w:rsidR="004E77E4">
        <w:rPr>
          <w:szCs w:val="28"/>
        </w:rPr>
        <w:t xml:space="preserve">cho luận án </w:t>
      </w:r>
      <w:r w:rsidRPr="0081135D">
        <w:rPr>
          <w:szCs w:val="28"/>
        </w:rPr>
        <w:t xml:space="preserve">được xác lập theo bốn nhóm: (1) thiếu khung tối ưu theo tiêu chuẩn tích hợp các điều kiện kiểm tra; (2) xử lý biến rời rạc còn hạn chế; (3) hiệu quả tính toán chưa đáp ứng bài toán FEM/SSI có chi phí cao; và (4) khung đánh giá chưa gắn với tỷ lệ khả thi theo tiêu chuẩn. Trên cơ sở đó, luận án định hướng một thuật toán SI-MOO cải tiến có </w:t>
      </w:r>
      <w:r w:rsidR="0043209E">
        <w:rPr>
          <w:szCs w:val="28"/>
        </w:rPr>
        <w:t>hiệu quả</w:t>
      </w:r>
      <w:r w:rsidRPr="0081135D">
        <w:rPr>
          <w:szCs w:val="28"/>
        </w:rPr>
        <w:t xml:space="preserve"> và tích hợp xử lý ràng buộc theo tiêu chuẩn.</w:t>
      </w:r>
    </w:p>
    <w:p w14:paraId="5E6C6C06" w14:textId="77777777" w:rsidR="00015B71" w:rsidRPr="0081135D" w:rsidRDefault="00015B71" w:rsidP="008F5410">
      <w:pPr>
        <w:pStyle w:val="muc"/>
      </w:pPr>
      <w:bookmarkStart w:id="137" w:name="_Toc216949677"/>
      <w:bookmarkStart w:id="138" w:name="_Toc217120266"/>
      <w:bookmarkStart w:id="139" w:name="_Toc217227428"/>
      <w:bookmarkStart w:id="140" w:name="_Toc217380044"/>
      <w:r w:rsidRPr="0081135D">
        <w:t>Kết luận Chuyên đề 1</w:t>
      </w:r>
      <w:bookmarkEnd w:id="137"/>
      <w:bookmarkEnd w:id="138"/>
      <w:bookmarkEnd w:id="139"/>
      <w:bookmarkEnd w:id="140"/>
      <w:r w:rsidRPr="0081135D">
        <w:t xml:space="preserve"> </w:t>
      </w:r>
    </w:p>
    <w:p w14:paraId="00791BDE" w14:textId="7AC36D30" w:rsidR="00015B71" w:rsidRPr="0081135D" w:rsidRDefault="00015B71" w:rsidP="008F5410">
      <w:pPr>
        <w:spacing w:line="360" w:lineRule="auto"/>
        <w:ind w:firstLine="567"/>
        <w:jc w:val="both"/>
        <w:rPr>
          <w:szCs w:val="28"/>
        </w:rPr>
      </w:pPr>
      <w:r w:rsidRPr="0081135D">
        <w:rPr>
          <w:szCs w:val="28"/>
        </w:rPr>
        <w:t xml:space="preserve">Chuyên đề 1 đã hệ thống hóa cơ sở </w:t>
      </w:r>
      <w:r w:rsidR="00F2614F">
        <w:rPr>
          <w:szCs w:val="28"/>
        </w:rPr>
        <w:t>khoa học</w:t>
      </w:r>
      <w:r w:rsidRPr="0081135D">
        <w:rPr>
          <w:szCs w:val="28"/>
        </w:rPr>
        <w:t xml:space="preserve"> tối ưu đa mục tiêu</w:t>
      </w:r>
      <w:r w:rsidR="00EE043F">
        <w:rPr>
          <w:szCs w:val="28"/>
        </w:rPr>
        <w:t xml:space="preserve"> dựa trên</w:t>
      </w:r>
      <w:r w:rsidR="00C448DB">
        <w:rPr>
          <w:szCs w:val="28"/>
        </w:rPr>
        <w:t xml:space="preserve"> các </w:t>
      </w:r>
      <w:r w:rsidRPr="0081135D">
        <w:rPr>
          <w:szCs w:val="28"/>
        </w:rPr>
        <w:t xml:space="preserve">thuật toán </w:t>
      </w:r>
      <w:r w:rsidR="00C448DB">
        <w:rPr>
          <w:szCs w:val="28"/>
        </w:rPr>
        <w:t xml:space="preserve">ngẫu nhiên </w:t>
      </w:r>
      <w:r w:rsidR="00F2614F">
        <w:rPr>
          <w:szCs w:val="28"/>
        </w:rPr>
        <w:t>meutaheuristic</w:t>
      </w:r>
      <w:r w:rsidRPr="0081135D">
        <w:rPr>
          <w:szCs w:val="28"/>
        </w:rPr>
        <w:t>, đồng thời thiết lập khung đánh giá thuật toán theo chuẩn thực nghiệm (</w:t>
      </w:r>
      <w:r w:rsidR="00A025F4">
        <w:rPr>
          <w:szCs w:val="28"/>
        </w:rPr>
        <w:t xml:space="preserve">bộ </w:t>
      </w:r>
      <w:r w:rsidR="00A025F4">
        <w:rPr>
          <w:szCs w:val="28"/>
        </w:rPr>
        <w:lastRenderedPageBreak/>
        <w:t>kiểm chuẩn</w:t>
      </w:r>
      <w:r w:rsidRPr="0081135D">
        <w:rPr>
          <w:szCs w:val="28"/>
        </w:rPr>
        <w:t>,</w:t>
      </w:r>
      <w:r w:rsidR="00C448DB">
        <w:rPr>
          <w:szCs w:val="28"/>
        </w:rPr>
        <w:t xml:space="preserve"> định lượng và</w:t>
      </w:r>
      <w:r w:rsidRPr="0081135D">
        <w:rPr>
          <w:szCs w:val="28"/>
        </w:rPr>
        <w:t xml:space="preserve"> kiểm định thống kê). Trên nền tảng đó, chuyên đề đã mô hình hóa bài toán bến bệ cọc cao BTCT theo hướng </w:t>
      </w:r>
      <w:r w:rsidR="00C448DB">
        <w:rPr>
          <w:szCs w:val="28"/>
        </w:rPr>
        <w:t xml:space="preserve">tối ưu hóa </w:t>
      </w:r>
      <w:r w:rsidRPr="0081135D">
        <w:rPr>
          <w:szCs w:val="28"/>
        </w:rPr>
        <w:t xml:space="preserve">dựa trên tiêu chuẩn thiết kế, với biến thiết kế rời rạc, mục tiêu chi phí–khai thác, ràng buộc theo tiêu chuẩn và tổ hợp tải đặc thù </w:t>
      </w:r>
      <w:r w:rsidR="00F4278F">
        <w:rPr>
          <w:szCs w:val="28"/>
        </w:rPr>
        <w:t xml:space="preserve">của </w:t>
      </w:r>
      <w:r w:rsidR="00BD0BD3">
        <w:rPr>
          <w:szCs w:val="28"/>
        </w:rPr>
        <w:t xml:space="preserve">công trình </w:t>
      </w:r>
      <w:r w:rsidRPr="0081135D">
        <w:rPr>
          <w:szCs w:val="28"/>
        </w:rPr>
        <w:t>cảng biển</w:t>
      </w:r>
      <w:r w:rsidR="00F4278F">
        <w:rPr>
          <w:szCs w:val="28"/>
        </w:rPr>
        <w:t>.</w:t>
      </w:r>
    </w:p>
    <w:p w14:paraId="412EC686" w14:textId="2CDD88BE" w:rsidR="00015B71" w:rsidRPr="0081135D" w:rsidRDefault="00015B71" w:rsidP="008F5410">
      <w:pPr>
        <w:spacing w:line="360" w:lineRule="auto"/>
        <w:ind w:firstLine="567"/>
        <w:jc w:val="both"/>
        <w:rPr>
          <w:szCs w:val="28"/>
        </w:rPr>
      </w:pPr>
      <w:r w:rsidRPr="0081135D">
        <w:rPr>
          <w:szCs w:val="28"/>
        </w:rPr>
        <w:t>Các khoảng trống nghiên cứu được xác lập là cơ sở trực tiếp để xây dựng đóng góp của luận án</w:t>
      </w:r>
      <w:r w:rsidR="006B7B97">
        <w:rPr>
          <w:szCs w:val="28"/>
        </w:rPr>
        <w:t xml:space="preserve"> là</w:t>
      </w:r>
      <w:r w:rsidRPr="0081135D">
        <w:rPr>
          <w:szCs w:val="28"/>
        </w:rPr>
        <w:t xml:space="preserve"> phát triển thuật toán SI-MOO cải tiến có khả năng</w:t>
      </w:r>
      <w:r w:rsidR="006B7B97">
        <w:rPr>
          <w:szCs w:val="28"/>
        </w:rPr>
        <w:t>:</w:t>
      </w:r>
      <w:r w:rsidRPr="0081135D">
        <w:rPr>
          <w:szCs w:val="28"/>
        </w:rPr>
        <w:t xml:space="preserve"> (1) tạo tập nghiệm Pareto khả thi theo tiêu chuẩn; (2) xử lý tốt không gian thiết kế rời rạc; (3) tiết kiệm số lần </w:t>
      </w:r>
      <w:r w:rsidR="006B7B97">
        <w:rPr>
          <w:szCs w:val="28"/>
        </w:rPr>
        <w:t xml:space="preserve">phân tích </w:t>
      </w:r>
      <w:r w:rsidRPr="0081135D">
        <w:rPr>
          <w:szCs w:val="28"/>
        </w:rPr>
        <w:t>FEM/SSI; và (4) duy trì đa dạng và hội tụ theo các chỉ tiêu đánh giá chuẩn [39,60].</w:t>
      </w:r>
    </w:p>
    <w:p w14:paraId="3A82E955" w14:textId="71E6A17E" w:rsidR="00015B71" w:rsidRPr="0081135D" w:rsidRDefault="00015B71" w:rsidP="008F5410">
      <w:pPr>
        <w:spacing w:line="360" w:lineRule="auto"/>
        <w:ind w:firstLine="567"/>
        <w:jc w:val="both"/>
        <w:rPr>
          <w:szCs w:val="28"/>
        </w:rPr>
      </w:pPr>
      <w:r w:rsidRPr="0081135D">
        <w:rPr>
          <w:szCs w:val="28"/>
        </w:rPr>
        <w:t xml:space="preserve">Trong các chuyên đề tiếp theo, luận án sẽ: (1) trình bày chi tiết thuật toán đề xuất và các cơ chế thành phần (xử lý ràng buộc, </w:t>
      </w:r>
      <w:r w:rsidR="006B7B97">
        <w:rPr>
          <w:szCs w:val="28"/>
        </w:rPr>
        <w:t>kho lưu trữ nghiệm</w:t>
      </w:r>
      <w:r w:rsidRPr="0081135D">
        <w:rPr>
          <w:szCs w:val="28"/>
        </w:rPr>
        <w:t xml:space="preserve">, </w:t>
      </w:r>
      <w:r w:rsidR="006B7B97">
        <w:rPr>
          <w:szCs w:val="28"/>
        </w:rPr>
        <w:t>lựa chọn</w:t>
      </w:r>
      <w:r w:rsidR="0058483B">
        <w:rPr>
          <w:szCs w:val="28"/>
        </w:rPr>
        <w:t xml:space="preserve"> nghiệm ưu tú</w:t>
      </w:r>
      <w:r w:rsidRPr="0081135D">
        <w:rPr>
          <w:szCs w:val="28"/>
        </w:rPr>
        <w:t>…); (2) Kiểm chuẩn và so sánh với các thuật toán đối sánh; và (3) triển khai ứng dụng cho bài toán bến bệ cọc cao BTCT, phân tích ý nghĩa kỹ thuật của tập nghiệm Pareto và đề xuất khuyến nghị ra quyết định cho thiết kế cảng biển.</w:t>
      </w:r>
    </w:p>
    <w:p w14:paraId="4B3E4156" w14:textId="77777777" w:rsidR="00015B71" w:rsidRPr="0081135D" w:rsidRDefault="00015B71" w:rsidP="008F5410">
      <w:pPr>
        <w:spacing w:line="360" w:lineRule="auto"/>
        <w:ind w:firstLine="567"/>
        <w:jc w:val="both"/>
        <w:rPr>
          <w:szCs w:val="28"/>
        </w:rPr>
      </w:pPr>
      <w:r w:rsidRPr="0081135D">
        <w:rPr>
          <w:szCs w:val="28"/>
        </w:rPr>
        <w:t>Chuyên đề 1 đóng vai trò nền tảng, chuẩn hóa ngôn ngữ khoa học và thiết lập khung mô hình hóa–đánh giá cho luận án. Trên cơ sở đó, việc phát triển thuật toán SI-MOO cải tiến theo hướng tối ưu theo tiêu chuẩn cho công trình cảng biển có luận cứ khoa học và tính cấp thiết thực tiễn.</w:t>
      </w:r>
    </w:p>
    <w:p w14:paraId="2E5D69D1" w14:textId="77777777" w:rsidR="00015B71" w:rsidRPr="0081135D" w:rsidRDefault="00015B71" w:rsidP="008F5410">
      <w:pPr>
        <w:spacing w:line="360" w:lineRule="auto"/>
        <w:jc w:val="both"/>
        <w:rPr>
          <w:szCs w:val="28"/>
        </w:rPr>
      </w:pPr>
      <w:r w:rsidRPr="0081135D">
        <w:rPr>
          <w:szCs w:val="28"/>
        </w:rPr>
        <w:br w:type="page"/>
      </w:r>
    </w:p>
    <w:p w14:paraId="50B14E24" w14:textId="77777777" w:rsidR="00015B71" w:rsidRPr="0081135D" w:rsidRDefault="00015B71" w:rsidP="008F5410">
      <w:pPr>
        <w:pStyle w:val="Heading2"/>
        <w:spacing w:before="0" w:after="0" w:line="360" w:lineRule="auto"/>
        <w:jc w:val="center"/>
        <w:rPr>
          <w:rFonts w:ascii="Times New Roman" w:hAnsi="Times New Roman"/>
          <w:i w:val="0"/>
          <w:iCs/>
          <w:sz w:val="28"/>
          <w:szCs w:val="28"/>
        </w:rPr>
      </w:pPr>
      <w:bookmarkStart w:id="141" w:name="_Toc217120267"/>
      <w:bookmarkStart w:id="142" w:name="_Toc217227429"/>
      <w:bookmarkStart w:id="143" w:name="_Toc217380045"/>
      <w:r w:rsidRPr="0081135D">
        <w:rPr>
          <w:rFonts w:ascii="Times New Roman" w:hAnsi="Times New Roman"/>
          <w:i w:val="0"/>
          <w:iCs/>
          <w:sz w:val="28"/>
          <w:szCs w:val="28"/>
        </w:rPr>
        <w:lastRenderedPageBreak/>
        <w:t>DANH MỤC TÀI LIỆU THAM KHẢO</w:t>
      </w:r>
      <w:bookmarkEnd w:id="141"/>
      <w:bookmarkEnd w:id="142"/>
      <w:bookmarkEnd w:id="143"/>
    </w:p>
    <w:p w14:paraId="3D0FA567" w14:textId="77777777" w:rsidR="00015B71" w:rsidRPr="0081135D" w:rsidRDefault="00015B71" w:rsidP="008F5410">
      <w:pPr>
        <w:spacing w:line="360" w:lineRule="auto"/>
        <w:jc w:val="both"/>
        <w:rPr>
          <w:szCs w:val="28"/>
        </w:rPr>
      </w:pPr>
      <w:r w:rsidRPr="0081135D">
        <w:rPr>
          <w:szCs w:val="28"/>
        </w:rPr>
        <w:t xml:space="preserve">[1] TCVN 11820-1:2017, </w:t>
      </w:r>
      <w:r w:rsidRPr="0081135D">
        <w:rPr>
          <w:i/>
          <w:szCs w:val="28"/>
        </w:rPr>
        <w:t>Công trình cảng biển – Yêu cầu thiết kế – Phần 1: Nguyên tắc chung</w:t>
      </w:r>
      <w:r w:rsidRPr="0081135D">
        <w:rPr>
          <w:szCs w:val="28"/>
        </w:rPr>
        <w:t>.</w:t>
      </w:r>
    </w:p>
    <w:p w14:paraId="1C493098" w14:textId="77777777" w:rsidR="00015B71" w:rsidRPr="0081135D" w:rsidRDefault="00015B71" w:rsidP="008F5410">
      <w:pPr>
        <w:spacing w:line="360" w:lineRule="auto"/>
        <w:jc w:val="both"/>
        <w:rPr>
          <w:szCs w:val="28"/>
        </w:rPr>
      </w:pPr>
      <w:r w:rsidRPr="0081135D">
        <w:rPr>
          <w:szCs w:val="28"/>
        </w:rPr>
        <w:t xml:space="preserve">[2] TCVN 11820-2:2017, </w:t>
      </w:r>
      <w:r w:rsidRPr="0081135D">
        <w:rPr>
          <w:i/>
          <w:szCs w:val="28"/>
        </w:rPr>
        <w:t>Công trình cảng biển – Yêu cầu thiết kế – Phần 2: Tải trọng và tác động</w:t>
      </w:r>
      <w:r w:rsidRPr="0081135D">
        <w:rPr>
          <w:szCs w:val="28"/>
        </w:rPr>
        <w:t>.</w:t>
      </w:r>
    </w:p>
    <w:p w14:paraId="3ED9F855" w14:textId="77777777" w:rsidR="00015B71" w:rsidRPr="0081135D" w:rsidRDefault="00015B71" w:rsidP="008F5410">
      <w:pPr>
        <w:spacing w:line="360" w:lineRule="auto"/>
        <w:jc w:val="both"/>
        <w:rPr>
          <w:szCs w:val="28"/>
        </w:rPr>
      </w:pPr>
      <w:r w:rsidRPr="0081135D">
        <w:rPr>
          <w:szCs w:val="28"/>
        </w:rPr>
        <w:t xml:space="preserve">[3] TCVN 11820-3:2019, </w:t>
      </w:r>
      <w:r w:rsidRPr="0081135D">
        <w:rPr>
          <w:i/>
          <w:szCs w:val="28"/>
        </w:rPr>
        <w:t>Công trình cảng biển – Yêu cầu thiết kế – Phần 3: Yêu cầu về vật liệu</w:t>
      </w:r>
      <w:r w:rsidRPr="0081135D">
        <w:rPr>
          <w:szCs w:val="28"/>
        </w:rPr>
        <w:t>.</w:t>
      </w:r>
    </w:p>
    <w:p w14:paraId="4B18A8CC" w14:textId="77777777" w:rsidR="00015B71" w:rsidRPr="0081135D" w:rsidRDefault="00015B71" w:rsidP="008F5410">
      <w:pPr>
        <w:spacing w:line="360" w:lineRule="auto"/>
        <w:jc w:val="both"/>
        <w:rPr>
          <w:szCs w:val="28"/>
        </w:rPr>
      </w:pPr>
      <w:r w:rsidRPr="0081135D">
        <w:rPr>
          <w:szCs w:val="28"/>
        </w:rPr>
        <w:t xml:space="preserve">[4] TCVN 11820-4-1, </w:t>
      </w:r>
      <w:r w:rsidRPr="0081135D">
        <w:rPr>
          <w:i/>
          <w:szCs w:val="28"/>
        </w:rPr>
        <w:t>Công trình cảng biển – Yêu cầu thiết kế – Phần 4-1: Nền móng</w:t>
      </w:r>
      <w:r w:rsidRPr="0081135D">
        <w:rPr>
          <w:szCs w:val="28"/>
        </w:rPr>
        <w:t>.</w:t>
      </w:r>
    </w:p>
    <w:p w14:paraId="0C1084BC" w14:textId="77777777" w:rsidR="00015B71" w:rsidRPr="0081135D" w:rsidRDefault="00015B71" w:rsidP="008F5410">
      <w:pPr>
        <w:spacing w:line="360" w:lineRule="auto"/>
        <w:jc w:val="both"/>
        <w:rPr>
          <w:szCs w:val="28"/>
        </w:rPr>
      </w:pPr>
      <w:r w:rsidRPr="0081135D">
        <w:rPr>
          <w:szCs w:val="28"/>
        </w:rPr>
        <w:t xml:space="preserve">[5] TCVN 11820-4-2, </w:t>
      </w:r>
      <w:r w:rsidRPr="0081135D">
        <w:rPr>
          <w:i/>
          <w:szCs w:val="28"/>
        </w:rPr>
        <w:t>Công trình cảng biển – Yêu cầu thiết kế – Phần 4-2: Cải tạo đất</w:t>
      </w:r>
      <w:r w:rsidRPr="0081135D">
        <w:rPr>
          <w:szCs w:val="28"/>
        </w:rPr>
        <w:t>.</w:t>
      </w:r>
    </w:p>
    <w:p w14:paraId="70C0E5FA" w14:textId="77777777" w:rsidR="00015B71" w:rsidRPr="0081135D" w:rsidRDefault="00015B71" w:rsidP="008F5410">
      <w:pPr>
        <w:spacing w:line="360" w:lineRule="auto"/>
        <w:jc w:val="both"/>
        <w:rPr>
          <w:szCs w:val="28"/>
        </w:rPr>
      </w:pPr>
      <w:r w:rsidRPr="0081135D">
        <w:rPr>
          <w:szCs w:val="28"/>
        </w:rPr>
        <w:t xml:space="preserve">[6] TCVN 11820-5:2021, </w:t>
      </w:r>
      <w:r w:rsidRPr="0081135D">
        <w:rPr>
          <w:i/>
          <w:szCs w:val="28"/>
        </w:rPr>
        <w:t>Công trình cảng biển – Yêu cầu thiết kế – Phần 5: Công trình bến</w:t>
      </w:r>
      <w:r w:rsidRPr="0081135D">
        <w:rPr>
          <w:szCs w:val="28"/>
        </w:rPr>
        <w:t>.</w:t>
      </w:r>
    </w:p>
    <w:p w14:paraId="3343A52D" w14:textId="77777777" w:rsidR="00015B71" w:rsidRPr="0081135D" w:rsidRDefault="00015B71" w:rsidP="008F5410">
      <w:pPr>
        <w:spacing w:line="360" w:lineRule="auto"/>
        <w:jc w:val="both"/>
        <w:rPr>
          <w:szCs w:val="28"/>
        </w:rPr>
      </w:pPr>
      <w:r w:rsidRPr="0081135D">
        <w:rPr>
          <w:szCs w:val="28"/>
        </w:rPr>
        <w:t xml:space="preserve">[7] TCVN 4116-85, </w:t>
      </w:r>
      <w:r w:rsidRPr="0081135D">
        <w:rPr>
          <w:i/>
          <w:szCs w:val="28"/>
        </w:rPr>
        <w:t>Kết cấu bê tông và bê tông cốt thép thủy công</w:t>
      </w:r>
      <w:r w:rsidRPr="0081135D">
        <w:rPr>
          <w:szCs w:val="28"/>
        </w:rPr>
        <w:t>.</w:t>
      </w:r>
    </w:p>
    <w:p w14:paraId="452484D7" w14:textId="77777777" w:rsidR="00015B71" w:rsidRPr="0081135D" w:rsidRDefault="00015B71" w:rsidP="008F5410">
      <w:pPr>
        <w:spacing w:line="360" w:lineRule="auto"/>
        <w:jc w:val="both"/>
        <w:rPr>
          <w:szCs w:val="28"/>
        </w:rPr>
      </w:pPr>
      <w:r w:rsidRPr="0081135D">
        <w:rPr>
          <w:szCs w:val="28"/>
        </w:rPr>
        <w:t xml:space="preserve">[8] TCVN 4253-86, </w:t>
      </w:r>
      <w:r w:rsidRPr="0081135D">
        <w:rPr>
          <w:i/>
          <w:szCs w:val="28"/>
        </w:rPr>
        <w:t>Nền các công trình thủy công</w:t>
      </w:r>
      <w:r w:rsidRPr="0081135D">
        <w:rPr>
          <w:szCs w:val="28"/>
        </w:rPr>
        <w:t>.</w:t>
      </w:r>
    </w:p>
    <w:p w14:paraId="25090F9D" w14:textId="77777777" w:rsidR="00015B71" w:rsidRPr="0081135D" w:rsidRDefault="00015B71" w:rsidP="008F5410">
      <w:pPr>
        <w:spacing w:line="360" w:lineRule="auto"/>
        <w:jc w:val="both"/>
        <w:rPr>
          <w:szCs w:val="28"/>
        </w:rPr>
      </w:pPr>
      <w:r w:rsidRPr="0081135D">
        <w:rPr>
          <w:szCs w:val="28"/>
        </w:rPr>
        <w:t xml:space="preserve">[9] Gunantara, N., </w:t>
      </w:r>
      <w:r w:rsidRPr="0081135D">
        <w:rPr>
          <w:i/>
          <w:szCs w:val="28"/>
        </w:rPr>
        <w:t>A review of multi-objective optimization: Methods and its applications</w:t>
      </w:r>
      <w:r w:rsidRPr="0081135D">
        <w:rPr>
          <w:szCs w:val="28"/>
        </w:rPr>
        <w:t>. Cogent Engineering, 2018. 5(1): p. 1502242.</w:t>
      </w:r>
    </w:p>
    <w:p w14:paraId="67A8B5E7" w14:textId="77777777" w:rsidR="00015B71" w:rsidRPr="0081135D" w:rsidRDefault="00015B71" w:rsidP="008F5410">
      <w:pPr>
        <w:spacing w:line="360" w:lineRule="auto"/>
        <w:jc w:val="both"/>
        <w:rPr>
          <w:szCs w:val="28"/>
        </w:rPr>
      </w:pPr>
      <w:r w:rsidRPr="0081135D">
        <w:rPr>
          <w:szCs w:val="28"/>
        </w:rPr>
        <w:t xml:space="preserve">[10] Abouhawwash, M., M. Jameel, and K. Deb, </w:t>
      </w:r>
      <w:r w:rsidRPr="0081135D">
        <w:rPr>
          <w:i/>
          <w:szCs w:val="28"/>
        </w:rPr>
        <w:t>A smooth proximity measure for optimality in multi-objective optimization using Benson’s method</w:t>
      </w:r>
      <w:r w:rsidRPr="0081135D">
        <w:rPr>
          <w:szCs w:val="28"/>
        </w:rPr>
        <w:t>. Computers &amp; Operations Research, 2020. 117: p. 104900.</w:t>
      </w:r>
    </w:p>
    <w:p w14:paraId="4E573DC7" w14:textId="77777777" w:rsidR="00015B71" w:rsidRPr="0081135D" w:rsidRDefault="00015B71" w:rsidP="008F5410">
      <w:pPr>
        <w:spacing w:line="360" w:lineRule="auto"/>
        <w:jc w:val="both"/>
        <w:rPr>
          <w:szCs w:val="28"/>
        </w:rPr>
      </w:pPr>
      <w:r w:rsidRPr="0081135D">
        <w:rPr>
          <w:szCs w:val="28"/>
        </w:rPr>
        <w:t xml:space="preserve">[11] Jameel, M. and M. Abouhawwash, </w:t>
      </w:r>
      <w:r w:rsidRPr="0081135D">
        <w:rPr>
          <w:i/>
          <w:szCs w:val="28"/>
        </w:rPr>
        <w:t>Multi-objective Mantis Search Algorithm (MOMSA): A novel approach for engineering design problems and validation</w:t>
      </w:r>
      <w:r w:rsidRPr="0081135D">
        <w:rPr>
          <w:szCs w:val="28"/>
        </w:rPr>
        <w:t>. Computer Methods in Applied Mechanics and Engineering, 2024. 422: p. 116840.</w:t>
      </w:r>
    </w:p>
    <w:p w14:paraId="03E9D37D" w14:textId="77777777" w:rsidR="00015B71" w:rsidRPr="0081135D" w:rsidRDefault="00015B71" w:rsidP="008F5410">
      <w:pPr>
        <w:spacing w:line="360" w:lineRule="auto"/>
        <w:jc w:val="both"/>
        <w:rPr>
          <w:szCs w:val="28"/>
        </w:rPr>
      </w:pPr>
      <w:r w:rsidRPr="0081135D">
        <w:rPr>
          <w:szCs w:val="28"/>
        </w:rPr>
        <w:t>[12] Khodadadi, N., et al.</w:t>
      </w:r>
      <w:r w:rsidRPr="0081135D">
        <w:rPr>
          <w:i/>
          <w:szCs w:val="28"/>
        </w:rPr>
        <w:t>Multi-objective generalized normal distribution optimization: a novel algorithm for multi-objective problems</w:t>
      </w:r>
      <w:r w:rsidRPr="0081135D">
        <w:rPr>
          <w:szCs w:val="28"/>
        </w:rPr>
        <w:t>. Cluster Computing, 2024.</w:t>
      </w:r>
    </w:p>
    <w:p w14:paraId="3C630DDE" w14:textId="77777777" w:rsidR="00015B71" w:rsidRPr="0081135D" w:rsidRDefault="00015B71" w:rsidP="008F5410">
      <w:pPr>
        <w:spacing w:line="360" w:lineRule="auto"/>
        <w:jc w:val="both"/>
        <w:rPr>
          <w:szCs w:val="28"/>
        </w:rPr>
      </w:pPr>
      <w:r w:rsidRPr="0081135D">
        <w:rPr>
          <w:szCs w:val="28"/>
        </w:rPr>
        <w:t>[13] Karami, H., et al.</w:t>
      </w:r>
      <w:r w:rsidRPr="0081135D">
        <w:rPr>
          <w:i/>
          <w:szCs w:val="28"/>
        </w:rPr>
        <w:t>Flow Direction Algorithm (FDA): A Novel Optimization Approach for Solving Optimization Problems</w:t>
      </w:r>
      <w:r w:rsidRPr="0081135D">
        <w:rPr>
          <w:szCs w:val="28"/>
        </w:rPr>
        <w:t>. Computers &amp; Industrial Engineering, 2021. 156: p. 107224.</w:t>
      </w:r>
    </w:p>
    <w:p w14:paraId="3F17E4FA" w14:textId="77777777" w:rsidR="00015B71" w:rsidRPr="0081135D" w:rsidRDefault="00015B71" w:rsidP="008F5410">
      <w:pPr>
        <w:spacing w:line="360" w:lineRule="auto"/>
        <w:jc w:val="both"/>
        <w:rPr>
          <w:szCs w:val="28"/>
        </w:rPr>
      </w:pPr>
      <w:r w:rsidRPr="0081135D">
        <w:rPr>
          <w:szCs w:val="28"/>
        </w:rPr>
        <w:t xml:space="preserve">[14] Rajwar, K., K. Deep, and S. Das, </w:t>
      </w:r>
      <w:r w:rsidRPr="0081135D">
        <w:rPr>
          <w:i/>
          <w:szCs w:val="28"/>
        </w:rPr>
        <w:t>An exhaustive review of the metaheuristic algorithms for search and optimization: taxonomy, applications, and open challenges</w:t>
      </w:r>
      <w:r w:rsidRPr="0081135D">
        <w:rPr>
          <w:szCs w:val="28"/>
        </w:rPr>
        <w:t>. Artificial Intelligence Review, 2023. 56(11): p. 13187-13257.</w:t>
      </w:r>
    </w:p>
    <w:p w14:paraId="12B810CE" w14:textId="77777777" w:rsidR="00015B71" w:rsidRPr="0081135D" w:rsidRDefault="00015B71" w:rsidP="008F5410">
      <w:pPr>
        <w:spacing w:line="360" w:lineRule="auto"/>
        <w:jc w:val="both"/>
        <w:rPr>
          <w:szCs w:val="28"/>
        </w:rPr>
      </w:pPr>
      <w:r w:rsidRPr="0081135D">
        <w:rPr>
          <w:szCs w:val="28"/>
        </w:rPr>
        <w:t>[15] Mirjalili, S., et al.</w:t>
      </w:r>
      <w:r w:rsidRPr="0081135D">
        <w:rPr>
          <w:i/>
          <w:szCs w:val="28"/>
        </w:rPr>
        <w:t>Optimization of problems with multiple objectives using the multi-verse optimization algorithm</w:t>
      </w:r>
      <w:r w:rsidRPr="0081135D">
        <w:rPr>
          <w:szCs w:val="28"/>
        </w:rPr>
        <w:t>. Knowledge-Based Systems, 2017. 134: p. 50-71.</w:t>
      </w:r>
    </w:p>
    <w:p w14:paraId="3A697B57" w14:textId="77777777" w:rsidR="00015B71" w:rsidRPr="0081135D" w:rsidRDefault="00015B71" w:rsidP="008F5410">
      <w:pPr>
        <w:spacing w:line="360" w:lineRule="auto"/>
        <w:jc w:val="both"/>
        <w:rPr>
          <w:szCs w:val="28"/>
        </w:rPr>
      </w:pPr>
      <w:r w:rsidRPr="0081135D">
        <w:rPr>
          <w:szCs w:val="28"/>
        </w:rPr>
        <w:lastRenderedPageBreak/>
        <w:t>[16] Nouhi, B., et al.</w:t>
      </w:r>
      <w:r w:rsidRPr="0081135D">
        <w:rPr>
          <w:i/>
          <w:szCs w:val="28"/>
        </w:rPr>
        <w:t>Multi-Objective Material Generation Algorithm (MOMGA) for Optimization Purposes</w:t>
      </w:r>
      <w:r w:rsidRPr="0081135D">
        <w:rPr>
          <w:szCs w:val="28"/>
        </w:rPr>
        <w:t>. IEEE Access, 2022. 10: p. 107095-107115.</w:t>
      </w:r>
    </w:p>
    <w:p w14:paraId="7BAD7D89" w14:textId="77777777" w:rsidR="00015B71" w:rsidRPr="0081135D" w:rsidRDefault="00015B71" w:rsidP="008F5410">
      <w:pPr>
        <w:spacing w:line="360" w:lineRule="auto"/>
        <w:jc w:val="both"/>
        <w:rPr>
          <w:szCs w:val="28"/>
        </w:rPr>
      </w:pPr>
      <w:r w:rsidRPr="0081135D">
        <w:rPr>
          <w:szCs w:val="28"/>
        </w:rPr>
        <w:t xml:space="preserve">[17] Mirjalili, S., P. Jangir, and S. Saremi, </w:t>
      </w:r>
      <w:r w:rsidRPr="0081135D">
        <w:rPr>
          <w:i/>
          <w:szCs w:val="28"/>
        </w:rPr>
        <w:t>Multi-objective ant lion optimizer: a multi-objective optimization algorithm for solving engineering problems</w:t>
      </w:r>
      <w:r w:rsidRPr="0081135D">
        <w:rPr>
          <w:szCs w:val="28"/>
        </w:rPr>
        <w:t>. Applied Intelligence, 2017. 46(1): p. 79-95.</w:t>
      </w:r>
    </w:p>
    <w:p w14:paraId="49B5F52B" w14:textId="77777777" w:rsidR="00015B71" w:rsidRPr="0081135D" w:rsidRDefault="00015B71" w:rsidP="008F5410">
      <w:pPr>
        <w:spacing w:line="360" w:lineRule="auto"/>
        <w:jc w:val="both"/>
        <w:rPr>
          <w:szCs w:val="28"/>
        </w:rPr>
      </w:pPr>
      <w:r w:rsidRPr="0081135D">
        <w:rPr>
          <w:szCs w:val="28"/>
        </w:rPr>
        <w:t>[18] Zhang, J., et al.</w:t>
      </w:r>
      <w:r w:rsidRPr="0081135D">
        <w:rPr>
          <w:i/>
          <w:szCs w:val="28"/>
        </w:rPr>
        <w:t>Mixture optimization for environmental, economical and mechanical objectives in silica fume concrete: A novel frame-work based on machine learning and a new meta-heuristic algorithm</w:t>
      </w:r>
      <w:r w:rsidRPr="0081135D">
        <w:rPr>
          <w:szCs w:val="28"/>
        </w:rPr>
        <w:t>. Resources, Conservation and Recycling, 2021. 167: p. 105395.</w:t>
      </w:r>
    </w:p>
    <w:p w14:paraId="648B4AF6" w14:textId="0A630742" w:rsidR="00015B71" w:rsidRPr="0081135D" w:rsidRDefault="00015B71" w:rsidP="008F5410">
      <w:pPr>
        <w:spacing w:line="360" w:lineRule="auto"/>
        <w:jc w:val="both"/>
        <w:rPr>
          <w:szCs w:val="28"/>
        </w:rPr>
      </w:pPr>
      <w:r w:rsidRPr="0081135D">
        <w:rPr>
          <w:szCs w:val="28"/>
        </w:rPr>
        <w:t>[19] Masoudi-Sobhanzadeh, Y., et al.</w:t>
      </w:r>
      <w:r w:rsidRPr="0081135D">
        <w:rPr>
          <w:i/>
          <w:szCs w:val="28"/>
        </w:rPr>
        <w:t xml:space="preserve">A novel multi-objective metaheuristic algorithm for protein-peptide docking and </w:t>
      </w:r>
      <w:r w:rsidR="00A025F4">
        <w:rPr>
          <w:i/>
          <w:szCs w:val="28"/>
        </w:rPr>
        <w:t>bộ kiểm chuẩn</w:t>
      </w:r>
      <w:r w:rsidRPr="0081135D">
        <w:rPr>
          <w:i/>
          <w:szCs w:val="28"/>
        </w:rPr>
        <w:t>ing on the LEADS-PEP dataset</w:t>
      </w:r>
      <w:r w:rsidRPr="0081135D">
        <w:rPr>
          <w:szCs w:val="28"/>
        </w:rPr>
        <w:t>. Computers in Biology and Medicine, 2021. 138: p. 104896.</w:t>
      </w:r>
    </w:p>
    <w:p w14:paraId="4EC79F20" w14:textId="77777777" w:rsidR="00015B71" w:rsidRPr="0081135D" w:rsidRDefault="00015B71" w:rsidP="008F5410">
      <w:pPr>
        <w:spacing w:line="360" w:lineRule="auto"/>
        <w:jc w:val="both"/>
        <w:rPr>
          <w:szCs w:val="28"/>
        </w:rPr>
      </w:pPr>
      <w:r w:rsidRPr="0081135D">
        <w:rPr>
          <w:szCs w:val="28"/>
        </w:rPr>
        <w:t>[20] Mirjalili, S., et al.</w:t>
      </w:r>
      <w:r w:rsidRPr="0081135D">
        <w:rPr>
          <w:i/>
          <w:szCs w:val="28"/>
        </w:rPr>
        <w:t>Salp Swarm Algorithm: A bio-inspired optimizer for engineering design problems</w:t>
      </w:r>
      <w:r w:rsidRPr="0081135D">
        <w:rPr>
          <w:szCs w:val="28"/>
        </w:rPr>
        <w:t>. Advances in Engineering Software, 2017. 114: p. 163-191.</w:t>
      </w:r>
    </w:p>
    <w:p w14:paraId="5B306DB5" w14:textId="77777777" w:rsidR="00015B71" w:rsidRPr="0081135D" w:rsidRDefault="00015B71" w:rsidP="008F5410">
      <w:pPr>
        <w:spacing w:line="360" w:lineRule="auto"/>
        <w:jc w:val="both"/>
        <w:rPr>
          <w:szCs w:val="28"/>
        </w:rPr>
      </w:pPr>
      <w:r w:rsidRPr="0081135D">
        <w:rPr>
          <w:szCs w:val="28"/>
        </w:rPr>
        <w:t xml:space="preserve">[21] Wolpert, D.H. and W.G. </w:t>
      </w:r>
      <w:r w:rsidRPr="0081135D">
        <w:rPr>
          <w:i/>
          <w:szCs w:val="28"/>
        </w:rPr>
        <w:t>Macready, No free lunch theorems for optimization</w:t>
      </w:r>
      <w:r w:rsidRPr="0081135D">
        <w:rPr>
          <w:szCs w:val="28"/>
        </w:rPr>
        <w:t>. IEEE transactions on evolutionary computation, 1997. 1(1): p. 67-82.</w:t>
      </w:r>
    </w:p>
    <w:p w14:paraId="6BEDA5D9" w14:textId="77777777" w:rsidR="00015B71" w:rsidRPr="0081135D" w:rsidRDefault="00015B71" w:rsidP="008F5410">
      <w:pPr>
        <w:spacing w:line="360" w:lineRule="auto"/>
        <w:jc w:val="both"/>
        <w:rPr>
          <w:szCs w:val="28"/>
        </w:rPr>
      </w:pPr>
      <w:r w:rsidRPr="0081135D">
        <w:rPr>
          <w:szCs w:val="28"/>
        </w:rPr>
        <w:t xml:space="preserve">[22] Zitzler, E., K. Deb, and L. Thiele, </w:t>
      </w:r>
      <w:r w:rsidRPr="0081135D">
        <w:rPr>
          <w:i/>
          <w:szCs w:val="28"/>
        </w:rPr>
        <w:t>Comparison of Multiobjective Evolutionary Algorithms: Empirical Results</w:t>
      </w:r>
      <w:r w:rsidRPr="0081135D">
        <w:rPr>
          <w:szCs w:val="28"/>
        </w:rPr>
        <w:t>. Evolutionary Computation, 2000. 8(2): p. 173-195.</w:t>
      </w:r>
    </w:p>
    <w:p w14:paraId="170061A8" w14:textId="77777777" w:rsidR="00015B71" w:rsidRPr="0081135D" w:rsidRDefault="00015B71" w:rsidP="008F5410">
      <w:pPr>
        <w:spacing w:line="360" w:lineRule="auto"/>
        <w:jc w:val="both"/>
        <w:rPr>
          <w:szCs w:val="28"/>
        </w:rPr>
      </w:pPr>
      <w:r w:rsidRPr="0081135D">
        <w:rPr>
          <w:szCs w:val="28"/>
        </w:rPr>
        <w:t>[23] Deb, K., et al.</w:t>
      </w:r>
      <w:r w:rsidRPr="0081135D">
        <w:rPr>
          <w:i/>
          <w:szCs w:val="28"/>
        </w:rPr>
        <w:t>Scalable Test Problems for Evolutionary Multiobjective Optimization, in Evolutionary Multiobjective Optimization: Theoretical Advances and Applications, A</w:t>
      </w:r>
      <w:r w:rsidRPr="0081135D">
        <w:rPr>
          <w:szCs w:val="28"/>
        </w:rPr>
        <w:t>. Abraham, L. Jain, and R. Goldberg, Editors. 2005, Springer London: London. p. 105-145.</w:t>
      </w:r>
    </w:p>
    <w:p w14:paraId="04AF2C32" w14:textId="77777777" w:rsidR="00015B71" w:rsidRPr="0081135D" w:rsidRDefault="00015B71" w:rsidP="008F5410">
      <w:pPr>
        <w:spacing w:line="360" w:lineRule="auto"/>
        <w:jc w:val="both"/>
        <w:rPr>
          <w:szCs w:val="28"/>
        </w:rPr>
      </w:pPr>
      <w:r w:rsidRPr="0081135D">
        <w:rPr>
          <w:szCs w:val="28"/>
        </w:rPr>
        <w:t>[24] Panagant, N., et al.</w:t>
      </w:r>
      <w:r w:rsidRPr="0081135D">
        <w:rPr>
          <w:i/>
          <w:szCs w:val="28"/>
        </w:rPr>
        <w:t>A Comparative Study of Recent Multi-objective Metaheuristics for Solving Constrained Truss Optimisation Problems</w:t>
      </w:r>
      <w:r w:rsidRPr="0081135D">
        <w:rPr>
          <w:szCs w:val="28"/>
        </w:rPr>
        <w:t>. Archives of Computational Methods in Engineering, 2021. 28(5): p. 4031-4047.</w:t>
      </w:r>
    </w:p>
    <w:p w14:paraId="4F3F3C8D" w14:textId="77777777" w:rsidR="00015B71" w:rsidRPr="0081135D" w:rsidRDefault="00015B71" w:rsidP="008F5410">
      <w:pPr>
        <w:spacing w:line="360" w:lineRule="auto"/>
        <w:jc w:val="both"/>
        <w:rPr>
          <w:szCs w:val="28"/>
        </w:rPr>
      </w:pPr>
      <w:r w:rsidRPr="0081135D">
        <w:rPr>
          <w:szCs w:val="28"/>
        </w:rPr>
        <w:t xml:space="preserve">[25] Van Veldhuizen, D.A. and G.B. Lamont, </w:t>
      </w:r>
      <w:r w:rsidRPr="0081135D">
        <w:rPr>
          <w:i/>
          <w:szCs w:val="28"/>
        </w:rPr>
        <w:t>Multiobjective evolutionary algorithm research: A history and analysis</w:t>
      </w:r>
      <w:r w:rsidRPr="0081135D">
        <w:rPr>
          <w:szCs w:val="28"/>
        </w:rPr>
        <w:t>. 1998, Citeseer.</w:t>
      </w:r>
    </w:p>
    <w:p w14:paraId="4802C484" w14:textId="77777777" w:rsidR="00015B71" w:rsidRPr="0081135D" w:rsidRDefault="00015B71" w:rsidP="008F5410">
      <w:pPr>
        <w:spacing w:line="360" w:lineRule="auto"/>
        <w:jc w:val="both"/>
        <w:rPr>
          <w:szCs w:val="28"/>
        </w:rPr>
      </w:pPr>
      <w:r w:rsidRPr="0081135D">
        <w:rPr>
          <w:szCs w:val="28"/>
        </w:rPr>
        <w:t xml:space="preserve">[26] Knowles, J.D., L. Thiele, and E.J.T.r. Zitzler, </w:t>
      </w:r>
      <w:r w:rsidRPr="0081135D">
        <w:rPr>
          <w:i/>
          <w:szCs w:val="28"/>
        </w:rPr>
        <w:t>A tutorial on the performance assessment of stochastic multiobjective optimizers</w:t>
      </w:r>
      <w:r w:rsidRPr="0081135D">
        <w:rPr>
          <w:szCs w:val="28"/>
        </w:rPr>
        <w:t>. 2006. 214.</w:t>
      </w:r>
    </w:p>
    <w:p w14:paraId="2D39C6E2" w14:textId="77777777" w:rsidR="00015B71" w:rsidRPr="0081135D" w:rsidRDefault="00015B71" w:rsidP="008F5410">
      <w:pPr>
        <w:spacing w:line="360" w:lineRule="auto"/>
        <w:jc w:val="both"/>
        <w:rPr>
          <w:szCs w:val="28"/>
        </w:rPr>
      </w:pPr>
      <w:r w:rsidRPr="0081135D">
        <w:rPr>
          <w:szCs w:val="28"/>
        </w:rPr>
        <w:lastRenderedPageBreak/>
        <w:t>[27] Tejani, G.G., et al.</w:t>
      </w:r>
      <w:r w:rsidRPr="0081135D">
        <w:rPr>
          <w:i/>
          <w:szCs w:val="28"/>
        </w:rPr>
        <w:t>Structural optimization using multi-objective modified adaptive symbiotic organisms search</w:t>
      </w:r>
      <w:r w:rsidRPr="0081135D">
        <w:rPr>
          <w:szCs w:val="28"/>
        </w:rPr>
        <w:t>. Expert Systems with Applications, 2019. 125: p. 425-441.</w:t>
      </w:r>
    </w:p>
    <w:p w14:paraId="1C8F9828" w14:textId="77777777" w:rsidR="00015B71" w:rsidRPr="0081135D" w:rsidRDefault="00015B71" w:rsidP="008F5410">
      <w:pPr>
        <w:spacing w:line="360" w:lineRule="auto"/>
        <w:jc w:val="both"/>
        <w:rPr>
          <w:szCs w:val="28"/>
        </w:rPr>
      </w:pPr>
      <w:r w:rsidRPr="0081135D">
        <w:rPr>
          <w:szCs w:val="28"/>
        </w:rPr>
        <w:t xml:space="preserve">[28] Coello Coello, C.A., </w:t>
      </w:r>
      <w:r w:rsidRPr="0081135D">
        <w:rPr>
          <w:i/>
          <w:szCs w:val="28"/>
        </w:rPr>
        <w:t>Evolutionary multi-objective optimization: some current research trends and topics that remain to be explored</w:t>
      </w:r>
      <w:r w:rsidRPr="0081135D">
        <w:rPr>
          <w:szCs w:val="28"/>
        </w:rPr>
        <w:t>. Frontiers of Computer Science in China, 2009. 3(1): p. 18-30.</w:t>
      </w:r>
    </w:p>
    <w:p w14:paraId="4BCCF805" w14:textId="77777777" w:rsidR="00015B71" w:rsidRPr="0081135D" w:rsidRDefault="00015B71" w:rsidP="008F5410">
      <w:pPr>
        <w:spacing w:line="360" w:lineRule="auto"/>
        <w:jc w:val="both"/>
        <w:rPr>
          <w:szCs w:val="28"/>
        </w:rPr>
      </w:pPr>
      <w:r w:rsidRPr="0081135D">
        <w:rPr>
          <w:szCs w:val="28"/>
        </w:rPr>
        <w:t xml:space="preserve">[29] Edgeworth, F., </w:t>
      </w:r>
      <w:r w:rsidRPr="0081135D">
        <w:rPr>
          <w:i/>
          <w:szCs w:val="28"/>
        </w:rPr>
        <w:t>Mathematical Physics</w:t>
      </w:r>
      <w:r w:rsidRPr="0081135D">
        <w:rPr>
          <w:szCs w:val="28"/>
        </w:rPr>
        <w:t>. P. Keagan London England. 1881.</w:t>
      </w:r>
    </w:p>
    <w:p w14:paraId="1153A838" w14:textId="77777777" w:rsidR="00015B71" w:rsidRPr="0081135D" w:rsidRDefault="00015B71" w:rsidP="008F5410">
      <w:pPr>
        <w:spacing w:line="360" w:lineRule="auto"/>
        <w:jc w:val="both"/>
        <w:rPr>
          <w:szCs w:val="28"/>
        </w:rPr>
      </w:pPr>
      <w:r w:rsidRPr="0081135D">
        <w:rPr>
          <w:szCs w:val="28"/>
        </w:rPr>
        <w:t xml:space="preserve">[30] Pareto, V., </w:t>
      </w:r>
      <w:r w:rsidRPr="0081135D">
        <w:rPr>
          <w:i/>
          <w:szCs w:val="28"/>
        </w:rPr>
        <w:t>Cours d'économie politique</w:t>
      </w:r>
      <w:r w:rsidRPr="0081135D">
        <w:rPr>
          <w:szCs w:val="28"/>
        </w:rPr>
        <w:t>. Vol. 1. 1964: Librairie Droz.</w:t>
      </w:r>
    </w:p>
    <w:p w14:paraId="51691BFF" w14:textId="77777777" w:rsidR="00015B71" w:rsidRPr="0081135D" w:rsidRDefault="00015B71" w:rsidP="008F5410">
      <w:pPr>
        <w:spacing w:line="360" w:lineRule="auto"/>
        <w:jc w:val="both"/>
        <w:rPr>
          <w:szCs w:val="28"/>
        </w:rPr>
      </w:pPr>
      <w:r w:rsidRPr="0081135D">
        <w:rPr>
          <w:szCs w:val="28"/>
        </w:rPr>
        <w:t xml:space="preserve">[31] O'Callaghan, J.F. and D.M. Mark, </w:t>
      </w:r>
      <w:r w:rsidRPr="0081135D">
        <w:rPr>
          <w:i/>
          <w:szCs w:val="28"/>
        </w:rPr>
        <w:t>The extraction of drainage networks from digital elevation data</w:t>
      </w:r>
      <w:r w:rsidRPr="0081135D">
        <w:rPr>
          <w:szCs w:val="28"/>
        </w:rPr>
        <w:t>. Computer Vision, Graphics, and Image Processing, 1984. 28(3): p. 323-344.</w:t>
      </w:r>
    </w:p>
    <w:p w14:paraId="4863F38E" w14:textId="77777777" w:rsidR="00015B71" w:rsidRPr="0081135D" w:rsidRDefault="00015B71" w:rsidP="008F5410">
      <w:pPr>
        <w:spacing w:line="360" w:lineRule="auto"/>
        <w:jc w:val="both"/>
        <w:rPr>
          <w:szCs w:val="28"/>
        </w:rPr>
      </w:pPr>
      <w:r w:rsidRPr="0081135D">
        <w:rPr>
          <w:szCs w:val="28"/>
        </w:rPr>
        <w:t xml:space="preserve">[32] Jenson, S.K. and J.O. Domingue, </w:t>
      </w:r>
      <w:r w:rsidRPr="0081135D">
        <w:rPr>
          <w:i/>
          <w:szCs w:val="28"/>
        </w:rPr>
        <w:t>Extracting topographic structure from digital elevation data for geographic information-system analysis</w:t>
      </w:r>
      <w:r w:rsidRPr="0081135D">
        <w:rPr>
          <w:szCs w:val="28"/>
        </w:rPr>
        <w:t>. Photogrammetric Engineering and Remote Sensing, 1988. 54(11): p. 1593-1600.</w:t>
      </w:r>
    </w:p>
    <w:p w14:paraId="3D837A55" w14:textId="77777777" w:rsidR="00015B71" w:rsidRPr="0081135D" w:rsidRDefault="00015B71" w:rsidP="008F5410">
      <w:pPr>
        <w:spacing w:line="360" w:lineRule="auto"/>
        <w:jc w:val="both"/>
        <w:rPr>
          <w:szCs w:val="28"/>
        </w:rPr>
      </w:pPr>
      <w:r w:rsidRPr="0081135D">
        <w:rPr>
          <w:szCs w:val="28"/>
        </w:rPr>
        <w:t xml:space="preserve">[33] Mohamed, A.W., et al. </w:t>
      </w:r>
      <w:r w:rsidRPr="0081135D">
        <w:rPr>
          <w:i/>
          <w:szCs w:val="28"/>
        </w:rPr>
        <w:t>Evaluating the Performance of Adaptive GainingSharing Knowledge Based Algorithm on CEC 2020 Kiểm chuẩn Problems</w:t>
      </w:r>
      <w:r w:rsidRPr="0081135D">
        <w:rPr>
          <w:szCs w:val="28"/>
        </w:rPr>
        <w:t>. in 2020 IEEE Congress on Evolutionary Computation (CEC). 2020.</w:t>
      </w:r>
    </w:p>
    <w:p w14:paraId="77F8F05C" w14:textId="77777777" w:rsidR="00015B71" w:rsidRPr="0081135D" w:rsidRDefault="00015B71" w:rsidP="008F5410">
      <w:pPr>
        <w:spacing w:line="360" w:lineRule="auto"/>
        <w:jc w:val="both"/>
        <w:rPr>
          <w:szCs w:val="28"/>
        </w:rPr>
      </w:pPr>
      <w:r w:rsidRPr="0081135D">
        <w:rPr>
          <w:szCs w:val="28"/>
        </w:rPr>
        <w:t xml:space="preserve">[34] Zhang, Q., et al. </w:t>
      </w:r>
      <w:r w:rsidRPr="0081135D">
        <w:rPr>
          <w:i/>
          <w:szCs w:val="28"/>
        </w:rPr>
        <w:t>Multiobjective optimization Test Instances for the CEC 2009 Special Session and Competition</w:t>
      </w:r>
      <w:r w:rsidRPr="0081135D">
        <w:rPr>
          <w:szCs w:val="28"/>
        </w:rPr>
        <w:t>. 2009.</w:t>
      </w:r>
    </w:p>
    <w:p w14:paraId="2429DF54" w14:textId="77777777" w:rsidR="00015B71" w:rsidRPr="0081135D" w:rsidRDefault="00015B71" w:rsidP="008F5410">
      <w:pPr>
        <w:spacing w:line="360" w:lineRule="auto"/>
        <w:jc w:val="both"/>
        <w:rPr>
          <w:szCs w:val="28"/>
        </w:rPr>
      </w:pPr>
      <w:r w:rsidRPr="0081135D">
        <w:rPr>
          <w:szCs w:val="28"/>
        </w:rPr>
        <w:t xml:space="preserve">[35] Srinivas, N. and K. Deb, </w:t>
      </w:r>
      <w:r w:rsidRPr="0081135D">
        <w:rPr>
          <w:i/>
          <w:szCs w:val="28"/>
        </w:rPr>
        <w:t>Muiltiobjective Optimization Using Nondominated Sorting in Genetic Algorithms</w:t>
      </w:r>
      <w:r w:rsidRPr="0081135D">
        <w:rPr>
          <w:szCs w:val="28"/>
        </w:rPr>
        <w:t>. Evolutionary Computation, 1994. 2(3): p. 221-248.</w:t>
      </w:r>
    </w:p>
    <w:p w14:paraId="75694E30" w14:textId="77777777" w:rsidR="00015B71" w:rsidRPr="0081135D" w:rsidRDefault="00015B71" w:rsidP="008F5410">
      <w:pPr>
        <w:spacing w:line="360" w:lineRule="auto"/>
        <w:jc w:val="both"/>
        <w:rPr>
          <w:szCs w:val="28"/>
        </w:rPr>
      </w:pPr>
      <w:r w:rsidRPr="0081135D">
        <w:rPr>
          <w:szCs w:val="28"/>
        </w:rPr>
        <w:t xml:space="preserve">[36] Ray, T. and K.M. Liew, </w:t>
      </w:r>
      <w:r w:rsidRPr="0081135D">
        <w:rPr>
          <w:i/>
          <w:szCs w:val="28"/>
        </w:rPr>
        <w:t>A Swarm Metaphor for Multiobjective Design Optimization</w:t>
      </w:r>
      <w:r w:rsidRPr="0081135D">
        <w:rPr>
          <w:szCs w:val="28"/>
        </w:rPr>
        <w:t>. Engineering Optimization, 2002. 34(2): p. 141-153.</w:t>
      </w:r>
    </w:p>
    <w:p w14:paraId="63E97BE0" w14:textId="77777777" w:rsidR="00015B71" w:rsidRPr="0081135D" w:rsidRDefault="00015B71" w:rsidP="008F5410">
      <w:pPr>
        <w:spacing w:line="360" w:lineRule="auto"/>
        <w:jc w:val="both"/>
        <w:rPr>
          <w:szCs w:val="28"/>
        </w:rPr>
      </w:pPr>
      <w:r w:rsidRPr="0081135D">
        <w:rPr>
          <w:szCs w:val="28"/>
        </w:rPr>
        <w:t xml:space="preserve">[37] Osyczka, A. </w:t>
      </w:r>
      <w:r w:rsidRPr="0081135D">
        <w:rPr>
          <w:i/>
          <w:szCs w:val="28"/>
        </w:rPr>
        <w:t>and S</w:t>
      </w:r>
      <w:r w:rsidRPr="0081135D">
        <w:rPr>
          <w:szCs w:val="28"/>
        </w:rPr>
        <w:t>. Kundu, A new method to solve generalized multicriteria optimization problems using the simple genetic algorithm. Structural optimization, 1995. 10(2): p. 94-99.</w:t>
      </w:r>
    </w:p>
    <w:p w14:paraId="0F4224B5" w14:textId="77777777" w:rsidR="00015B71" w:rsidRPr="0081135D" w:rsidRDefault="00015B71" w:rsidP="008F5410">
      <w:pPr>
        <w:spacing w:line="360" w:lineRule="auto"/>
        <w:jc w:val="both"/>
        <w:rPr>
          <w:szCs w:val="28"/>
        </w:rPr>
      </w:pPr>
      <w:r w:rsidRPr="0081135D">
        <w:rPr>
          <w:szCs w:val="28"/>
        </w:rPr>
        <w:t xml:space="preserve">[38] Riquelme, N., C.V. Lücken, and B. Baran. </w:t>
      </w:r>
      <w:r w:rsidRPr="0081135D">
        <w:rPr>
          <w:i/>
          <w:szCs w:val="28"/>
        </w:rPr>
        <w:t>Performance metrics in multi-objective optimization</w:t>
      </w:r>
      <w:r w:rsidRPr="0081135D">
        <w:rPr>
          <w:szCs w:val="28"/>
        </w:rPr>
        <w:t>. in 2015 Latin American Computing Conference (CLEI). 2015.</w:t>
      </w:r>
    </w:p>
    <w:p w14:paraId="7786EF8B" w14:textId="77777777" w:rsidR="00015B71" w:rsidRPr="0081135D" w:rsidRDefault="00015B71" w:rsidP="008F5410">
      <w:pPr>
        <w:spacing w:line="360" w:lineRule="auto"/>
        <w:jc w:val="both"/>
        <w:rPr>
          <w:szCs w:val="28"/>
        </w:rPr>
      </w:pPr>
      <w:r w:rsidRPr="0081135D">
        <w:rPr>
          <w:szCs w:val="28"/>
        </w:rPr>
        <w:t>[39] Audet, C., et al.</w:t>
      </w:r>
      <w:r w:rsidRPr="0081135D">
        <w:rPr>
          <w:i/>
          <w:szCs w:val="28"/>
        </w:rPr>
        <w:t>Performance indicators in multiobjective optimization</w:t>
      </w:r>
      <w:r w:rsidRPr="0081135D">
        <w:rPr>
          <w:szCs w:val="28"/>
        </w:rPr>
        <w:t>. European Journal of Operational Research, 2021. 292(2): p. 397-422.</w:t>
      </w:r>
    </w:p>
    <w:p w14:paraId="0EA0A5C1" w14:textId="77777777" w:rsidR="00015B71" w:rsidRPr="0081135D" w:rsidRDefault="00015B71" w:rsidP="008F5410">
      <w:pPr>
        <w:spacing w:line="360" w:lineRule="auto"/>
        <w:jc w:val="both"/>
        <w:rPr>
          <w:szCs w:val="28"/>
        </w:rPr>
      </w:pPr>
      <w:r w:rsidRPr="0081135D">
        <w:rPr>
          <w:szCs w:val="28"/>
        </w:rPr>
        <w:lastRenderedPageBreak/>
        <w:t xml:space="preserve">[40] Coello, C.A.C. and N.C. Cortés, </w:t>
      </w:r>
      <w:r w:rsidRPr="0081135D">
        <w:rPr>
          <w:i/>
          <w:szCs w:val="28"/>
        </w:rPr>
        <w:t>Solving Multiobjective Optimization Problems Using an Artificial Immune System</w:t>
      </w:r>
      <w:r w:rsidRPr="0081135D">
        <w:rPr>
          <w:szCs w:val="28"/>
        </w:rPr>
        <w:t>. Genetic Programming and Evolvable Machines, 2005. 6(2): p. 163-190.</w:t>
      </w:r>
    </w:p>
    <w:p w14:paraId="44039323" w14:textId="77777777" w:rsidR="00015B71" w:rsidRPr="0081135D" w:rsidRDefault="00015B71" w:rsidP="008F5410">
      <w:pPr>
        <w:spacing w:line="360" w:lineRule="auto"/>
        <w:jc w:val="both"/>
        <w:rPr>
          <w:szCs w:val="28"/>
        </w:rPr>
      </w:pPr>
      <w:r w:rsidRPr="0081135D">
        <w:rPr>
          <w:szCs w:val="28"/>
        </w:rPr>
        <w:t>[41] Derrac, J., et al.</w:t>
      </w:r>
      <w:r w:rsidRPr="0081135D">
        <w:rPr>
          <w:i/>
          <w:szCs w:val="28"/>
        </w:rPr>
        <w:t>A practical tutorial on the use of nonparametric statistical tests as a methodology for comparing evolutionary and swarm intelligence algorithms</w:t>
      </w:r>
      <w:r w:rsidRPr="0081135D">
        <w:rPr>
          <w:szCs w:val="28"/>
        </w:rPr>
        <w:t>. Swarm and Evolutionary Computation, 2011. 1(1): p. 3-18.</w:t>
      </w:r>
    </w:p>
    <w:p w14:paraId="58307E21" w14:textId="77777777" w:rsidR="00015B71" w:rsidRPr="0081135D" w:rsidRDefault="00015B71" w:rsidP="008F5410">
      <w:pPr>
        <w:spacing w:line="360" w:lineRule="auto"/>
        <w:jc w:val="both"/>
        <w:rPr>
          <w:szCs w:val="28"/>
        </w:rPr>
      </w:pPr>
      <w:r w:rsidRPr="0081135D">
        <w:rPr>
          <w:szCs w:val="28"/>
        </w:rPr>
        <w:t xml:space="preserve">[42] Mirjalili, S., S.M. Mirjalili, and A. Lewis, </w:t>
      </w:r>
      <w:r w:rsidRPr="0081135D">
        <w:rPr>
          <w:i/>
          <w:szCs w:val="28"/>
        </w:rPr>
        <w:t>Grey wolf optimizer</w:t>
      </w:r>
      <w:r w:rsidRPr="0081135D">
        <w:rPr>
          <w:szCs w:val="28"/>
        </w:rPr>
        <w:t>. Advances in engineering software, 2014. 69: p. 46-61.</w:t>
      </w:r>
    </w:p>
    <w:p w14:paraId="57639EB7" w14:textId="77777777" w:rsidR="00015B71" w:rsidRPr="0081135D" w:rsidRDefault="00015B71" w:rsidP="008F5410">
      <w:pPr>
        <w:spacing w:line="360" w:lineRule="auto"/>
        <w:jc w:val="both"/>
        <w:rPr>
          <w:szCs w:val="28"/>
        </w:rPr>
      </w:pPr>
      <w:r w:rsidRPr="0081135D">
        <w:rPr>
          <w:szCs w:val="28"/>
        </w:rPr>
        <w:t xml:space="preserve">[43] Coello, C.A.C.J.C.m.i.a.m. and engineering, </w:t>
      </w:r>
      <w:r w:rsidRPr="0081135D">
        <w:rPr>
          <w:i/>
          <w:szCs w:val="28"/>
        </w:rPr>
        <w:t>Theoretical and numerical constraint-handling techniques used with evolutionary algorithms: a survey of the state of the art</w:t>
      </w:r>
      <w:r w:rsidRPr="0081135D">
        <w:rPr>
          <w:szCs w:val="28"/>
        </w:rPr>
        <w:t>. 2002. 191(11-12): p. 1245-1287.</w:t>
      </w:r>
    </w:p>
    <w:p w14:paraId="23CCAD72" w14:textId="77777777" w:rsidR="00015B71" w:rsidRPr="0081135D" w:rsidRDefault="00015B71" w:rsidP="008F5410">
      <w:pPr>
        <w:spacing w:line="360" w:lineRule="auto"/>
        <w:jc w:val="both"/>
        <w:rPr>
          <w:szCs w:val="28"/>
        </w:rPr>
      </w:pPr>
      <w:r w:rsidRPr="0081135D">
        <w:rPr>
          <w:szCs w:val="28"/>
        </w:rPr>
        <w:t xml:space="preserve">[44] Coello, C.A.C., G.T. Pulido, and M.S.J.I.T.o.e.c. Lechuga, </w:t>
      </w:r>
      <w:r w:rsidRPr="0081135D">
        <w:rPr>
          <w:i/>
          <w:szCs w:val="28"/>
        </w:rPr>
        <w:t>Handling multiple objectives with particle swarm optimization</w:t>
      </w:r>
      <w:r w:rsidRPr="0081135D">
        <w:rPr>
          <w:szCs w:val="28"/>
        </w:rPr>
        <w:t>. 2004. 8(3): p. 256-279.</w:t>
      </w:r>
    </w:p>
    <w:p w14:paraId="7E26B584" w14:textId="77777777" w:rsidR="00015B71" w:rsidRPr="0081135D" w:rsidRDefault="00015B71" w:rsidP="008F5410">
      <w:pPr>
        <w:spacing w:line="360" w:lineRule="auto"/>
        <w:jc w:val="both"/>
        <w:rPr>
          <w:szCs w:val="28"/>
        </w:rPr>
      </w:pPr>
      <w:r w:rsidRPr="0081135D">
        <w:rPr>
          <w:szCs w:val="28"/>
        </w:rPr>
        <w:t>[45] Mirjalili, S., et al.</w:t>
      </w:r>
      <w:r w:rsidRPr="0081135D">
        <w:rPr>
          <w:i/>
          <w:szCs w:val="28"/>
        </w:rPr>
        <w:t>Multi-objective grey wolf optimizer: A novel algorithm for multi-criterion optimization</w:t>
      </w:r>
      <w:r w:rsidRPr="0081135D">
        <w:rPr>
          <w:szCs w:val="28"/>
        </w:rPr>
        <w:t>. Expert Systems with Applications, 2016. 47: p. 106-119.</w:t>
      </w:r>
    </w:p>
    <w:p w14:paraId="2E0E979E" w14:textId="77777777" w:rsidR="00015B71" w:rsidRPr="0081135D" w:rsidRDefault="00015B71" w:rsidP="008F5410">
      <w:pPr>
        <w:spacing w:line="360" w:lineRule="auto"/>
        <w:jc w:val="both"/>
        <w:rPr>
          <w:szCs w:val="28"/>
        </w:rPr>
      </w:pPr>
      <w:r w:rsidRPr="0081135D">
        <w:rPr>
          <w:szCs w:val="28"/>
        </w:rPr>
        <w:t xml:space="preserve">[46] Yüzgeç, U., M.J.B.J.o.E.R. Kusoglu, and Technology, </w:t>
      </w:r>
      <w:r w:rsidRPr="0081135D">
        <w:rPr>
          <w:i/>
          <w:szCs w:val="28"/>
        </w:rPr>
        <w:t>Multi-objective harris hawks optimizer for multiobjective optimization problems</w:t>
      </w:r>
      <w:r w:rsidRPr="0081135D">
        <w:rPr>
          <w:szCs w:val="28"/>
        </w:rPr>
        <w:t>. 2020. 1(1): p. 31-41.</w:t>
      </w:r>
    </w:p>
    <w:p w14:paraId="00DB5C3F" w14:textId="77777777" w:rsidR="00015B71" w:rsidRPr="0081135D" w:rsidRDefault="00015B71" w:rsidP="008F5410">
      <w:pPr>
        <w:spacing w:line="360" w:lineRule="auto"/>
        <w:jc w:val="both"/>
        <w:rPr>
          <w:szCs w:val="28"/>
        </w:rPr>
      </w:pPr>
      <w:r w:rsidRPr="0081135D">
        <w:rPr>
          <w:szCs w:val="28"/>
        </w:rPr>
        <w:t xml:space="preserve">[47] Zhang, Q. and H. Li, </w:t>
      </w:r>
      <w:r w:rsidRPr="0081135D">
        <w:rPr>
          <w:i/>
          <w:szCs w:val="28"/>
        </w:rPr>
        <w:t>MOEA/D: A Multiobjective Evolutionary Algorithm Based on Decomposition</w:t>
      </w:r>
      <w:r w:rsidRPr="0081135D">
        <w:rPr>
          <w:szCs w:val="28"/>
        </w:rPr>
        <w:t>. IEEE Transactions on Evolutionary Computation, 2007. 11(6): p. 712-731.</w:t>
      </w:r>
    </w:p>
    <w:p w14:paraId="7A6E9A2D" w14:textId="77777777" w:rsidR="00015B71" w:rsidRPr="0081135D" w:rsidRDefault="00015B71" w:rsidP="008F5410">
      <w:pPr>
        <w:spacing w:line="360" w:lineRule="auto"/>
        <w:jc w:val="both"/>
        <w:rPr>
          <w:szCs w:val="28"/>
        </w:rPr>
      </w:pPr>
      <w:r w:rsidRPr="0081135D">
        <w:rPr>
          <w:szCs w:val="28"/>
        </w:rPr>
        <w:t xml:space="preserve">[48] ASCE7-10, </w:t>
      </w:r>
      <w:r w:rsidRPr="0081135D">
        <w:rPr>
          <w:i/>
          <w:szCs w:val="28"/>
        </w:rPr>
        <w:t>Minimum design loads for buildings and other structures</w:t>
      </w:r>
      <w:r w:rsidRPr="0081135D">
        <w:rPr>
          <w:szCs w:val="28"/>
        </w:rPr>
        <w:t>. 2010, American Society of Civil Engineers.</w:t>
      </w:r>
    </w:p>
    <w:p w14:paraId="001DA085" w14:textId="77777777" w:rsidR="00015B71" w:rsidRPr="0081135D" w:rsidRDefault="00015B71" w:rsidP="008F5410">
      <w:pPr>
        <w:spacing w:line="360" w:lineRule="auto"/>
        <w:jc w:val="both"/>
        <w:rPr>
          <w:szCs w:val="28"/>
        </w:rPr>
      </w:pPr>
      <w:r w:rsidRPr="0081135D">
        <w:rPr>
          <w:szCs w:val="28"/>
        </w:rPr>
        <w:t xml:space="preserve">[49] AISC. </w:t>
      </w:r>
      <w:r w:rsidRPr="0081135D">
        <w:rPr>
          <w:i/>
          <w:szCs w:val="28"/>
        </w:rPr>
        <w:t>ANSI/AISC 360-10: Specification for structural steel buildings</w:t>
      </w:r>
      <w:r w:rsidRPr="0081135D">
        <w:rPr>
          <w:szCs w:val="28"/>
        </w:rPr>
        <w:t>. 2010. AISC Chicago, IL, USA.</w:t>
      </w:r>
    </w:p>
    <w:p w14:paraId="0BA3CA30" w14:textId="77777777" w:rsidR="00015B71" w:rsidRPr="0081135D" w:rsidRDefault="00015B71" w:rsidP="008F5410">
      <w:pPr>
        <w:spacing w:line="360" w:lineRule="auto"/>
        <w:jc w:val="both"/>
        <w:rPr>
          <w:szCs w:val="28"/>
        </w:rPr>
      </w:pPr>
      <w:r w:rsidRPr="0081135D">
        <w:rPr>
          <w:szCs w:val="28"/>
        </w:rPr>
        <w:t>[50] Minh, H.-L., et al.</w:t>
      </w:r>
      <w:r w:rsidRPr="0081135D">
        <w:rPr>
          <w:i/>
          <w:szCs w:val="28"/>
        </w:rPr>
        <w:t>Design optimization of a large industrial steel structure using an enhanced K-means clustering optimizer and finite-element model updating</w:t>
      </w:r>
      <w:r w:rsidRPr="0081135D">
        <w:rPr>
          <w:szCs w:val="28"/>
        </w:rPr>
        <w:t>. Archives of Civil and Mechanical Engineering, 2024. 25(1): p. 55.</w:t>
      </w:r>
    </w:p>
    <w:p w14:paraId="25904BF0" w14:textId="77777777" w:rsidR="00015B71" w:rsidRPr="0081135D" w:rsidRDefault="00015B71" w:rsidP="008F5410">
      <w:pPr>
        <w:spacing w:line="360" w:lineRule="auto"/>
        <w:jc w:val="both"/>
        <w:rPr>
          <w:szCs w:val="28"/>
        </w:rPr>
      </w:pPr>
      <w:r w:rsidRPr="0081135D">
        <w:rPr>
          <w:szCs w:val="28"/>
        </w:rPr>
        <w:t xml:space="preserve">[51] Ahmadi-Nedushan, B. and R. </w:t>
      </w:r>
      <w:r w:rsidRPr="0081135D">
        <w:rPr>
          <w:i/>
          <w:szCs w:val="28"/>
        </w:rPr>
        <w:t>Javanmardi, SM Toolbox Version 6</w:t>
      </w:r>
      <w:r w:rsidRPr="0081135D">
        <w:rPr>
          <w:szCs w:val="28"/>
        </w:rPr>
        <w:t>.9. 7 Instructions. 2021.</w:t>
      </w:r>
    </w:p>
    <w:p w14:paraId="2BBDF665" w14:textId="77777777" w:rsidR="00015B71" w:rsidRPr="0081135D" w:rsidRDefault="00015B71" w:rsidP="008F5410">
      <w:pPr>
        <w:spacing w:line="360" w:lineRule="auto"/>
        <w:jc w:val="both"/>
        <w:rPr>
          <w:szCs w:val="28"/>
        </w:rPr>
      </w:pPr>
      <w:r w:rsidRPr="0081135D">
        <w:rPr>
          <w:szCs w:val="28"/>
        </w:rPr>
        <w:t xml:space="preserve">[52] Deb, K., </w:t>
      </w:r>
      <w:r w:rsidRPr="0081135D">
        <w:rPr>
          <w:i/>
          <w:szCs w:val="28"/>
        </w:rPr>
        <w:t>Multi-objective Optimisation Using Evolutionary Algorithms: An Introduction, in Multi-objective Evolutionary Optimisation for Product Design and Manufacturing, L</w:t>
      </w:r>
      <w:r w:rsidRPr="0081135D">
        <w:rPr>
          <w:szCs w:val="28"/>
        </w:rPr>
        <w:t>. Wang, A.H.C. Ng, and K. Deb, Editors. 2011, Springer London: London. p. 3-34.</w:t>
      </w:r>
    </w:p>
    <w:p w14:paraId="31A23E79" w14:textId="77777777" w:rsidR="00015B71" w:rsidRPr="0081135D" w:rsidRDefault="00015B71" w:rsidP="008F5410">
      <w:pPr>
        <w:spacing w:line="360" w:lineRule="auto"/>
        <w:jc w:val="both"/>
        <w:rPr>
          <w:szCs w:val="28"/>
        </w:rPr>
      </w:pPr>
      <w:r w:rsidRPr="0081135D">
        <w:rPr>
          <w:szCs w:val="28"/>
        </w:rPr>
        <w:lastRenderedPageBreak/>
        <w:t xml:space="preserve">[53] Coello, C.A.C., </w:t>
      </w:r>
      <w:r w:rsidRPr="0081135D">
        <w:rPr>
          <w:i/>
          <w:szCs w:val="28"/>
        </w:rPr>
        <w:t>Evolutionary algorithms for solving multi-objective problems</w:t>
      </w:r>
      <w:r w:rsidRPr="0081135D">
        <w:rPr>
          <w:szCs w:val="28"/>
        </w:rPr>
        <w:t>. 2007: Springer.</w:t>
      </w:r>
    </w:p>
    <w:p w14:paraId="38436583" w14:textId="77777777" w:rsidR="00015B71" w:rsidRPr="0081135D" w:rsidRDefault="00015B71" w:rsidP="008F5410">
      <w:pPr>
        <w:spacing w:line="360" w:lineRule="auto"/>
        <w:jc w:val="both"/>
        <w:rPr>
          <w:szCs w:val="28"/>
        </w:rPr>
      </w:pPr>
      <w:r w:rsidRPr="0081135D">
        <w:rPr>
          <w:szCs w:val="28"/>
        </w:rPr>
        <w:t xml:space="preserve">[54] Charnes, A. </w:t>
      </w:r>
      <w:r w:rsidRPr="0081135D">
        <w:rPr>
          <w:i/>
          <w:szCs w:val="28"/>
        </w:rPr>
        <w:t>and W</w:t>
      </w:r>
      <w:r w:rsidRPr="0081135D">
        <w:rPr>
          <w:szCs w:val="28"/>
        </w:rPr>
        <w:t>.W. Cooper, Management Models and Industrial Applications of Linear Programming. Vol. 1961: John Wiley &amp; Sons Limited.</w:t>
      </w:r>
    </w:p>
    <w:p w14:paraId="0C9A219B" w14:textId="77777777" w:rsidR="00015B71" w:rsidRPr="0081135D" w:rsidRDefault="00015B71" w:rsidP="008F5410">
      <w:pPr>
        <w:spacing w:line="360" w:lineRule="auto"/>
        <w:jc w:val="both"/>
        <w:rPr>
          <w:szCs w:val="28"/>
        </w:rPr>
      </w:pPr>
      <w:r w:rsidRPr="0081135D">
        <w:rPr>
          <w:szCs w:val="28"/>
        </w:rPr>
        <w:t xml:space="preserve">[55] Yang, X.-S., </w:t>
      </w:r>
      <w:r w:rsidRPr="0081135D">
        <w:rPr>
          <w:i/>
          <w:szCs w:val="28"/>
        </w:rPr>
        <w:t>Nature-inspired metaheuristic algorithms</w:t>
      </w:r>
      <w:r w:rsidRPr="0081135D">
        <w:rPr>
          <w:szCs w:val="28"/>
        </w:rPr>
        <w:t>. 2010: Luniver press.</w:t>
      </w:r>
    </w:p>
    <w:p w14:paraId="1007EC5C" w14:textId="77777777" w:rsidR="00015B71" w:rsidRPr="0081135D" w:rsidRDefault="00015B71" w:rsidP="008F5410">
      <w:pPr>
        <w:spacing w:line="360" w:lineRule="auto"/>
        <w:jc w:val="both"/>
        <w:rPr>
          <w:szCs w:val="28"/>
        </w:rPr>
      </w:pPr>
      <w:r w:rsidRPr="0081135D">
        <w:rPr>
          <w:szCs w:val="28"/>
        </w:rPr>
        <w:t>[56] Deb, K., et al.</w:t>
      </w:r>
      <w:r w:rsidRPr="0081135D">
        <w:rPr>
          <w:i/>
          <w:szCs w:val="28"/>
        </w:rPr>
        <w:t>A fast and elitist multiobjective genetic algorithm: NSGA-II</w:t>
      </w:r>
      <w:r w:rsidRPr="0081135D">
        <w:rPr>
          <w:szCs w:val="28"/>
        </w:rPr>
        <w:t>. IEEE Transactions on Evolutionary Computation, 2002. 6(2): p. 182-197.</w:t>
      </w:r>
    </w:p>
    <w:p w14:paraId="1B034FFA" w14:textId="77777777" w:rsidR="00015B71" w:rsidRPr="0081135D" w:rsidRDefault="00015B71" w:rsidP="008F5410">
      <w:pPr>
        <w:spacing w:line="360" w:lineRule="auto"/>
        <w:jc w:val="both"/>
        <w:rPr>
          <w:szCs w:val="28"/>
        </w:rPr>
      </w:pPr>
      <w:r w:rsidRPr="0081135D">
        <w:rPr>
          <w:szCs w:val="28"/>
        </w:rPr>
        <w:t xml:space="preserve">[57] Zitzler, E. and L. Thiele, </w:t>
      </w:r>
      <w:r w:rsidRPr="0081135D">
        <w:rPr>
          <w:i/>
          <w:szCs w:val="28"/>
        </w:rPr>
        <w:t>Multiobjective evolutionary algorithms: a comparative case study and the strength Pareto approach</w:t>
      </w:r>
      <w:r w:rsidRPr="0081135D">
        <w:rPr>
          <w:szCs w:val="28"/>
        </w:rPr>
        <w:t>. IEEE Transactions on Evolutionary Computation, 1999. 3(4): p. 257-271.</w:t>
      </w:r>
    </w:p>
    <w:p w14:paraId="691FF964" w14:textId="77777777" w:rsidR="00015B71" w:rsidRPr="0081135D" w:rsidRDefault="00015B71" w:rsidP="008F5410">
      <w:pPr>
        <w:spacing w:line="360" w:lineRule="auto"/>
        <w:jc w:val="both"/>
        <w:rPr>
          <w:szCs w:val="28"/>
        </w:rPr>
      </w:pPr>
      <w:r w:rsidRPr="0081135D">
        <w:rPr>
          <w:szCs w:val="28"/>
        </w:rPr>
        <w:t xml:space="preserve">[58] Cheng, J. and W. De Waele, </w:t>
      </w:r>
      <w:r w:rsidRPr="0081135D">
        <w:rPr>
          <w:i/>
          <w:szCs w:val="28"/>
        </w:rPr>
        <w:t>Weighted average algorithm: A novel meta-heuristic optimization algorithm based on the weighted average position concept</w:t>
      </w:r>
      <w:r w:rsidRPr="0081135D">
        <w:rPr>
          <w:szCs w:val="28"/>
        </w:rPr>
        <w:t>. Knowledge-Based Systems, 2024. 305: p. 112564.</w:t>
      </w:r>
    </w:p>
    <w:p w14:paraId="0AAF6DCA" w14:textId="77777777" w:rsidR="00015B71" w:rsidRPr="0081135D" w:rsidRDefault="00015B71" w:rsidP="008F5410">
      <w:pPr>
        <w:spacing w:line="360" w:lineRule="auto"/>
        <w:jc w:val="both"/>
        <w:rPr>
          <w:szCs w:val="28"/>
        </w:rPr>
      </w:pPr>
      <w:r w:rsidRPr="0081135D">
        <w:rPr>
          <w:szCs w:val="28"/>
        </w:rPr>
        <w:t>[59] Fan, Z., et al.</w:t>
      </w:r>
      <w:r w:rsidRPr="0081135D">
        <w:rPr>
          <w:i/>
          <w:szCs w:val="28"/>
        </w:rPr>
        <w:t>An improved epsilon constraint-handling method in MOEA/D for CMOPs with large infeasible regions</w:t>
      </w:r>
      <w:r w:rsidRPr="0081135D">
        <w:rPr>
          <w:szCs w:val="28"/>
        </w:rPr>
        <w:t>. Soft Computing, 2019. 23(23): p. 12491-12510.</w:t>
      </w:r>
    </w:p>
    <w:p w14:paraId="0713868C" w14:textId="77777777" w:rsidR="00015B71" w:rsidRPr="0081135D" w:rsidRDefault="00015B71" w:rsidP="008F5410">
      <w:pPr>
        <w:spacing w:line="360" w:lineRule="auto"/>
        <w:jc w:val="both"/>
        <w:rPr>
          <w:szCs w:val="28"/>
        </w:rPr>
      </w:pPr>
      <w:r w:rsidRPr="0081135D">
        <w:rPr>
          <w:szCs w:val="28"/>
        </w:rPr>
        <w:t>[60] Tian, Y., et al.</w:t>
      </w:r>
      <w:r w:rsidRPr="0081135D">
        <w:rPr>
          <w:i/>
          <w:szCs w:val="28"/>
        </w:rPr>
        <w:t>Diversity Assessment of Multi-Objective Evolutionary Algorithms: Performance Metric and Kiểm chuẩn Problems [Research Frontier]</w:t>
      </w:r>
      <w:r w:rsidRPr="0081135D">
        <w:rPr>
          <w:szCs w:val="28"/>
        </w:rPr>
        <w:t>. IEEE Computational Intelligence Magazine, 2019. 14(3): p. 61-74.</w:t>
      </w:r>
    </w:p>
    <w:p w14:paraId="131D6A20" w14:textId="77777777" w:rsidR="00015B71" w:rsidRPr="0081135D" w:rsidRDefault="00015B71" w:rsidP="008F5410">
      <w:pPr>
        <w:spacing w:line="360" w:lineRule="auto"/>
        <w:jc w:val="both"/>
        <w:rPr>
          <w:szCs w:val="28"/>
        </w:rPr>
      </w:pPr>
      <w:r w:rsidRPr="0081135D">
        <w:rPr>
          <w:szCs w:val="28"/>
        </w:rPr>
        <w:t>[61] Fan, Z., et al.</w:t>
      </w:r>
      <w:r w:rsidRPr="0081135D">
        <w:rPr>
          <w:i/>
          <w:szCs w:val="28"/>
        </w:rPr>
        <w:t>Difficulty Adjustable and Scalable Constrained Multiobjective Test Problem Toolkit</w:t>
      </w:r>
      <w:r w:rsidRPr="0081135D">
        <w:rPr>
          <w:szCs w:val="28"/>
        </w:rPr>
        <w:t>. Evolutionary Computation, 2020. 28(3): p. 339-378.</w:t>
      </w:r>
    </w:p>
    <w:p w14:paraId="6A7D091E" w14:textId="77777777" w:rsidR="00015B71" w:rsidRPr="0081135D" w:rsidRDefault="00015B71" w:rsidP="008F5410">
      <w:pPr>
        <w:spacing w:line="360" w:lineRule="auto"/>
        <w:jc w:val="both"/>
        <w:rPr>
          <w:szCs w:val="28"/>
        </w:rPr>
      </w:pPr>
      <w:r w:rsidRPr="0081135D">
        <w:rPr>
          <w:szCs w:val="28"/>
        </w:rPr>
        <w:t xml:space="preserve">[62] Zhang, Q., A. </w:t>
      </w:r>
      <w:r w:rsidRPr="0081135D">
        <w:rPr>
          <w:i/>
          <w:szCs w:val="28"/>
        </w:rPr>
        <w:t>Zhou, and Y</w:t>
      </w:r>
      <w:r w:rsidRPr="0081135D">
        <w:rPr>
          <w:szCs w:val="28"/>
        </w:rPr>
        <w:t>. Jin, RM-MEDA: A Regularity Model-Based Multiobjective Estimation of Distribution Algorithm. IEEE Transactions on Evolutionary Computation, 2008. 12(1): p. 41-63.</w:t>
      </w:r>
    </w:p>
    <w:p w14:paraId="59D3A647" w14:textId="77777777" w:rsidR="00015B71" w:rsidRPr="0081135D" w:rsidRDefault="00015B71" w:rsidP="008F5410">
      <w:pPr>
        <w:spacing w:line="360" w:lineRule="auto"/>
        <w:jc w:val="both"/>
        <w:rPr>
          <w:szCs w:val="28"/>
        </w:rPr>
      </w:pPr>
      <w:r w:rsidRPr="0081135D">
        <w:rPr>
          <w:szCs w:val="28"/>
        </w:rPr>
        <w:t xml:space="preserve">[63] Liu, H.L., F. Gu, and Q. Zhang, </w:t>
      </w:r>
      <w:r w:rsidRPr="0081135D">
        <w:rPr>
          <w:i/>
          <w:szCs w:val="28"/>
        </w:rPr>
        <w:t>Decomposition of a Multiobjective Optimization Problem Into a Number of Simple Multiobjective Subproblems</w:t>
      </w:r>
      <w:r w:rsidRPr="0081135D">
        <w:rPr>
          <w:szCs w:val="28"/>
        </w:rPr>
        <w:t>. IEEE Transactions on Evolutionary Computation, 2014. 18(3): p. 450-455.</w:t>
      </w:r>
    </w:p>
    <w:p w14:paraId="279EDE97" w14:textId="77777777" w:rsidR="00015B71" w:rsidRPr="0081135D" w:rsidRDefault="00015B71" w:rsidP="008F5410">
      <w:pPr>
        <w:spacing w:line="360" w:lineRule="auto"/>
        <w:jc w:val="both"/>
        <w:rPr>
          <w:szCs w:val="28"/>
        </w:rPr>
      </w:pPr>
      <w:r w:rsidRPr="0081135D">
        <w:rPr>
          <w:szCs w:val="28"/>
        </w:rPr>
        <w:t xml:space="preserve">[64] VlEnnet, R., C. Fonteix, and I. Marc, </w:t>
      </w:r>
      <w:r w:rsidRPr="0081135D">
        <w:rPr>
          <w:i/>
          <w:szCs w:val="28"/>
        </w:rPr>
        <w:t>Multicriteria optimization using a genetic algorithm for determining a Pareto set</w:t>
      </w:r>
      <w:r w:rsidRPr="0081135D">
        <w:rPr>
          <w:szCs w:val="28"/>
        </w:rPr>
        <w:t>. International Journal of Systems Science, 1996. 27(2): p. 255-260.</w:t>
      </w:r>
    </w:p>
    <w:p w14:paraId="14CE16CF" w14:textId="77777777" w:rsidR="00015B71" w:rsidRPr="0081135D" w:rsidRDefault="00015B71" w:rsidP="008F5410">
      <w:pPr>
        <w:spacing w:line="360" w:lineRule="auto"/>
        <w:jc w:val="both"/>
        <w:rPr>
          <w:szCs w:val="28"/>
        </w:rPr>
      </w:pPr>
      <w:r w:rsidRPr="0081135D">
        <w:rPr>
          <w:szCs w:val="28"/>
        </w:rPr>
        <w:t xml:space="preserve">[65] Okabe, T., Y. </w:t>
      </w:r>
      <w:r w:rsidRPr="0081135D">
        <w:rPr>
          <w:i/>
          <w:szCs w:val="28"/>
        </w:rPr>
        <w:t>Jin, and B</w:t>
      </w:r>
      <w:r w:rsidRPr="0081135D">
        <w:rPr>
          <w:szCs w:val="28"/>
        </w:rPr>
        <w:t>. Sendhoff. A critical survey of performance indices for multi-objective optimisation. in The 2003 Congress on Evolutionary Computation, 2003. CEC '03. 2003.</w:t>
      </w:r>
    </w:p>
    <w:p w14:paraId="414DAF68" w14:textId="77777777" w:rsidR="00015B71" w:rsidRPr="0081135D" w:rsidRDefault="00015B71" w:rsidP="008F5410">
      <w:pPr>
        <w:spacing w:line="360" w:lineRule="auto"/>
        <w:jc w:val="both"/>
        <w:rPr>
          <w:szCs w:val="28"/>
        </w:rPr>
      </w:pPr>
      <w:r w:rsidRPr="0081135D">
        <w:rPr>
          <w:szCs w:val="28"/>
        </w:rPr>
        <w:lastRenderedPageBreak/>
        <w:t xml:space="preserve">[66] Knowles, J. and D. Corne. </w:t>
      </w:r>
      <w:r w:rsidRPr="0081135D">
        <w:rPr>
          <w:i/>
          <w:szCs w:val="28"/>
        </w:rPr>
        <w:t>The Pareto archived evolution strategy: a new baseline algorithm for Pareto multiobjective optimisation</w:t>
      </w:r>
      <w:r w:rsidRPr="0081135D">
        <w:rPr>
          <w:szCs w:val="28"/>
        </w:rPr>
        <w:t>. in Proceedings of the 1999 Congress on Evolutionary Computation-CEC99 (Cat. No. 99TH8406). 1999.</w:t>
      </w:r>
    </w:p>
    <w:p w14:paraId="5C4F0910" w14:textId="77777777" w:rsidR="00015B71" w:rsidRPr="0081135D" w:rsidRDefault="00015B71" w:rsidP="008F5410">
      <w:pPr>
        <w:spacing w:line="360" w:lineRule="auto"/>
        <w:jc w:val="both"/>
        <w:rPr>
          <w:szCs w:val="28"/>
        </w:rPr>
      </w:pPr>
      <w:r w:rsidRPr="0081135D">
        <w:rPr>
          <w:szCs w:val="28"/>
        </w:rPr>
        <w:t xml:space="preserve">[67] Deb, K., et al. </w:t>
      </w:r>
      <w:r w:rsidRPr="0081135D">
        <w:rPr>
          <w:i/>
          <w:szCs w:val="28"/>
        </w:rPr>
        <w:t>Scalable multi-objective optimization test problems</w:t>
      </w:r>
      <w:r w:rsidRPr="0081135D">
        <w:rPr>
          <w:szCs w:val="28"/>
        </w:rPr>
        <w:t>. in Proceedings of the 2002 Congress on Evolutionary Computation. CEC'02 (Cat. No.02TH8600). 2002.</w:t>
      </w:r>
    </w:p>
    <w:p w14:paraId="5F1B944F" w14:textId="77777777" w:rsidR="00015B71" w:rsidRPr="0081135D" w:rsidRDefault="00015B71" w:rsidP="008F5410">
      <w:pPr>
        <w:spacing w:line="360" w:lineRule="auto"/>
        <w:jc w:val="both"/>
        <w:rPr>
          <w:szCs w:val="28"/>
        </w:rPr>
      </w:pPr>
      <w:r w:rsidRPr="0081135D">
        <w:rPr>
          <w:szCs w:val="28"/>
        </w:rPr>
        <w:t>[68] Zhong, K., et al.</w:t>
      </w:r>
      <w:r w:rsidRPr="0081135D">
        <w:rPr>
          <w:i/>
          <w:szCs w:val="28"/>
        </w:rPr>
        <w:t>MOMPA: Multi-objective marine predator algorithm</w:t>
      </w:r>
      <w:r w:rsidRPr="0081135D">
        <w:rPr>
          <w:szCs w:val="28"/>
        </w:rPr>
        <w:t>. Computer Methods in Applied Mechanics and Engineering, 2021. 385: p. 114029.</w:t>
      </w:r>
    </w:p>
    <w:p w14:paraId="40159150" w14:textId="77777777" w:rsidR="00015B71" w:rsidRPr="0081135D" w:rsidRDefault="00015B71" w:rsidP="008F5410">
      <w:pPr>
        <w:spacing w:line="360" w:lineRule="auto"/>
        <w:jc w:val="both"/>
        <w:rPr>
          <w:szCs w:val="28"/>
        </w:rPr>
      </w:pPr>
      <w:r w:rsidRPr="0081135D">
        <w:rPr>
          <w:szCs w:val="28"/>
        </w:rPr>
        <w:t xml:space="preserve">[69] Savsani, V. and M.A. Tawhid, </w:t>
      </w:r>
      <w:r w:rsidRPr="0081135D">
        <w:rPr>
          <w:i/>
          <w:szCs w:val="28"/>
        </w:rPr>
        <w:t>Non-dominated sorting moth flame optimization (NS-MFO) for multi-objective problems</w:t>
      </w:r>
      <w:r w:rsidRPr="0081135D">
        <w:rPr>
          <w:szCs w:val="28"/>
        </w:rPr>
        <w:t>. Engineering Applications of Artificial Intelligence, 2017. 63: p. 20-32.</w:t>
      </w:r>
    </w:p>
    <w:p w14:paraId="16747225" w14:textId="77777777" w:rsidR="00015B71" w:rsidRPr="0081135D" w:rsidRDefault="00015B71" w:rsidP="008F5410">
      <w:pPr>
        <w:spacing w:line="360" w:lineRule="auto"/>
        <w:jc w:val="both"/>
        <w:rPr>
          <w:szCs w:val="28"/>
        </w:rPr>
      </w:pPr>
      <w:r w:rsidRPr="0081135D">
        <w:rPr>
          <w:szCs w:val="28"/>
        </w:rPr>
        <w:t>[70] Abdel-Basset, M., et al.</w:t>
      </w:r>
      <w:r w:rsidRPr="0081135D">
        <w:rPr>
          <w:i/>
          <w:szCs w:val="28"/>
        </w:rPr>
        <w:t>Mantis Search Algorithm: A novel bio-inspired algorithm for global optimization and engineering design problems</w:t>
      </w:r>
      <w:r w:rsidRPr="0081135D">
        <w:rPr>
          <w:szCs w:val="28"/>
        </w:rPr>
        <w:t>. Computer Methods in Applied Mechanics and Engineering, 2023. 415: p. 116200.</w:t>
      </w:r>
    </w:p>
    <w:p w14:paraId="0C4BC53E" w14:textId="77777777" w:rsidR="00015B71" w:rsidRPr="0081135D" w:rsidRDefault="00015B71" w:rsidP="008F5410">
      <w:pPr>
        <w:spacing w:line="360" w:lineRule="auto"/>
        <w:jc w:val="both"/>
        <w:rPr>
          <w:szCs w:val="28"/>
        </w:rPr>
      </w:pPr>
      <w:r w:rsidRPr="0081135D">
        <w:rPr>
          <w:szCs w:val="28"/>
        </w:rPr>
        <w:t>[71] Faramarzi, A., et al.</w:t>
      </w:r>
      <w:r w:rsidRPr="0081135D">
        <w:rPr>
          <w:i/>
          <w:szCs w:val="28"/>
        </w:rPr>
        <w:t>Marine Predators Algorithm: A nature-inspired metaheuristic</w:t>
      </w:r>
      <w:r w:rsidRPr="0081135D">
        <w:rPr>
          <w:szCs w:val="28"/>
        </w:rPr>
        <w:t>. Expert Systems with Applications, 2020. 152: p. 113377.</w:t>
      </w:r>
    </w:p>
    <w:p w14:paraId="51DAA028" w14:textId="77777777" w:rsidR="00015B71" w:rsidRPr="0081135D" w:rsidRDefault="00015B71" w:rsidP="008F5410">
      <w:pPr>
        <w:spacing w:line="360" w:lineRule="auto"/>
        <w:jc w:val="both"/>
        <w:rPr>
          <w:szCs w:val="28"/>
        </w:rPr>
      </w:pPr>
      <w:r w:rsidRPr="0081135D">
        <w:rPr>
          <w:szCs w:val="28"/>
        </w:rPr>
        <w:t xml:space="preserve">[72] Mirjalili, S., </w:t>
      </w:r>
      <w:r w:rsidRPr="0081135D">
        <w:rPr>
          <w:i/>
          <w:szCs w:val="28"/>
        </w:rPr>
        <w:t>Moth-flame optimization algorithm: A novel nature-inspired heuristic paradigm</w:t>
      </w:r>
      <w:r w:rsidRPr="0081135D">
        <w:rPr>
          <w:szCs w:val="28"/>
        </w:rPr>
        <w:t>. Knowledge-Based Systems, 2015. 89: p. 228-249.</w:t>
      </w:r>
    </w:p>
    <w:p w14:paraId="4B3F070E" w14:textId="77777777" w:rsidR="00015B71" w:rsidRPr="0081135D" w:rsidRDefault="00015B71" w:rsidP="008F5410">
      <w:pPr>
        <w:spacing w:line="360" w:lineRule="auto"/>
        <w:jc w:val="both"/>
        <w:rPr>
          <w:szCs w:val="28"/>
        </w:rPr>
      </w:pPr>
      <w:r w:rsidRPr="0081135D">
        <w:rPr>
          <w:szCs w:val="28"/>
        </w:rPr>
        <w:t>[73] García, S., et al.</w:t>
      </w:r>
      <w:r w:rsidRPr="0081135D">
        <w:rPr>
          <w:i/>
          <w:szCs w:val="28"/>
        </w:rPr>
        <w:t>A study on the use of non-parametric tests for analyzing the evolutionary algorithms’ behaviour: a case study on the CEC’2005 special session on real parameter optimization</w:t>
      </w:r>
      <w:r w:rsidRPr="0081135D">
        <w:rPr>
          <w:szCs w:val="28"/>
        </w:rPr>
        <w:t>. Journal of Heuristics, 2009. 15(6): p. 617-644.</w:t>
      </w:r>
    </w:p>
    <w:p w14:paraId="4BFE8CD6" w14:textId="77777777" w:rsidR="00015B71" w:rsidRPr="0081135D" w:rsidRDefault="00015B71" w:rsidP="008F5410">
      <w:pPr>
        <w:spacing w:line="360" w:lineRule="auto"/>
        <w:jc w:val="both"/>
        <w:rPr>
          <w:szCs w:val="28"/>
        </w:rPr>
      </w:pPr>
      <w:r w:rsidRPr="0081135D">
        <w:rPr>
          <w:szCs w:val="28"/>
        </w:rPr>
        <w:t xml:space="preserve">[74] Canadian Standards Association CSA, M., ON, </w:t>
      </w:r>
      <w:r w:rsidRPr="0081135D">
        <w:rPr>
          <w:i/>
          <w:szCs w:val="28"/>
        </w:rPr>
        <w:t>Canada, Design of concrete structures (CSA A23</w:t>
      </w:r>
      <w:r w:rsidRPr="0081135D">
        <w:rPr>
          <w:szCs w:val="28"/>
        </w:rPr>
        <w:t>. 3-14). 2014.</w:t>
      </w:r>
    </w:p>
    <w:p w14:paraId="7F6DC508" w14:textId="77777777" w:rsidR="00015B71" w:rsidRPr="0081135D" w:rsidRDefault="00015B71" w:rsidP="008F5410">
      <w:pPr>
        <w:spacing w:line="360" w:lineRule="auto"/>
        <w:jc w:val="both"/>
        <w:rPr>
          <w:szCs w:val="28"/>
        </w:rPr>
      </w:pPr>
      <w:r w:rsidRPr="0081135D">
        <w:rPr>
          <w:szCs w:val="28"/>
        </w:rPr>
        <w:t>[75] Zhong, C., et al.</w:t>
      </w:r>
      <w:r w:rsidRPr="0081135D">
        <w:rPr>
          <w:i/>
          <w:szCs w:val="28"/>
        </w:rPr>
        <w:t>Starfish optimization algorithm (SFOA): a bio-inspired metaheuristic algorithm for global optimization compared with 100 optimizers</w:t>
      </w:r>
      <w:r w:rsidRPr="0081135D">
        <w:rPr>
          <w:szCs w:val="28"/>
        </w:rPr>
        <w:t>. Neural Computing and Applications, 2024.</w:t>
      </w:r>
    </w:p>
    <w:p w14:paraId="312CB533" w14:textId="77777777" w:rsidR="00015B71" w:rsidRPr="0081135D" w:rsidRDefault="00015B71" w:rsidP="008F5410">
      <w:pPr>
        <w:spacing w:line="360" w:lineRule="auto"/>
        <w:jc w:val="both"/>
        <w:rPr>
          <w:szCs w:val="28"/>
        </w:rPr>
      </w:pPr>
      <w:r w:rsidRPr="0081135D">
        <w:rPr>
          <w:szCs w:val="28"/>
        </w:rPr>
        <w:t xml:space="preserve">[76] Deb, K., </w:t>
      </w:r>
      <w:r w:rsidRPr="0081135D">
        <w:rPr>
          <w:i/>
          <w:szCs w:val="28"/>
        </w:rPr>
        <w:t>Multi-Objective Optimization using Evolutionary Algorithms</w:t>
      </w:r>
      <w:r w:rsidRPr="0081135D">
        <w:rPr>
          <w:szCs w:val="28"/>
        </w:rPr>
        <w:t>. 2001: Wiley.</w:t>
      </w:r>
    </w:p>
    <w:p w14:paraId="1B303195" w14:textId="77777777" w:rsidR="00015B71" w:rsidRPr="0081135D" w:rsidRDefault="00015B71" w:rsidP="008F5410">
      <w:pPr>
        <w:spacing w:line="360" w:lineRule="auto"/>
        <w:jc w:val="both"/>
        <w:rPr>
          <w:szCs w:val="28"/>
        </w:rPr>
      </w:pPr>
      <w:r w:rsidRPr="0081135D">
        <w:rPr>
          <w:szCs w:val="28"/>
        </w:rPr>
        <w:t xml:space="preserve">[77] Marler, R.T. and J.S. Arora, </w:t>
      </w:r>
      <w:r w:rsidRPr="0081135D">
        <w:rPr>
          <w:i/>
          <w:szCs w:val="28"/>
        </w:rPr>
        <w:t>Survey of multi-objective optimization methods for engineering</w:t>
      </w:r>
      <w:r w:rsidRPr="0081135D">
        <w:rPr>
          <w:szCs w:val="28"/>
        </w:rPr>
        <w:t>. Structural and Multidisciplinary Optimization, 2004. 26(6): p. 369-395.</w:t>
      </w:r>
    </w:p>
    <w:p w14:paraId="22EAE29E" w14:textId="77777777" w:rsidR="00015B71" w:rsidRPr="0081135D" w:rsidRDefault="00015B71" w:rsidP="008F5410">
      <w:pPr>
        <w:spacing w:line="360" w:lineRule="auto"/>
        <w:jc w:val="both"/>
        <w:rPr>
          <w:szCs w:val="28"/>
        </w:rPr>
      </w:pPr>
      <w:r w:rsidRPr="0081135D">
        <w:rPr>
          <w:szCs w:val="28"/>
        </w:rPr>
        <w:t xml:space="preserve">[78] Benson, H.P., </w:t>
      </w:r>
      <w:r w:rsidRPr="0081135D">
        <w:rPr>
          <w:i/>
          <w:szCs w:val="28"/>
        </w:rPr>
        <w:t>Multicriteria Optimization, Matthias Ehrgott, Springer (2005), 323 pages, ISBN: 3-540-21398-8</w:t>
      </w:r>
      <w:r w:rsidRPr="0081135D">
        <w:rPr>
          <w:szCs w:val="28"/>
        </w:rPr>
        <w:t>. 2007, Elsevier.</w:t>
      </w:r>
    </w:p>
    <w:p w14:paraId="280497CC" w14:textId="77777777" w:rsidR="00015B71" w:rsidRPr="0081135D" w:rsidRDefault="00015B71" w:rsidP="008F5410">
      <w:pPr>
        <w:spacing w:line="360" w:lineRule="auto"/>
        <w:jc w:val="both"/>
        <w:rPr>
          <w:szCs w:val="28"/>
        </w:rPr>
      </w:pPr>
      <w:r w:rsidRPr="0081135D">
        <w:rPr>
          <w:szCs w:val="28"/>
        </w:rPr>
        <w:lastRenderedPageBreak/>
        <w:t xml:space="preserve">[79] Miettinen, K., </w:t>
      </w:r>
      <w:r w:rsidRPr="0081135D">
        <w:rPr>
          <w:i/>
          <w:szCs w:val="28"/>
        </w:rPr>
        <w:t>Nonlinear multiobjective optimization</w:t>
      </w:r>
      <w:r w:rsidRPr="0081135D">
        <w:rPr>
          <w:szCs w:val="28"/>
        </w:rPr>
        <w:t>. Vol. 12. 1999: Springer Science &amp; Business Media.</w:t>
      </w:r>
    </w:p>
    <w:p w14:paraId="53404320" w14:textId="77777777" w:rsidR="00015B71" w:rsidRPr="0081135D" w:rsidRDefault="00015B71" w:rsidP="008F5410">
      <w:pPr>
        <w:spacing w:line="360" w:lineRule="auto"/>
        <w:jc w:val="both"/>
        <w:rPr>
          <w:szCs w:val="28"/>
        </w:rPr>
      </w:pPr>
      <w:r w:rsidRPr="0081135D">
        <w:rPr>
          <w:szCs w:val="28"/>
        </w:rPr>
        <w:t xml:space="preserve">[80] Mavrotas, G., </w:t>
      </w:r>
      <w:r w:rsidRPr="0081135D">
        <w:rPr>
          <w:i/>
          <w:szCs w:val="28"/>
        </w:rPr>
        <w:t>Effective implementation of the ε-constraint method in Multi-Objective Mathematical Programming problems</w:t>
      </w:r>
      <w:r w:rsidRPr="0081135D">
        <w:rPr>
          <w:szCs w:val="28"/>
        </w:rPr>
        <w:t>. Applied Mathematics and Computation, 2009. 213(2): p. 455-465.</w:t>
      </w:r>
    </w:p>
    <w:p w14:paraId="635C108B" w14:textId="77777777" w:rsidR="00015B71" w:rsidRPr="0081135D" w:rsidRDefault="00015B71" w:rsidP="008F5410">
      <w:pPr>
        <w:spacing w:line="360" w:lineRule="auto"/>
        <w:jc w:val="both"/>
        <w:rPr>
          <w:szCs w:val="28"/>
        </w:rPr>
      </w:pPr>
      <w:r w:rsidRPr="0081135D">
        <w:rPr>
          <w:szCs w:val="28"/>
        </w:rPr>
        <w:t>[81] Miettinen, K., F. Ruiz, and A.P. Wierzbicki, Introduction to Multiobjective Optimization: Interactive Approaches, in Multiobjective Optimization: Interactive and Evolutionary Approaches, J. Branke, et al.</w:t>
      </w:r>
      <w:r w:rsidRPr="0081135D">
        <w:rPr>
          <w:i/>
          <w:szCs w:val="28"/>
        </w:rPr>
        <w:t>Editors</w:t>
      </w:r>
      <w:r w:rsidRPr="0081135D">
        <w:rPr>
          <w:szCs w:val="28"/>
        </w:rPr>
        <w:t>. 2008, Springer Berlin Heidelberg: Berlin, Heidelberg. p. 27-57.</w:t>
      </w:r>
    </w:p>
    <w:p w14:paraId="5DF3903E" w14:textId="77777777" w:rsidR="00015B71" w:rsidRPr="0081135D" w:rsidRDefault="00015B71" w:rsidP="008F5410">
      <w:pPr>
        <w:spacing w:line="360" w:lineRule="auto"/>
        <w:jc w:val="both"/>
        <w:rPr>
          <w:szCs w:val="28"/>
        </w:rPr>
      </w:pPr>
      <w:r w:rsidRPr="0081135D">
        <w:rPr>
          <w:szCs w:val="28"/>
        </w:rPr>
        <w:t xml:space="preserve">[82] Zitzler, E., M. Laumanns, and L.J.T.r. Thiele, </w:t>
      </w:r>
      <w:r w:rsidRPr="0081135D">
        <w:rPr>
          <w:i/>
          <w:szCs w:val="28"/>
        </w:rPr>
        <w:t>SPEA2: Improving the strength Pareto evolutionary algorithm</w:t>
      </w:r>
      <w:r w:rsidRPr="0081135D">
        <w:rPr>
          <w:szCs w:val="28"/>
        </w:rPr>
        <w:t>. 2001. 103.</w:t>
      </w:r>
    </w:p>
    <w:p w14:paraId="63F17C01" w14:textId="77777777" w:rsidR="00015B71" w:rsidRPr="0081135D" w:rsidRDefault="00015B71" w:rsidP="008F5410">
      <w:pPr>
        <w:spacing w:line="360" w:lineRule="auto"/>
        <w:jc w:val="both"/>
        <w:rPr>
          <w:szCs w:val="28"/>
        </w:rPr>
      </w:pPr>
      <w:r w:rsidRPr="0081135D">
        <w:rPr>
          <w:szCs w:val="28"/>
        </w:rPr>
        <w:t xml:space="preserve">[83] Knowles, J.D. and D.W. Corne, </w:t>
      </w:r>
      <w:r w:rsidRPr="0081135D">
        <w:rPr>
          <w:i/>
          <w:szCs w:val="28"/>
        </w:rPr>
        <w:t>Approximating the Nondominated Front Using the Pareto Archived Evolution Strategy</w:t>
      </w:r>
      <w:r w:rsidRPr="0081135D">
        <w:rPr>
          <w:szCs w:val="28"/>
        </w:rPr>
        <w:t>. Evolutionary Computation, 2000. 8(2): p. 149-172.</w:t>
      </w:r>
    </w:p>
    <w:p w14:paraId="422F1844" w14:textId="77777777" w:rsidR="00015B71" w:rsidRPr="0081135D" w:rsidRDefault="00015B71" w:rsidP="008F5410">
      <w:pPr>
        <w:spacing w:line="360" w:lineRule="auto"/>
        <w:jc w:val="both"/>
        <w:rPr>
          <w:szCs w:val="28"/>
        </w:rPr>
      </w:pPr>
      <w:r w:rsidRPr="0081135D">
        <w:rPr>
          <w:szCs w:val="28"/>
        </w:rPr>
        <w:t>[84] Qin, A.</w:t>
      </w:r>
      <w:r w:rsidRPr="0081135D">
        <w:rPr>
          <w:i/>
          <w:szCs w:val="28"/>
        </w:rPr>
        <w:t>K</w:t>
      </w:r>
      <w:r w:rsidRPr="0081135D">
        <w:rPr>
          <w:szCs w:val="28"/>
        </w:rPr>
        <w:t>., V.L. Huang, and P.N. Suganthan, Differential Evolution Algorithm With Strategy Adaptation for Global Numerical Optimization. IEEE Transactions on Evolutionary Computation, 2009. 13(2): p. 398-417.</w:t>
      </w:r>
    </w:p>
    <w:p w14:paraId="23C2C3BE" w14:textId="77777777" w:rsidR="00015B71" w:rsidRPr="0081135D" w:rsidRDefault="00015B71" w:rsidP="008F5410">
      <w:pPr>
        <w:spacing w:line="360" w:lineRule="auto"/>
        <w:jc w:val="both"/>
        <w:rPr>
          <w:szCs w:val="28"/>
        </w:rPr>
      </w:pPr>
      <w:r w:rsidRPr="0081135D">
        <w:rPr>
          <w:szCs w:val="28"/>
        </w:rPr>
        <w:t xml:space="preserve">[85] Storn, R. and K. Price, </w:t>
      </w:r>
      <w:r w:rsidRPr="0081135D">
        <w:rPr>
          <w:i/>
          <w:szCs w:val="28"/>
        </w:rPr>
        <w:t>Differential Evolution – A Simple and Efficient Heuristic for global Optimization over Continuous Spaces</w:t>
      </w:r>
      <w:r w:rsidRPr="0081135D">
        <w:rPr>
          <w:szCs w:val="28"/>
        </w:rPr>
        <w:t>. Journal of Global Optimization, 1997. 11(4): p. 341-359.</w:t>
      </w:r>
    </w:p>
    <w:p w14:paraId="01DC1E1A" w14:textId="77777777" w:rsidR="00015B71" w:rsidRPr="0081135D" w:rsidRDefault="00015B71" w:rsidP="008F5410">
      <w:pPr>
        <w:spacing w:line="360" w:lineRule="auto"/>
        <w:jc w:val="both"/>
        <w:rPr>
          <w:szCs w:val="28"/>
        </w:rPr>
      </w:pPr>
      <w:r w:rsidRPr="0081135D">
        <w:rPr>
          <w:szCs w:val="28"/>
        </w:rPr>
        <w:t xml:space="preserve">[86] PIANC, </w:t>
      </w:r>
      <w:r w:rsidRPr="0081135D">
        <w:rPr>
          <w:i/>
          <w:szCs w:val="28"/>
        </w:rPr>
        <w:t>Guidelines for the design of fender system</w:t>
      </w:r>
      <w:r w:rsidRPr="0081135D">
        <w:rPr>
          <w:szCs w:val="28"/>
        </w:rPr>
        <w:t>. 2002, PIANC.</w:t>
      </w:r>
    </w:p>
    <w:p w14:paraId="747B8942" w14:textId="77777777" w:rsidR="00015B71" w:rsidRPr="0081135D" w:rsidRDefault="00015B71" w:rsidP="008F5410">
      <w:pPr>
        <w:spacing w:line="360" w:lineRule="auto"/>
        <w:jc w:val="both"/>
        <w:rPr>
          <w:szCs w:val="28"/>
        </w:rPr>
      </w:pPr>
      <w:r w:rsidRPr="0081135D">
        <w:rPr>
          <w:szCs w:val="28"/>
        </w:rPr>
        <w:t xml:space="preserve">[87] OCDI, </w:t>
      </w:r>
      <w:r w:rsidRPr="0081135D">
        <w:rPr>
          <w:i/>
          <w:szCs w:val="28"/>
        </w:rPr>
        <w:t>Technical Standards for Port and Harbour Facilities in Japan</w:t>
      </w:r>
      <w:r w:rsidRPr="0081135D">
        <w:rPr>
          <w:szCs w:val="28"/>
        </w:rPr>
        <w:t>. 2002, OCDI: Japan.</w:t>
      </w:r>
    </w:p>
    <w:p w14:paraId="424DA390" w14:textId="77777777" w:rsidR="00F3421E" w:rsidRPr="0081135D" w:rsidRDefault="00F3421E" w:rsidP="00C433D5">
      <w:pPr>
        <w:spacing w:line="360" w:lineRule="auto"/>
        <w:jc w:val="both"/>
        <w:rPr>
          <w:szCs w:val="28"/>
        </w:rPr>
      </w:pPr>
    </w:p>
    <w:sectPr w:rsidR="00F3421E" w:rsidRPr="0081135D" w:rsidSect="002D6046">
      <w:footerReference w:type="default" r:id="rId9"/>
      <w:pgSz w:w="11906" w:h="16838" w:code="9"/>
      <w:pgMar w:top="1701" w:right="1134" w:bottom="1985"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51704" w14:textId="77777777" w:rsidR="00AD6D3C" w:rsidRDefault="00AD6D3C" w:rsidP="00192A4D">
      <w:r>
        <w:separator/>
      </w:r>
    </w:p>
  </w:endnote>
  <w:endnote w:type="continuationSeparator" w:id="0">
    <w:p w14:paraId="1AF7CD20" w14:textId="77777777" w:rsidR="00AD6D3C" w:rsidRDefault="00AD6D3C" w:rsidP="0019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268356856"/>
      <w:docPartObj>
        <w:docPartGallery w:val="Page Numbers (Bottom of Page)"/>
        <w:docPartUnique/>
      </w:docPartObj>
    </w:sdtPr>
    <w:sdtEndPr>
      <w:rPr>
        <w:noProof/>
      </w:rPr>
    </w:sdtEndPr>
    <w:sdtContent>
      <w:p w14:paraId="19198032" w14:textId="77777777" w:rsidR="00656634" w:rsidRPr="007E2D91" w:rsidRDefault="00656634">
        <w:pPr>
          <w:pStyle w:val="Footer"/>
          <w:jc w:val="center"/>
          <w:rPr>
            <w:rFonts w:ascii="Times New Roman" w:hAnsi="Times New Roman"/>
            <w:sz w:val="28"/>
            <w:szCs w:val="28"/>
          </w:rPr>
        </w:pPr>
        <w:r w:rsidRPr="007E2D91">
          <w:rPr>
            <w:rFonts w:ascii="Times New Roman" w:hAnsi="Times New Roman"/>
            <w:sz w:val="28"/>
            <w:szCs w:val="28"/>
          </w:rPr>
          <w:fldChar w:fldCharType="begin"/>
        </w:r>
        <w:r w:rsidRPr="007E2D91">
          <w:rPr>
            <w:rFonts w:ascii="Times New Roman" w:hAnsi="Times New Roman"/>
            <w:sz w:val="28"/>
            <w:szCs w:val="28"/>
          </w:rPr>
          <w:instrText xml:space="preserve"> PAGE   \* MERGEFORMAT </w:instrText>
        </w:r>
        <w:r w:rsidRPr="007E2D91">
          <w:rPr>
            <w:rFonts w:ascii="Times New Roman" w:hAnsi="Times New Roman"/>
            <w:sz w:val="28"/>
            <w:szCs w:val="28"/>
          </w:rPr>
          <w:fldChar w:fldCharType="separate"/>
        </w:r>
        <w:r w:rsidRPr="007E2D91">
          <w:rPr>
            <w:rFonts w:ascii="Times New Roman" w:hAnsi="Times New Roman"/>
            <w:noProof/>
            <w:sz w:val="28"/>
            <w:szCs w:val="28"/>
          </w:rPr>
          <w:t>2</w:t>
        </w:r>
        <w:r w:rsidRPr="007E2D91">
          <w:rPr>
            <w:rFonts w:ascii="Times New Roman" w:hAnsi="Times New Roman"/>
            <w:noProof/>
            <w:sz w:val="28"/>
            <w:szCs w:val="28"/>
          </w:rPr>
          <w:fldChar w:fldCharType="end"/>
        </w:r>
      </w:p>
    </w:sdtContent>
  </w:sdt>
  <w:p w14:paraId="0257C6EC" w14:textId="77777777" w:rsidR="00656634" w:rsidRPr="007E2D91" w:rsidRDefault="00656634">
    <w:pPr>
      <w:pStyle w:val="Footer"/>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1999455943"/>
      <w:docPartObj>
        <w:docPartGallery w:val="Page Numbers (Bottom of Page)"/>
        <w:docPartUnique/>
      </w:docPartObj>
    </w:sdtPr>
    <w:sdtEndPr>
      <w:rPr>
        <w:noProof/>
      </w:rPr>
    </w:sdtEndPr>
    <w:sdtContent>
      <w:p w14:paraId="66BC93AC" w14:textId="77777777" w:rsidR="00192A4D" w:rsidRPr="007E2D91" w:rsidRDefault="00192A4D">
        <w:pPr>
          <w:pStyle w:val="Footer"/>
          <w:jc w:val="center"/>
          <w:rPr>
            <w:rFonts w:ascii="Times New Roman" w:hAnsi="Times New Roman"/>
            <w:sz w:val="28"/>
            <w:szCs w:val="28"/>
          </w:rPr>
        </w:pPr>
        <w:r w:rsidRPr="007E2D91">
          <w:rPr>
            <w:rFonts w:ascii="Times New Roman" w:hAnsi="Times New Roman"/>
            <w:sz w:val="28"/>
            <w:szCs w:val="28"/>
          </w:rPr>
          <w:fldChar w:fldCharType="begin"/>
        </w:r>
        <w:r w:rsidRPr="007E2D91">
          <w:rPr>
            <w:rFonts w:ascii="Times New Roman" w:hAnsi="Times New Roman"/>
            <w:sz w:val="28"/>
            <w:szCs w:val="28"/>
          </w:rPr>
          <w:instrText xml:space="preserve"> PAGE   \* MERGEFORMAT </w:instrText>
        </w:r>
        <w:r w:rsidRPr="007E2D91">
          <w:rPr>
            <w:rFonts w:ascii="Times New Roman" w:hAnsi="Times New Roman"/>
            <w:sz w:val="28"/>
            <w:szCs w:val="28"/>
          </w:rPr>
          <w:fldChar w:fldCharType="separate"/>
        </w:r>
        <w:r w:rsidRPr="007E2D91">
          <w:rPr>
            <w:rFonts w:ascii="Times New Roman" w:hAnsi="Times New Roman"/>
            <w:noProof/>
            <w:sz w:val="28"/>
            <w:szCs w:val="28"/>
          </w:rPr>
          <w:t>2</w:t>
        </w:r>
        <w:r w:rsidRPr="007E2D91">
          <w:rPr>
            <w:rFonts w:ascii="Times New Roman" w:hAnsi="Times New Roman"/>
            <w:noProof/>
            <w:sz w:val="28"/>
            <w:szCs w:val="28"/>
          </w:rPr>
          <w:fldChar w:fldCharType="end"/>
        </w:r>
      </w:p>
    </w:sdtContent>
  </w:sdt>
  <w:p w14:paraId="6B7A096B" w14:textId="77777777" w:rsidR="00192A4D" w:rsidRPr="007E2D91" w:rsidRDefault="00192A4D">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45DC84" w14:textId="77777777" w:rsidR="00AD6D3C" w:rsidRDefault="00AD6D3C" w:rsidP="00192A4D">
      <w:r>
        <w:separator/>
      </w:r>
    </w:p>
  </w:footnote>
  <w:footnote w:type="continuationSeparator" w:id="0">
    <w:p w14:paraId="55A6CE96" w14:textId="77777777" w:rsidR="00AD6D3C" w:rsidRDefault="00AD6D3C" w:rsidP="00192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FAA0FE8"/>
    <w:lvl w:ilvl="0">
      <w:start w:val="1"/>
      <w:numFmt w:val="decimal"/>
      <w:pStyle w:val="ListNumber"/>
      <w:suff w:val="space"/>
      <w:lvlText w:val="%1."/>
      <w:lvlJc w:val="left"/>
      <w:pPr>
        <w:ind w:left="360" w:hanging="360"/>
      </w:pPr>
      <w:rPr>
        <w:rFonts w:hint="default"/>
      </w:rPr>
    </w:lvl>
  </w:abstractNum>
  <w:abstractNum w:abstractNumId="5" w15:restartNumberingAfterBreak="0">
    <w:nsid w:val="FFFFFF89"/>
    <w:multiLevelType w:val="singleLevel"/>
    <w:tmpl w:val="49583652"/>
    <w:lvl w:ilvl="0">
      <w:start w:val="1"/>
      <w:numFmt w:val="bullet"/>
      <w:pStyle w:val="ListBullet"/>
      <w:suff w:val="space"/>
      <w:lvlText w:val=""/>
      <w:lvlJc w:val="left"/>
      <w:pPr>
        <w:ind w:left="360" w:hanging="360"/>
      </w:pPr>
      <w:rPr>
        <w:rFonts w:ascii="Symbol" w:hAnsi="Symbol" w:hint="default"/>
      </w:rPr>
    </w:lvl>
  </w:abstractNum>
  <w:abstractNum w:abstractNumId="6" w15:restartNumberingAfterBreak="0">
    <w:nsid w:val="0000A991"/>
    <w:multiLevelType w:val="multilevel"/>
    <w:tmpl w:val="FF669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20C77B3"/>
    <w:multiLevelType w:val="hybridMultilevel"/>
    <w:tmpl w:val="1B9CB2C8"/>
    <w:lvl w:ilvl="0" w:tplc="49388074">
      <w:numFmt w:val="bullet"/>
      <w:suff w:val="space"/>
      <w:lvlText w:val="+"/>
      <w:lvlJc w:val="left"/>
      <w:pPr>
        <w:ind w:left="680" w:firstLine="57"/>
      </w:pPr>
      <w:rPr>
        <w:rFonts w:ascii="Times New Roman" w:eastAsia="Times New Roman" w:hAnsi="Times New Roman" w:cs="Times New Roman" w:hint="default"/>
        <w:b w:val="0"/>
        <w:i w:val="0"/>
        <w:spacing w:val="0"/>
        <w:sz w:val="28"/>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8" w15:restartNumberingAfterBreak="0">
    <w:nsid w:val="13165FFA"/>
    <w:multiLevelType w:val="hybridMultilevel"/>
    <w:tmpl w:val="631818E6"/>
    <w:lvl w:ilvl="0" w:tplc="B6FA2502">
      <w:start w:val="1"/>
      <w:numFmt w:val="decimal"/>
      <w:lvlText w:val="%1)"/>
      <w:lvlJc w:val="left"/>
      <w:pPr>
        <w:ind w:left="360" w:hanging="360"/>
      </w:pPr>
      <w:rPr>
        <w:rFonts w:hint="default"/>
        <w:b w:val="0"/>
        <w:bCs/>
        <w:i w:val="0"/>
        <w:sz w:val="28"/>
        <w:u w:color="0A2F41" w:themeColor="accent1" w:themeShade="8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5AE633E"/>
    <w:multiLevelType w:val="hybridMultilevel"/>
    <w:tmpl w:val="850455A4"/>
    <w:lvl w:ilvl="0" w:tplc="A0D20A32">
      <w:start w:val="1"/>
      <w:numFmt w:val="bullet"/>
      <w:suff w:val="space"/>
      <w:lvlText w:val=""/>
      <w:lvlJc w:val="left"/>
      <w:pPr>
        <w:ind w:left="1097"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CC5D28"/>
    <w:multiLevelType w:val="hybridMultilevel"/>
    <w:tmpl w:val="2026AB62"/>
    <w:lvl w:ilvl="0" w:tplc="B6FA2502">
      <w:start w:val="1"/>
      <w:numFmt w:val="decimal"/>
      <w:lvlText w:val="%1)"/>
      <w:lvlJc w:val="left"/>
      <w:pPr>
        <w:ind w:left="360" w:hanging="360"/>
      </w:pPr>
      <w:rPr>
        <w:rFonts w:hint="default"/>
        <w:b w:val="0"/>
        <w:bCs/>
        <w:i w:val="0"/>
        <w:sz w:val="28"/>
        <w:u w:color="0A2F41" w:themeColor="accent1" w:themeShade="8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F98429D"/>
    <w:multiLevelType w:val="singleLevel"/>
    <w:tmpl w:val="FAA64E48"/>
    <w:lvl w:ilvl="0">
      <w:start w:val="1"/>
      <w:numFmt w:val="decimal"/>
      <w:pStyle w:val="tailieu"/>
      <w:suff w:val="space"/>
      <w:lvlText w:val="%1)"/>
      <w:lvlJc w:val="left"/>
      <w:pPr>
        <w:ind w:left="360" w:hanging="360"/>
      </w:pPr>
      <w:rPr>
        <w:rFonts w:hint="default"/>
      </w:rPr>
    </w:lvl>
  </w:abstractNum>
  <w:abstractNum w:abstractNumId="12" w15:restartNumberingAfterBreak="0">
    <w:nsid w:val="21B60A6C"/>
    <w:multiLevelType w:val="hybridMultilevel"/>
    <w:tmpl w:val="FA52B5D2"/>
    <w:lvl w:ilvl="0" w:tplc="2DC66A6C">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B50B43"/>
    <w:multiLevelType w:val="multilevel"/>
    <w:tmpl w:val="7D36204A"/>
    <w:lvl w:ilvl="0">
      <w:start w:val="1"/>
      <w:numFmt w:val="decimal"/>
      <w:pStyle w:val="Heading1"/>
      <w:suff w:val="space"/>
      <w:lvlText w:val="Chương %1"/>
      <w:lvlJc w:val="left"/>
      <w:pPr>
        <w:ind w:left="1211" w:hanging="360"/>
      </w:pPr>
      <w:rPr>
        <w:rFonts w:ascii="Arial" w:hAnsi="Arial" w:hint="default"/>
        <w:b w:val="0"/>
        <w:i/>
        <w:color w:val="FFFFFF" w:themeColor="background1"/>
        <w:sz w:val="26"/>
        <w:szCs w:val="26"/>
      </w:rPr>
    </w:lvl>
    <w:lvl w:ilvl="1">
      <w:start w:val="1"/>
      <w:numFmt w:val="decimal"/>
      <w:pStyle w:val="muc"/>
      <w:suff w:val="space"/>
      <w:lvlText w:val="%1.%2"/>
      <w:lvlJc w:val="left"/>
      <w:pPr>
        <w:ind w:left="0" w:firstLine="0"/>
      </w:pPr>
    </w:lvl>
    <w:lvl w:ilvl="2">
      <w:start w:val="1"/>
      <w:numFmt w:val="decimal"/>
      <w:pStyle w:val="muc1"/>
      <w:suff w:val="space"/>
      <w:lvlText w:val="%1.%2.%3"/>
      <w:lvlJc w:val="left"/>
      <w:pPr>
        <w:ind w:left="0" w:firstLine="0"/>
      </w:pPr>
    </w:lvl>
    <w:lvl w:ilvl="3">
      <w:start w:val="1"/>
      <w:numFmt w:val="decimal"/>
      <w:pStyle w:val="muc2"/>
      <w:suff w:val="space"/>
      <w:lvlText w:val="%1.%2.%3.%4"/>
      <w:lvlJc w:val="left"/>
      <w:pPr>
        <w:ind w:left="0" w:firstLine="0"/>
      </w:pPr>
    </w:lvl>
    <w:lvl w:ilvl="4">
      <w:start w:val="1"/>
      <w:numFmt w:val="decimal"/>
      <w:lvlRestart w:val="1"/>
      <w:pStyle w:val="chuthichhinh"/>
      <w:suff w:val="space"/>
      <w:lvlText w:val="Hình %1-%5."/>
      <w:lvlJc w:val="left"/>
      <w:pPr>
        <w:ind w:left="0" w:firstLine="0"/>
      </w:pPr>
    </w:lvl>
    <w:lvl w:ilvl="5">
      <w:start w:val="1"/>
      <w:numFmt w:val="decimal"/>
      <w:lvlRestart w:val="1"/>
      <w:pStyle w:val="chuthichbang"/>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4" w15:restartNumberingAfterBreak="0">
    <w:nsid w:val="289B0CAE"/>
    <w:multiLevelType w:val="hybridMultilevel"/>
    <w:tmpl w:val="45CAC9A4"/>
    <w:lvl w:ilvl="0" w:tplc="0C000001">
      <w:start w:val="1"/>
      <w:numFmt w:val="bullet"/>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15" w15:restartNumberingAfterBreak="0">
    <w:nsid w:val="2D554C9C"/>
    <w:multiLevelType w:val="hybridMultilevel"/>
    <w:tmpl w:val="8616A400"/>
    <w:lvl w:ilvl="0" w:tplc="B6FA2502">
      <w:start w:val="1"/>
      <w:numFmt w:val="decimal"/>
      <w:lvlText w:val="%1)"/>
      <w:lvlJc w:val="left"/>
      <w:pPr>
        <w:ind w:left="360" w:hanging="360"/>
      </w:pPr>
      <w:rPr>
        <w:rFonts w:hint="default"/>
        <w:b w:val="0"/>
        <w:bCs/>
        <w:i w:val="0"/>
        <w:sz w:val="28"/>
        <w:u w:color="0A2F41" w:themeColor="accent1" w:themeShade="8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89204D"/>
    <w:multiLevelType w:val="hybridMultilevel"/>
    <w:tmpl w:val="5B3A24B0"/>
    <w:lvl w:ilvl="0" w:tplc="F50A1E44">
      <w:start w:val="1"/>
      <w:numFmt w:val="decimal"/>
      <w:lvlText w:val="%1."/>
      <w:lvlJc w:val="left"/>
      <w:pPr>
        <w:ind w:left="720" w:hanging="360"/>
      </w:pPr>
      <w:rPr>
        <w:rFonts w:ascii="Times New Roman" w:hAnsi="Times New Roman" w:hint="default"/>
        <w:b w:val="0"/>
        <w:bCs w:val="0"/>
        <w:i w:val="0"/>
        <w:sz w:val="28"/>
        <w:u w:color="0A2F41" w:themeColor="accent1" w:themeShade="8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9" w15:restartNumberingAfterBreak="0">
    <w:nsid w:val="56E423F0"/>
    <w:multiLevelType w:val="hybridMultilevel"/>
    <w:tmpl w:val="ED7416B6"/>
    <w:lvl w:ilvl="0" w:tplc="265E4F2C">
      <w:start w:val="1"/>
      <w:numFmt w:val="decimal"/>
      <w:lvlText w:val="%1."/>
      <w:lvlJc w:val="left"/>
      <w:pPr>
        <w:ind w:left="360" w:hanging="360"/>
      </w:pPr>
      <w:rPr>
        <w:rFonts w:ascii="Times New Roman" w:hAnsi="Times New Roman" w:hint="default"/>
        <w:b/>
        <w:i w:val="0"/>
        <w:sz w:val="28"/>
        <w:u w:color="0A2F41" w:themeColor="accent1" w:themeShade="80"/>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abstractNumId w:val="11"/>
  </w:num>
  <w:num w:numId="2">
    <w:abstractNumId w:val="18"/>
  </w:num>
  <w:num w:numId="3">
    <w:abstractNumId w:val="16"/>
  </w:num>
  <w:num w:numId="4">
    <w:abstractNumId w:val="13"/>
  </w:num>
  <w:num w:numId="5">
    <w:abstractNumId w:val="12"/>
  </w:num>
  <w:num w:numId="6">
    <w:abstractNumId w:val="5"/>
  </w:num>
  <w:num w:numId="7">
    <w:abstractNumId w:val="4"/>
  </w:num>
  <w:num w:numId="8">
    <w:abstractNumId w:val="6"/>
  </w:num>
  <w:num w:numId="9">
    <w:abstractNumId w:val="3"/>
  </w:num>
  <w:num w:numId="10">
    <w:abstractNumId w:val="2"/>
  </w:num>
  <w:num w:numId="11">
    <w:abstractNumId w:val="1"/>
  </w:num>
  <w:num w:numId="12">
    <w:abstractNumId w:val="0"/>
  </w:num>
  <w:num w:numId="13">
    <w:abstractNumId w:val="17"/>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lvlOverride w:ilvl="0">
      <w:startOverride w:val="1"/>
    </w:lvlOverride>
  </w:num>
  <w:num w:numId="26">
    <w:abstractNumId w:val="11"/>
    <w:lvlOverride w:ilvl="0">
      <w:startOverride w:val="1"/>
    </w:lvlOverride>
  </w:num>
  <w:num w:numId="27">
    <w:abstractNumId w:val="19"/>
  </w:num>
  <w:num w:numId="28">
    <w:abstractNumId w:val="8"/>
  </w:num>
  <w:num w:numId="29">
    <w:abstractNumId w:val="10"/>
  </w:num>
  <w:num w:numId="30">
    <w:abstractNumId w:val="15"/>
  </w:num>
  <w:num w:numId="31">
    <w:abstractNumId w:val="11"/>
    <w:lvlOverride w:ilvl="0">
      <w:startOverride w:val="1"/>
    </w:lvlOverride>
  </w:num>
  <w:num w:numId="32">
    <w:abstractNumId w:val="7"/>
  </w:num>
  <w:num w:numId="33">
    <w:abstractNumId w:val="9"/>
  </w:num>
  <w:num w:numId="34">
    <w:abstractNumId w:val="11"/>
    <w:lvlOverride w:ilvl="0">
      <w:startOverride w:val="1"/>
    </w:lvlOverride>
  </w:num>
  <w:num w:numId="35">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34"/>
    <w:rsid w:val="00000005"/>
    <w:rsid w:val="00001304"/>
    <w:rsid w:val="00001322"/>
    <w:rsid w:val="00003F90"/>
    <w:rsid w:val="000051C4"/>
    <w:rsid w:val="00012877"/>
    <w:rsid w:val="00012D94"/>
    <w:rsid w:val="00015B71"/>
    <w:rsid w:val="000326FC"/>
    <w:rsid w:val="00034414"/>
    <w:rsid w:val="00035FD7"/>
    <w:rsid w:val="000429D4"/>
    <w:rsid w:val="00043365"/>
    <w:rsid w:val="00051676"/>
    <w:rsid w:val="00054BE4"/>
    <w:rsid w:val="00056E24"/>
    <w:rsid w:val="00057663"/>
    <w:rsid w:val="000616A6"/>
    <w:rsid w:val="00065CBD"/>
    <w:rsid w:val="00067220"/>
    <w:rsid w:val="000673C8"/>
    <w:rsid w:val="000723D8"/>
    <w:rsid w:val="000749F2"/>
    <w:rsid w:val="00082CBD"/>
    <w:rsid w:val="00082FB4"/>
    <w:rsid w:val="0008363D"/>
    <w:rsid w:val="00085B97"/>
    <w:rsid w:val="00085DDF"/>
    <w:rsid w:val="000863E0"/>
    <w:rsid w:val="00090BCC"/>
    <w:rsid w:val="000932EB"/>
    <w:rsid w:val="00095037"/>
    <w:rsid w:val="000A0334"/>
    <w:rsid w:val="000A2B55"/>
    <w:rsid w:val="000A3920"/>
    <w:rsid w:val="000B5DD8"/>
    <w:rsid w:val="000C17FD"/>
    <w:rsid w:val="000C20EC"/>
    <w:rsid w:val="000C4DF5"/>
    <w:rsid w:val="000D3667"/>
    <w:rsid w:val="000D5EA6"/>
    <w:rsid w:val="000D6FD5"/>
    <w:rsid w:val="000D796C"/>
    <w:rsid w:val="000E221E"/>
    <w:rsid w:val="000E7335"/>
    <w:rsid w:val="000F1147"/>
    <w:rsid w:val="000F38A5"/>
    <w:rsid w:val="001010A8"/>
    <w:rsid w:val="00102A41"/>
    <w:rsid w:val="001040AC"/>
    <w:rsid w:val="00104A65"/>
    <w:rsid w:val="0010500F"/>
    <w:rsid w:val="00105993"/>
    <w:rsid w:val="00110DB6"/>
    <w:rsid w:val="001118B2"/>
    <w:rsid w:val="00116BD0"/>
    <w:rsid w:val="001221D1"/>
    <w:rsid w:val="00122C94"/>
    <w:rsid w:val="0012463D"/>
    <w:rsid w:val="0012701D"/>
    <w:rsid w:val="0013587F"/>
    <w:rsid w:val="00136B4F"/>
    <w:rsid w:val="00137CBD"/>
    <w:rsid w:val="001407E2"/>
    <w:rsid w:val="0014099A"/>
    <w:rsid w:val="00141AAE"/>
    <w:rsid w:val="00141AD6"/>
    <w:rsid w:val="001427AF"/>
    <w:rsid w:val="00163F68"/>
    <w:rsid w:val="001658CA"/>
    <w:rsid w:val="00170F5D"/>
    <w:rsid w:val="00172AAE"/>
    <w:rsid w:val="00174EBA"/>
    <w:rsid w:val="0018046C"/>
    <w:rsid w:val="00181DD6"/>
    <w:rsid w:val="00181F54"/>
    <w:rsid w:val="00182BD7"/>
    <w:rsid w:val="0018367D"/>
    <w:rsid w:val="00192A4D"/>
    <w:rsid w:val="001A0CB8"/>
    <w:rsid w:val="001B02DF"/>
    <w:rsid w:val="001B4F53"/>
    <w:rsid w:val="001B6F42"/>
    <w:rsid w:val="001C2924"/>
    <w:rsid w:val="001C5613"/>
    <w:rsid w:val="001C76BE"/>
    <w:rsid w:val="001D0C65"/>
    <w:rsid w:val="001D3483"/>
    <w:rsid w:val="001D3894"/>
    <w:rsid w:val="001D663A"/>
    <w:rsid w:val="001E063F"/>
    <w:rsid w:val="001E35F3"/>
    <w:rsid w:val="001E68C3"/>
    <w:rsid w:val="001F3332"/>
    <w:rsid w:val="00210375"/>
    <w:rsid w:val="002121EA"/>
    <w:rsid w:val="00215A13"/>
    <w:rsid w:val="00223693"/>
    <w:rsid w:val="00224CB8"/>
    <w:rsid w:val="00226FFD"/>
    <w:rsid w:val="00230052"/>
    <w:rsid w:val="0023467A"/>
    <w:rsid w:val="00234F02"/>
    <w:rsid w:val="00237EDD"/>
    <w:rsid w:val="00246CC4"/>
    <w:rsid w:val="00251A93"/>
    <w:rsid w:val="002524A8"/>
    <w:rsid w:val="00253E98"/>
    <w:rsid w:val="00255601"/>
    <w:rsid w:val="00261AAD"/>
    <w:rsid w:val="00267312"/>
    <w:rsid w:val="00270894"/>
    <w:rsid w:val="002724AC"/>
    <w:rsid w:val="00273B4C"/>
    <w:rsid w:val="00274277"/>
    <w:rsid w:val="0027583B"/>
    <w:rsid w:val="00277DAB"/>
    <w:rsid w:val="002824ED"/>
    <w:rsid w:val="002868AF"/>
    <w:rsid w:val="002874C8"/>
    <w:rsid w:val="00295D85"/>
    <w:rsid w:val="002A272B"/>
    <w:rsid w:val="002A37A9"/>
    <w:rsid w:val="002A42B5"/>
    <w:rsid w:val="002A441F"/>
    <w:rsid w:val="002A58ED"/>
    <w:rsid w:val="002A64AA"/>
    <w:rsid w:val="002A7E58"/>
    <w:rsid w:val="002B0D37"/>
    <w:rsid w:val="002B3424"/>
    <w:rsid w:val="002B3713"/>
    <w:rsid w:val="002C4CB1"/>
    <w:rsid w:val="002C73C1"/>
    <w:rsid w:val="002C7DF3"/>
    <w:rsid w:val="002D266A"/>
    <w:rsid w:val="002D2B3C"/>
    <w:rsid w:val="002D6046"/>
    <w:rsid w:val="002D7AF9"/>
    <w:rsid w:val="002E2157"/>
    <w:rsid w:val="002E23AB"/>
    <w:rsid w:val="002E24AD"/>
    <w:rsid w:val="002E38C7"/>
    <w:rsid w:val="002E60CF"/>
    <w:rsid w:val="002E61B0"/>
    <w:rsid w:val="00303D93"/>
    <w:rsid w:val="00304703"/>
    <w:rsid w:val="0030535C"/>
    <w:rsid w:val="00305FEA"/>
    <w:rsid w:val="00307A16"/>
    <w:rsid w:val="00310072"/>
    <w:rsid w:val="00311B7E"/>
    <w:rsid w:val="003121F8"/>
    <w:rsid w:val="00317EAE"/>
    <w:rsid w:val="003239B0"/>
    <w:rsid w:val="00326684"/>
    <w:rsid w:val="003271D9"/>
    <w:rsid w:val="003341F1"/>
    <w:rsid w:val="0033423E"/>
    <w:rsid w:val="00334806"/>
    <w:rsid w:val="00335D1F"/>
    <w:rsid w:val="003369E5"/>
    <w:rsid w:val="00341309"/>
    <w:rsid w:val="00346986"/>
    <w:rsid w:val="00350643"/>
    <w:rsid w:val="00351D09"/>
    <w:rsid w:val="003578EF"/>
    <w:rsid w:val="00357D9C"/>
    <w:rsid w:val="003626A6"/>
    <w:rsid w:val="00365F2F"/>
    <w:rsid w:val="0037067D"/>
    <w:rsid w:val="00371BC9"/>
    <w:rsid w:val="00371DD4"/>
    <w:rsid w:val="00375BA6"/>
    <w:rsid w:val="00377FB7"/>
    <w:rsid w:val="00381F49"/>
    <w:rsid w:val="00384875"/>
    <w:rsid w:val="00386E8B"/>
    <w:rsid w:val="003870DC"/>
    <w:rsid w:val="003A38BA"/>
    <w:rsid w:val="003B1CC8"/>
    <w:rsid w:val="003B3F20"/>
    <w:rsid w:val="003B431A"/>
    <w:rsid w:val="003B676D"/>
    <w:rsid w:val="003B6CC5"/>
    <w:rsid w:val="003B7F73"/>
    <w:rsid w:val="003C03E1"/>
    <w:rsid w:val="003C12CE"/>
    <w:rsid w:val="003D07E1"/>
    <w:rsid w:val="003D2089"/>
    <w:rsid w:val="003D3BD4"/>
    <w:rsid w:val="003D43ED"/>
    <w:rsid w:val="003D5FE2"/>
    <w:rsid w:val="003D64C6"/>
    <w:rsid w:val="003D7DC6"/>
    <w:rsid w:val="003E6907"/>
    <w:rsid w:val="003F0158"/>
    <w:rsid w:val="003F0695"/>
    <w:rsid w:val="003F5278"/>
    <w:rsid w:val="003F6902"/>
    <w:rsid w:val="004051AA"/>
    <w:rsid w:val="00405FD0"/>
    <w:rsid w:val="0040621D"/>
    <w:rsid w:val="004063C9"/>
    <w:rsid w:val="004117C4"/>
    <w:rsid w:val="00417475"/>
    <w:rsid w:val="00426AB6"/>
    <w:rsid w:val="00430A1C"/>
    <w:rsid w:val="0043209E"/>
    <w:rsid w:val="00432169"/>
    <w:rsid w:val="0043232A"/>
    <w:rsid w:val="00435E2C"/>
    <w:rsid w:val="00437930"/>
    <w:rsid w:val="00440BB9"/>
    <w:rsid w:val="00443731"/>
    <w:rsid w:val="00444608"/>
    <w:rsid w:val="00447451"/>
    <w:rsid w:val="0045045D"/>
    <w:rsid w:val="00451090"/>
    <w:rsid w:val="0045400A"/>
    <w:rsid w:val="00454121"/>
    <w:rsid w:val="00454935"/>
    <w:rsid w:val="004554CC"/>
    <w:rsid w:val="00461D9E"/>
    <w:rsid w:val="00464384"/>
    <w:rsid w:val="004676D7"/>
    <w:rsid w:val="004725C1"/>
    <w:rsid w:val="00482047"/>
    <w:rsid w:val="004846D6"/>
    <w:rsid w:val="00484D36"/>
    <w:rsid w:val="00487D84"/>
    <w:rsid w:val="00491B45"/>
    <w:rsid w:val="004A216A"/>
    <w:rsid w:val="004A5B30"/>
    <w:rsid w:val="004A5BD5"/>
    <w:rsid w:val="004B11C3"/>
    <w:rsid w:val="004B4AEF"/>
    <w:rsid w:val="004C0120"/>
    <w:rsid w:val="004C015F"/>
    <w:rsid w:val="004C0561"/>
    <w:rsid w:val="004C3FA7"/>
    <w:rsid w:val="004D01E8"/>
    <w:rsid w:val="004D0DD8"/>
    <w:rsid w:val="004D20C4"/>
    <w:rsid w:val="004D225D"/>
    <w:rsid w:val="004D7B46"/>
    <w:rsid w:val="004D7B59"/>
    <w:rsid w:val="004E4729"/>
    <w:rsid w:val="004E4736"/>
    <w:rsid w:val="004E77E4"/>
    <w:rsid w:val="004F098C"/>
    <w:rsid w:val="004F1C61"/>
    <w:rsid w:val="004F2C12"/>
    <w:rsid w:val="004F3090"/>
    <w:rsid w:val="004F3366"/>
    <w:rsid w:val="004F4400"/>
    <w:rsid w:val="004F67E4"/>
    <w:rsid w:val="00501213"/>
    <w:rsid w:val="0050129E"/>
    <w:rsid w:val="0050188E"/>
    <w:rsid w:val="00504217"/>
    <w:rsid w:val="00515FC4"/>
    <w:rsid w:val="0051758C"/>
    <w:rsid w:val="0052361C"/>
    <w:rsid w:val="00523EA4"/>
    <w:rsid w:val="00524407"/>
    <w:rsid w:val="0052546A"/>
    <w:rsid w:val="005275B5"/>
    <w:rsid w:val="00534666"/>
    <w:rsid w:val="00536783"/>
    <w:rsid w:val="00544474"/>
    <w:rsid w:val="00545E22"/>
    <w:rsid w:val="0054755D"/>
    <w:rsid w:val="00547953"/>
    <w:rsid w:val="0055148D"/>
    <w:rsid w:val="00553C30"/>
    <w:rsid w:val="00554757"/>
    <w:rsid w:val="00555802"/>
    <w:rsid w:val="00555C55"/>
    <w:rsid w:val="00557384"/>
    <w:rsid w:val="005658EB"/>
    <w:rsid w:val="005661B7"/>
    <w:rsid w:val="0056701C"/>
    <w:rsid w:val="0057429B"/>
    <w:rsid w:val="0058483B"/>
    <w:rsid w:val="00584C3C"/>
    <w:rsid w:val="00584F50"/>
    <w:rsid w:val="00590F53"/>
    <w:rsid w:val="00597ECB"/>
    <w:rsid w:val="005A3C49"/>
    <w:rsid w:val="005A41AD"/>
    <w:rsid w:val="005A63BD"/>
    <w:rsid w:val="005A7EF9"/>
    <w:rsid w:val="005B2492"/>
    <w:rsid w:val="005B2E38"/>
    <w:rsid w:val="005B45EE"/>
    <w:rsid w:val="005B5D2F"/>
    <w:rsid w:val="005B6244"/>
    <w:rsid w:val="005C037D"/>
    <w:rsid w:val="005D1714"/>
    <w:rsid w:val="005D233A"/>
    <w:rsid w:val="005D3751"/>
    <w:rsid w:val="005D5779"/>
    <w:rsid w:val="005D6B5F"/>
    <w:rsid w:val="005D76AA"/>
    <w:rsid w:val="005E42E0"/>
    <w:rsid w:val="005E718F"/>
    <w:rsid w:val="005F45F3"/>
    <w:rsid w:val="005F4B1A"/>
    <w:rsid w:val="005F7316"/>
    <w:rsid w:val="005F7EB3"/>
    <w:rsid w:val="00600A47"/>
    <w:rsid w:val="00603DB4"/>
    <w:rsid w:val="00606B8E"/>
    <w:rsid w:val="00606F28"/>
    <w:rsid w:val="00607F09"/>
    <w:rsid w:val="006122F3"/>
    <w:rsid w:val="00614F0E"/>
    <w:rsid w:val="006174C4"/>
    <w:rsid w:val="0062409D"/>
    <w:rsid w:val="00626B11"/>
    <w:rsid w:val="00626DA6"/>
    <w:rsid w:val="00631CC5"/>
    <w:rsid w:val="0063223C"/>
    <w:rsid w:val="006362E4"/>
    <w:rsid w:val="006365F5"/>
    <w:rsid w:val="006371FA"/>
    <w:rsid w:val="006405E7"/>
    <w:rsid w:val="00641BDE"/>
    <w:rsid w:val="00644BDE"/>
    <w:rsid w:val="006453A1"/>
    <w:rsid w:val="006516D9"/>
    <w:rsid w:val="00654F3E"/>
    <w:rsid w:val="00656634"/>
    <w:rsid w:val="006577A8"/>
    <w:rsid w:val="00670A4F"/>
    <w:rsid w:val="006719B3"/>
    <w:rsid w:val="006724C4"/>
    <w:rsid w:val="006761C9"/>
    <w:rsid w:val="0067681E"/>
    <w:rsid w:val="00677B11"/>
    <w:rsid w:val="00684611"/>
    <w:rsid w:val="00694B14"/>
    <w:rsid w:val="00696F88"/>
    <w:rsid w:val="006A0622"/>
    <w:rsid w:val="006A586C"/>
    <w:rsid w:val="006A77EE"/>
    <w:rsid w:val="006B0E69"/>
    <w:rsid w:val="006B7B97"/>
    <w:rsid w:val="006C335D"/>
    <w:rsid w:val="006D4124"/>
    <w:rsid w:val="006D6D12"/>
    <w:rsid w:val="006D7035"/>
    <w:rsid w:val="006D73C1"/>
    <w:rsid w:val="006D7EAE"/>
    <w:rsid w:val="006D7F2B"/>
    <w:rsid w:val="006E0AB2"/>
    <w:rsid w:val="006E0B03"/>
    <w:rsid w:val="006E1B34"/>
    <w:rsid w:val="006E375F"/>
    <w:rsid w:val="006E76E1"/>
    <w:rsid w:val="006F29AD"/>
    <w:rsid w:val="006F5F54"/>
    <w:rsid w:val="00703DD4"/>
    <w:rsid w:val="007049E0"/>
    <w:rsid w:val="00704BE9"/>
    <w:rsid w:val="00705DFA"/>
    <w:rsid w:val="0070631E"/>
    <w:rsid w:val="007067D3"/>
    <w:rsid w:val="00707F4E"/>
    <w:rsid w:val="007109E7"/>
    <w:rsid w:val="007138D0"/>
    <w:rsid w:val="00713A87"/>
    <w:rsid w:val="00714F99"/>
    <w:rsid w:val="00717F65"/>
    <w:rsid w:val="00724446"/>
    <w:rsid w:val="00724D28"/>
    <w:rsid w:val="00725475"/>
    <w:rsid w:val="00734932"/>
    <w:rsid w:val="00734CCB"/>
    <w:rsid w:val="00735A96"/>
    <w:rsid w:val="0073721D"/>
    <w:rsid w:val="00740D1C"/>
    <w:rsid w:val="00741523"/>
    <w:rsid w:val="00742F36"/>
    <w:rsid w:val="007449AD"/>
    <w:rsid w:val="00746A3F"/>
    <w:rsid w:val="00746ED5"/>
    <w:rsid w:val="007502DE"/>
    <w:rsid w:val="007506C1"/>
    <w:rsid w:val="00750D64"/>
    <w:rsid w:val="007524F3"/>
    <w:rsid w:val="007530EC"/>
    <w:rsid w:val="007531AC"/>
    <w:rsid w:val="00754511"/>
    <w:rsid w:val="00771D0C"/>
    <w:rsid w:val="00777675"/>
    <w:rsid w:val="00777D87"/>
    <w:rsid w:val="00780078"/>
    <w:rsid w:val="0078104D"/>
    <w:rsid w:val="00782BFC"/>
    <w:rsid w:val="007837DC"/>
    <w:rsid w:val="00786C6E"/>
    <w:rsid w:val="00792CCA"/>
    <w:rsid w:val="007A0885"/>
    <w:rsid w:val="007A1B31"/>
    <w:rsid w:val="007A5680"/>
    <w:rsid w:val="007A6F2E"/>
    <w:rsid w:val="007A7969"/>
    <w:rsid w:val="007A7B5C"/>
    <w:rsid w:val="007B4632"/>
    <w:rsid w:val="007B5448"/>
    <w:rsid w:val="007C3CED"/>
    <w:rsid w:val="007C51A6"/>
    <w:rsid w:val="007C5BE8"/>
    <w:rsid w:val="007C5D1D"/>
    <w:rsid w:val="007D2668"/>
    <w:rsid w:val="007D6942"/>
    <w:rsid w:val="007D7BF5"/>
    <w:rsid w:val="007E2D91"/>
    <w:rsid w:val="007E37F9"/>
    <w:rsid w:val="007E518B"/>
    <w:rsid w:val="007E7C27"/>
    <w:rsid w:val="007F0F71"/>
    <w:rsid w:val="007F2590"/>
    <w:rsid w:val="007F2B65"/>
    <w:rsid w:val="007F3BD3"/>
    <w:rsid w:val="007F40DF"/>
    <w:rsid w:val="007F55F7"/>
    <w:rsid w:val="007F67A6"/>
    <w:rsid w:val="00800F73"/>
    <w:rsid w:val="00807E6D"/>
    <w:rsid w:val="00810C0B"/>
    <w:rsid w:val="0081135D"/>
    <w:rsid w:val="008125B9"/>
    <w:rsid w:val="00815BB7"/>
    <w:rsid w:val="00821533"/>
    <w:rsid w:val="0082376C"/>
    <w:rsid w:val="00824D17"/>
    <w:rsid w:val="00826BB9"/>
    <w:rsid w:val="00826D9D"/>
    <w:rsid w:val="00831726"/>
    <w:rsid w:val="0083184F"/>
    <w:rsid w:val="008348ED"/>
    <w:rsid w:val="00835353"/>
    <w:rsid w:val="00835C87"/>
    <w:rsid w:val="00837C49"/>
    <w:rsid w:val="00843204"/>
    <w:rsid w:val="008522DF"/>
    <w:rsid w:val="008537D0"/>
    <w:rsid w:val="00855342"/>
    <w:rsid w:val="008637C8"/>
    <w:rsid w:val="00864625"/>
    <w:rsid w:val="008656F9"/>
    <w:rsid w:val="0087160E"/>
    <w:rsid w:val="008720C5"/>
    <w:rsid w:val="008728C9"/>
    <w:rsid w:val="0087762A"/>
    <w:rsid w:val="0089097E"/>
    <w:rsid w:val="008909D6"/>
    <w:rsid w:val="0089348D"/>
    <w:rsid w:val="00896282"/>
    <w:rsid w:val="008A00B3"/>
    <w:rsid w:val="008A3A25"/>
    <w:rsid w:val="008A642A"/>
    <w:rsid w:val="008A7E52"/>
    <w:rsid w:val="008B20D2"/>
    <w:rsid w:val="008B6DB3"/>
    <w:rsid w:val="008B7073"/>
    <w:rsid w:val="008B7FCC"/>
    <w:rsid w:val="008C1484"/>
    <w:rsid w:val="008C37C5"/>
    <w:rsid w:val="008C393A"/>
    <w:rsid w:val="008C5598"/>
    <w:rsid w:val="008C57E8"/>
    <w:rsid w:val="008C5C17"/>
    <w:rsid w:val="008D381D"/>
    <w:rsid w:val="008D3B15"/>
    <w:rsid w:val="008D47D2"/>
    <w:rsid w:val="008D7D4F"/>
    <w:rsid w:val="008E04A8"/>
    <w:rsid w:val="008E0F01"/>
    <w:rsid w:val="008E0FFA"/>
    <w:rsid w:val="008E1D72"/>
    <w:rsid w:val="008E216D"/>
    <w:rsid w:val="008E2E49"/>
    <w:rsid w:val="008E3F44"/>
    <w:rsid w:val="008E7D51"/>
    <w:rsid w:val="008F1E3B"/>
    <w:rsid w:val="008F3CCE"/>
    <w:rsid w:val="008F41BF"/>
    <w:rsid w:val="008F4ADF"/>
    <w:rsid w:val="008F5410"/>
    <w:rsid w:val="00903BDB"/>
    <w:rsid w:val="0091267E"/>
    <w:rsid w:val="009147C4"/>
    <w:rsid w:val="0091505C"/>
    <w:rsid w:val="009174C0"/>
    <w:rsid w:val="00921111"/>
    <w:rsid w:val="00922235"/>
    <w:rsid w:val="00922BE9"/>
    <w:rsid w:val="00922E01"/>
    <w:rsid w:val="00926C0E"/>
    <w:rsid w:val="00927EBC"/>
    <w:rsid w:val="0093052A"/>
    <w:rsid w:val="00934A4A"/>
    <w:rsid w:val="009370D3"/>
    <w:rsid w:val="00940461"/>
    <w:rsid w:val="009425C5"/>
    <w:rsid w:val="00943D10"/>
    <w:rsid w:val="0094407A"/>
    <w:rsid w:val="00950175"/>
    <w:rsid w:val="00951733"/>
    <w:rsid w:val="00951B2C"/>
    <w:rsid w:val="009535ED"/>
    <w:rsid w:val="00953856"/>
    <w:rsid w:val="00955391"/>
    <w:rsid w:val="00956E88"/>
    <w:rsid w:val="009603A2"/>
    <w:rsid w:val="00965D5D"/>
    <w:rsid w:val="009759C7"/>
    <w:rsid w:val="00977E5C"/>
    <w:rsid w:val="0098078A"/>
    <w:rsid w:val="00980A22"/>
    <w:rsid w:val="00985E94"/>
    <w:rsid w:val="00991D05"/>
    <w:rsid w:val="009A1B0E"/>
    <w:rsid w:val="009A6988"/>
    <w:rsid w:val="009B163B"/>
    <w:rsid w:val="009B333D"/>
    <w:rsid w:val="009B4529"/>
    <w:rsid w:val="009B479F"/>
    <w:rsid w:val="009B50C7"/>
    <w:rsid w:val="009B5794"/>
    <w:rsid w:val="009C0A6A"/>
    <w:rsid w:val="009C615F"/>
    <w:rsid w:val="009C72A3"/>
    <w:rsid w:val="009D2B40"/>
    <w:rsid w:val="009D5041"/>
    <w:rsid w:val="009D71DF"/>
    <w:rsid w:val="009E0881"/>
    <w:rsid w:val="009E6F65"/>
    <w:rsid w:val="009E7DA9"/>
    <w:rsid w:val="009F12FA"/>
    <w:rsid w:val="009F14B0"/>
    <w:rsid w:val="009F1DA5"/>
    <w:rsid w:val="009F2946"/>
    <w:rsid w:val="009F63E3"/>
    <w:rsid w:val="00A016C8"/>
    <w:rsid w:val="00A025F4"/>
    <w:rsid w:val="00A033F7"/>
    <w:rsid w:val="00A039C4"/>
    <w:rsid w:val="00A06E5A"/>
    <w:rsid w:val="00A22ED3"/>
    <w:rsid w:val="00A2597E"/>
    <w:rsid w:val="00A25B20"/>
    <w:rsid w:val="00A306D2"/>
    <w:rsid w:val="00A3322D"/>
    <w:rsid w:val="00A35002"/>
    <w:rsid w:val="00A3604D"/>
    <w:rsid w:val="00A362E2"/>
    <w:rsid w:val="00A36BF4"/>
    <w:rsid w:val="00A437F5"/>
    <w:rsid w:val="00A45EBB"/>
    <w:rsid w:val="00A47D83"/>
    <w:rsid w:val="00A51002"/>
    <w:rsid w:val="00A51B12"/>
    <w:rsid w:val="00A55AC1"/>
    <w:rsid w:val="00A55F36"/>
    <w:rsid w:val="00A57240"/>
    <w:rsid w:val="00A62FE3"/>
    <w:rsid w:val="00A662DE"/>
    <w:rsid w:val="00A71A65"/>
    <w:rsid w:val="00A74C21"/>
    <w:rsid w:val="00A83094"/>
    <w:rsid w:val="00A83426"/>
    <w:rsid w:val="00A861B4"/>
    <w:rsid w:val="00A86BC9"/>
    <w:rsid w:val="00A93588"/>
    <w:rsid w:val="00A95474"/>
    <w:rsid w:val="00A96380"/>
    <w:rsid w:val="00AA57C9"/>
    <w:rsid w:val="00AB308A"/>
    <w:rsid w:val="00AB3A35"/>
    <w:rsid w:val="00AB3DA2"/>
    <w:rsid w:val="00AB658C"/>
    <w:rsid w:val="00AC0E7F"/>
    <w:rsid w:val="00AC11C2"/>
    <w:rsid w:val="00AC122E"/>
    <w:rsid w:val="00AC5C9A"/>
    <w:rsid w:val="00AD1C4E"/>
    <w:rsid w:val="00AD666F"/>
    <w:rsid w:val="00AD6D3C"/>
    <w:rsid w:val="00AE182A"/>
    <w:rsid w:val="00AE52FB"/>
    <w:rsid w:val="00AF3607"/>
    <w:rsid w:val="00AF3B61"/>
    <w:rsid w:val="00AF5A0F"/>
    <w:rsid w:val="00AF5AFE"/>
    <w:rsid w:val="00AF6496"/>
    <w:rsid w:val="00AF7C94"/>
    <w:rsid w:val="00B05566"/>
    <w:rsid w:val="00B05609"/>
    <w:rsid w:val="00B0603E"/>
    <w:rsid w:val="00B15EAF"/>
    <w:rsid w:val="00B170AC"/>
    <w:rsid w:val="00B17E3A"/>
    <w:rsid w:val="00B2187E"/>
    <w:rsid w:val="00B219E1"/>
    <w:rsid w:val="00B22F23"/>
    <w:rsid w:val="00B2310A"/>
    <w:rsid w:val="00B23328"/>
    <w:rsid w:val="00B273F3"/>
    <w:rsid w:val="00B318F4"/>
    <w:rsid w:val="00B335BA"/>
    <w:rsid w:val="00B34AC9"/>
    <w:rsid w:val="00B37869"/>
    <w:rsid w:val="00B456A2"/>
    <w:rsid w:val="00B45BDE"/>
    <w:rsid w:val="00B470CC"/>
    <w:rsid w:val="00B55A7A"/>
    <w:rsid w:val="00B6584F"/>
    <w:rsid w:val="00B702C9"/>
    <w:rsid w:val="00B74193"/>
    <w:rsid w:val="00B82433"/>
    <w:rsid w:val="00B82E5A"/>
    <w:rsid w:val="00B87444"/>
    <w:rsid w:val="00B92710"/>
    <w:rsid w:val="00B94065"/>
    <w:rsid w:val="00B977B4"/>
    <w:rsid w:val="00BA07FA"/>
    <w:rsid w:val="00BA1F9A"/>
    <w:rsid w:val="00BA2EFF"/>
    <w:rsid w:val="00BA6B5B"/>
    <w:rsid w:val="00BA6C07"/>
    <w:rsid w:val="00BA77DC"/>
    <w:rsid w:val="00BB0487"/>
    <w:rsid w:val="00BB3C4A"/>
    <w:rsid w:val="00BB5CBB"/>
    <w:rsid w:val="00BC6C3B"/>
    <w:rsid w:val="00BD0193"/>
    <w:rsid w:val="00BD0BD3"/>
    <w:rsid w:val="00BD3567"/>
    <w:rsid w:val="00BD391B"/>
    <w:rsid w:val="00BD488D"/>
    <w:rsid w:val="00BE3BB8"/>
    <w:rsid w:val="00BE65D9"/>
    <w:rsid w:val="00BE7962"/>
    <w:rsid w:val="00BF652B"/>
    <w:rsid w:val="00BF777F"/>
    <w:rsid w:val="00C0065D"/>
    <w:rsid w:val="00C0075F"/>
    <w:rsid w:val="00C010AF"/>
    <w:rsid w:val="00C0115A"/>
    <w:rsid w:val="00C018B1"/>
    <w:rsid w:val="00C11E62"/>
    <w:rsid w:val="00C1223B"/>
    <w:rsid w:val="00C141A6"/>
    <w:rsid w:val="00C1577D"/>
    <w:rsid w:val="00C202B5"/>
    <w:rsid w:val="00C220F3"/>
    <w:rsid w:val="00C27531"/>
    <w:rsid w:val="00C31904"/>
    <w:rsid w:val="00C32FCD"/>
    <w:rsid w:val="00C330A1"/>
    <w:rsid w:val="00C34770"/>
    <w:rsid w:val="00C34CCA"/>
    <w:rsid w:val="00C36D2D"/>
    <w:rsid w:val="00C42C36"/>
    <w:rsid w:val="00C433D5"/>
    <w:rsid w:val="00C43F09"/>
    <w:rsid w:val="00C448DB"/>
    <w:rsid w:val="00C44B08"/>
    <w:rsid w:val="00C46EDD"/>
    <w:rsid w:val="00C54071"/>
    <w:rsid w:val="00C60816"/>
    <w:rsid w:val="00C60C9B"/>
    <w:rsid w:val="00C6117D"/>
    <w:rsid w:val="00C6164F"/>
    <w:rsid w:val="00C61C76"/>
    <w:rsid w:val="00C6798E"/>
    <w:rsid w:val="00C67A9E"/>
    <w:rsid w:val="00C702C9"/>
    <w:rsid w:val="00C80806"/>
    <w:rsid w:val="00C824EF"/>
    <w:rsid w:val="00C82A61"/>
    <w:rsid w:val="00C84127"/>
    <w:rsid w:val="00C9073D"/>
    <w:rsid w:val="00C91EDF"/>
    <w:rsid w:val="00C936C4"/>
    <w:rsid w:val="00C95D6E"/>
    <w:rsid w:val="00C96009"/>
    <w:rsid w:val="00C9734D"/>
    <w:rsid w:val="00CA0196"/>
    <w:rsid w:val="00CA13C9"/>
    <w:rsid w:val="00CA26EF"/>
    <w:rsid w:val="00CA2AA0"/>
    <w:rsid w:val="00CA3D77"/>
    <w:rsid w:val="00CA5D03"/>
    <w:rsid w:val="00CA7FEA"/>
    <w:rsid w:val="00CB0831"/>
    <w:rsid w:val="00CB0A42"/>
    <w:rsid w:val="00CB37D5"/>
    <w:rsid w:val="00CB5DF3"/>
    <w:rsid w:val="00CB7DA6"/>
    <w:rsid w:val="00CC187C"/>
    <w:rsid w:val="00CC4CB6"/>
    <w:rsid w:val="00CC54B6"/>
    <w:rsid w:val="00CC67D8"/>
    <w:rsid w:val="00CC689F"/>
    <w:rsid w:val="00CC7E0A"/>
    <w:rsid w:val="00CD268F"/>
    <w:rsid w:val="00CD75EA"/>
    <w:rsid w:val="00CD77FE"/>
    <w:rsid w:val="00CD7ACD"/>
    <w:rsid w:val="00CE0870"/>
    <w:rsid w:val="00CE5AB2"/>
    <w:rsid w:val="00CF5E1A"/>
    <w:rsid w:val="00CF7909"/>
    <w:rsid w:val="00D01B83"/>
    <w:rsid w:val="00D04879"/>
    <w:rsid w:val="00D07F8F"/>
    <w:rsid w:val="00D10C52"/>
    <w:rsid w:val="00D10E1C"/>
    <w:rsid w:val="00D11538"/>
    <w:rsid w:val="00D11B1F"/>
    <w:rsid w:val="00D1781C"/>
    <w:rsid w:val="00D2032F"/>
    <w:rsid w:val="00D21705"/>
    <w:rsid w:val="00D2286E"/>
    <w:rsid w:val="00D251AA"/>
    <w:rsid w:val="00D272AC"/>
    <w:rsid w:val="00D36EE7"/>
    <w:rsid w:val="00D37CA0"/>
    <w:rsid w:val="00D37D67"/>
    <w:rsid w:val="00D41AF5"/>
    <w:rsid w:val="00D47BC6"/>
    <w:rsid w:val="00D50316"/>
    <w:rsid w:val="00D5054E"/>
    <w:rsid w:val="00D51ACD"/>
    <w:rsid w:val="00D60BC5"/>
    <w:rsid w:val="00D63466"/>
    <w:rsid w:val="00D635E7"/>
    <w:rsid w:val="00D6414C"/>
    <w:rsid w:val="00D641C0"/>
    <w:rsid w:val="00D701CD"/>
    <w:rsid w:val="00D702E7"/>
    <w:rsid w:val="00D72232"/>
    <w:rsid w:val="00D728CB"/>
    <w:rsid w:val="00D72BE8"/>
    <w:rsid w:val="00D73DA6"/>
    <w:rsid w:val="00D75FD8"/>
    <w:rsid w:val="00D81DE4"/>
    <w:rsid w:val="00D84F39"/>
    <w:rsid w:val="00D85C05"/>
    <w:rsid w:val="00D8644A"/>
    <w:rsid w:val="00D87B67"/>
    <w:rsid w:val="00D96159"/>
    <w:rsid w:val="00D9770C"/>
    <w:rsid w:val="00DA2B61"/>
    <w:rsid w:val="00DA596A"/>
    <w:rsid w:val="00DA63BE"/>
    <w:rsid w:val="00DB13ED"/>
    <w:rsid w:val="00DB2907"/>
    <w:rsid w:val="00DB57DB"/>
    <w:rsid w:val="00DC2707"/>
    <w:rsid w:val="00DC36A7"/>
    <w:rsid w:val="00DC5F02"/>
    <w:rsid w:val="00DD0B91"/>
    <w:rsid w:val="00DE2546"/>
    <w:rsid w:val="00DE4DF7"/>
    <w:rsid w:val="00DE7873"/>
    <w:rsid w:val="00DF2B73"/>
    <w:rsid w:val="00DF4DB0"/>
    <w:rsid w:val="00DF4FBA"/>
    <w:rsid w:val="00DF512A"/>
    <w:rsid w:val="00DF53CD"/>
    <w:rsid w:val="00DF58CD"/>
    <w:rsid w:val="00E01F6D"/>
    <w:rsid w:val="00E02E53"/>
    <w:rsid w:val="00E05164"/>
    <w:rsid w:val="00E05AE4"/>
    <w:rsid w:val="00E1411A"/>
    <w:rsid w:val="00E1733A"/>
    <w:rsid w:val="00E200C7"/>
    <w:rsid w:val="00E21A85"/>
    <w:rsid w:val="00E23C55"/>
    <w:rsid w:val="00E24C6A"/>
    <w:rsid w:val="00E265BF"/>
    <w:rsid w:val="00E31911"/>
    <w:rsid w:val="00E32AF1"/>
    <w:rsid w:val="00E339B5"/>
    <w:rsid w:val="00E42B09"/>
    <w:rsid w:val="00E44151"/>
    <w:rsid w:val="00E45CEF"/>
    <w:rsid w:val="00E5126E"/>
    <w:rsid w:val="00E527DD"/>
    <w:rsid w:val="00E60A38"/>
    <w:rsid w:val="00E668CB"/>
    <w:rsid w:val="00E72A8B"/>
    <w:rsid w:val="00E7515B"/>
    <w:rsid w:val="00E81A53"/>
    <w:rsid w:val="00E8219C"/>
    <w:rsid w:val="00E834C4"/>
    <w:rsid w:val="00E83BD5"/>
    <w:rsid w:val="00E8667C"/>
    <w:rsid w:val="00E86A74"/>
    <w:rsid w:val="00E9165A"/>
    <w:rsid w:val="00E929FC"/>
    <w:rsid w:val="00E930AA"/>
    <w:rsid w:val="00E9490C"/>
    <w:rsid w:val="00EA052F"/>
    <w:rsid w:val="00EA15E7"/>
    <w:rsid w:val="00EA48BA"/>
    <w:rsid w:val="00EA518C"/>
    <w:rsid w:val="00EB083A"/>
    <w:rsid w:val="00EB13ED"/>
    <w:rsid w:val="00EB3361"/>
    <w:rsid w:val="00EB5346"/>
    <w:rsid w:val="00EC0659"/>
    <w:rsid w:val="00EC1393"/>
    <w:rsid w:val="00EC16E8"/>
    <w:rsid w:val="00EC3EA3"/>
    <w:rsid w:val="00EC5B02"/>
    <w:rsid w:val="00EC62F8"/>
    <w:rsid w:val="00EC62F9"/>
    <w:rsid w:val="00ED256A"/>
    <w:rsid w:val="00ED2BA5"/>
    <w:rsid w:val="00ED3B68"/>
    <w:rsid w:val="00ED5B9E"/>
    <w:rsid w:val="00ED5E62"/>
    <w:rsid w:val="00EE043F"/>
    <w:rsid w:val="00EE0E0A"/>
    <w:rsid w:val="00EE5E17"/>
    <w:rsid w:val="00EE6D76"/>
    <w:rsid w:val="00EE6ED3"/>
    <w:rsid w:val="00EF71E7"/>
    <w:rsid w:val="00F006BB"/>
    <w:rsid w:val="00F0080C"/>
    <w:rsid w:val="00F01B9E"/>
    <w:rsid w:val="00F02314"/>
    <w:rsid w:val="00F03A58"/>
    <w:rsid w:val="00F04B78"/>
    <w:rsid w:val="00F05BCA"/>
    <w:rsid w:val="00F11D96"/>
    <w:rsid w:val="00F14007"/>
    <w:rsid w:val="00F14834"/>
    <w:rsid w:val="00F2014F"/>
    <w:rsid w:val="00F255FA"/>
    <w:rsid w:val="00F2614F"/>
    <w:rsid w:val="00F30006"/>
    <w:rsid w:val="00F3421E"/>
    <w:rsid w:val="00F362E3"/>
    <w:rsid w:val="00F3717E"/>
    <w:rsid w:val="00F4278F"/>
    <w:rsid w:val="00F453F0"/>
    <w:rsid w:val="00F45DF8"/>
    <w:rsid w:val="00F47521"/>
    <w:rsid w:val="00F47C88"/>
    <w:rsid w:val="00F52D23"/>
    <w:rsid w:val="00F53E61"/>
    <w:rsid w:val="00F57BF5"/>
    <w:rsid w:val="00F60B50"/>
    <w:rsid w:val="00F629D1"/>
    <w:rsid w:val="00F7102D"/>
    <w:rsid w:val="00F7227F"/>
    <w:rsid w:val="00F839E1"/>
    <w:rsid w:val="00F83D68"/>
    <w:rsid w:val="00F8542D"/>
    <w:rsid w:val="00F85A85"/>
    <w:rsid w:val="00F94AB5"/>
    <w:rsid w:val="00F9655F"/>
    <w:rsid w:val="00F97A3D"/>
    <w:rsid w:val="00FA1E97"/>
    <w:rsid w:val="00FA20AD"/>
    <w:rsid w:val="00FA32DF"/>
    <w:rsid w:val="00FA5339"/>
    <w:rsid w:val="00FA54B7"/>
    <w:rsid w:val="00FA7166"/>
    <w:rsid w:val="00FA7E01"/>
    <w:rsid w:val="00FB4E65"/>
    <w:rsid w:val="00FB4F47"/>
    <w:rsid w:val="00FB5B28"/>
    <w:rsid w:val="00FB7B28"/>
    <w:rsid w:val="00FC2013"/>
    <w:rsid w:val="00FC602C"/>
    <w:rsid w:val="00FC64F0"/>
    <w:rsid w:val="00FC67E3"/>
    <w:rsid w:val="00FC763E"/>
    <w:rsid w:val="00FD1671"/>
    <w:rsid w:val="00FD1DF0"/>
    <w:rsid w:val="00FD2D7B"/>
    <w:rsid w:val="00FD505B"/>
    <w:rsid w:val="00FE1AFE"/>
    <w:rsid w:val="00FE5CD2"/>
    <w:rsid w:val="00FE5FAF"/>
    <w:rsid w:val="00FE6F21"/>
    <w:rsid w:val="00FE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10B8"/>
  <w15:chartTrackingRefBased/>
  <w15:docId w15:val="{179320AC-8B3C-46AE-A141-7A4BC312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5613"/>
    <w:pPr>
      <w:spacing w:line="259" w:lineRule="auto"/>
    </w:pPr>
    <w:rPr>
      <w:rFonts w:asciiTheme="minorHAnsi" w:hAnsiTheme="minorHAnsi"/>
      <w:kern w:val="0"/>
      <w:sz w:val="22"/>
      <w:szCs w:val="22"/>
      <w14:ligatures w14:val="none"/>
    </w:rPr>
  </w:style>
  <w:style w:type="paragraph" w:styleId="Heading1">
    <w:name w:val="heading 1"/>
    <w:basedOn w:val="Normal"/>
    <w:next w:val="TENCHUONG"/>
    <w:link w:val="Heading1Char"/>
    <w:qFormat/>
    <w:rsid w:val="00F0080C"/>
    <w:pPr>
      <w:pageBreakBefore/>
      <w:numPr>
        <w:numId w:val="4"/>
      </w:numPr>
      <w:ind w:left="1208" w:hanging="357"/>
      <w:outlineLvl w:val="0"/>
    </w:pPr>
    <w:rPr>
      <w:rFonts w:ascii="Arial" w:hAnsi="Arial"/>
      <w:i/>
      <w:kern w:val="28"/>
      <w:szCs w:val="26"/>
    </w:rPr>
  </w:style>
  <w:style w:type="paragraph" w:styleId="Heading2">
    <w:name w:val="heading 2"/>
    <w:basedOn w:val="Normal"/>
    <w:next w:val="Normal"/>
    <w:link w:val="Heading2Char"/>
    <w:qFormat/>
    <w:rsid w:val="00F0080C"/>
    <w:pPr>
      <w:keepNext/>
      <w:spacing w:before="240" w:after="60"/>
      <w:outlineLvl w:val="1"/>
    </w:pPr>
    <w:rPr>
      <w:rFonts w:ascii="Arial" w:hAnsi="Arial"/>
      <w:b/>
      <w:i/>
      <w:sz w:val="24"/>
    </w:rPr>
  </w:style>
  <w:style w:type="paragraph" w:styleId="Heading3">
    <w:name w:val="heading 3"/>
    <w:basedOn w:val="Normal"/>
    <w:next w:val="Normal"/>
    <w:link w:val="Heading3Char"/>
    <w:qFormat/>
    <w:rsid w:val="00F0080C"/>
    <w:pPr>
      <w:keepNext/>
      <w:spacing w:before="240" w:after="60"/>
      <w:outlineLvl w:val="2"/>
    </w:pPr>
    <w:rPr>
      <w:rFonts w:ascii="Arial" w:hAnsi="Arial"/>
      <w:sz w:val="24"/>
    </w:rPr>
  </w:style>
  <w:style w:type="paragraph" w:styleId="Heading4">
    <w:name w:val="heading 4"/>
    <w:basedOn w:val="Normal"/>
    <w:next w:val="Normal"/>
    <w:link w:val="Heading4Char"/>
    <w:uiPriority w:val="9"/>
    <w:semiHidden/>
    <w:unhideWhenUsed/>
    <w:qFormat/>
    <w:rsid w:val="00F00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008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008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008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008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56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613"/>
  </w:style>
  <w:style w:type="character" w:customStyle="1" w:styleId="Heading1Char">
    <w:name w:val="Heading 1 Char"/>
    <w:link w:val="Heading1"/>
    <w:rsid w:val="00F0080C"/>
    <w:rPr>
      <w:rFonts w:ascii="Arial" w:eastAsia="Times New Roman" w:hAnsi="Arial" w:cs="Times New Roman"/>
      <w:i/>
      <w:kern w:val="28"/>
      <w:sz w:val="26"/>
      <w:szCs w:val="26"/>
      <w14:ligatures w14:val="none"/>
    </w:rPr>
  </w:style>
  <w:style w:type="character" w:customStyle="1" w:styleId="Heading2Char">
    <w:name w:val="Heading 2 Char"/>
    <w:link w:val="Heading2"/>
    <w:rsid w:val="00F0080C"/>
    <w:rPr>
      <w:rFonts w:ascii="Arial" w:eastAsia="Times New Roman" w:hAnsi="Arial" w:cs="Times New Roman"/>
      <w:b/>
      <w:i/>
      <w:kern w:val="0"/>
      <w:sz w:val="24"/>
      <w:szCs w:val="20"/>
      <w14:ligatures w14:val="none"/>
    </w:rPr>
  </w:style>
  <w:style w:type="character" w:customStyle="1" w:styleId="Heading3Char">
    <w:name w:val="Heading 3 Char"/>
    <w:basedOn w:val="DefaultParagraphFont"/>
    <w:link w:val="Heading3"/>
    <w:rsid w:val="00F0080C"/>
    <w:rPr>
      <w:rFonts w:ascii="Arial" w:eastAsia="Times New Roman" w:hAnsi="Arial" w:cs="Times New Roman"/>
      <w:kern w:val="0"/>
      <w:sz w:val="24"/>
      <w:szCs w:val="20"/>
      <w14:ligatures w14:val="none"/>
    </w:rPr>
  </w:style>
  <w:style w:type="character" w:customStyle="1" w:styleId="Heading4Char">
    <w:name w:val="Heading 4 Char"/>
    <w:basedOn w:val="DefaultParagraphFont"/>
    <w:link w:val="Heading4"/>
    <w:uiPriority w:val="9"/>
    <w:semiHidden/>
    <w:rsid w:val="00F0080C"/>
    <w:rPr>
      <w:rFonts w:eastAsiaTheme="majorEastAsia" w:cstheme="majorBidi"/>
      <w:i/>
      <w:iCs/>
      <w:color w:val="0F4761" w:themeColor="accent1" w:themeShade="BF"/>
      <w:kern w:val="0"/>
      <w:sz w:val="26"/>
      <w:szCs w:val="20"/>
      <w14:ligatures w14:val="none"/>
    </w:rPr>
  </w:style>
  <w:style w:type="character" w:customStyle="1" w:styleId="Heading5Char">
    <w:name w:val="Heading 5 Char"/>
    <w:basedOn w:val="DefaultParagraphFont"/>
    <w:link w:val="Heading5"/>
    <w:uiPriority w:val="9"/>
    <w:semiHidden/>
    <w:rsid w:val="00F0080C"/>
    <w:rPr>
      <w:rFonts w:eastAsiaTheme="majorEastAsia" w:cstheme="majorBidi"/>
      <w:color w:val="0F4761" w:themeColor="accent1" w:themeShade="BF"/>
      <w:kern w:val="0"/>
      <w:sz w:val="26"/>
      <w:szCs w:val="20"/>
      <w14:ligatures w14:val="none"/>
    </w:rPr>
  </w:style>
  <w:style w:type="character" w:customStyle="1" w:styleId="Heading6Char">
    <w:name w:val="Heading 6 Char"/>
    <w:basedOn w:val="DefaultParagraphFont"/>
    <w:link w:val="Heading6"/>
    <w:uiPriority w:val="9"/>
    <w:rsid w:val="00F0080C"/>
    <w:rPr>
      <w:rFonts w:eastAsiaTheme="majorEastAsia" w:cstheme="majorBidi"/>
      <w:i/>
      <w:iCs/>
      <w:color w:val="595959" w:themeColor="text1" w:themeTint="A6"/>
      <w:kern w:val="0"/>
      <w:sz w:val="26"/>
      <w:szCs w:val="20"/>
      <w14:ligatures w14:val="none"/>
    </w:rPr>
  </w:style>
  <w:style w:type="character" w:customStyle="1" w:styleId="Heading7Char">
    <w:name w:val="Heading 7 Char"/>
    <w:basedOn w:val="DefaultParagraphFont"/>
    <w:link w:val="Heading7"/>
    <w:uiPriority w:val="9"/>
    <w:rsid w:val="00F0080C"/>
    <w:rPr>
      <w:rFonts w:eastAsiaTheme="majorEastAsia" w:cstheme="majorBidi"/>
      <w:color w:val="595959" w:themeColor="text1" w:themeTint="A6"/>
      <w:kern w:val="0"/>
      <w:sz w:val="26"/>
      <w:szCs w:val="20"/>
      <w14:ligatures w14:val="none"/>
    </w:rPr>
  </w:style>
  <w:style w:type="character" w:customStyle="1" w:styleId="Heading8Char">
    <w:name w:val="Heading 8 Char"/>
    <w:basedOn w:val="DefaultParagraphFont"/>
    <w:link w:val="Heading8"/>
    <w:uiPriority w:val="9"/>
    <w:rsid w:val="00F0080C"/>
    <w:rPr>
      <w:rFonts w:eastAsiaTheme="majorEastAsia" w:cstheme="majorBidi"/>
      <w:i/>
      <w:iCs/>
      <w:color w:val="272727" w:themeColor="text1" w:themeTint="D8"/>
      <w:kern w:val="0"/>
      <w:sz w:val="26"/>
      <w:szCs w:val="20"/>
      <w14:ligatures w14:val="none"/>
    </w:rPr>
  </w:style>
  <w:style w:type="character" w:customStyle="1" w:styleId="Heading9Char">
    <w:name w:val="Heading 9 Char"/>
    <w:basedOn w:val="DefaultParagraphFont"/>
    <w:link w:val="Heading9"/>
    <w:uiPriority w:val="9"/>
    <w:rsid w:val="00F0080C"/>
    <w:rPr>
      <w:rFonts w:eastAsiaTheme="majorEastAsia" w:cstheme="majorBidi"/>
      <w:color w:val="272727" w:themeColor="text1" w:themeTint="D8"/>
      <w:kern w:val="0"/>
      <w:sz w:val="26"/>
      <w:szCs w:val="20"/>
      <w14:ligatures w14:val="none"/>
    </w:rPr>
  </w:style>
  <w:style w:type="paragraph" w:styleId="Title">
    <w:name w:val="Title"/>
    <w:basedOn w:val="Normal"/>
    <w:next w:val="Normal"/>
    <w:link w:val="TitleChar"/>
    <w:uiPriority w:val="10"/>
    <w:qFormat/>
    <w:rsid w:val="00F008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80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0080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0080C"/>
    <w:rPr>
      <w:rFonts w:eastAsiaTheme="majorEastAsia" w:cstheme="majorBidi"/>
      <w:color w:val="595959" w:themeColor="text1" w:themeTint="A6"/>
      <w:spacing w:val="15"/>
      <w:kern w:val="0"/>
      <w:sz w:val="26"/>
      <w:szCs w:val="28"/>
      <w14:ligatures w14:val="none"/>
    </w:rPr>
  </w:style>
  <w:style w:type="paragraph" w:styleId="Quote">
    <w:name w:val="Quote"/>
    <w:basedOn w:val="Normal"/>
    <w:next w:val="Normal"/>
    <w:link w:val="QuoteChar"/>
    <w:uiPriority w:val="29"/>
    <w:qFormat/>
    <w:rsid w:val="00F0080C"/>
    <w:pPr>
      <w:spacing w:before="160"/>
      <w:jc w:val="center"/>
    </w:pPr>
    <w:rPr>
      <w:i/>
      <w:iCs/>
      <w:color w:val="404040" w:themeColor="text1" w:themeTint="BF"/>
    </w:rPr>
  </w:style>
  <w:style w:type="character" w:customStyle="1" w:styleId="QuoteChar">
    <w:name w:val="Quote Char"/>
    <w:basedOn w:val="DefaultParagraphFont"/>
    <w:link w:val="Quote"/>
    <w:uiPriority w:val="29"/>
    <w:rsid w:val="00F0080C"/>
    <w:rPr>
      <w:rFonts w:eastAsia="Times New Roman" w:cs="Times New Roman"/>
      <w:i/>
      <w:iCs/>
      <w:color w:val="404040" w:themeColor="text1" w:themeTint="BF"/>
      <w:kern w:val="0"/>
      <w:sz w:val="26"/>
      <w:szCs w:val="20"/>
      <w14:ligatures w14:val="none"/>
    </w:rPr>
  </w:style>
  <w:style w:type="paragraph" w:styleId="ListParagraph">
    <w:name w:val="List Paragraph"/>
    <w:basedOn w:val="Normal"/>
    <w:uiPriority w:val="34"/>
    <w:qFormat/>
    <w:rsid w:val="00F0080C"/>
    <w:pPr>
      <w:ind w:left="720"/>
      <w:contextualSpacing/>
    </w:pPr>
  </w:style>
  <w:style w:type="character" w:styleId="IntenseEmphasis">
    <w:name w:val="Intense Emphasis"/>
    <w:basedOn w:val="DefaultParagraphFont"/>
    <w:uiPriority w:val="21"/>
    <w:qFormat/>
    <w:rsid w:val="00F0080C"/>
    <w:rPr>
      <w:i/>
      <w:iCs/>
      <w:color w:val="0F4761" w:themeColor="accent1" w:themeShade="BF"/>
    </w:rPr>
  </w:style>
  <w:style w:type="paragraph" w:styleId="IntenseQuote">
    <w:name w:val="Intense Quote"/>
    <w:basedOn w:val="Normal"/>
    <w:next w:val="Normal"/>
    <w:link w:val="IntenseQuoteChar"/>
    <w:uiPriority w:val="30"/>
    <w:qFormat/>
    <w:rsid w:val="00F00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80C"/>
    <w:rPr>
      <w:rFonts w:eastAsia="Times New Roman" w:cs="Times New Roman"/>
      <w:i/>
      <w:iCs/>
      <w:color w:val="0F4761" w:themeColor="accent1" w:themeShade="BF"/>
      <w:kern w:val="0"/>
      <w:sz w:val="26"/>
      <w:szCs w:val="20"/>
      <w14:ligatures w14:val="none"/>
    </w:rPr>
  </w:style>
  <w:style w:type="character" w:styleId="IntenseReference">
    <w:name w:val="Intense Reference"/>
    <w:basedOn w:val="DefaultParagraphFont"/>
    <w:uiPriority w:val="32"/>
    <w:qFormat/>
    <w:rsid w:val="00F0080C"/>
    <w:rPr>
      <w:b/>
      <w:bCs/>
      <w:smallCaps/>
      <w:color w:val="0F4761" w:themeColor="accent1" w:themeShade="BF"/>
      <w:spacing w:val="5"/>
    </w:rPr>
  </w:style>
  <w:style w:type="paragraph" w:customStyle="1" w:styleId="chuthichct">
    <w:name w:val="chu thich ct"/>
    <w:basedOn w:val="Normal"/>
    <w:rsid w:val="00F0080C"/>
    <w:pPr>
      <w:spacing w:before="120"/>
      <w:ind w:left="709"/>
      <w:jc w:val="both"/>
    </w:pPr>
  </w:style>
  <w:style w:type="table" w:styleId="TableGrid">
    <w:name w:val="Table Grid"/>
    <w:basedOn w:val="TableNormal"/>
    <w:rsid w:val="00F0080C"/>
    <w:pPr>
      <w:spacing w:after="0" w:line="240" w:lineRule="auto"/>
    </w:pPr>
    <w:rPr>
      <w:rFonts w:eastAsia="Times New Roman" w:cs="Times New Roman"/>
      <w:kern w:val="0"/>
      <w:sz w:val="20"/>
      <w:szCs w:val="20"/>
      <w:la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CHUONG">
    <w:name w:val="TEN CHUONG"/>
    <w:basedOn w:val="Normal"/>
    <w:next w:val="muc"/>
    <w:rsid w:val="00F0080C"/>
    <w:pPr>
      <w:spacing w:before="120"/>
      <w:ind w:left="1418" w:right="567"/>
    </w:pPr>
    <w:rPr>
      <w:rFonts w:ascii="Arial" w:hAnsi="Arial"/>
      <w:b/>
      <w:sz w:val="36"/>
    </w:rPr>
  </w:style>
  <w:style w:type="paragraph" w:customStyle="1" w:styleId="muc">
    <w:name w:val="muc"/>
    <w:basedOn w:val="Normal"/>
    <w:next w:val="thuong"/>
    <w:autoRedefine/>
    <w:rsid w:val="00F0080C"/>
    <w:pPr>
      <w:numPr>
        <w:ilvl w:val="1"/>
        <w:numId w:val="4"/>
      </w:numPr>
      <w:spacing w:line="360" w:lineRule="auto"/>
      <w:jc w:val="both"/>
      <w:outlineLvl w:val="1"/>
    </w:pPr>
    <w:rPr>
      <w:b/>
      <w:color w:val="002060"/>
      <w:szCs w:val="28"/>
    </w:rPr>
  </w:style>
  <w:style w:type="paragraph" w:customStyle="1" w:styleId="thuong">
    <w:name w:val="thuong"/>
    <w:basedOn w:val="Normal"/>
    <w:link w:val="thuongChar"/>
    <w:rsid w:val="00F0080C"/>
    <w:pPr>
      <w:spacing w:before="120"/>
      <w:ind w:firstLine="567"/>
      <w:jc w:val="both"/>
    </w:pPr>
  </w:style>
  <w:style w:type="paragraph" w:customStyle="1" w:styleId="congthuc">
    <w:name w:val="cong thuc"/>
    <w:basedOn w:val="Normal"/>
    <w:next w:val="chuthichct"/>
    <w:rsid w:val="00F0080C"/>
    <w:pPr>
      <w:tabs>
        <w:tab w:val="left" w:pos="8222"/>
      </w:tabs>
      <w:spacing w:before="120"/>
      <w:ind w:left="851"/>
    </w:pPr>
  </w:style>
  <w:style w:type="paragraph" w:customStyle="1" w:styleId="lietke">
    <w:name w:val="liet ke"/>
    <w:basedOn w:val="Normal"/>
    <w:rsid w:val="00F0080C"/>
    <w:pPr>
      <w:numPr>
        <w:numId w:val="5"/>
      </w:numPr>
      <w:spacing w:before="120"/>
      <w:jc w:val="both"/>
    </w:pPr>
  </w:style>
  <w:style w:type="paragraph" w:customStyle="1" w:styleId="lietkeso">
    <w:name w:val="liet ke so"/>
    <w:basedOn w:val="Normal"/>
    <w:rsid w:val="00F0080C"/>
    <w:pPr>
      <w:numPr>
        <w:numId w:val="2"/>
      </w:numPr>
      <w:tabs>
        <w:tab w:val="clear" w:pos="1287"/>
      </w:tabs>
      <w:spacing w:before="120"/>
      <w:ind w:left="924" w:hanging="357"/>
      <w:jc w:val="both"/>
    </w:pPr>
  </w:style>
  <w:style w:type="paragraph" w:customStyle="1" w:styleId="lietketd">
    <w:name w:val="liet ke td"/>
    <w:basedOn w:val="Normal"/>
    <w:rsid w:val="00F0080C"/>
    <w:pPr>
      <w:tabs>
        <w:tab w:val="left" w:pos="924"/>
      </w:tabs>
      <w:spacing w:before="120"/>
      <w:ind w:left="924" w:hanging="357"/>
      <w:jc w:val="both"/>
    </w:pPr>
  </w:style>
  <w:style w:type="paragraph" w:customStyle="1" w:styleId="mlchuong">
    <w:name w:val="ml chuong"/>
    <w:basedOn w:val="muc"/>
    <w:next w:val="mlmuc"/>
    <w:rsid w:val="00F0080C"/>
    <w:pPr>
      <w:numPr>
        <w:ilvl w:val="0"/>
        <w:numId w:val="0"/>
      </w:numPr>
      <w:tabs>
        <w:tab w:val="right" w:leader="dot" w:pos="9072"/>
      </w:tabs>
      <w:ind w:right="851"/>
      <w:outlineLvl w:val="9"/>
    </w:pPr>
  </w:style>
  <w:style w:type="paragraph" w:customStyle="1" w:styleId="mlmuc">
    <w:name w:val="ml muc"/>
    <w:basedOn w:val="lietketd"/>
    <w:rsid w:val="00F0080C"/>
    <w:pPr>
      <w:tabs>
        <w:tab w:val="clear" w:pos="924"/>
        <w:tab w:val="right" w:leader="dot" w:pos="9072"/>
      </w:tabs>
      <w:ind w:left="567" w:right="1134" w:firstLine="0"/>
    </w:pPr>
  </w:style>
  <w:style w:type="paragraph" w:customStyle="1" w:styleId="banghaiben">
    <w:name w:val="bang hai ben"/>
    <w:basedOn w:val="Normal"/>
    <w:rsid w:val="00F0080C"/>
    <w:pPr>
      <w:jc w:val="both"/>
    </w:pPr>
  </w:style>
  <w:style w:type="paragraph" w:customStyle="1" w:styleId="muc1">
    <w:name w:val="muc1"/>
    <w:basedOn w:val="Normal"/>
    <w:next w:val="thuong"/>
    <w:autoRedefine/>
    <w:rsid w:val="00F0080C"/>
    <w:pPr>
      <w:numPr>
        <w:ilvl w:val="2"/>
        <w:numId w:val="4"/>
      </w:numPr>
      <w:spacing w:line="360" w:lineRule="auto"/>
      <w:jc w:val="both"/>
    </w:pPr>
    <w:rPr>
      <w:b/>
      <w:i/>
      <w:color w:val="C00000"/>
      <w:szCs w:val="28"/>
    </w:rPr>
  </w:style>
  <w:style w:type="paragraph" w:customStyle="1" w:styleId="muc2">
    <w:name w:val="muc2"/>
    <w:basedOn w:val="Normal"/>
    <w:next w:val="thuong"/>
    <w:autoRedefine/>
    <w:rsid w:val="00F0080C"/>
    <w:pPr>
      <w:numPr>
        <w:ilvl w:val="3"/>
        <w:numId w:val="4"/>
      </w:numPr>
      <w:spacing w:line="360" w:lineRule="auto"/>
      <w:jc w:val="both"/>
    </w:pPr>
    <w:rPr>
      <w:b/>
      <w:i/>
      <w:color w:val="275317" w:themeColor="accent6" w:themeShade="80"/>
    </w:rPr>
  </w:style>
  <w:style w:type="paragraph" w:customStyle="1" w:styleId="danhsotrongbang">
    <w:name w:val="danh so trong bang"/>
    <w:basedOn w:val="banggiua"/>
    <w:rsid w:val="00F0080C"/>
    <w:pPr>
      <w:numPr>
        <w:numId w:val="3"/>
      </w:numPr>
      <w:jc w:val="left"/>
    </w:pPr>
  </w:style>
  <w:style w:type="paragraph" w:customStyle="1" w:styleId="tailieu">
    <w:name w:val="tai lieu"/>
    <w:basedOn w:val="lietkeso"/>
    <w:autoRedefine/>
    <w:rsid w:val="00F0080C"/>
    <w:pPr>
      <w:numPr>
        <w:numId w:val="25"/>
      </w:numPr>
      <w:spacing w:before="0" w:line="360" w:lineRule="auto"/>
    </w:pPr>
    <w:rPr>
      <w:b/>
      <w:i/>
      <w:color w:val="C00000"/>
    </w:rPr>
  </w:style>
  <w:style w:type="paragraph" w:styleId="Header">
    <w:name w:val="header"/>
    <w:basedOn w:val="Normal"/>
    <w:link w:val="HeaderChar"/>
    <w:rsid w:val="00F0080C"/>
    <w:pPr>
      <w:tabs>
        <w:tab w:val="center" w:pos="4320"/>
        <w:tab w:val="right" w:pos="8640"/>
      </w:tabs>
    </w:pPr>
    <w:rPr>
      <w:rFonts w:ascii="Arial" w:hAnsi="Arial"/>
      <w:sz w:val="24"/>
    </w:rPr>
  </w:style>
  <w:style w:type="character" w:customStyle="1" w:styleId="HeaderChar">
    <w:name w:val="Header Char"/>
    <w:basedOn w:val="DefaultParagraphFont"/>
    <w:link w:val="Header"/>
    <w:rsid w:val="00F0080C"/>
    <w:rPr>
      <w:rFonts w:ascii="Arial" w:eastAsia="Times New Roman" w:hAnsi="Arial" w:cs="Times New Roman"/>
      <w:kern w:val="0"/>
      <w:sz w:val="24"/>
      <w:szCs w:val="20"/>
      <w14:ligatures w14:val="none"/>
    </w:rPr>
  </w:style>
  <w:style w:type="paragraph" w:styleId="Footer">
    <w:name w:val="footer"/>
    <w:basedOn w:val="Normal"/>
    <w:link w:val="FooterChar"/>
    <w:rsid w:val="00F0080C"/>
    <w:pPr>
      <w:tabs>
        <w:tab w:val="center" w:pos="4320"/>
        <w:tab w:val="right" w:pos="8640"/>
      </w:tabs>
    </w:pPr>
    <w:rPr>
      <w:rFonts w:ascii="Arial" w:hAnsi="Arial"/>
      <w:sz w:val="24"/>
    </w:rPr>
  </w:style>
  <w:style w:type="character" w:customStyle="1" w:styleId="FooterChar">
    <w:name w:val="Footer Char"/>
    <w:basedOn w:val="DefaultParagraphFont"/>
    <w:link w:val="Footer"/>
    <w:rsid w:val="00F0080C"/>
    <w:rPr>
      <w:rFonts w:ascii="Arial" w:eastAsia="Times New Roman" w:hAnsi="Arial" w:cs="Times New Roman"/>
      <w:kern w:val="0"/>
      <w:sz w:val="24"/>
      <w:szCs w:val="20"/>
      <w14:ligatures w14:val="none"/>
    </w:rPr>
  </w:style>
  <w:style w:type="character" w:styleId="PageNumber">
    <w:name w:val="page number"/>
    <w:basedOn w:val="DefaultParagraphFont"/>
    <w:rsid w:val="00F0080C"/>
    <w:rPr>
      <w:rFonts w:ascii="Arial" w:hAnsi="Arial"/>
      <w:sz w:val="26"/>
    </w:rPr>
  </w:style>
  <w:style w:type="paragraph" w:customStyle="1" w:styleId="chuthichhinh">
    <w:name w:val="chu thich hinh"/>
    <w:basedOn w:val="Normal"/>
    <w:next w:val="thuong"/>
    <w:autoRedefine/>
    <w:rsid w:val="00F0080C"/>
    <w:pPr>
      <w:numPr>
        <w:ilvl w:val="4"/>
        <w:numId w:val="4"/>
      </w:numPr>
      <w:spacing w:line="360" w:lineRule="auto"/>
      <w:jc w:val="center"/>
    </w:pPr>
    <w:rPr>
      <w:b/>
      <w:i/>
      <w:color w:val="275317" w:themeColor="accent6" w:themeShade="80"/>
    </w:rPr>
  </w:style>
  <w:style w:type="paragraph" w:customStyle="1" w:styleId="bangtrai">
    <w:name w:val="bang trai"/>
    <w:basedOn w:val="Normal"/>
    <w:rsid w:val="00F0080C"/>
  </w:style>
  <w:style w:type="paragraph" w:customStyle="1" w:styleId="TIEUDE">
    <w:name w:val="TIEU DE"/>
    <w:basedOn w:val="Normal"/>
    <w:next w:val="thuong"/>
    <w:rsid w:val="00F0080C"/>
    <w:pPr>
      <w:pageBreakBefore/>
      <w:spacing w:before="120" w:after="120"/>
      <w:jc w:val="center"/>
      <w:outlineLvl w:val="0"/>
    </w:pPr>
    <w:rPr>
      <w:rFonts w:ascii="Arial" w:hAnsi="Arial"/>
      <w:b/>
      <w:sz w:val="36"/>
    </w:rPr>
  </w:style>
  <w:style w:type="paragraph" w:customStyle="1" w:styleId="banggiua">
    <w:name w:val="bang giua"/>
    <w:basedOn w:val="Normal"/>
    <w:rsid w:val="00F0080C"/>
    <w:pPr>
      <w:jc w:val="center"/>
    </w:pPr>
  </w:style>
  <w:style w:type="paragraph" w:customStyle="1" w:styleId="Tencot">
    <w:name w:val="Ten cot"/>
    <w:basedOn w:val="banggiua"/>
    <w:next w:val="banggiua"/>
    <w:rsid w:val="00F0080C"/>
    <w:pPr>
      <w:spacing w:before="40" w:after="40"/>
    </w:pPr>
    <w:rPr>
      <w:rFonts w:ascii="Arial" w:hAnsi="Arial"/>
      <w:b/>
      <w:sz w:val="24"/>
    </w:rPr>
  </w:style>
  <w:style w:type="paragraph" w:styleId="TOC1">
    <w:name w:val="toc 1"/>
    <w:basedOn w:val="mlchuong"/>
    <w:next w:val="Normal"/>
    <w:autoRedefine/>
    <w:uiPriority w:val="39"/>
    <w:rsid w:val="004D01E8"/>
    <w:pPr>
      <w:tabs>
        <w:tab w:val="clear" w:pos="9072"/>
        <w:tab w:val="right" w:leader="dot" w:pos="8789"/>
      </w:tabs>
      <w:ind w:right="-2"/>
    </w:pPr>
    <w:rPr>
      <w:noProof/>
      <w:color w:val="FFFFFF" w:themeColor="background1"/>
    </w:rPr>
  </w:style>
  <w:style w:type="paragraph" w:styleId="TOC2">
    <w:name w:val="toc 2"/>
    <w:basedOn w:val="mlmuc"/>
    <w:next w:val="Normal"/>
    <w:autoRedefine/>
    <w:uiPriority w:val="39"/>
    <w:rsid w:val="00F0080C"/>
    <w:pPr>
      <w:ind w:left="260"/>
    </w:pPr>
  </w:style>
  <w:style w:type="paragraph" w:styleId="Caption">
    <w:name w:val="caption"/>
    <w:basedOn w:val="Normal"/>
    <w:next w:val="Normal"/>
    <w:autoRedefine/>
    <w:qFormat/>
    <w:rsid w:val="00F0080C"/>
    <w:rPr>
      <w:bCs/>
    </w:rPr>
  </w:style>
  <w:style w:type="paragraph" w:customStyle="1" w:styleId="chuthichbang">
    <w:name w:val="chu thich bang"/>
    <w:basedOn w:val="Normal"/>
    <w:next w:val="bangtrai"/>
    <w:rsid w:val="00F0080C"/>
    <w:pPr>
      <w:numPr>
        <w:ilvl w:val="5"/>
        <w:numId w:val="4"/>
      </w:numPr>
      <w:spacing w:before="120"/>
      <w:jc w:val="center"/>
    </w:pPr>
    <w:rPr>
      <w:b/>
    </w:rPr>
  </w:style>
  <w:style w:type="paragraph" w:customStyle="1" w:styleId="hinhve">
    <w:name w:val="hinh ve"/>
    <w:basedOn w:val="Normal"/>
    <w:next w:val="chuthichhinh"/>
    <w:rsid w:val="00F0080C"/>
    <w:pPr>
      <w:jc w:val="center"/>
    </w:pPr>
  </w:style>
  <w:style w:type="paragraph" w:styleId="TableofFigures">
    <w:name w:val="table of figures"/>
    <w:basedOn w:val="Normal"/>
    <w:next w:val="Normal"/>
    <w:semiHidden/>
    <w:rsid w:val="00F0080C"/>
    <w:pPr>
      <w:ind w:left="520" w:hanging="520"/>
    </w:pPr>
  </w:style>
  <w:style w:type="character" w:styleId="Hyperlink">
    <w:name w:val="Hyperlink"/>
    <w:basedOn w:val="DefaultParagraphFont"/>
    <w:uiPriority w:val="99"/>
    <w:rsid w:val="00F0080C"/>
    <w:rPr>
      <w:color w:val="0000FF"/>
      <w:u w:val="single"/>
    </w:rPr>
  </w:style>
  <w:style w:type="paragraph" w:styleId="BodyText">
    <w:name w:val="Body Text"/>
    <w:basedOn w:val="Normal"/>
    <w:link w:val="BodyTextChar"/>
    <w:uiPriority w:val="99"/>
    <w:qFormat/>
    <w:rsid w:val="00F0080C"/>
    <w:pPr>
      <w:spacing w:before="180" w:after="180"/>
    </w:pPr>
    <w:rPr>
      <w:sz w:val="24"/>
      <w:lang w:val="en"/>
    </w:rPr>
  </w:style>
  <w:style w:type="character" w:customStyle="1" w:styleId="BodyTextChar">
    <w:name w:val="Body Text Char"/>
    <w:basedOn w:val="DefaultParagraphFont"/>
    <w:link w:val="BodyText"/>
    <w:uiPriority w:val="99"/>
    <w:rsid w:val="00F0080C"/>
    <w:rPr>
      <w:rFonts w:asciiTheme="minorHAnsi" w:eastAsia="Times New Roman" w:hAnsiTheme="minorHAnsi" w:cs="Times New Roman"/>
      <w:kern w:val="0"/>
      <w:sz w:val="24"/>
      <w:szCs w:val="20"/>
      <w:lang w:val="en"/>
      <w14:ligatures w14:val="none"/>
    </w:rPr>
  </w:style>
  <w:style w:type="paragraph" w:customStyle="1" w:styleId="FirstParagraph">
    <w:name w:val="First Paragraph"/>
    <w:basedOn w:val="BodyText"/>
    <w:next w:val="BodyText"/>
    <w:qFormat/>
    <w:rsid w:val="00F0080C"/>
  </w:style>
  <w:style w:type="paragraph" w:styleId="BalloonText">
    <w:name w:val="Balloon Text"/>
    <w:basedOn w:val="Normal"/>
    <w:link w:val="BalloonTextChar"/>
    <w:uiPriority w:val="99"/>
    <w:semiHidden/>
    <w:unhideWhenUsed/>
    <w:rsid w:val="00F008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80C"/>
    <w:rPr>
      <w:rFonts w:ascii="Segoe UI" w:eastAsia="Times New Roman" w:hAnsi="Segoe UI" w:cs="Segoe UI"/>
      <w:kern w:val="0"/>
      <w:sz w:val="18"/>
      <w:szCs w:val="18"/>
      <w14:ligatures w14:val="none"/>
    </w:rPr>
  </w:style>
  <w:style w:type="character" w:styleId="UnresolvedMention">
    <w:name w:val="Unresolved Mention"/>
    <w:basedOn w:val="DefaultParagraphFont"/>
    <w:uiPriority w:val="99"/>
    <w:semiHidden/>
    <w:unhideWhenUsed/>
    <w:rsid w:val="00F0080C"/>
    <w:rPr>
      <w:color w:val="605E5C"/>
      <w:shd w:val="clear" w:color="auto" w:fill="E1DFDD"/>
    </w:rPr>
  </w:style>
  <w:style w:type="paragraph" w:styleId="ListBullet">
    <w:name w:val="List Bullet"/>
    <w:basedOn w:val="Normal"/>
    <w:uiPriority w:val="99"/>
    <w:unhideWhenUsed/>
    <w:rsid w:val="00F0080C"/>
    <w:pPr>
      <w:numPr>
        <w:numId w:val="6"/>
      </w:numPr>
      <w:spacing w:after="120" w:line="360" w:lineRule="auto"/>
      <w:contextualSpacing/>
    </w:pPr>
  </w:style>
  <w:style w:type="paragraph" w:styleId="TOCHeading">
    <w:name w:val="TOC Heading"/>
    <w:basedOn w:val="Heading1"/>
    <w:next w:val="Normal"/>
    <w:uiPriority w:val="39"/>
    <w:unhideWhenUsed/>
    <w:qFormat/>
    <w:rsid w:val="00F0080C"/>
    <w:pPr>
      <w:keepNext/>
      <w:keepLines/>
      <w:pageBreakBefore w:val="0"/>
      <w:numPr>
        <w:numId w:val="0"/>
      </w:numPr>
      <w:spacing w:before="240"/>
      <w:outlineLvl w:val="9"/>
    </w:pPr>
    <w:rPr>
      <w:rFonts w:asciiTheme="majorHAnsi" w:eastAsiaTheme="majorEastAsia" w:hAnsiTheme="majorHAnsi" w:cstheme="majorBidi"/>
      <w:i w:val="0"/>
      <w:color w:val="0F4761" w:themeColor="accent1" w:themeShade="BF"/>
      <w:kern w:val="0"/>
      <w:sz w:val="32"/>
      <w:szCs w:val="32"/>
    </w:rPr>
  </w:style>
  <w:style w:type="paragraph" w:styleId="TOC4">
    <w:name w:val="toc 4"/>
    <w:basedOn w:val="Normal"/>
    <w:next w:val="Normal"/>
    <w:autoRedefine/>
    <w:uiPriority w:val="39"/>
    <w:semiHidden/>
    <w:unhideWhenUsed/>
    <w:rsid w:val="00F0080C"/>
    <w:pPr>
      <w:spacing w:after="100"/>
      <w:ind w:left="780"/>
    </w:pPr>
  </w:style>
  <w:style w:type="character" w:styleId="Emphasis">
    <w:name w:val="Emphasis"/>
    <w:basedOn w:val="DefaultParagraphFont"/>
    <w:uiPriority w:val="20"/>
    <w:qFormat/>
    <w:rsid w:val="00F0080C"/>
    <w:rPr>
      <w:i/>
      <w:iCs/>
    </w:rPr>
  </w:style>
  <w:style w:type="paragraph" w:styleId="TOC3">
    <w:name w:val="toc 3"/>
    <w:basedOn w:val="Normal"/>
    <w:next w:val="Normal"/>
    <w:autoRedefine/>
    <w:uiPriority w:val="39"/>
    <w:unhideWhenUsed/>
    <w:rsid w:val="00F0080C"/>
    <w:pPr>
      <w:tabs>
        <w:tab w:val="right" w:leader="dot" w:pos="8777"/>
      </w:tabs>
      <w:spacing w:after="100" w:line="360" w:lineRule="auto"/>
      <w:ind w:right="-2"/>
    </w:pPr>
    <w:rPr>
      <w:noProof/>
      <w:sz w:val="24"/>
    </w:rPr>
  </w:style>
  <w:style w:type="paragraph" w:styleId="ListNumber">
    <w:name w:val="List Number"/>
    <w:basedOn w:val="Normal"/>
    <w:uiPriority w:val="99"/>
    <w:unhideWhenUsed/>
    <w:rsid w:val="00F0080C"/>
    <w:pPr>
      <w:numPr>
        <w:numId w:val="7"/>
      </w:numPr>
      <w:spacing w:after="80"/>
      <w:contextualSpacing/>
    </w:pPr>
  </w:style>
  <w:style w:type="character" w:styleId="Strong">
    <w:name w:val="Strong"/>
    <w:basedOn w:val="DefaultParagraphFont"/>
    <w:uiPriority w:val="22"/>
    <w:qFormat/>
    <w:rsid w:val="00F0080C"/>
    <w:rPr>
      <w:b/>
      <w:bCs/>
    </w:rPr>
  </w:style>
  <w:style w:type="paragraph" w:customStyle="1" w:styleId="EndNoteBibliography">
    <w:name w:val="EndNote Bibliography"/>
    <w:basedOn w:val="Normal"/>
    <w:link w:val="EndNoteBibliographyChar"/>
    <w:rsid w:val="00F0080C"/>
    <w:pPr>
      <w:contextualSpacing/>
      <w:jc w:val="both"/>
    </w:pPr>
    <w:rPr>
      <w:rFonts w:ascii="Calibri" w:hAnsi="Calibri"/>
      <w:noProof/>
      <w:sz w:val="24"/>
    </w:rPr>
  </w:style>
  <w:style w:type="character" w:customStyle="1" w:styleId="EndNoteBibliographyChar">
    <w:name w:val="EndNote Bibliography Char"/>
    <w:link w:val="EndNoteBibliography"/>
    <w:rsid w:val="00F0080C"/>
    <w:rPr>
      <w:rFonts w:ascii="Calibri" w:eastAsia="Times New Roman" w:hAnsi="Calibri" w:cs="Times New Roman"/>
      <w:noProof/>
      <w:kern w:val="0"/>
      <w:sz w:val="24"/>
      <w:szCs w:val="20"/>
      <w14:ligatures w14:val="none"/>
    </w:rPr>
  </w:style>
  <w:style w:type="character" w:customStyle="1" w:styleId="thuongChar">
    <w:name w:val="thuong Char"/>
    <w:basedOn w:val="DefaultParagraphFont"/>
    <w:link w:val="thuong"/>
    <w:locked/>
    <w:rsid w:val="00F0080C"/>
    <w:rPr>
      <w:rFonts w:eastAsia="Times New Roman" w:cs="Times New Roman"/>
      <w:kern w:val="0"/>
      <w:sz w:val="26"/>
      <w:szCs w:val="20"/>
      <w14:ligatures w14:val="none"/>
    </w:rPr>
  </w:style>
  <w:style w:type="paragraph" w:styleId="NoSpacing">
    <w:name w:val="No Spacing"/>
    <w:uiPriority w:val="1"/>
    <w:qFormat/>
    <w:rsid w:val="00F0080C"/>
    <w:pPr>
      <w:spacing w:after="0" w:line="240" w:lineRule="auto"/>
    </w:pPr>
    <w:rPr>
      <w:rFonts w:asciiTheme="minorHAnsi" w:eastAsiaTheme="minorEastAsia" w:hAnsiTheme="minorHAnsi"/>
      <w:kern w:val="0"/>
      <w:sz w:val="22"/>
      <w:szCs w:val="22"/>
      <w14:ligatures w14:val="none"/>
    </w:rPr>
  </w:style>
  <w:style w:type="paragraph" w:styleId="BodyText2">
    <w:name w:val="Body Text 2"/>
    <w:basedOn w:val="Normal"/>
    <w:link w:val="BodyText2Char"/>
    <w:uiPriority w:val="99"/>
    <w:unhideWhenUsed/>
    <w:rsid w:val="00F0080C"/>
    <w:pPr>
      <w:spacing w:after="120" w:line="480" w:lineRule="auto"/>
    </w:pPr>
  </w:style>
  <w:style w:type="character" w:customStyle="1" w:styleId="BodyText2Char">
    <w:name w:val="Body Text 2 Char"/>
    <w:basedOn w:val="DefaultParagraphFont"/>
    <w:link w:val="BodyText2"/>
    <w:uiPriority w:val="99"/>
    <w:rsid w:val="00F0080C"/>
    <w:rPr>
      <w:rFonts w:eastAsia="Times New Roman"/>
      <w:kern w:val="0"/>
      <w:sz w:val="26"/>
      <w:szCs w:val="22"/>
      <w14:ligatures w14:val="none"/>
    </w:rPr>
  </w:style>
  <w:style w:type="paragraph" w:styleId="BodyText3">
    <w:name w:val="Body Text 3"/>
    <w:basedOn w:val="Normal"/>
    <w:link w:val="BodyText3Char"/>
    <w:uiPriority w:val="99"/>
    <w:unhideWhenUsed/>
    <w:rsid w:val="00F0080C"/>
    <w:pPr>
      <w:spacing w:after="120" w:line="276" w:lineRule="auto"/>
    </w:pPr>
    <w:rPr>
      <w:sz w:val="16"/>
      <w:szCs w:val="16"/>
    </w:rPr>
  </w:style>
  <w:style w:type="character" w:customStyle="1" w:styleId="BodyText3Char">
    <w:name w:val="Body Text 3 Char"/>
    <w:basedOn w:val="DefaultParagraphFont"/>
    <w:link w:val="BodyText3"/>
    <w:uiPriority w:val="99"/>
    <w:rsid w:val="00F0080C"/>
    <w:rPr>
      <w:rFonts w:eastAsia="Times New Roman"/>
      <w:kern w:val="0"/>
      <w:sz w:val="16"/>
      <w:szCs w:val="16"/>
      <w14:ligatures w14:val="none"/>
    </w:rPr>
  </w:style>
  <w:style w:type="paragraph" w:styleId="List">
    <w:name w:val="List"/>
    <w:basedOn w:val="Normal"/>
    <w:uiPriority w:val="99"/>
    <w:unhideWhenUsed/>
    <w:rsid w:val="00F0080C"/>
    <w:pPr>
      <w:spacing w:after="200" w:line="276" w:lineRule="auto"/>
      <w:ind w:left="360" w:hanging="360"/>
      <w:contextualSpacing/>
    </w:pPr>
  </w:style>
  <w:style w:type="paragraph" w:styleId="List2">
    <w:name w:val="List 2"/>
    <w:basedOn w:val="Normal"/>
    <w:uiPriority w:val="99"/>
    <w:unhideWhenUsed/>
    <w:rsid w:val="00F0080C"/>
    <w:pPr>
      <w:spacing w:after="200" w:line="276" w:lineRule="auto"/>
      <w:ind w:left="720" w:hanging="360"/>
      <w:contextualSpacing/>
    </w:pPr>
  </w:style>
  <w:style w:type="paragraph" w:styleId="List3">
    <w:name w:val="List 3"/>
    <w:basedOn w:val="Normal"/>
    <w:uiPriority w:val="99"/>
    <w:unhideWhenUsed/>
    <w:rsid w:val="00F0080C"/>
    <w:pPr>
      <w:spacing w:after="200" w:line="276" w:lineRule="auto"/>
      <w:ind w:left="1080" w:hanging="360"/>
      <w:contextualSpacing/>
    </w:pPr>
  </w:style>
  <w:style w:type="paragraph" w:styleId="ListBullet2">
    <w:name w:val="List Bullet 2"/>
    <w:basedOn w:val="Normal"/>
    <w:uiPriority w:val="99"/>
    <w:unhideWhenUsed/>
    <w:rsid w:val="00F0080C"/>
    <w:pPr>
      <w:numPr>
        <w:numId w:val="9"/>
      </w:numPr>
      <w:spacing w:after="200" w:line="276" w:lineRule="auto"/>
      <w:contextualSpacing/>
    </w:pPr>
  </w:style>
  <w:style w:type="paragraph" w:styleId="ListBullet3">
    <w:name w:val="List Bullet 3"/>
    <w:basedOn w:val="Normal"/>
    <w:uiPriority w:val="99"/>
    <w:unhideWhenUsed/>
    <w:rsid w:val="00F0080C"/>
    <w:pPr>
      <w:numPr>
        <w:numId w:val="10"/>
      </w:numPr>
      <w:spacing w:after="200" w:line="276" w:lineRule="auto"/>
      <w:contextualSpacing/>
    </w:pPr>
  </w:style>
  <w:style w:type="paragraph" w:styleId="ListNumber2">
    <w:name w:val="List Number 2"/>
    <w:basedOn w:val="Normal"/>
    <w:uiPriority w:val="99"/>
    <w:unhideWhenUsed/>
    <w:rsid w:val="00F0080C"/>
    <w:pPr>
      <w:numPr>
        <w:numId w:val="11"/>
      </w:numPr>
      <w:spacing w:after="200" w:line="276" w:lineRule="auto"/>
      <w:contextualSpacing/>
    </w:pPr>
  </w:style>
  <w:style w:type="paragraph" w:styleId="ListNumber3">
    <w:name w:val="List Number 3"/>
    <w:basedOn w:val="Normal"/>
    <w:uiPriority w:val="99"/>
    <w:unhideWhenUsed/>
    <w:rsid w:val="00F0080C"/>
    <w:pPr>
      <w:numPr>
        <w:numId w:val="12"/>
      </w:numPr>
      <w:spacing w:after="200" w:line="276" w:lineRule="auto"/>
      <w:contextualSpacing/>
    </w:pPr>
  </w:style>
  <w:style w:type="paragraph" w:styleId="ListContinue">
    <w:name w:val="List Continue"/>
    <w:basedOn w:val="Normal"/>
    <w:uiPriority w:val="99"/>
    <w:unhideWhenUsed/>
    <w:rsid w:val="00F0080C"/>
    <w:pPr>
      <w:spacing w:after="120" w:line="276" w:lineRule="auto"/>
      <w:ind w:left="360"/>
      <w:contextualSpacing/>
    </w:pPr>
  </w:style>
  <w:style w:type="paragraph" w:styleId="ListContinue2">
    <w:name w:val="List Continue 2"/>
    <w:basedOn w:val="Normal"/>
    <w:uiPriority w:val="99"/>
    <w:unhideWhenUsed/>
    <w:rsid w:val="00F0080C"/>
    <w:pPr>
      <w:spacing w:after="120" w:line="276" w:lineRule="auto"/>
      <w:ind w:left="720"/>
      <w:contextualSpacing/>
    </w:pPr>
  </w:style>
  <w:style w:type="paragraph" w:styleId="ListContinue3">
    <w:name w:val="List Continue 3"/>
    <w:basedOn w:val="Normal"/>
    <w:uiPriority w:val="99"/>
    <w:unhideWhenUsed/>
    <w:rsid w:val="00F0080C"/>
    <w:pPr>
      <w:spacing w:after="120" w:line="276" w:lineRule="auto"/>
      <w:ind w:left="1080"/>
      <w:contextualSpacing/>
    </w:pPr>
  </w:style>
  <w:style w:type="paragraph" w:styleId="MacroText">
    <w:name w:val="macro"/>
    <w:link w:val="MacroTextChar"/>
    <w:uiPriority w:val="99"/>
    <w:unhideWhenUsed/>
    <w:rsid w:val="00F0080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0080C"/>
    <w:rPr>
      <w:rFonts w:ascii="Courier" w:eastAsiaTheme="minorEastAsia" w:hAnsi="Courier"/>
      <w:kern w:val="0"/>
      <w:sz w:val="20"/>
      <w:szCs w:val="20"/>
      <w14:ligatures w14:val="none"/>
    </w:rPr>
  </w:style>
  <w:style w:type="character" w:styleId="SubtleEmphasis">
    <w:name w:val="Subtle Emphasis"/>
    <w:basedOn w:val="DefaultParagraphFont"/>
    <w:uiPriority w:val="19"/>
    <w:qFormat/>
    <w:rsid w:val="00F0080C"/>
    <w:rPr>
      <w:i/>
      <w:iCs/>
      <w:color w:val="808080" w:themeColor="text1" w:themeTint="7F"/>
    </w:rPr>
  </w:style>
  <w:style w:type="character" w:styleId="SubtleReference">
    <w:name w:val="Subtle Reference"/>
    <w:basedOn w:val="DefaultParagraphFont"/>
    <w:uiPriority w:val="31"/>
    <w:qFormat/>
    <w:rsid w:val="00F0080C"/>
    <w:rPr>
      <w:smallCaps/>
      <w:color w:val="E97132" w:themeColor="accent2"/>
      <w:u w:val="single"/>
    </w:rPr>
  </w:style>
  <w:style w:type="character" w:styleId="BookTitle">
    <w:name w:val="Book Title"/>
    <w:basedOn w:val="DefaultParagraphFont"/>
    <w:uiPriority w:val="33"/>
    <w:qFormat/>
    <w:rsid w:val="00F0080C"/>
    <w:rPr>
      <w:b/>
      <w:bCs/>
      <w:smallCaps/>
      <w:spacing w:val="5"/>
    </w:rPr>
  </w:style>
  <w:style w:type="table" w:styleId="LightShading">
    <w:name w:val="Light Shading"/>
    <w:basedOn w:val="TableNormal"/>
    <w:uiPriority w:val="60"/>
    <w:rsid w:val="00F0080C"/>
    <w:pPr>
      <w:spacing w:after="0" w:line="240" w:lineRule="auto"/>
    </w:pPr>
    <w:rPr>
      <w:rFonts w:asciiTheme="minorHAnsi" w:eastAsiaTheme="minorEastAsia" w:hAnsiTheme="minorHAns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0080C"/>
    <w:pPr>
      <w:spacing w:after="0" w:line="240" w:lineRule="auto"/>
    </w:pPr>
    <w:rPr>
      <w:rFonts w:asciiTheme="minorHAnsi" w:eastAsiaTheme="minorEastAsia" w:hAnsiTheme="minorHAns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080C"/>
    <w:pPr>
      <w:spacing w:after="0" w:line="240" w:lineRule="auto"/>
    </w:pPr>
    <w:rPr>
      <w:rFonts w:asciiTheme="minorHAnsi" w:eastAsiaTheme="minorEastAsia" w:hAnsiTheme="minorHAns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0080C"/>
    <w:pPr>
      <w:spacing w:after="0" w:line="240" w:lineRule="auto"/>
    </w:pPr>
    <w:rPr>
      <w:rFonts w:asciiTheme="minorHAnsi" w:eastAsiaTheme="minorEastAsia" w:hAnsiTheme="minorHAns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0080C"/>
    <w:pPr>
      <w:spacing w:after="0" w:line="240" w:lineRule="auto"/>
    </w:pPr>
    <w:rPr>
      <w:rFonts w:asciiTheme="minorHAnsi" w:eastAsiaTheme="minorEastAsia" w:hAnsiTheme="minorHAns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0080C"/>
    <w:pPr>
      <w:spacing w:after="0" w:line="240" w:lineRule="auto"/>
    </w:pPr>
    <w:rPr>
      <w:rFonts w:asciiTheme="minorHAnsi" w:eastAsiaTheme="minorEastAsia" w:hAnsiTheme="minorHAns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0080C"/>
    <w:pPr>
      <w:spacing w:after="0" w:line="240" w:lineRule="auto"/>
    </w:pPr>
    <w:rPr>
      <w:rFonts w:asciiTheme="minorHAnsi" w:eastAsiaTheme="minorEastAsia" w:hAnsiTheme="minorHAns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0080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0080C"/>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0080C"/>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0080C"/>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ieuKet">
    <w:name w:val="TieuKet"/>
    <w:basedOn w:val="Normal"/>
    <w:rsid w:val="00F0080C"/>
    <w:pPr>
      <w:spacing w:before="120" w:after="120" w:line="360" w:lineRule="auto"/>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69046">
      <w:bodyDiv w:val="1"/>
      <w:marLeft w:val="0"/>
      <w:marRight w:val="0"/>
      <w:marTop w:val="0"/>
      <w:marBottom w:val="0"/>
      <w:divBdr>
        <w:top w:val="none" w:sz="0" w:space="0" w:color="auto"/>
        <w:left w:val="none" w:sz="0" w:space="0" w:color="auto"/>
        <w:bottom w:val="none" w:sz="0" w:space="0" w:color="auto"/>
        <w:right w:val="none" w:sz="0" w:space="0" w:color="auto"/>
      </w:divBdr>
    </w:div>
    <w:div w:id="193083352">
      <w:bodyDiv w:val="1"/>
      <w:marLeft w:val="0"/>
      <w:marRight w:val="0"/>
      <w:marTop w:val="0"/>
      <w:marBottom w:val="0"/>
      <w:divBdr>
        <w:top w:val="none" w:sz="0" w:space="0" w:color="auto"/>
        <w:left w:val="none" w:sz="0" w:space="0" w:color="auto"/>
        <w:bottom w:val="none" w:sz="0" w:space="0" w:color="auto"/>
        <w:right w:val="none" w:sz="0" w:space="0" w:color="auto"/>
      </w:divBdr>
    </w:div>
    <w:div w:id="504780512">
      <w:bodyDiv w:val="1"/>
      <w:marLeft w:val="0"/>
      <w:marRight w:val="0"/>
      <w:marTop w:val="0"/>
      <w:marBottom w:val="0"/>
      <w:divBdr>
        <w:top w:val="none" w:sz="0" w:space="0" w:color="auto"/>
        <w:left w:val="none" w:sz="0" w:space="0" w:color="auto"/>
        <w:bottom w:val="none" w:sz="0" w:space="0" w:color="auto"/>
        <w:right w:val="none" w:sz="0" w:space="0" w:color="auto"/>
      </w:divBdr>
    </w:div>
    <w:div w:id="1329289214">
      <w:bodyDiv w:val="1"/>
      <w:marLeft w:val="0"/>
      <w:marRight w:val="0"/>
      <w:marTop w:val="0"/>
      <w:marBottom w:val="0"/>
      <w:divBdr>
        <w:top w:val="none" w:sz="0" w:space="0" w:color="auto"/>
        <w:left w:val="none" w:sz="0" w:space="0" w:color="auto"/>
        <w:bottom w:val="none" w:sz="0" w:space="0" w:color="auto"/>
        <w:right w:val="none" w:sz="0" w:space="0" w:color="auto"/>
      </w:divBdr>
    </w:div>
    <w:div w:id="1362515912">
      <w:bodyDiv w:val="1"/>
      <w:marLeft w:val="0"/>
      <w:marRight w:val="0"/>
      <w:marTop w:val="0"/>
      <w:marBottom w:val="0"/>
      <w:divBdr>
        <w:top w:val="none" w:sz="0" w:space="0" w:color="auto"/>
        <w:left w:val="none" w:sz="0" w:space="0" w:color="auto"/>
        <w:bottom w:val="none" w:sz="0" w:space="0" w:color="auto"/>
        <w:right w:val="none" w:sz="0" w:space="0" w:color="auto"/>
      </w:divBdr>
    </w:div>
    <w:div w:id="1538738518">
      <w:bodyDiv w:val="1"/>
      <w:marLeft w:val="0"/>
      <w:marRight w:val="0"/>
      <w:marTop w:val="0"/>
      <w:marBottom w:val="0"/>
      <w:divBdr>
        <w:top w:val="none" w:sz="0" w:space="0" w:color="auto"/>
        <w:left w:val="none" w:sz="0" w:space="0" w:color="auto"/>
        <w:bottom w:val="none" w:sz="0" w:space="0" w:color="auto"/>
        <w:right w:val="none" w:sz="0" w:space="0" w:color="auto"/>
      </w:divBdr>
    </w:div>
    <w:div w:id="1538852176">
      <w:bodyDiv w:val="1"/>
      <w:marLeft w:val="0"/>
      <w:marRight w:val="0"/>
      <w:marTop w:val="0"/>
      <w:marBottom w:val="0"/>
      <w:divBdr>
        <w:top w:val="none" w:sz="0" w:space="0" w:color="auto"/>
        <w:left w:val="none" w:sz="0" w:space="0" w:color="auto"/>
        <w:bottom w:val="none" w:sz="0" w:space="0" w:color="auto"/>
        <w:right w:val="none" w:sz="0" w:space="0" w:color="auto"/>
      </w:divBdr>
    </w:div>
    <w:div w:id="2084177890">
      <w:bodyDiv w:val="1"/>
      <w:marLeft w:val="0"/>
      <w:marRight w:val="0"/>
      <w:marTop w:val="0"/>
      <w:marBottom w:val="0"/>
      <w:divBdr>
        <w:top w:val="none" w:sz="0" w:space="0" w:color="auto"/>
        <w:left w:val="none" w:sz="0" w:space="0" w:color="auto"/>
        <w:bottom w:val="none" w:sz="0" w:space="0" w:color="auto"/>
        <w:right w:val="none" w:sz="0" w:space="0" w:color="auto"/>
      </w:divBdr>
    </w:div>
    <w:div w:id="2136941020">
      <w:bodyDiv w:val="1"/>
      <w:marLeft w:val="0"/>
      <w:marRight w:val="0"/>
      <w:marTop w:val="0"/>
      <w:marBottom w:val="0"/>
      <w:divBdr>
        <w:top w:val="none" w:sz="0" w:space="0" w:color="auto"/>
        <w:left w:val="none" w:sz="0" w:space="0" w:color="auto"/>
        <w:bottom w:val="none" w:sz="0" w:space="0" w:color="auto"/>
        <w:right w:val="none" w:sz="0" w:space="0" w:color="auto"/>
      </w:divBdr>
    </w:div>
    <w:div w:id="214731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0C0B-D941-408F-BCD2-CB8F5A507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45</Pages>
  <Words>12582</Words>
  <Characters>71722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Truong Vu</dc:creator>
  <cp:keywords/>
  <dc:description/>
  <cp:lastModifiedBy>Thành Quang Đỗ</cp:lastModifiedBy>
  <cp:revision>69</cp:revision>
  <cp:lastPrinted>2025-12-21T08:30:00Z</cp:lastPrinted>
  <dcterms:created xsi:type="dcterms:W3CDTF">2025-12-22T09:33:00Z</dcterms:created>
  <dcterms:modified xsi:type="dcterms:W3CDTF">2026-08-16T03:27:00Z</dcterms:modified>
</cp:coreProperties>
</file>