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FB312" w14:textId="77777777" w:rsidR="001F0A8F" w:rsidRDefault="001F0A8F" w:rsidP="00835430">
      <w:pPr>
        <w:pStyle w:val="Headingwithoutnumber"/>
      </w:pPr>
      <w:r>
        <w:t>Notation List</w:t>
      </w:r>
    </w:p>
    <w:p w14:paraId="7F85964C" w14:textId="77777777" w:rsidR="001F0A8F" w:rsidRDefault="001F0A8F" w:rsidP="001F0A8F">
      <w:pPr>
        <w:pStyle w:val="NormalWeb"/>
        <w:spacing w:before="57" w:beforeAutospacing="0" w:after="57" w:afterAutospacing="0"/>
        <w:rPr>
          <w:rFonts w:ascii="Calibri" w:hAnsi="Calibri" w:cs="Calibri"/>
          <w:color w:val="111111"/>
          <w:sz w:val="22"/>
          <w:szCs w:val="22"/>
        </w:rPr>
      </w:pPr>
      <w:r>
        <w:rPr>
          <w:rStyle w:val="Strong"/>
          <w:rFonts w:ascii="Calibri" w:hAnsi="Calibri" w:cs="Calibri"/>
          <w:color w:val="111111"/>
          <w:sz w:val="22"/>
          <w:szCs w:val="22"/>
        </w:rPr>
        <w:t>Manuscript ID:</w:t>
      </w:r>
      <w:r>
        <w:rPr>
          <w:rFonts w:ascii="Calibri" w:hAnsi="Calibri" w:cs="Calibri"/>
          <w:color w:val="111111"/>
          <w:sz w:val="22"/>
          <w:szCs w:val="22"/>
        </w:rPr>
        <w:t> STBU-2026-159</w:t>
      </w:r>
    </w:p>
    <w:p w14:paraId="42E3DCDE" w14:textId="77777777" w:rsidR="001F0A8F" w:rsidRDefault="001F0A8F" w:rsidP="001F0A8F">
      <w:pPr>
        <w:pStyle w:val="NormalWeb"/>
        <w:spacing w:before="57" w:beforeAutospacing="0" w:after="57" w:afterAutospacing="0"/>
        <w:rPr>
          <w:rFonts w:ascii="Calibri" w:hAnsi="Calibri" w:cs="Calibri"/>
          <w:color w:val="111111"/>
          <w:sz w:val="22"/>
          <w:szCs w:val="22"/>
        </w:rPr>
      </w:pPr>
      <w:r>
        <w:rPr>
          <w:rStyle w:val="Strong"/>
          <w:rFonts w:ascii="Calibri" w:hAnsi="Calibri" w:cs="Calibri"/>
          <w:color w:val="111111"/>
          <w:sz w:val="22"/>
          <w:szCs w:val="22"/>
        </w:rPr>
        <w:t>Title:</w:t>
      </w:r>
      <w:r>
        <w:rPr>
          <w:rFonts w:ascii="Calibri" w:hAnsi="Calibri" w:cs="Calibri"/>
          <w:color w:val="111111"/>
          <w:sz w:val="22"/>
          <w:szCs w:val="22"/>
        </w:rPr>
        <w:t> Multi-objective Optimization Design of Marine Structures Based on An Enhanced Starfish Algorithm</w:t>
      </w:r>
    </w:p>
    <w:p w14:paraId="3A9D02D8" w14:textId="77777777" w:rsidR="001F0A8F" w:rsidRDefault="001F0A8F" w:rsidP="001F0A8F">
      <w:pPr>
        <w:pStyle w:val="intro"/>
        <w:spacing w:before="0" w:beforeAutospacing="0" w:after="227" w:afterAutospacing="0"/>
        <w:jc w:val="both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Symbols are grouped according to their use in the optimization method, benchmark assessment, and engineering application. Subscripts identify candidates, variables, objectives, piles, soil layers, or local axes as indicated below. A repeated letter has the meaning stated for its particular equation or section.</w:t>
      </w:r>
    </w:p>
    <w:p w14:paraId="3482FC46" w14:textId="77777777" w:rsidR="001F0A8F" w:rsidRDefault="001F0A8F" w:rsidP="00A740B0">
      <w:pPr>
        <w:pStyle w:val="Headingwithoutnumber"/>
      </w:pPr>
      <w:r>
        <w:t>General Multi-objective and Algorithm Notation</w:t>
      </w:r>
    </w:p>
    <w:tbl>
      <w:tblPr>
        <w:tblW w:w="98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6574"/>
        <w:gridCol w:w="1736"/>
      </w:tblGrid>
      <w:tr w:rsidR="001F0A8F" w14:paraId="79A9CE44" w14:textId="77777777">
        <w:trPr>
          <w:tblHeader/>
        </w:trPr>
        <w:tc>
          <w:tcPr>
            <w:tcW w:w="0" w:type="auto"/>
            <w:tcBorders>
              <w:top w:val="single" w:sz="12" w:space="0" w:color="111111"/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014E12C" w14:textId="77777777" w:rsidR="001F0A8F" w:rsidRDefault="001F0A8F">
            <w:pPr>
              <w:rPr>
                <w:rFonts w:ascii="Calibri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111111"/>
                <w:sz w:val="22"/>
                <w:szCs w:val="22"/>
              </w:rPr>
              <w:t>Symbol</w:t>
            </w:r>
          </w:p>
        </w:tc>
        <w:tc>
          <w:tcPr>
            <w:tcW w:w="0" w:type="auto"/>
            <w:tcBorders>
              <w:top w:val="single" w:sz="12" w:space="0" w:color="111111"/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C0F235C" w14:textId="77777777" w:rsidR="001F0A8F" w:rsidRDefault="001F0A8F">
            <w:pPr>
              <w:rPr>
                <w:rFonts w:ascii="Calibri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111111"/>
                <w:sz w:val="22"/>
                <w:szCs w:val="22"/>
              </w:rPr>
              <w:t>Definition</w:t>
            </w:r>
          </w:p>
        </w:tc>
        <w:tc>
          <w:tcPr>
            <w:tcW w:w="0" w:type="auto"/>
            <w:tcBorders>
              <w:top w:val="single" w:sz="12" w:space="0" w:color="111111"/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BCC5A1C" w14:textId="77777777" w:rsidR="001F0A8F" w:rsidRDefault="001F0A8F">
            <w:pPr>
              <w:rPr>
                <w:rFonts w:ascii="Calibri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111111"/>
                <w:sz w:val="22"/>
                <w:szCs w:val="22"/>
              </w:rPr>
              <w:t>Unit/value</w:t>
            </w:r>
          </w:p>
        </w:tc>
      </w:tr>
      <w:tr w:rsidR="001F0A8F" w14:paraId="55D8B430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25B0EB4" w14:textId="58BA5A22" w:rsidR="001F0A8F" w:rsidRDefault="005563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r>
                <m:rPr>
                  <m:sty m:val="bi"/>
                </m:rPr>
                <w:rPr>
                  <w:rStyle w:val="vector"/>
                  <w:rFonts w:ascii="Cambria Math" w:hAnsi="Cambria Math" w:cs="Calibri"/>
                  <w:color w:val="111111"/>
                  <w:sz w:val="22"/>
                  <w:szCs w:val="22"/>
                </w:rPr>
                <m:t>X</m:t>
              </m:r>
            </m:oMath>
            <w:r>
              <w:rPr>
                <w:rStyle w:val="vector"/>
                <w:rFonts w:ascii="Calibri" w:hAnsi="Calibri" w:cs="Calibri"/>
                <w:b/>
                <w:bCs/>
                <w:iCs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A4FB693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Design vector.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F1C2588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3182541E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58570D9" w14:textId="5D88CD02" w:rsidR="001F0A8F" w:rsidRDefault="005563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r>
                <m:rPr>
                  <m:sty m:val="bi"/>
                </m:rPr>
                <w:rPr>
                  <w:rStyle w:val="vector"/>
                  <w:rFonts w:ascii="Cambria Math" w:hAnsi="Cambria Math" w:cs="Calibri"/>
                  <w:color w:val="111111"/>
                  <w:sz w:val="22"/>
                  <w:szCs w:val="22"/>
                </w:rPr>
                <m:t>F</m:t>
              </m:r>
              <m:d>
                <m:dPr>
                  <m:ctrlPr>
                    <w:rPr>
                      <w:rFonts w:ascii="Cambria Math" w:hAnsi="Cambria Math" w:cs="Calibri"/>
                      <w:i/>
                      <w:color w:val="111111"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Style w:val="vector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X</m:t>
                  </m:r>
                </m:e>
              </m:d>
            </m:oMath>
            <w:r>
              <w:rPr>
                <w:rFonts w:ascii="Calibri" w:hAnsi="Calibri" w:cs="Calibri"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B4725C0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Vector of objective-function values.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3800667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1E68A986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FE1CD4D" w14:textId="1DD8BCE2" w:rsidR="001F0A8F" w:rsidRDefault="001F6077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 w:val="22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m</m:t>
                  </m:r>
                </m:sub>
              </m:sSub>
              <m:r>
                <w:rPr>
                  <w:rFonts w:ascii="Cambria Math" w:hAnsi="Cambria Math" w:cs="Calibri"/>
                  <w:color w:val="111111"/>
                  <w:sz w:val="22"/>
                  <w:szCs w:val="22"/>
                </w:rPr>
                <m:t>(</m:t>
              </m:r>
              <m:r>
                <m:rPr>
                  <m:sty m:val="bi"/>
                </m:rPr>
                <w:rPr>
                  <w:rStyle w:val="vector"/>
                  <w:rFonts w:ascii="Cambria Math" w:hAnsi="Cambria Math" w:cs="Calibri"/>
                  <w:color w:val="111111"/>
                  <w:sz w:val="22"/>
                  <w:szCs w:val="22"/>
                </w:rPr>
                <m:t>X</m:t>
              </m:r>
              <m:r>
                <w:rPr>
                  <w:rFonts w:ascii="Cambria Math" w:hAnsi="Cambria Math" w:cs="Calibri"/>
                  <w:color w:val="111111"/>
                  <w:sz w:val="22"/>
                  <w:szCs w:val="22"/>
                </w:rPr>
                <m:t>)</m:t>
              </m:r>
            </m:oMath>
            <w:r w:rsidR="0055638F">
              <w:rPr>
                <w:rFonts w:ascii="Calibri" w:hAnsi="Calibri" w:cs="Calibri"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48DEAF9" w14:textId="215F2AE2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The 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m</m:t>
                  </m: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 w:val="22"/>
                      <w:szCs w:val="22"/>
                    </w:rPr>
                  </m:ctrlPr>
                </m:e>
                <m:sup>
                  <m:r>
                    <w:rPr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th</m:t>
                  </m:r>
                </m:sup>
              </m:sSup>
            </m:oMath>
            <w:r>
              <w:rPr>
                <w:rFonts w:ascii="Calibri" w:hAnsi="Calibri" w:cs="Calibri"/>
                <w:color w:val="111111"/>
                <w:sz w:val="22"/>
                <w:szCs w:val="22"/>
              </w:rPr>
              <w:t xml:space="preserve"> objective function.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37C30CB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777875BF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03C41FD" w14:textId="7FC90A08" w:rsidR="001F0A8F" w:rsidRDefault="005563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r>
                <w:rPr>
                  <w:rStyle w:val="math"/>
                  <w:rFonts w:ascii="Cambria Math" w:hAnsi="Cambria Math" w:cs="Calibri"/>
                  <w:color w:val="111111"/>
                  <w:sz w:val="22"/>
                  <w:szCs w:val="22"/>
                </w:rPr>
                <m:t>M</m:t>
              </m:r>
            </m:oMath>
            <w:r>
              <w:rPr>
                <w:rStyle w:val="math"/>
                <w:rFonts w:ascii="Calibri" w:hAnsi="Calibri" w:cs="Calibri"/>
                <w:iCs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2BC4541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Number of objectives; also the objective-space dimension.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BB986E2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4E1B6C33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34A24EF" w14:textId="19CFC675" w:rsidR="001F0A8F" w:rsidRDefault="005563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r>
                <w:rPr>
                  <w:rStyle w:val="math"/>
                  <w:rFonts w:ascii="Cambria Math" w:hAnsi="Cambria Math" w:cs="Calibri"/>
                  <w:color w:val="111111"/>
                  <w:sz w:val="22"/>
                  <w:szCs w:val="22"/>
                </w:rPr>
                <m:t>D</m:t>
              </m:r>
            </m:oMath>
            <w:r>
              <w:rPr>
                <w:rStyle w:val="math"/>
                <w:rFonts w:ascii="Calibri" w:hAnsi="Calibri" w:cs="Calibri"/>
                <w:iCs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E77CB1A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Number of decision variables.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4B77BF6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5635607C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D12C695" w14:textId="0E89FAE8" w:rsidR="001F0A8F" w:rsidRDefault="001F6077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 w:val="22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j</m:t>
                  </m:r>
                </m:sub>
              </m:sSub>
            </m:oMath>
            <w:r w:rsidR="0055638F">
              <w:rPr>
                <w:rStyle w:val="math"/>
                <w:rFonts w:ascii="Calibri" w:hAnsi="Calibri" w:cs="Calibri"/>
                <w:iCs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45904BE" w14:textId="3AF6ACF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The 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j</m:t>
                  </m: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 w:val="22"/>
                      <w:szCs w:val="22"/>
                    </w:rPr>
                  </m:ctrlPr>
                </m:e>
                <m:sup>
                  <m:r>
                    <w:rPr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th</m:t>
                  </m:r>
                </m:sup>
              </m:sSup>
            </m:oMath>
            <w:r>
              <w:rPr>
                <w:rFonts w:ascii="Calibri" w:hAnsi="Calibri" w:cs="Calibri"/>
                <w:color w:val="111111"/>
                <w:sz w:val="22"/>
                <w:szCs w:val="22"/>
              </w:rPr>
              <w:t xml:space="preserve"> decision variable.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617B2DC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3BF79395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8C36896" w14:textId="2824BA0F" w:rsidR="001F0A8F" w:rsidRDefault="001F6077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sSub>
                <m:sSubPr>
                  <m:ctrlPr>
                    <w:rPr>
                      <w:rStyle w:val="vector"/>
                      <w:rFonts w:ascii="Cambria Math" w:hAnsi="Cambria Math" w:cs="Calibri"/>
                      <w:b/>
                      <w:bCs/>
                      <w:i/>
                      <w:iCs/>
                      <w:color w:val="111111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vector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i</m:t>
                  </m:r>
                </m:sub>
              </m:sSub>
              <m:r>
                <w:rPr>
                  <w:rFonts w:ascii="Cambria Math" w:hAnsi="Cambria Math" w:cs="Calibri"/>
                  <w:color w:val="111111"/>
                  <w:sz w:val="22"/>
                  <w:szCs w:val="22"/>
                </w:rPr>
                <m:t>, </m:t>
              </m:r>
              <m:sSub>
                <m:sSubPr>
                  <m:ctrlPr>
                    <w:rPr>
                      <w:rStyle w:val="vector"/>
                      <w:rFonts w:ascii="Cambria Math" w:hAnsi="Cambria Math" w:cs="Calibri"/>
                      <w:b/>
                      <w:bCs/>
                      <w:i/>
                      <w:iCs/>
                      <w:color w:val="111111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vector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i</m:t>
                  </m:r>
                </m:sub>
              </m:sSub>
            </m:oMath>
            <w:r w:rsidR="0055638F">
              <w:rPr>
                <w:rStyle w:val="vector"/>
                <w:rFonts w:ascii="Calibri" w:hAnsi="Calibri" w:cs="Calibri"/>
                <w:b/>
                <w:bCs/>
                <w:iCs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B901FC7" w14:textId="426B706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Current and trial position vectors of candidate </w:t>
            </w:r>
            <m:oMath>
              <m:r>
                <w:rPr>
                  <w:rStyle w:val="math"/>
                  <w:rFonts w:ascii="Cambria Math" w:hAnsi="Cambria Math" w:cs="Calibri"/>
                  <w:color w:val="111111"/>
                  <w:sz w:val="22"/>
                  <w:szCs w:val="22"/>
                </w:rPr>
                <m:t>i</m:t>
              </m:r>
            </m:oMath>
            <w:r>
              <w:rPr>
                <w:rFonts w:ascii="Calibri" w:hAnsi="Calibri" w:cs="Calibri"/>
                <w:color w:val="111111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31FF49A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45CE63A7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3E59A97" w14:textId="014EFB43" w:rsidR="001F0A8F" w:rsidRDefault="001F6077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sSub>
                <m:sSubPr>
                  <m:ctrlPr>
                    <w:rPr>
                      <w:rStyle w:val="vector"/>
                      <w:rFonts w:ascii="Cambria Math" w:hAnsi="Cambria Math" w:cs="Calibri"/>
                      <w:b/>
                      <w:bCs/>
                      <w:i/>
                      <w:iCs/>
                      <w:color w:val="111111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vector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leader</m:t>
                  </m:r>
                </m:sub>
              </m:sSub>
            </m:oMath>
            <w:r w:rsidR="0055638F">
              <w:rPr>
                <w:rStyle w:val="vector"/>
                <w:rFonts w:ascii="Calibri" w:hAnsi="Calibri" w:cs="Calibri"/>
                <w:b/>
                <w:bCs/>
                <w:iCs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A685611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Leader selected from the external archive.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FBAA164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565596FB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9D1CDD8" w14:textId="141ED6E1" w:rsidR="001F0A8F" w:rsidRDefault="001F6077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Style w:val="vector"/>
                        <w:rFonts w:ascii="Cambria Math" w:hAnsi="Cambria Math" w:cs="Calibri"/>
                        <w:b/>
                        <w:bCs/>
                        <w:i/>
                        <w:iCs/>
                        <w:color w:val="111111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vector"/>
                        <w:rFonts w:ascii="Cambria Math" w:hAnsi="Cambria Math" w:cs="Calibri"/>
                        <w:color w:val="111111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Style w:val="math"/>
                        <w:rFonts w:ascii="Cambria Math" w:hAnsi="Cambria Math" w:cs="Calibri"/>
                        <w:color w:val="111111"/>
                        <w:sz w:val="22"/>
                        <w:szCs w:val="22"/>
                        <w:vertAlign w:val="subscript"/>
                      </w:rPr>
                      <m:t>k</m:t>
                    </m:r>
                    <m:r>
                      <w:rPr>
                        <w:rFonts w:ascii="Cambria Math" w:hAnsi="Cambria Math" w:cs="Calibri"/>
                        <w:color w:val="111111"/>
                        <w:sz w:val="22"/>
                        <w:szCs w:val="22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libri"/>
                    <w:color w:val="111111"/>
                    <w:sz w:val="22"/>
                    <w:szCs w:val="22"/>
                  </w:rPr>
                  <m:t>, </m:t>
                </m:r>
                <m:sSub>
                  <m:sSubPr>
                    <m:ctrlPr>
                      <w:rPr>
                        <w:rStyle w:val="vector"/>
                        <w:rFonts w:ascii="Cambria Math" w:hAnsi="Cambria Math" w:cs="Calibri"/>
                        <w:b/>
                        <w:bCs/>
                        <w:i/>
                        <w:iCs/>
                        <w:color w:val="111111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vector"/>
                        <w:rFonts w:ascii="Cambria Math" w:hAnsi="Cambria Math" w:cs="Calibri"/>
                        <w:color w:val="111111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Style w:val="math"/>
                        <w:rFonts w:ascii="Cambria Math" w:hAnsi="Cambria Math" w:cs="Calibri"/>
                        <w:color w:val="111111"/>
                        <w:sz w:val="22"/>
                        <w:szCs w:val="22"/>
                        <w:vertAlign w:val="subscript"/>
                      </w:rPr>
                      <m:t>k</m:t>
                    </m:r>
                    <m:r>
                      <w:rPr>
                        <w:rFonts w:ascii="Cambria Math" w:hAnsi="Cambria Math" w:cs="Calibri"/>
                        <w:color w:val="111111"/>
                        <w:sz w:val="22"/>
                        <w:szCs w:val="22"/>
                        <w:vertAlign w:val="subscript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libri"/>
                    <w:color w:val="111111"/>
                    <w:sz w:val="22"/>
                    <w:szCs w:val="22"/>
                  </w:rPr>
                  <m:t>, </m:t>
                </m:r>
                <m:sSub>
                  <m:sSubPr>
                    <m:ctrlPr>
                      <w:rPr>
                        <w:rStyle w:val="vector"/>
                        <w:rFonts w:ascii="Cambria Math" w:hAnsi="Cambria Math" w:cs="Calibri"/>
                        <w:b/>
                        <w:bCs/>
                        <w:i/>
                        <w:iCs/>
                        <w:color w:val="111111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vector"/>
                        <w:rFonts w:ascii="Cambria Math" w:hAnsi="Cambria Math" w:cs="Calibri"/>
                        <w:color w:val="111111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Style w:val="math"/>
                        <w:rFonts w:ascii="Cambria Math" w:hAnsi="Cambria Math" w:cs="Calibri"/>
                        <w:color w:val="111111"/>
                        <w:sz w:val="22"/>
                        <w:szCs w:val="22"/>
                        <w:vertAlign w:val="subscript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0D29895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Sampled population members in the B-MOSFOA movement equations.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A34600C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79C1D5FD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C8E073B" w14:textId="33C21D5A" w:rsidR="001F0A8F" w:rsidRDefault="001F6077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Style w:val="vector"/>
                        <w:rFonts w:ascii="Cambria Math" w:hAnsi="Cambria Math" w:cs="Calibri"/>
                        <w:b/>
                        <w:bCs/>
                        <w:i/>
                        <w:iCs/>
                        <w:color w:val="111111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vector"/>
                        <w:rFonts w:ascii="Cambria Math" w:hAnsi="Cambria Math" w:cs="Calibri"/>
                        <w:color w:val="111111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Style w:val="math"/>
                        <w:rFonts w:ascii="Cambria Math" w:hAnsi="Cambria Math" w:cs="Calibri"/>
                        <w:color w:val="111111"/>
                        <w:sz w:val="22"/>
                        <w:szCs w:val="22"/>
                        <w:vertAlign w:val="subscript"/>
                      </w:rPr>
                      <m:t>r</m:t>
                    </m:r>
                    <m:r>
                      <w:rPr>
                        <w:rFonts w:ascii="Cambria Math" w:hAnsi="Cambria Math" w:cs="Calibri"/>
                        <w:color w:val="111111"/>
                        <w:sz w:val="22"/>
                        <w:szCs w:val="22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libri"/>
                    <w:color w:val="111111"/>
                    <w:sz w:val="22"/>
                    <w:szCs w:val="22"/>
                  </w:rPr>
                  <m:t>, </m:t>
                </m:r>
                <m:sSub>
                  <m:sSubPr>
                    <m:ctrlPr>
                      <w:rPr>
                        <w:rStyle w:val="vector"/>
                        <w:rFonts w:ascii="Cambria Math" w:hAnsi="Cambria Math" w:cs="Calibri"/>
                        <w:b/>
                        <w:bCs/>
                        <w:i/>
                        <w:iCs/>
                        <w:color w:val="111111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vector"/>
                        <w:rFonts w:ascii="Cambria Math" w:hAnsi="Cambria Math" w:cs="Calibri"/>
                        <w:color w:val="111111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Style w:val="math"/>
                        <w:rFonts w:ascii="Cambria Math" w:hAnsi="Cambria Math" w:cs="Calibri"/>
                        <w:color w:val="111111"/>
                        <w:sz w:val="22"/>
                        <w:szCs w:val="22"/>
                        <w:vertAlign w:val="subscript"/>
                      </w:rPr>
                      <m:t>r</m:t>
                    </m:r>
                    <m:r>
                      <w:rPr>
                        <w:rFonts w:ascii="Cambria Math" w:hAnsi="Cambria Math" w:cs="Calibri"/>
                        <w:color w:val="111111"/>
                        <w:sz w:val="22"/>
                        <w:szCs w:val="22"/>
                        <w:vertAlign w:val="subscript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libri"/>
                    <w:color w:val="111111"/>
                    <w:sz w:val="22"/>
                    <w:szCs w:val="22"/>
                  </w:rPr>
                  <m:t>, </m:t>
                </m:r>
                <m:sSub>
                  <m:sSubPr>
                    <m:ctrlPr>
                      <w:rPr>
                        <w:rStyle w:val="vector"/>
                        <w:rFonts w:ascii="Cambria Math" w:hAnsi="Cambria Math" w:cs="Calibri"/>
                        <w:b/>
                        <w:bCs/>
                        <w:i/>
                        <w:iCs/>
                        <w:color w:val="111111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vector"/>
                        <w:rFonts w:ascii="Cambria Math" w:hAnsi="Cambria Math" w:cs="Calibri"/>
                        <w:color w:val="111111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Style w:val="math"/>
                        <w:rFonts w:ascii="Cambria Math" w:hAnsi="Cambria Math" w:cs="Calibri"/>
                        <w:color w:val="111111"/>
                        <w:sz w:val="22"/>
                        <w:szCs w:val="22"/>
                        <w:vertAlign w:val="subscript"/>
                      </w:rPr>
                      <m:t>r</m:t>
                    </m:r>
                    <m:r>
                      <w:rPr>
                        <w:rFonts w:ascii="Cambria Math" w:hAnsi="Cambria Math" w:cs="Calibri"/>
                        <w:color w:val="111111"/>
                        <w:sz w:val="22"/>
                        <w:szCs w:val="22"/>
                        <w:vertAlign w:val="subscript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FB8396C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Three distinct population members sampled for Differential Evolution mutation.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97FE004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65A018FE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C3B3144" w14:textId="0436C849" w:rsidR="001F0A8F" w:rsidRDefault="001F6077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sSup>
                <m:sSupPr>
                  <m:ctrlPr>
                    <w:rPr>
                      <w:rStyle w:val="vector"/>
                      <w:rFonts w:ascii="Cambria Math" w:hAnsi="Cambria Math" w:cs="Calibri"/>
                      <w:b/>
                      <w:bCs/>
                      <w:i/>
                      <w:iCs/>
                      <w:color w:val="111111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Style w:val="vector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Style w:val="vector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*</m:t>
                  </m:r>
                </m:sup>
              </m:sSup>
            </m:oMath>
            <w:r w:rsidR="008B77CF">
              <w:rPr>
                <w:rStyle w:val="vector"/>
                <w:rFonts w:ascii="Calibri" w:hAnsi="Calibri" w:cs="Calibri"/>
                <w:b/>
                <w:bCs/>
                <w:iCs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5DDB5FA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Archive reference member used as the center of late-stage refinement.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59AFB1B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7884BFC5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9EBAE7A" w14:textId="2004A0ED" w:rsidR="001F0A8F" w:rsidRDefault="001F6077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sSub>
                <m:sSubPr>
                  <m:ctrlPr>
                    <w:rPr>
                      <w:rStyle w:val="vector"/>
                      <w:rFonts w:ascii="Cambria Math" w:hAnsi="Cambria Math" w:cs="Calibri"/>
                      <w:b/>
                      <w:bCs/>
                      <w:i/>
                      <w:iCs/>
                      <w:color w:val="111111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vector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d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m</m:t>
                  </m:r>
                </m:sub>
              </m:sSub>
              <m:r>
                <w:rPr>
                  <w:rFonts w:ascii="Cambria Math" w:hAnsi="Cambria Math" w:cs="Calibri"/>
                  <w:color w:val="111111"/>
                  <w:sz w:val="22"/>
                  <w:szCs w:val="22"/>
                </w:rPr>
                <m:t>, </m:t>
              </m:r>
              <m:sSub>
                <m:sSubPr>
                  <m:ctrlPr>
                    <w:rPr>
                      <w:rStyle w:val="vector"/>
                      <w:rFonts w:ascii="Cambria Math" w:hAnsi="Cambria Math" w:cs="Calibri"/>
                      <w:b/>
                      <w:bCs/>
                      <w:i/>
                      <w:iCs/>
                      <w:color w:val="111111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vector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d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m</m:t>
                  </m:r>
                  <m:r>
                    <w:rPr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1</m:t>
                  </m:r>
                </m:sub>
              </m:sSub>
              <m:r>
                <w:rPr>
                  <w:rFonts w:ascii="Cambria Math" w:hAnsi="Cambria Math" w:cs="Calibri"/>
                  <w:color w:val="111111"/>
                  <w:sz w:val="22"/>
                  <w:szCs w:val="22"/>
                </w:rPr>
                <m:t>, </m:t>
              </m:r>
              <m:sSub>
                <m:sSubPr>
                  <m:ctrlPr>
                    <w:rPr>
                      <w:rStyle w:val="vector"/>
                      <w:rFonts w:ascii="Cambria Math" w:hAnsi="Cambria Math" w:cs="Calibri"/>
                      <w:b/>
                      <w:bCs/>
                      <w:i/>
                      <w:iCs/>
                      <w:color w:val="111111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vector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d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m</m:t>
                  </m:r>
                  <m:r>
                    <w:rPr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2</m:t>
                  </m:r>
                </m:sub>
              </m:sSub>
            </m:oMath>
            <w:r w:rsidR="00DF4B23">
              <w:rPr>
                <w:rStyle w:val="vector"/>
                <w:rFonts w:ascii="Calibri" w:hAnsi="Calibri" w:cs="Calibri"/>
                <w:b/>
                <w:bCs/>
                <w:iCs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1914EDE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Direction vectors used in the SFOA movement rules.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E8B7E9A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34BA49EE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7BDE314" w14:textId="336E0D65" w:rsidR="001F0A8F" w:rsidRDefault="001F6077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 w:val="22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a</m:t>
                  </m:r>
                </m:e>
                <m:sub>
                  <m:r>
                    <w:rPr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1</m:t>
                  </m:r>
                </m:sub>
              </m:sSub>
              <m:r>
                <w:rPr>
                  <w:rFonts w:ascii="Cambria Math" w:hAnsi="Cambria Math" w:cs="Calibri"/>
                  <w:color w:val="111111"/>
                  <w:sz w:val="22"/>
                  <w:szCs w:val="22"/>
                </w:rPr>
                <m:t>, </m:t>
              </m:r>
              <m:r>
                <w:rPr>
                  <w:rStyle w:val="math"/>
                  <w:rFonts w:ascii="Cambria Math" w:hAnsi="Cambria Math" w:cs="Calibri"/>
                  <w:color w:val="111111"/>
                  <w:sz w:val="22"/>
                  <w:szCs w:val="22"/>
                </w:rPr>
                <m:t>E</m:t>
              </m:r>
              <m:r>
                <w:rPr>
                  <w:rFonts w:ascii="Cambria Math" w:hAnsi="Cambria Math" w:cs="Calibri"/>
                  <w:color w:val="111111"/>
                  <w:sz w:val="22"/>
                  <w:szCs w:val="22"/>
                </w:rPr>
                <m:t>, </m:t>
              </m:r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 w:val="22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A</m:t>
                  </m:r>
                </m:e>
                <m:sub>
                  <m:r>
                    <w:rPr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1</m:t>
                  </m:r>
                </m:sub>
              </m:sSub>
              <m:r>
                <w:rPr>
                  <w:rFonts w:ascii="Cambria Math" w:hAnsi="Cambria Math" w:cs="Calibri"/>
                  <w:color w:val="111111"/>
                  <w:sz w:val="22"/>
                  <w:szCs w:val="22"/>
                </w:rPr>
                <m:t>, </m:t>
              </m:r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 w:val="22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A</m:t>
                  </m:r>
                </m:e>
                <m:sub>
                  <m:r>
                    <w:rPr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2</m:t>
                  </m:r>
                </m:sub>
              </m:sSub>
            </m:oMath>
            <w:r w:rsidR="00DF4B23">
              <w:rPr>
                <w:rStyle w:val="math"/>
                <w:rFonts w:ascii="Calibri" w:hAnsi="Calibri" w:cs="Calibri"/>
                <w:iCs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ABD2924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SFOA movement coefficients.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5E030BA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0C92CAC5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9B2FAC3" w14:textId="59FF608A" w:rsidR="001F0A8F" w:rsidRDefault="008B77C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r>
                <w:rPr>
                  <w:rStyle w:val="math"/>
                  <w:rFonts w:ascii="Cambria Math" w:hAnsi="Cambria Math" w:cs="Calibri"/>
                  <w:color w:val="111111"/>
                  <w:sz w:val="22"/>
                  <w:szCs w:val="22"/>
                </w:rPr>
                <m:t>θ</m:t>
              </m:r>
            </m:oMath>
            <w:r>
              <w:rPr>
                <w:rStyle w:val="math"/>
                <w:rFonts w:ascii="Calibri" w:hAnsi="Calibri" w:cs="Calibri"/>
                <w:iCs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24AF9BD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Angular parameter in the arm-twist movement rule.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15B748A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rad</w:t>
            </w:r>
          </w:p>
        </w:tc>
      </w:tr>
      <w:tr w:rsidR="001F0A8F" w14:paraId="5F1DA8A3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679ABF9" w14:textId="1B5157D0" w:rsidR="001F0A8F" w:rsidRDefault="008B77C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r>
                <w:rPr>
                  <w:rStyle w:val="math"/>
                  <w:rFonts w:ascii="Cambria Math" w:hAnsi="Cambria Math" w:cs="Calibri"/>
                  <w:color w:val="111111"/>
                  <w:sz w:val="22"/>
                  <w:szCs w:val="22"/>
                </w:rPr>
                <m:t>r</m:t>
              </m:r>
              <m:r>
                <w:rPr>
                  <w:rFonts w:ascii="Cambria Math" w:hAnsi="Cambria Math" w:cs="Calibri"/>
                  <w:color w:val="111111"/>
                  <w:sz w:val="22"/>
                  <w:szCs w:val="22"/>
                </w:rPr>
                <m:t>, </m:t>
              </m:r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 w:val="22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1</m:t>
                  </m:r>
                </m:sub>
              </m:sSub>
              <m:r>
                <w:rPr>
                  <w:rFonts w:ascii="Cambria Math" w:hAnsi="Cambria Math" w:cs="Calibri"/>
                  <w:color w:val="111111"/>
                  <w:sz w:val="22"/>
                  <w:szCs w:val="22"/>
                </w:rPr>
                <m:t>, </m:t>
              </m:r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 w:val="22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2</m:t>
                  </m:r>
                </m:sub>
              </m:sSub>
            </m:oMath>
            <w:r>
              <w:rPr>
                <w:rStyle w:val="math"/>
                <w:rFonts w:ascii="Calibri" w:hAnsi="Calibri" w:cs="Calibri"/>
                <w:iCs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4C76971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Random numbers used in the movement equations.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124E2CC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2518F302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FDB7113" w14:textId="2A97EFE1" w:rsidR="001F0A8F" w:rsidRDefault="001F6077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 w:val="22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i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,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j</m:t>
                  </m:r>
                </m:sub>
              </m:sSub>
            </m:oMath>
            <w:r w:rsidR="008B77CF">
              <w:rPr>
                <w:rStyle w:val="math"/>
                <w:rFonts w:ascii="Calibri" w:hAnsi="Calibri" w:cs="Calibri"/>
                <w:iCs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08DA30B" w14:textId="3E7EA50A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Uniform random number used for binomial crossover, </w:t>
            </w: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 w:val="22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i,j</m:t>
                  </m:r>
                </m:sub>
              </m:sSub>
              <m:r>
                <w:rPr>
                  <w:rFonts w:ascii="Cambria Math" w:hAnsi="Cambria Math" w:cs="Calibri"/>
                  <w:color w:val="111111"/>
                  <w:sz w:val="22"/>
                  <w:szCs w:val="22"/>
                </w:rPr>
                <m:t> </m:t>
              </m:r>
              <m:r>
                <w:rPr>
                  <w:rFonts w:ascii="Cambria Math" w:hAnsi="Cambria Math" w:cs="Cambria Math"/>
                  <w:color w:val="111111"/>
                  <w:sz w:val="22"/>
                  <w:szCs w:val="22"/>
                </w:rPr>
                <m:t>∼</m:t>
              </m:r>
              <m:r>
                <w:rPr>
                  <w:rFonts w:ascii="Cambria Math" w:hAnsi="Cambria Math" w:cs="Calibri"/>
                  <w:color w:val="111111"/>
                  <w:sz w:val="22"/>
                  <w:szCs w:val="22"/>
                </w:rPr>
                <m:t xml:space="preserve"> U</m:t>
              </m:r>
              <m:d>
                <m:dPr>
                  <m:ctrlPr>
                    <w:rPr>
                      <w:rFonts w:ascii="Cambria Math" w:hAnsi="Cambria Math" w:cs="Calibri"/>
                      <w:i/>
                      <w:color w:val="11111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0,1</m:t>
                  </m:r>
                </m:e>
              </m:d>
            </m:oMath>
            <w:r>
              <w:rPr>
                <w:rFonts w:ascii="Calibri" w:hAnsi="Calibri" w:cs="Calibri"/>
                <w:color w:val="111111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4B4BF3B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3DC07E03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92F4C86" w14:textId="1684FAC6" w:rsidR="001F0A8F" w:rsidRDefault="008B77C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r>
                <w:rPr>
                  <w:rStyle w:val="math"/>
                  <w:rFonts w:ascii="Cambria Math" w:hAnsi="Cambria Math" w:cs="Calibri"/>
                  <w:color w:val="111111"/>
                  <w:sz w:val="22"/>
                  <w:szCs w:val="22"/>
                </w:rPr>
                <m:t>N</m:t>
              </m:r>
            </m:oMath>
            <w:r>
              <w:rPr>
                <w:rStyle w:val="math"/>
                <w:rFonts w:ascii="Calibri" w:hAnsi="Calibri" w:cs="Calibri"/>
                <w:iCs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6977E62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Population size.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CD836F0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solutions</w:t>
            </w:r>
          </w:p>
        </w:tc>
      </w:tr>
      <w:tr w:rsidR="001F0A8F" w14:paraId="346F566A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CAF176D" w14:textId="5A8632B9" w:rsidR="001F0A8F" w:rsidRDefault="001F6077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 w:val="22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N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r</m:t>
                  </m:r>
                </m:sub>
              </m:sSub>
            </m:oMath>
            <w:r w:rsidR="008B77CF">
              <w:rPr>
                <w:rStyle w:val="math"/>
                <w:rFonts w:ascii="Calibri" w:hAnsi="Calibri" w:cs="Calibri"/>
                <w:iCs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4227E61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Maximum capacity of the external archive.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A56F12E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solutions</w:t>
            </w:r>
          </w:p>
        </w:tc>
      </w:tr>
      <w:tr w:rsidR="001F0A8F" w14:paraId="67D0B450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E52FF25" w14:textId="0759D279" w:rsidR="001F0A8F" w:rsidRDefault="001F6077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 w:val="22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n</m:t>
                  </m:r>
                </m:e>
                <m:sub>
                  <m:r>
                    <w:rPr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grid</m:t>
                  </m:r>
                </m:sub>
              </m:sSub>
            </m:oMath>
            <w:r w:rsidR="00B547DC">
              <w:rPr>
                <w:rStyle w:val="math"/>
                <w:rFonts w:ascii="Calibri" w:hAnsi="Calibri" w:cs="Calibri"/>
                <w:iCs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112F1BA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Number of adaptive-grid divisions per objective.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ED04AC2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736B68C8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CA257F9" w14:textId="3340C6F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Style w:val="math"/>
                <w:rFonts w:ascii="Cambria Math" w:hAnsi="Cambria Math" w:cs="Calibri"/>
                <w:i/>
                <w:iCs/>
                <w:color w:val="111111"/>
                <w:sz w:val="22"/>
                <w:szCs w:val="22"/>
              </w:rPr>
              <w:lastRenderedPageBreak/>
              <w:t>i</w:t>
            </w:r>
            <m:oMath>
              <m:r>
                <w:rPr>
                  <w:rStyle w:val="math"/>
                  <w:rFonts w:ascii="Cambria Math" w:hAnsi="Cambria Math" w:cs="Calibri"/>
                  <w:color w:val="111111"/>
                  <w:sz w:val="22"/>
                  <w:szCs w:val="22"/>
                </w:rPr>
                <m:t>t</m:t>
              </m:r>
              <m:r>
                <w:rPr>
                  <w:rFonts w:ascii="Cambria Math" w:hAnsi="Cambria Math" w:cs="Calibri"/>
                  <w:color w:val="111111"/>
                  <w:sz w:val="22"/>
                  <w:szCs w:val="22"/>
                </w:rPr>
                <m:t>, </m:t>
              </m:r>
              <m:r>
                <w:rPr>
                  <w:rStyle w:val="math"/>
                  <w:rFonts w:ascii="Cambria Math" w:hAnsi="Cambria Math" w:cs="Calibri"/>
                  <w:color w:val="111111"/>
                  <w:sz w:val="22"/>
                  <w:szCs w:val="22"/>
                </w:rPr>
                <m:t>Max_it</m:t>
              </m:r>
            </m:oMath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B15CF6A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Current iteration and maximum number of iterations.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EC2D4D2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iterations</w:t>
            </w:r>
          </w:p>
        </w:tc>
      </w:tr>
      <w:tr w:rsidR="001F0A8F" w14:paraId="57F7AB48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A9FC174" w14:textId="675B2A8E" w:rsidR="001F0A8F" w:rsidRDefault="001F6077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 w:val="22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P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i</m:t>
                  </m:r>
                </m:sub>
              </m:sSub>
            </m:oMath>
            <w:r w:rsidR="00B547DC">
              <w:rPr>
                <w:rStyle w:val="math"/>
                <w:rFonts w:ascii="Calibri" w:hAnsi="Calibri" w:cs="Calibri"/>
                <w:iCs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DCD88A2" w14:textId="5DB006D5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Probability of selecting a leader from grid cell </w:t>
            </w:r>
            <m:oMath>
              <m:r>
                <w:rPr>
                  <w:rStyle w:val="math"/>
                  <w:rFonts w:ascii="Cambria Math" w:hAnsi="Cambria Math" w:cs="Calibri"/>
                  <w:color w:val="111111"/>
                  <w:sz w:val="22"/>
                  <w:szCs w:val="22"/>
                </w:rPr>
                <m:t>i</m:t>
              </m:r>
            </m:oMath>
            <w:r>
              <w:rPr>
                <w:rFonts w:ascii="Calibri" w:hAnsi="Calibri" w:cs="Calibri"/>
                <w:color w:val="111111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0FF94AE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7B874DF8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372BB5A" w14:textId="68C91238" w:rsidR="001F0A8F" w:rsidRDefault="001F6077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color w:val="111111"/>
                      <w:sz w:val="22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N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i</m:t>
                  </m:r>
                </m:sub>
              </m:sSub>
            </m:oMath>
            <w:r w:rsidR="00B547DC">
              <w:rPr>
                <w:rStyle w:val="math"/>
                <w:rFonts w:ascii="Calibri" w:hAnsi="Calibri" w:cs="Calibri"/>
                <w:iCs/>
                <w:color w:val="111111"/>
                <w:sz w:val="22"/>
                <w:szCs w:val="22"/>
                <w:vertAlign w:val="subscript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38A4F7F" w14:textId="3EE0EFBE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Occupancy of grid cell </w:t>
            </w:r>
            <m:oMath>
              <m:r>
                <w:rPr>
                  <w:rStyle w:val="math"/>
                  <w:rFonts w:ascii="Cambria Math" w:hAnsi="Cambria Math" w:cs="Calibri"/>
                  <w:color w:val="111111"/>
                  <w:sz w:val="22"/>
                  <w:szCs w:val="22"/>
                </w:rPr>
                <m:t>i</m:t>
              </m:r>
            </m:oMath>
            <w:r>
              <w:rPr>
                <w:rFonts w:ascii="Calibri" w:hAnsi="Calibri" w:cs="Calibri"/>
                <w:color w:val="111111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C18B93E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solutions</w:t>
            </w:r>
          </w:p>
        </w:tc>
      </w:tr>
      <w:tr w:rsidR="001F0A8F" w14:paraId="6DF5A251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0C72A1E" w14:textId="023313AA" w:rsidR="001F0A8F" w:rsidRDefault="00B547DC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r>
                <w:rPr>
                  <w:rStyle w:val="math"/>
                  <w:rFonts w:ascii="Cambria Math" w:hAnsi="Cambria Math" w:cs="Calibri"/>
                  <w:color w:val="111111"/>
                  <w:sz w:val="22"/>
                  <w:szCs w:val="22"/>
                </w:rPr>
                <m:t>c</m:t>
              </m:r>
            </m:oMath>
            <w:r>
              <w:rPr>
                <w:rStyle w:val="math"/>
                <w:rFonts w:ascii="Calibri" w:hAnsi="Calibri" w:cs="Calibri"/>
                <w:iCs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3A780AA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Normalization constant in the inverse-density leader-selection probability.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BFFC357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24E67EF4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360E2BC" w14:textId="755E1581" w:rsidR="001F0A8F" w:rsidRDefault="00B547DC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r>
                <w:rPr>
                  <w:rStyle w:val="math"/>
                  <w:rFonts w:ascii="Cambria Math" w:hAnsi="Cambria Math" w:cs="Calibri"/>
                  <w:color w:val="111111"/>
                  <w:sz w:val="22"/>
                  <w:szCs w:val="22"/>
                </w:rPr>
                <m:t>GP</m:t>
              </m:r>
              <m:r>
                <w:rPr>
                  <w:rFonts w:ascii="Cambria Math" w:hAnsi="Cambria Math" w:cs="Calibri"/>
                  <w:color w:val="111111"/>
                  <w:sz w:val="22"/>
                  <w:szCs w:val="22"/>
                </w:rPr>
                <m:t>, </m:t>
              </m:r>
              <m:r>
                <w:rPr>
                  <w:rStyle w:val="math"/>
                  <w:rFonts w:ascii="Cambria Math" w:hAnsi="Cambria Math" w:cs="Calibri"/>
                  <w:color w:val="111111"/>
                  <w:sz w:val="22"/>
                  <w:szCs w:val="22"/>
                </w:rPr>
                <m:t>G</m:t>
              </m:r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 w:val="22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0</m:t>
                  </m:r>
                </m:sub>
              </m:sSub>
            </m:oMath>
            <w:r>
              <w:rPr>
                <w:rStyle w:val="math"/>
                <w:rFonts w:ascii="Calibri" w:hAnsi="Calibri" w:cs="Calibri"/>
                <w:iCs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6E6E997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Current exploration probability and its initial value.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39C0E89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65AE2B5E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9A120AC" w14:textId="561725B4" w:rsidR="001F0A8F" w:rsidRDefault="001F6077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 w:val="22"/>
                      <w:szCs w:val="22"/>
                      <w:vertAlign w:val="subscript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vector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mutant</m:t>
                  </m:r>
                  <m:ctrlPr>
                    <w:rPr>
                      <w:rStyle w:val="vector"/>
                      <w:rFonts w:ascii="Cambria Math" w:hAnsi="Cambria Math" w:cs="Calibri"/>
                      <w:color w:val="111111"/>
                      <w:sz w:val="22"/>
                      <w:szCs w:val="22"/>
                    </w:rPr>
                  </m:ctrlP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i</m:t>
                  </m:r>
                </m:sub>
              </m:sSub>
            </m:oMath>
            <w:r w:rsidR="006E2572">
              <w:rPr>
                <w:rStyle w:val="math"/>
                <w:rFonts w:ascii="Calibri" w:hAnsi="Calibri" w:cs="Calibri"/>
                <w:iCs/>
                <w:color w:val="111111"/>
                <w:sz w:val="22"/>
                <w:szCs w:val="22"/>
                <w:vertAlign w:val="subscript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56F2BA4" w14:textId="2FAF0B51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Mutation vector generated for candidate </w:t>
            </w:r>
            <m:oMath>
              <m:r>
                <w:rPr>
                  <w:rStyle w:val="math"/>
                  <w:rFonts w:ascii="Cambria Math" w:hAnsi="Cambria Math" w:cs="Calibri"/>
                  <w:color w:val="111111"/>
                  <w:sz w:val="22"/>
                  <w:szCs w:val="22"/>
                </w:rPr>
                <m:t>i</m:t>
              </m:r>
            </m:oMath>
            <w:r>
              <w:rPr>
                <w:rFonts w:ascii="Calibri" w:hAnsi="Calibri" w:cs="Calibri"/>
                <w:color w:val="111111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4EA2585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71F54475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5C29CFF" w14:textId="2F31A4EE" w:rsidR="001F0A8F" w:rsidRDefault="006E2572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r>
                <w:rPr>
                  <w:rStyle w:val="math"/>
                  <w:rFonts w:ascii="Cambria Math" w:hAnsi="Cambria Math" w:cs="Calibri"/>
                  <w:color w:val="111111"/>
                  <w:sz w:val="22"/>
                  <w:szCs w:val="22"/>
                </w:rPr>
                <m:t>F</m:t>
              </m:r>
            </m:oMath>
            <w:r>
              <w:rPr>
                <w:rStyle w:val="math"/>
                <w:rFonts w:ascii="Calibri" w:hAnsi="Calibri" w:cs="Calibri"/>
                <w:iCs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60DD965" w14:textId="2D586082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Differential Evolution mutation scale in Eqs. (9)-(10); distinct from the bold objective vector </w:t>
            </w:r>
            <m:oMath>
              <m:r>
                <m:rPr>
                  <m:sty m:val="bi"/>
                </m:rPr>
                <w:rPr>
                  <w:rStyle w:val="vector"/>
                  <w:rFonts w:ascii="Cambria Math" w:hAnsi="Cambria Math" w:cs="Calibri"/>
                  <w:color w:val="111111"/>
                  <w:sz w:val="22"/>
                  <w:szCs w:val="22"/>
                </w:rPr>
                <m:t>F</m:t>
              </m:r>
            </m:oMath>
            <w:r>
              <w:rPr>
                <w:rFonts w:ascii="Calibri" w:hAnsi="Calibri" w:cs="Calibri"/>
                <w:color w:val="111111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C59F413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0-0.5</w:t>
            </w:r>
          </w:p>
        </w:tc>
      </w:tr>
      <w:tr w:rsidR="001F0A8F" w14:paraId="71861F8F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9502840" w14:textId="5A3D0AA4" w:rsidR="001F0A8F" w:rsidRDefault="006E2572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r>
                <w:rPr>
                  <w:rStyle w:val="math"/>
                  <w:rFonts w:ascii="Cambria Math" w:hAnsi="Cambria Math" w:cs="Calibri"/>
                  <w:color w:val="111111"/>
                  <w:sz w:val="22"/>
                  <w:szCs w:val="22"/>
                </w:rPr>
                <m:t>λ</m:t>
              </m:r>
            </m:oMath>
            <w:r>
              <w:rPr>
                <w:rStyle w:val="math"/>
                <w:rFonts w:ascii="Calibri" w:hAnsi="Calibri" w:cs="Calibri"/>
                <w:iCs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32500E2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Archive-leader attraction coefficient in the mutation rule.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D9FAB93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0.3</w:t>
            </w:r>
          </w:p>
        </w:tc>
      </w:tr>
      <w:tr w:rsidR="001F0A8F" w14:paraId="73C5D5A5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175A636" w14:textId="4A82237A" w:rsidR="001F0A8F" w:rsidRDefault="006E2572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r>
                <w:rPr>
                  <w:rStyle w:val="upright"/>
                  <w:rFonts w:ascii="Cambria Math" w:hAnsi="Cambria Math" w:cs="Calibri"/>
                  <w:color w:val="111111"/>
                  <w:sz w:val="22"/>
                  <w:szCs w:val="22"/>
                </w:rPr>
                <m:t>CR</m:t>
              </m:r>
            </m:oMath>
            <w:r>
              <w:rPr>
                <w:rStyle w:val="upright"/>
                <w:rFonts w:ascii="Calibri" w:hAnsi="Calibri" w:cs="Calibri"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97649CC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Binomial crossover probability.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9F9EB55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0.5</w:t>
            </w:r>
          </w:p>
        </w:tc>
      </w:tr>
      <w:tr w:rsidR="001F0A8F" w14:paraId="6573B3EA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7A21CDF" w14:textId="21491C7F" w:rsidR="001F0A8F" w:rsidRDefault="006E2572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r>
                <w:rPr>
                  <w:rStyle w:val="math"/>
                  <w:rFonts w:ascii="Cambria Math" w:hAnsi="Cambria Math" w:cs="Calibri"/>
                  <w:color w:val="111111"/>
                  <w:sz w:val="22"/>
                  <w:szCs w:val="22"/>
                </w:rPr>
                <m:t>σ</m:t>
              </m:r>
            </m:oMath>
            <w:r>
              <w:rPr>
                <w:rStyle w:val="math"/>
                <w:rFonts w:ascii="Calibri" w:hAnsi="Calibri" w:cs="Calibri"/>
                <w:iCs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13A4949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Scale of the Gaussian perturbation used in late-stage refinement.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41A7126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41F08AB8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2CA148A" w14:textId="50F5EBD1" w:rsidR="001F0A8F" w:rsidRDefault="006E2572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r>
                <w:rPr>
                  <w:rFonts w:ascii="Cambria Math" w:hAnsi="Cambria Math" w:cs="Calibri"/>
                  <w:color w:val="111111"/>
                  <w:sz w:val="22"/>
                  <w:szCs w:val="22"/>
                </w:rPr>
                <m:t>N</m:t>
              </m:r>
              <m:d>
                <m:dPr>
                  <m:ctrlPr>
                    <w:rPr>
                      <w:rFonts w:ascii="Cambria Math" w:hAnsi="Cambria Math" w:cs="Calibri"/>
                      <w:i/>
                      <w:color w:val="11111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0,</m:t>
                  </m:r>
                  <m:sSup>
                    <m:sSupPr>
                      <m:ctrlPr>
                        <w:rPr>
                          <w:rStyle w:val="math"/>
                          <w:rFonts w:ascii="Cambria Math" w:hAnsi="Cambria Math" w:cs="Calibri"/>
                          <w:i/>
                          <w:iCs/>
                          <w:color w:val="111111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Style w:val="math"/>
                          <w:rFonts w:ascii="Cambria Math" w:hAnsi="Cambria Math" w:cs="Calibri"/>
                          <w:color w:val="111111"/>
                          <w:sz w:val="22"/>
                          <w:szCs w:val="22"/>
                        </w:rPr>
                        <m:t>σ</m:t>
                      </m:r>
                      <m:ctrlPr>
                        <w:rPr>
                          <w:rFonts w:ascii="Cambria Math" w:hAnsi="Cambria Math" w:cs="Calibri"/>
                          <w:i/>
                          <w:color w:val="111111"/>
                          <w:sz w:val="22"/>
                          <w:szCs w:val="22"/>
                        </w:rPr>
                      </m:ctrlPr>
                    </m:e>
                    <m:sup>
                      <m:r>
                        <w:rPr>
                          <w:rFonts w:ascii="Cambria Math" w:hAnsi="Cambria Math" w:cs="Calibri"/>
                          <w:color w:val="111111"/>
                          <w:sz w:val="22"/>
                          <w:szCs w:val="22"/>
                          <w:vertAlign w:val="superscript"/>
                        </w:rPr>
                        <m:t>2</m:t>
                      </m:r>
                    </m:sup>
                  </m:sSup>
                </m:e>
              </m:d>
            </m:oMath>
            <w:r>
              <w:rPr>
                <w:rFonts w:ascii="Calibri" w:hAnsi="Calibri" w:cs="Calibri"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D82C7A0" w14:textId="305580A9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Zero-mean normal random vector with variance </w:t>
            </w:r>
            <m:oMath>
              <m:sSup>
                <m:sSup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 w:val="22"/>
                      <w:szCs w:val="22"/>
                    </w:rPr>
                  </m:ctrlPr>
                </m:sSup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σ</m:t>
                  </m:r>
                </m:e>
                <m:sup>
                  <m:r>
                    <w:rPr>
                      <w:rFonts w:ascii="Cambria Math" w:hAnsi="Cambria Math" w:cs="Calibri"/>
                      <w:color w:val="111111"/>
                      <w:sz w:val="22"/>
                      <w:szCs w:val="22"/>
                      <w:vertAlign w:val="superscript"/>
                    </w:rPr>
                    <m:t>2</m:t>
                  </m:r>
                </m:sup>
              </m:sSup>
            </m:oMath>
            <w:r>
              <w:rPr>
                <w:rFonts w:ascii="Calibri" w:hAnsi="Calibri" w:cs="Calibri"/>
                <w:color w:val="111111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D3128A1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74FCBA9A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40693B4" w14:textId="340A74B9" w:rsidR="001F0A8F" w:rsidRDefault="001F6077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 w:val="22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k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,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i</m:t>
                  </m:r>
                </m:sub>
              </m:sSub>
            </m:oMath>
            <w:r w:rsidR="009B60A2">
              <w:rPr>
                <w:rStyle w:val="math"/>
                <w:rFonts w:ascii="Calibri" w:hAnsi="Calibri" w:cs="Calibri"/>
                <w:iCs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B5D3895" w14:textId="62147FF9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Value of objective </w:t>
            </w:r>
            <m:oMath>
              <m:r>
                <w:rPr>
                  <w:rStyle w:val="math"/>
                  <w:rFonts w:ascii="Cambria Math" w:hAnsi="Cambria Math" w:cs="Calibri"/>
                  <w:color w:val="111111"/>
                  <w:sz w:val="22"/>
                  <w:szCs w:val="22"/>
                </w:rPr>
                <m:t>i</m:t>
              </m:r>
            </m:oMath>
            <w:r w:rsidR="00CD5A06">
              <w:rPr>
                <w:rFonts w:ascii="Calibri" w:hAnsi="Calibri" w:cs="Calibri"/>
                <w:color w:val="111111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111111"/>
                <w:sz w:val="22"/>
                <w:szCs w:val="22"/>
              </w:rPr>
              <w:t>for archive member </w:t>
            </w:r>
            <m:oMath>
              <m:r>
                <w:rPr>
                  <w:rStyle w:val="math"/>
                  <w:rFonts w:ascii="Cambria Math" w:hAnsi="Cambria Math" w:cs="Calibri"/>
                  <w:color w:val="111111"/>
                  <w:sz w:val="22"/>
                  <w:szCs w:val="22"/>
                </w:rPr>
                <m:t>k</m:t>
              </m:r>
            </m:oMath>
            <w:r>
              <w:rPr>
                <w:rFonts w:ascii="Calibri" w:hAnsi="Calibri" w:cs="Calibri"/>
                <w:color w:val="111111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2507DF3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54A8F864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E8F924B" w14:textId="6349EEC7" w:rsidR="001F0A8F" w:rsidRDefault="001F6077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 w:val="22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l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b</m:t>
                  </m:r>
                </m:sub>
              </m:sSub>
            </m:oMath>
            <w:r w:rsidR="001F0A8F">
              <w:rPr>
                <w:rFonts w:ascii="Calibri" w:hAnsi="Calibri" w:cs="Calibri"/>
                <w:color w:val="111111"/>
                <w:sz w:val="22"/>
                <w:szCs w:val="22"/>
              </w:rPr>
              <w:t>, </w:t>
            </w: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 w:val="22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b</m:t>
                  </m:r>
                </m:sub>
              </m:sSub>
            </m:oMath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4EC13E7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Lower and upper decision-variable bounds.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FC4316C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variable-dependent</w:t>
            </w:r>
          </w:p>
        </w:tc>
      </w:tr>
      <w:tr w:rsidR="001F0A8F" w14:paraId="1F3A586A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14DED6A" w14:textId="406CC79A" w:rsidR="001F0A8F" w:rsidRDefault="001F6077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 w:val="22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 w:val="22"/>
                      <w:szCs w:val="22"/>
                      <w:vertAlign w:val="subscript"/>
                    </w:rPr>
                    <m:t>f</m:t>
                  </m:r>
                </m:sub>
              </m:sSub>
            </m:oMath>
            <w:r w:rsidR="009B60A2">
              <w:rPr>
                <w:rStyle w:val="math"/>
                <w:rFonts w:ascii="Calibri" w:hAnsi="Calibri" w:cs="Calibri"/>
                <w:iCs/>
                <w:color w:val="11111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599FA96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Computational cost of one objective-function evaluation in the complexity discussion.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F2F28BB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  <w:tr w:rsidR="001F0A8F" w14:paraId="3BB73AC7" w14:textId="77777777">
        <w:tc>
          <w:tcPr>
            <w:tcW w:w="0" w:type="auto"/>
            <w:tcBorders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C5EA31E" w14:textId="7A58DEA8" w:rsidR="001F0A8F" w:rsidRDefault="009B60A2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m:oMath>
              <m:r>
                <w:rPr>
                  <w:rFonts w:ascii="Cambria Math" w:hAnsi="Cambria Math" w:cs="Calibri"/>
                  <w:color w:val="111111"/>
                  <w:sz w:val="22"/>
                  <w:szCs w:val="22"/>
                </w:rPr>
                <m:t>O(·)</m:t>
              </m:r>
            </m:oMath>
            <w:r>
              <w:rPr>
                <w:rFonts w:ascii="Calibri" w:hAnsi="Calibri" w:cs="Calibri"/>
                <w:color w:val="111111"/>
                <w:sz w:val="22"/>
                <w:szCs w:val="22"/>
              </w:rPr>
              <w:t xml:space="preserve">  </w:t>
            </w: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5A469BF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Asymptotic computational-order notation.</w:t>
            </w: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F79B8E7" w14:textId="77777777" w:rsidR="001F0A8F" w:rsidRDefault="001F0A8F">
            <w:pPr>
              <w:rPr>
                <w:rFonts w:ascii="Calibri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hAnsi="Calibri" w:cs="Calibri"/>
                <w:color w:val="111111"/>
                <w:sz w:val="22"/>
                <w:szCs w:val="22"/>
              </w:rPr>
              <w:t>-</w:t>
            </w:r>
          </w:p>
        </w:tc>
      </w:tr>
    </w:tbl>
    <w:p w14:paraId="7F56BB5B" w14:textId="77777777" w:rsidR="001F0A8F" w:rsidRDefault="001F0A8F" w:rsidP="00A740B0">
      <w:pPr>
        <w:pStyle w:val="Headingwithoutnumber"/>
      </w:pPr>
      <w:r>
        <w:t>Benchmark and Statistical Notation</w:t>
      </w:r>
    </w:p>
    <w:tbl>
      <w:tblPr>
        <w:tblW w:w="98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6544"/>
        <w:gridCol w:w="2008"/>
      </w:tblGrid>
      <w:tr w:rsidR="001F0A8F" w14:paraId="7AEC7FB1" w14:textId="77777777">
        <w:trPr>
          <w:tblHeader/>
        </w:trPr>
        <w:tc>
          <w:tcPr>
            <w:tcW w:w="0" w:type="auto"/>
            <w:tcBorders>
              <w:top w:val="single" w:sz="12" w:space="0" w:color="111111"/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D5E94CF" w14:textId="77777777" w:rsidR="001F0A8F" w:rsidRDefault="001F0A8F" w:rsidP="00A740B0">
            <w:pPr>
              <w:pStyle w:val="bangtrai"/>
            </w:pPr>
            <w:r>
              <w:t>Symbol</w:t>
            </w:r>
          </w:p>
        </w:tc>
        <w:tc>
          <w:tcPr>
            <w:tcW w:w="0" w:type="auto"/>
            <w:tcBorders>
              <w:top w:val="single" w:sz="12" w:space="0" w:color="111111"/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07FA1B0" w14:textId="77777777" w:rsidR="001F0A8F" w:rsidRDefault="001F0A8F" w:rsidP="00A740B0">
            <w:pPr>
              <w:pStyle w:val="bangtrai"/>
            </w:pPr>
            <w:r>
              <w:t>Definition</w:t>
            </w:r>
          </w:p>
        </w:tc>
        <w:tc>
          <w:tcPr>
            <w:tcW w:w="0" w:type="auto"/>
            <w:tcBorders>
              <w:top w:val="single" w:sz="12" w:space="0" w:color="111111"/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B6ACAA1" w14:textId="77777777" w:rsidR="001F0A8F" w:rsidRDefault="001F0A8F" w:rsidP="00A740B0">
            <w:pPr>
              <w:pStyle w:val="bangtrai"/>
            </w:pPr>
            <w:r>
              <w:t>Preferred direction/value</w:t>
            </w:r>
          </w:p>
        </w:tc>
      </w:tr>
      <w:tr w:rsidR="001F0A8F" w14:paraId="53114B89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DEB9738" w14:textId="30ECF182" w:rsidR="001F0A8F" w:rsidRDefault="009B60A2" w:rsidP="00A740B0">
            <w:pPr>
              <w:pStyle w:val="bangtrai"/>
            </w:pPr>
            <m:oMath>
              <m:r>
                <w:rPr>
                  <w:rStyle w:val="upright"/>
                  <w:rFonts w:ascii="Cambria Math" w:hAnsi="Cambria Math" w:cs="Calibri"/>
                  <w:color w:val="111111"/>
                  <w:szCs w:val="22"/>
                </w:rPr>
                <m:t>IGD</m:t>
              </m:r>
            </m:oMath>
            <w:r>
              <w:rPr>
                <w:rStyle w:val="upright"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2152B2B" w14:textId="77777777" w:rsidR="001F0A8F" w:rsidRDefault="001F0A8F" w:rsidP="00A740B0">
            <w:pPr>
              <w:pStyle w:val="bangtrai"/>
            </w:pPr>
            <w:r>
              <w:t>Inverted generational distance between the reference front and its approximation.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125D2B5" w14:textId="77777777" w:rsidR="001F0A8F" w:rsidRDefault="001F0A8F" w:rsidP="00A740B0">
            <w:pPr>
              <w:pStyle w:val="bangtrai"/>
            </w:pPr>
            <w:r>
              <w:t>Lower</w:t>
            </w:r>
          </w:p>
        </w:tc>
      </w:tr>
      <w:tr w:rsidR="001F0A8F" w14:paraId="2484231C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98BA241" w14:textId="725C03F2" w:rsidR="001F0A8F" w:rsidRDefault="009B60A2" w:rsidP="00A740B0">
            <w:pPr>
              <w:pStyle w:val="bangtrai"/>
            </w:pPr>
            <m:oMath>
              <m:r>
                <w:rPr>
                  <w:rStyle w:val="math"/>
                  <w:rFonts w:ascii="Cambria Math" w:hAnsi="Cambria Math" w:cs="Calibri"/>
                  <w:color w:val="111111"/>
                  <w:szCs w:val="22"/>
                </w:rPr>
                <m:t>ε</m:t>
              </m:r>
            </m:oMath>
            <w:r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CDC8F7F" w14:textId="77777777" w:rsidR="001F0A8F" w:rsidRDefault="001F0A8F" w:rsidP="00A740B0">
            <w:pPr>
              <w:pStyle w:val="bangtrai"/>
            </w:pPr>
            <w:r>
              <w:t>Epsilon indicator; minimum shift required for the approximation to dominate the reference front.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479ECF5" w14:textId="77777777" w:rsidR="001F0A8F" w:rsidRDefault="001F0A8F" w:rsidP="00A740B0">
            <w:pPr>
              <w:pStyle w:val="bangtrai"/>
            </w:pPr>
            <w:r>
              <w:t>Lower</w:t>
            </w:r>
          </w:p>
        </w:tc>
      </w:tr>
      <w:tr w:rsidR="001F0A8F" w14:paraId="064D5A84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C43B42C" w14:textId="27135639" w:rsidR="001F0A8F" w:rsidRDefault="009B60A2" w:rsidP="00A740B0">
            <w:pPr>
              <w:pStyle w:val="bangtrai"/>
            </w:pPr>
            <m:oMath>
              <m:r>
                <w:rPr>
                  <w:rStyle w:val="math"/>
                  <w:rFonts w:ascii="Cambria Math" w:hAnsi="Cambria Math" w:cs="Calibri"/>
                  <w:color w:val="111111"/>
                  <w:szCs w:val="22"/>
                </w:rPr>
                <m:t>Δ</m:t>
              </m:r>
            </m:oMath>
            <w:r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C63F55E" w14:textId="77777777" w:rsidR="001F0A8F" w:rsidRDefault="001F0A8F" w:rsidP="00A740B0">
            <w:pPr>
              <w:pStyle w:val="bangtrai"/>
            </w:pPr>
            <w:r>
              <w:t>Spread indicator describing distribution uniformity.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1C8FAE1" w14:textId="77777777" w:rsidR="001F0A8F" w:rsidRDefault="001F0A8F" w:rsidP="00A740B0">
            <w:pPr>
              <w:pStyle w:val="bangtrai"/>
            </w:pPr>
            <w:r>
              <w:t>Lower</w:t>
            </w:r>
          </w:p>
        </w:tc>
      </w:tr>
      <w:tr w:rsidR="001F0A8F" w14:paraId="630D5AF3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0962616" w14:textId="0FD2ED14" w:rsidR="001F0A8F" w:rsidRDefault="009B60A2" w:rsidP="00A740B0">
            <w:pPr>
              <w:pStyle w:val="bangtrai"/>
            </w:pPr>
            <m:oMath>
              <m:r>
                <w:rPr>
                  <w:rStyle w:val="upright"/>
                  <w:rFonts w:ascii="Cambria Math" w:hAnsi="Cambria Math" w:cs="Calibri"/>
                  <w:color w:val="111111"/>
                  <w:szCs w:val="22"/>
                </w:rPr>
                <m:t>MS</m:t>
              </m:r>
            </m:oMath>
            <w:r>
              <w:rPr>
                <w:rStyle w:val="upright"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B3FF34E" w14:textId="77777777" w:rsidR="001F0A8F" w:rsidRDefault="001F0A8F" w:rsidP="00A740B0">
            <w:pPr>
              <w:pStyle w:val="bangtrai"/>
            </w:pPr>
            <w:r>
              <w:t>Maximum-spread indicator describing the extent covered in objective space.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F65E4F4" w14:textId="77777777" w:rsidR="001F0A8F" w:rsidRDefault="001F0A8F" w:rsidP="00A740B0">
            <w:pPr>
              <w:pStyle w:val="bangtrai"/>
            </w:pPr>
            <w:r>
              <w:t>Higher</w:t>
            </w:r>
          </w:p>
        </w:tc>
      </w:tr>
      <w:tr w:rsidR="001F0A8F" w14:paraId="3DE77E56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2671537" w14:textId="15B59100" w:rsidR="001F0A8F" w:rsidRDefault="00F12ED8" w:rsidP="00A740B0">
            <w:pPr>
              <w:pStyle w:val="bangtrai"/>
            </w:pPr>
            <m:oMath>
              <m:r>
                <w:rPr>
                  <w:rStyle w:val="math"/>
                  <w:rFonts w:ascii="Cambria Math" w:hAnsi="Cambria Math" w:cs="Calibri"/>
                  <w:color w:val="111111"/>
                  <w:szCs w:val="22"/>
                </w:rPr>
                <w:lastRenderedPageBreak/>
                <m:t>α</m:t>
              </m:r>
            </m:oMath>
            <w:r w:rsidR="001F0A8F">
              <w:t> (Section 3)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7A598E7" w14:textId="77777777" w:rsidR="001F0A8F" w:rsidRDefault="001F0A8F" w:rsidP="00A740B0">
            <w:pPr>
              <w:pStyle w:val="bangtrai"/>
            </w:pPr>
            <w:r>
              <w:t>Family-wise significance level used for Wilcoxon rank-sum tests with Holm adjustment.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6E7990E" w14:textId="77777777" w:rsidR="001F0A8F" w:rsidRDefault="001F0A8F" w:rsidP="00A740B0">
            <w:pPr>
              <w:pStyle w:val="bangtrai"/>
            </w:pPr>
            <w:r>
              <w:t>0.05</w:t>
            </w:r>
          </w:p>
        </w:tc>
      </w:tr>
      <w:tr w:rsidR="001F0A8F" w14:paraId="2DC1D2D4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4E67152" w14:textId="198CAA80" w:rsidR="001F0A8F" w:rsidRDefault="001F6077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</w:rPr>
                    <m:t>adj</m:t>
                  </m:r>
                </m:sub>
              </m:sSub>
            </m:oMath>
            <w:r w:rsidR="00F12ED8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7964CF3" w14:textId="77777777" w:rsidR="001F0A8F" w:rsidRDefault="001F0A8F" w:rsidP="00A740B0">
            <w:pPr>
              <w:pStyle w:val="bangtrai"/>
            </w:pPr>
            <w:r>
              <w:t>Holm-adjusted p-value.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C12F159" w14:textId="77777777" w:rsidR="001F0A8F" w:rsidRDefault="001F0A8F" w:rsidP="00A740B0">
            <w:pPr>
              <w:pStyle w:val="bangtrai"/>
            </w:pPr>
            <w:r>
              <w:t>&lt; 0.05 indicates significance</w:t>
            </w:r>
          </w:p>
        </w:tc>
      </w:tr>
      <w:tr w:rsidR="001F0A8F" w14:paraId="45B55500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FC1CD47" w14:textId="77777777" w:rsidR="001F0A8F" w:rsidRDefault="001F0A8F" w:rsidP="00A740B0">
            <w:pPr>
              <w:pStyle w:val="bangtrai"/>
            </w:pPr>
            <w:r>
              <w:t>W/D/L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8ED1AD2" w14:textId="77777777" w:rsidR="001F0A8F" w:rsidRDefault="001F0A8F" w:rsidP="00A740B0">
            <w:pPr>
              <w:pStyle w:val="bangtrai"/>
            </w:pPr>
            <w:r>
              <w:t>Numbers of statistically better/not significantly different/statistically worse outcomes for the listed algorithm relative to E-MOSFOA.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B2AD835" w14:textId="77777777" w:rsidR="001F0A8F" w:rsidRDefault="001F0A8F" w:rsidP="00A740B0">
            <w:pPr>
              <w:pStyle w:val="bangtrai"/>
            </w:pPr>
            <w:r>
              <w:t>-</w:t>
            </w:r>
          </w:p>
        </w:tc>
      </w:tr>
      <w:tr w:rsidR="001F0A8F" w14:paraId="5677CE7B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88AC27B" w14:textId="77777777" w:rsidR="001F0A8F" w:rsidRDefault="001F0A8F" w:rsidP="00A740B0">
            <w:pPr>
              <w:pStyle w:val="bangtrai"/>
            </w:pPr>
            <w:r>
              <w:t>+, -, =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E53CE96" w14:textId="77777777" w:rsidR="001F0A8F" w:rsidRDefault="001F0A8F" w:rsidP="00A740B0">
            <w:pPr>
              <w:pStyle w:val="bangtrai"/>
            </w:pPr>
            <w:r>
              <w:t>E-MOSFOA is statistically better than, worse than, or not significantly different from the compared algorithm, respectively.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0292B88" w14:textId="77777777" w:rsidR="001F0A8F" w:rsidRDefault="001F0A8F" w:rsidP="00A740B0">
            <w:pPr>
              <w:pStyle w:val="bangtrai"/>
            </w:pPr>
            <w:r>
              <w:t>-</w:t>
            </w:r>
          </w:p>
        </w:tc>
      </w:tr>
      <w:tr w:rsidR="001F0A8F" w14:paraId="2FB8C033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D3928DD" w14:textId="77777777" w:rsidR="001F0A8F" w:rsidRDefault="001F0A8F" w:rsidP="00A740B0">
            <w:pPr>
              <w:pStyle w:val="bangtrai"/>
            </w:pPr>
            <w:r>
              <w:t>Ref.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4E17A82" w14:textId="77777777" w:rsidR="001F0A8F" w:rsidRDefault="001F0A8F" w:rsidP="00A740B0">
            <w:pPr>
              <w:pStyle w:val="bangtrai"/>
            </w:pPr>
            <w:r>
              <w:t>Reference algorithm column in the detailed Wilcoxon-Holm tables.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92586FE" w14:textId="77777777" w:rsidR="001F0A8F" w:rsidRDefault="001F0A8F" w:rsidP="00A740B0">
            <w:pPr>
              <w:pStyle w:val="bangtrai"/>
            </w:pPr>
            <w:r>
              <w:t>-</w:t>
            </w:r>
          </w:p>
        </w:tc>
      </w:tr>
      <w:tr w:rsidR="001F0A8F" w14:paraId="0616E032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DB23D2B" w14:textId="77777777" w:rsidR="001F0A8F" w:rsidRDefault="001F0A8F" w:rsidP="00A740B0">
            <w:pPr>
              <w:pStyle w:val="bangtrai"/>
            </w:pPr>
            <w:r>
              <w:t>Best, Mean, Std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9E16FE4" w14:textId="77777777" w:rsidR="001F0A8F" w:rsidRDefault="001F0A8F" w:rsidP="00A740B0">
            <w:pPr>
              <w:pStyle w:val="bangtrai"/>
            </w:pPr>
            <w:r>
              <w:t>Best value, arithmetic mean, and standard deviation over independent runs.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88E4C6D" w14:textId="77777777" w:rsidR="001F0A8F" w:rsidRDefault="001F0A8F" w:rsidP="00A740B0">
            <w:pPr>
              <w:pStyle w:val="bangtrai"/>
            </w:pPr>
            <w:r>
              <w:t>Metric-dependent</w:t>
            </w:r>
          </w:p>
        </w:tc>
      </w:tr>
      <w:tr w:rsidR="001F0A8F" w14:paraId="16D37E5A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6A39589" w14:textId="72BA5B91" w:rsidR="001F0A8F" w:rsidRDefault="001F0A8F" w:rsidP="00A740B0">
            <w:pPr>
              <w:pStyle w:val="bangtrai"/>
            </w:pPr>
            <w:r>
              <w:rPr>
                <w:rStyle w:val="upright"/>
                <w:rFonts w:cs="Calibri"/>
                <w:color w:val="111111"/>
                <w:szCs w:val="22"/>
              </w:rPr>
              <w:t>F</w:t>
            </w:r>
            <w:r w:rsidR="00D36DDA">
              <w:rPr>
                <w:rStyle w:val="upright"/>
                <w:rFonts w:cs="Calibri"/>
                <w:color w:val="111111"/>
                <w:szCs w:val="22"/>
              </w:rPr>
              <w:t>E</w:t>
            </w:r>
            <w:r>
              <w:rPr>
                <w:rStyle w:val="upright"/>
                <w:rFonts w:cs="Calibri"/>
                <w:color w:val="111111"/>
                <w:szCs w:val="22"/>
              </w:rPr>
              <w:t>s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CAC8B87" w14:textId="77777777" w:rsidR="001F0A8F" w:rsidRDefault="001F0A8F" w:rsidP="00A740B0">
            <w:pPr>
              <w:pStyle w:val="bangtrai"/>
            </w:pPr>
            <w:r>
              <w:t>Number of objective-function evaluations.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2717CF4" w14:textId="77777777" w:rsidR="001F0A8F" w:rsidRDefault="001F0A8F" w:rsidP="00A740B0">
            <w:pPr>
              <w:pStyle w:val="bangtrai"/>
            </w:pPr>
            <w:r>
              <w:t>evaluations</w:t>
            </w:r>
          </w:p>
        </w:tc>
      </w:tr>
      <w:tr w:rsidR="001F0A8F" w14:paraId="247BDBDD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AA2F0C7" w14:textId="3B3A160E" w:rsidR="001F0A8F" w:rsidRDefault="00F12ED8" w:rsidP="00A740B0">
            <w:pPr>
              <w:pStyle w:val="bangtrai"/>
            </w:pPr>
            <m:oMath>
              <m:r>
                <w:rPr>
                  <w:rStyle w:val="upright"/>
                  <w:rFonts w:ascii="Cambria Math" w:hAnsi="Cambria Math" w:cs="Calibri"/>
                  <w:color w:val="111111"/>
                  <w:szCs w:val="22"/>
                </w:rPr>
                <m:t>HV</m:t>
              </m:r>
            </m:oMath>
            <w:r>
              <w:rPr>
                <w:rStyle w:val="upright"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7FBD0F7" w14:textId="77777777" w:rsidR="001F0A8F" w:rsidRDefault="001F0A8F" w:rsidP="00A740B0">
            <w:pPr>
              <w:pStyle w:val="bangtrai"/>
            </w:pPr>
            <w:r>
              <w:t>Normalized hypervolume of the final objective-space approximation.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28C894B" w14:textId="77777777" w:rsidR="001F0A8F" w:rsidRDefault="001F0A8F" w:rsidP="00A740B0">
            <w:pPr>
              <w:pStyle w:val="bangtrai"/>
            </w:pPr>
            <w:r>
              <w:t>Higher</w:t>
            </w:r>
          </w:p>
        </w:tc>
      </w:tr>
      <w:tr w:rsidR="001F0A8F" w14:paraId="48DD508D" w14:textId="77777777">
        <w:tc>
          <w:tcPr>
            <w:tcW w:w="0" w:type="auto"/>
            <w:tcBorders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EAE6A0D" w14:textId="77777777" w:rsidR="001F0A8F" w:rsidRDefault="001F0A8F" w:rsidP="00A740B0">
            <w:pPr>
              <w:pStyle w:val="bangtrai"/>
            </w:pPr>
            <w:r>
              <w:t>A1-A5</w:t>
            </w: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4275A7A" w14:textId="77777777" w:rsidR="001F0A8F" w:rsidRDefault="001F0A8F" w:rsidP="00A740B0">
            <w:pPr>
              <w:pStyle w:val="bangtrai"/>
            </w:pPr>
            <w:r>
              <w:t>Compact algorithm-column codes used only in Appendix Tables A2-A4: A1=MOMSA, A2=NS-MFO, A3=MOGNDO, A4=B-MOSFOA, and A5=E-MOSFOA.</w:t>
            </w: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4C6C76C" w14:textId="77777777" w:rsidR="001F0A8F" w:rsidRDefault="001F0A8F" w:rsidP="00A740B0">
            <w:pPr>
              <w:pStyle w:val="bangtrai"/>
            </w:pPr>
            <w:r>
              <w:t>-</w:t>
            </w:r>
          </w:p>
        </w:tc>
      </w:tr>
    </w:tbl>
    <w:p w14:paraId="6D6814A6" w14:textId="77777777" w:rsidR="001F0A8F" w:rsidRDefault="001F0A8F" w:rsidP="00A740B0">
      <w:pPr>
        <w:pStyle w:val="Headingwithoutnumber"/>
      </w:pPr>
      <w:r>
        <w:t>Engineering Objectives and Design Variables</w:t>
      </w:r>
    </w:p>
    <w:tbl>
      <w:tblPr>
        <w:tblW w:w="98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6978"/>
        <w:gridCol w:w="1893"/>
      </w:tblGrid>
      <w:tr w:rsidR="001F0A8F" w14:paraId="65B149C5" w14:textId="77777777" w:rsidTr="001A7FED">
        <w:trPr>
          <w:tblHeader/>
        </w:trPr>
        <w:tc>
          <w:tcPr>
            <w:tcW w:w="993" w:type="dxa"/>
            <w:tcBorders>
              <w:top w:val="single" w:sz="12" w:space="0" w:color="111111"/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CED25EE" w14:textId="77777777" w:rsidR="001F0A8F" w:rsidRDefault="001F0A8F" w:rsidP="00A740B0">
            <w:pPr>
              <w:pStyle w:val="bangtrai"/>
            </w:pPr>
            <w:r>
              <w:t>Symbol</w:t>
            </w:r>
          </w:p>
        </w:tc>
        <w:tc>
          <w:tcPr>
            <w:tcW w:w="6978" w:type="dxa"/>
            <w:tcBorders>
              <w:top w:val="single" w:sz="12" w:space="0" w:color="111111"/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0D4FE97" w14:textId="77777777" w:rsidR="001F0A8F" w:rsidRDefault="001F0A8F" w:rsidP="00A740B0">
            <w:pPr>
              <w:pStyle w:val="bangtrai"/>
            </w:pPr>
            <w:r>
              <w:t>Definition</w:t>
            </w:r>
          </w:p>
        </w:tc>
        <w:tc>
          <w:tcPr>
            <w:tcW w:w="0" w:type="auto"/>
            <w:tcBorders>
              <w:top w:val="single" w:sz="12" w:space="0" w:color="111111"/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637CC9C" w14:textId="77777777" w:rsidR="001F0A8F" w:rsidRDefault="001F0A8F" w:rsidP="00A740B0">
            <w:pPr>
              <w:pStyle w:val="bangtrai"/>
            </w:pPr>
            <w:r>
              <w:t>Unit</w:t>
            </w:r>
          </w:p>
        </w:tc>
      </w:tr>
      <w:tr w:rsidR="001F0A8F" w14:paraId="72FBA011" w14:textId="77777777" w:rsidTr="001A7FED">
        <w:tc>
          <w:tcPr>
            <w:tcW w:w="993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D68073F" w14:textId="5C4CC8CB" w:rsidR="001F0A8F" w:rsidRDefault="001F6077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m:rPr>
                  <m:sty m:val="bi"/>
                </m:rPr>
                <w:rPr>
                  <w:rStyle w:val="vector"/>
                  <w:rFonts w:ascii="Cambria Math" w:hAnsi="Cambria Math" w:cs="Calibri"/>
                  <w:color w:val="111111"/>
                  <w:szCs w:val="22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</m:oMath>
            <w:r w:rsidR="00F12ED8">
              <w:t xml:space="preserve"> </w:t>
            </w:r>
          </w:p>
        </w:tc>
        <w:tc>
          <w:tcPr>
            <w:tcW w:w="6978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AEADF50" w14:textId="77777777" w:rsidR="001F0A8F" w:rsidRDefault="001F0A8F" w:rsidP="00A740B0">
            <w:pPr>
              <w:pStyle w:val="bangtrai"/>
            </w:pPr>
            <w:r>
              <w:t>Construction-cost objective.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F8601B1" w14:textId="77777777" w:rsidR="001F0A8F" w:rsidRDefault="001F0A8F" w:rsidP="00A740B0">
            <w:pPr>
              <w:pStyle w:val="bangtrai"/>
            </w:pPr>
            <w:r>
              <w:t>USD</w:t>
            </w:r>
          </w:p>
        </w:tc>
      </w:tr>
      <w:tr w:rsidR="001F0A8F" w14:paraId="30399DB3" w14:textId="77777777" w:rsidTr="001A7FED">
        <w:tc>
          <w:tcPr>
            <w:tcW w:w="993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A3891EE" w14:textId="7F5C7C61" w:rsidR="001F0A8F" w:rsidRDefault="001F6077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m:rPr>
                  <m:sty m:val="bi"/>
                </m:rPr>
                <w:rPr>
                  <w:rStyle w:val="vector"/>
                  <w:rFonts w:ascii="Cambria Math" w:hAnsi="Cambria Math" w:cs="Calibri"/>
                  <w:color w:val="111111"/>
                  <w:szCs w:val="22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</m:oMath>
            <w:r w:rsidR="00F12ED8">
              <w:t xml:space="preserve"> </w:t>
            </w:r>
          </w:p>
        </w:tc>
        <w:tc>
          <w:tcPr>
            <w:tcW w:w="6978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74324B7" w14:textId="77777777" w:rsidR="001F0A8F" w:rsidRDefault="001F0A8F" w:rsidP="00A740B0">
            <w:pPr>
              <w:pStyle w:val="bangtrai"/>
            </w:pPr>
            <w:r>
              <w:t>Maximum structural-displacement objective returned by SAP2000.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5E43E5F" w14:textId="77777777" w:rsidR="001F0A8F" w:rsidRDefault="001F0A8F" w:rsidP="00A740B0">
            <w:pPr>
              <w:pStyle w:val="bangtrai"/>
            </w:pPr>
            <w:r>
              <w:t>m</w:t>
            </w:r>
          </w:p>
        </w:tc>
      </w:tr>
      <w:tr w:rsidR="001F0A8F" w14:paraId="4CD44ED1" w14:textId="77777777" w:rsidTr="001A7FED">
        <w:tc>
          <w:tcPr>
            <w:tcW w:w="993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D63B80A" w14:textId="29A6062D" w:rsidR="001F0A8F" w:rsidRDefault="001F6077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n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p</m:t>
                  </m:r>
                </m:sub>
              </m:sSub>
            </m:oMath>
            <w:r w:rsidR="000C7E7B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6978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5983391" w14:textId="786ADE47" w:rsidR="001F0A8F" w:rsidRDefault="00752943" w:rsidP="00A740B0">
            <w:pPr>
              <w:pStyle w:val="bangtrai"/>
            </w:pPr>
            <w:r>
              <w:t>Number of piles in the structural system</w:t>
            </w:r>
            <w:r w:rsidR="001F0A8F">
              <w:t>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AFF3D03" w14:textId="77777777" w:rsidR="001F0A8F" w:rsidRDefault="001F0A8F" w:rsidP="00A740B0">
            <w:pPr>
              <w:pStyle w:val="bangtrai"/>
            </w:pPr>
            <w:r>
              <w:t>piles</w:t>
            </w:r>
          </w:p>
        </w:tc>
      </w:tr>
      <w:tr w:rsidR="001F0A8F" w14:paraId="2AC77CD7" w14:textId="77777777" w:rsidTr="001A7FED">
        <w:tc>
          <w:tcPr>
            <w:tcW w:w="993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9E77D40" w14:textId="3C48953D" w:rsidR="001F0A8F" w:rsidRDefault="001F6077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L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p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,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 </m:t>
              </m:r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L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p</m:t>
                  </m:r>
                </m:sub>
              </m:sSub>
            </m:oMath>
            <w:r w:rsidR="009A1B76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6978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0BCFBBB" w14:textId="6B9B68E8" w:rsidR="001F0A8F" w:rsidRDefault="001F0A8F" w:rsidP="00A740B0">
            <w:pPr>
              <w:pStyle w:val="bangtrai"/>
            </w:pPr>
            <w:r>
              <w:t>Length of pile </w:t>
            </w:r>
            <m:oMath>
              <m:r>
                <w:rPr>
                  <w:rStyle w:val="math"/>
                  <w:rFonts w:ascii="Cambria Math" w:hAnsi="Cambria Math" w:cs="Calibri"/>
                  <w:color w:val="111111"/>
                  <w:szCs w:val="22"/>
                </w:rPr>
                <m:t>i</m:t>
              </m:r>
            </m:oMath>
            <w:r>
              <w:t> and pile-length design variable, respectively.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D121BF6" w14:textId="77777777" w:rsidR="001F0A8F" w:rsidRDefault="001F0A8F" w:rsidP="00A740B0">
            <w:pPr>
              <w:pStyle w:val="bangtrai"/>
            </w:pPr>
            <w:r>
              <w:t>m</w:t>
            </w:r>
          </w:p>
        </w:tc>
      </w:tr>
      <w:tr w:rsidR="001F0A8F" w14:paraId="70CF09D7" w14:textId="77777777" w:rsidTr="001A7FED">
        <w:tc>
          <w:tcPr>
            <w:tcW w:w="993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20D2117" w14:textId="25403076" w:rsidR="001F0A8F" w:rsidRDefault="001F6077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P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p</m:t>
                  </m:r>
                </m:sub>
              </m:sSub>
            </m:oMath>
            <w:r w:rsidR="000C7E7B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6978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CBB5928" w14:textId="77777777" w:rsidR="001F0A8F" w:rsidRDefault="001F0A8F" w:rsidP="00A740B0">
            <w:pPr>
              <w:pStyle w:val="bangtrai"/>
            </w:pPr>
            <w:r>
              <w:t>Unit price of a pile per metre.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A58194B" w14:textId="77777777" w:rsidR="001F0A8F" w:rsidRDefault="001F0A8F" w:rsidP="00A740B0">
            <w:pPr>
              <w:pStyle w:val="bangtrai"/>
            </w:pPr>
            <w:r>
              <w:t>USD/m</w:t>
            </w:r>
          </w:p>
        </w:tc>
      </w:tr>
      <w:tr w:rsidR="001F0A8F" w14:paraId="4B1A18EB" w14:textId="77777777" w:rsidTr="001A7FED">
        <w:tc>
          <w:tcPr>
            <w:tcW w:w="993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1B974C4" w14:textId="6B9999D7" w:rsidR="001F0A8F" w:rsidRDefault="001F6077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</w:rPr>
                    <m:t>beam</m:t>
                  </m:r>
                  <m:r>
                    <w:rPr>
                      <w:rFonts w:ascii="Cambria Math" w:hAnsi="Cambria Math"/>
                      <w:vertAlign w:val="subscript"/>
                    </w:rPr>
                    <m:t>,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i</m:t>
                  </m:r>
                </m:sub>
              </m:sSub>
            </m:oMath>
            <w:r w:rsidR="000C7E7B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6978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2C16030" w14:textId="3536D18E" w:rsidR="001F0A8F" w:rsidRDefault="001F0A8F" w:rsidP="00A740B0">
            <w:pPr>
              <w:pStyle w:val="bangtrai"/>
            </w:pPr>
            <w:r>
              <w:t>Concrete volume of beam </w:t>
            </w:r>
            <m:oMath>
              <m:r>
                <w:rPr>
                  <w:rStyle w:val="math"/>
                  <w:rFonts w:ascii="Cambria Math" w:hAnsi="Cambria Math" w:cs="Calibri"/>
                  <w:color w:val="111111"/>
                  <w:szCs w:val="22"/>
                </w:rPr>
                <m:t>i</m:t>
              </m:r>
            </m:oMath>
            <w:r>
              <w:t>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F93FB3C" w14:textId="77777777" w:rsidR="001F0A8F" w:rsidRDefault="001F0A8F" w:rsidP="00A740B0">
            <w:pPr>
              <w:pStyle w:val="bangtrai"/>
            </w:pPr>
            <w:r>
              <w:t>m</w:t>
            </w:r>
            <w:r>
              <w:rPr>
                <w:vertAlign w:val="superscript"/>
              </w:rPr>
              <w:t>3</w:t>
            </w:r>
          </w:p>
        </w:tc>
      </w:tr>
      <w:tr w:rsidR="001F0A8F" w14:paraId="286C94CF" w14:textId="77777777" w:rsidTr="001A7FED">
        <w:tc>
          <w:tcPr>
            <w:tcW w:w="993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33ACD55" w14:textId="3C33C418" w:rsidR="001F0A8F" w:rsidRDefault="001F6077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M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s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,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i</m:t>
                  </m:r>
                </m:sub>
              </m:sSub>
            </m:oMath>
            <w:r w:rsidR="00443B45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6978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1E4072D" w14:textId="63E55CCA" w:rsidR="001F0A8F" w:rsidRDefault="001F0A8F" w:rsidP="00A740B0">
            <w:pPr>
              <w:pStyle w:val="bangtrai"/>
            </w:pPr>
            <w:r>
              <w:t>Reinforcement mass of beam </w:t>
            </w:r>
            <m:oMath>
              <m:r>
                <w:rPr>
                  <w:rStyle w:val="math"/>
                  <w:rFonts w:ascii="Cambria Math" w:hAnsi="Cambria Math" w:cs="Calibri"/>
                  <w:color w:val="111111"/>
                  <w:szCs w:val="22"/>
                </w:rPr>
                <m:t>i</m:t>
              </m:r>
            </m:oMath>
            <w:r>
              <w:t>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3F42642" w14:textId="77777777" w:rsidR="001F0A8F" w:rsidRDefault="001F0A8F" w:rsidP="00A740B0">
            <w:pPr>
              <w:pStyle w:val="bangtrai"/>
            </w:pPr>
            <w:r>
              <w:t>kg</w:t>
            </w:r>
          </w:p>
        </w:tc>
      </w:tr>
      <w:tr w:rsidR="001F0A8F" w14:paraId="63387F9B" w14:textId="77777777" w:rsidTr="001A7FED">
        <w:tc>
          <w:tcPr>
            <w:tcW w:w="993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8959314" w14:textId="31156026" w:rsidR="001F0A8F" w:rsidRDefault="001F6077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P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cr</m:t>
                  </m:r>
                </m:sub>
              </m:sSub>
            </m:oMath>
            <w:r w:rsidR="00443B45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6978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D3843DA" w14:textId="77777777" w:rsidR="001F0A8F" w:rsidRDefault="001F0A8F" w:rsidP="00A740B0">
            <w:pPr>
              <w:pStyle w:val="bangtrai"/>
            </w:pPr>
            <w:r>
              <w:t>Unit price of concrete.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28FD705" w14:textId="77777777" w:rsidR="001F0A8F" w:rsidRDefault="001F0A8F" w:rsidP="00A740B0">
            <w:pPr>
              <w:pStyle w:val="bangtrai"/>
            </w:pPr>
            <w:r>
              <w:t>USD/m</w:t>
            </w:r>
            <w:r>
              <w:rPr>
                <w:vertAlign w:val="superscript"/>
              </w:rPr>
              <w:t>3</w:t>
            </w:r>
          </w:p>
        </w:tc>
      </w:tr>
      <w:tr w:rsidR="001F0A8F" w14:paraId="04ECBF0B" w14:textId="77777777" w:rsidTr="001A7FED">
        <w:tc>
          <w:tcPr>
            <w:tcW w:w="993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9843E46" w14:textId="254AD328" w:rsidR="001F0A8F" w:rsidRDefault="001F6077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P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st</m:t>
                  </m:r>
                </m:sub>
              </m:sSub>
            </m:oMath>
            <w:r w:rsidR="00FC1B7A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6978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155A932" w14:textId="77777777" w:rsidR="001F0A8F" w:rsidRDefault="001F0A8F" w:rsidP="00A740B0">
            <w:pPr>
              <w:pStyle w:val="bangtrai"/>
            </w:pPr>
            <w:r>
              <w:t>Unit price of reinforcement.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E48AB9F" w14:textId="77777777" w:rsidR="001F0A8F" w:rsidRDefault="001F0A8F" w:rsidP="00A740B0">
            <w:pPr>
              <w:pStyle w:val="bangtrai"/>
            </w:pPr>
            <w:r>
              <w:t>USD/kg</w:t>
            </w:r>
          </w:p>
        </w:tc>
      </w:tr>
      <w:tr w:rsidR="001F0A8F" w14:paraId="0C8108A4" w14:textId="77777777" w:rsidTr="001A7FED">
        <w:tc>
          <w:tcPr>
            <w:tcW w:w="993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969B907" w14:textId="04D62D58" w:rsidR="001F0A8F" w:rsidRDefault="001F6077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D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p</m:t>
                  </m:r>
                </m:sub>
              </m:sSub>
            </m:oMath>
            <w:r w:rsidR="00FC1B7A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6978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7EC0594" w14:textId="77777777" w:rsidR="001F0A8F" w:rsidRDefault="001F0A8F" w:rsidP="00A740B0">
            <w:pPr>
              <w:pStyle w:val="bangtrai"/>
            </w:pPr>
            <w:r>
              <w:t>Pile outside diameter.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49ED5E8" w14:textId="77777777" w:rsidR="001F0A8F" w:rsidRDefault="001F0A8F" w:rsidP="00A740B0">
            <w:pPr>
              <w:pStyle w:val="bangtrai"/>
            </w:pPr>
            <w:r>
              <w:t>m</w:t>
            </w:r>
          </w:p>
        </w:tc>
      </w:tr>
      <w:tr w:rsidR="001F0A8F" w14:paraId="680D8846" w14:textId="77777777" w:rsidTr="001A7FED">
        <w:tc>
          <w:tcPr>
            <w:tcW w:w="993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D3529A9" w14:textId="39037E68" w:rsidR="001F0A8F" w:rsidRDefault="001F6077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t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p</m:t>
                  </m:r>
                </m:sub>
              </m:sSub>
            </m:oMath>
            <w:r w:rsidR="00FC1B7A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6978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B8C0713" w14:textId="77777777" w:rsidR="001F0A8F" w:rsidRDefault="001F0A8F" w:rsidP="00A740B0">
            <w:pPr>
              <w:pStyle w:val="bangtrai"/>
            </w:pPr>
            <w:r>
              <w:t>Pile-wall thickness.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5F80CBE" w14:textId="77777777" w:rsidR="001F0A8F" w:rsidRDefault="001F0A8F" w:rsidP="00A740B0">
            <w:pPr>
              <w:pStyle w:val="bangtrai"/>
            </w:pPr>
            <w:r>
              <w:t>m</w:t>
            </w:r>
          </w:p>
        </w:tc>
      </w:tr>
      <w:tr w:rsidR="001F0A8F" w14:paraId="4169B917" w14:textId="77777777" w:rsidTr="001A7FED">
        <w:tc>
          <w:tcPr>
            <w:tcW w:w="993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A31C88F" w14:textId="1A1D2B8B" w:rsidR="001F0A8F" w:rsidRDefault="001F6077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n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θ</m:t>
                  </m:r>
                </m:sub>
              </m:sSub>
            </m:oMath>
            <w:r w:rsidR="00FC1B7A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6978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2E7FBB4" w14:textId="3FA26318" w:rsidR="001F0A8F" w:rsidRDefault="001F0A8F" w:rsidP="00A740B0">
            <w:pPr>
              <w:pStyle w:val="bangtrai"/>
            </w:pPr>
            <w:r>
              <w:t>Pile-rake parameter in the ratio 1:</w:t>
            </w: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n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θ</m:t>
                  </m:r>
                </m:sub>
              </m:sSub>
            </m:oMath>
            <w:r>
              <w:t>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8AFF57D" w14:textId="77777777" w:rsidR="001F0A8F" w:rsidRDefault="001F0A8F" w:rsidP="00A740B0">
            <w:pPr>
              <w:pStyle w:val="bangtrai"/>
            </w:pPr>
            <w:r>
              <w:t>-</w:t>
            </w:r>
          </w:p>
        </w:tc>
      </w:tr>
      <w:tr w:rsidR="001F0A8F" w14:paraId="7522EB87" w14:textId="77777777" w:rsidTr="001A7FED">
        <w:tc>
          <w:tcPr>
            <w:tcW w:w="993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FEE8ACA" w14:textId="56FA47F2" w:rsidR="001F0A8F" w:rsidRDefault="001F6077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</w:rPr>
                    <m:t>1</m:t>
                  </m:r>
                </m:sub>
              </m:sSub>
            </m:oMath>
            <w:r w:rsidR="00FC1B7A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6978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D4F1C48" w14:textId="77777777" w:rsidR="001F0A8F" w:rsidRDefault="001F0A8F" w:rsidP="00A740B0">
            <w:pPr>
              <w:pStyle w:val="bangtrai"/>
            </w:pPr>
            <w:r>
              <w:t>Longitudinal beam span of the main jetty platform.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EFCD922" w14:textId="77777777" w:rsidR="001F0A8F" w:rsidRDefault="001F0A8F" w:rsidP="00A740B0">
            <w:pPr>
              <w:pStyle w:val="bangtrai"/>
            </w:pPr>
            <w:r>
              <w:t>m</w:t>
            </w:r>
          </w:p>
        </w:tc>
      </w:tr>
      <w:tr w:rsidR="001F0A8F" w14:paraId="537C14B4" w14:textId="77777777" w:rsidTr="001A7FED">
        <w:tc>
          <w:tcPr>
            <w:tcW w:w="993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7B295C0" w14:textId="30CA184E" w:rsidR="001F0A8F" w:rsidRDefault="001F6077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</w:rPr>
                    <m:t>2</m:t>
                  </m:r>
                </m:sub>
              </m:sSub>
            </m:oMath>
            <w:r w:rsidR="00FC1B7A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6978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927BC64" w14:textId="77777777" w:rsidR="001F0A8F" w:rsidRDefault="001F0A8F" w:rsidP="00A740B0">
            <w:pPr>
              <w:pStyle w:val="bangtrai"/>
            </w:pPr>
            <w:r>
              <w:t>Transverse beam span of the main jetty platform.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47339C6" w14:textId="77777777" w:rsidR="001F0A8F" w:rsidRDefault="001F0A8F" w:rsidP="00A740B0">
            <w:pPr>
              <w:pStyle w:val="bangtrai"/>
            </w:pPr>
            <w:r>
              <w:t>m</w:t>
            </w:r>
          </w:p>
        </w:tc>
      </w:tr>
      <w:tr w:rsidR="001F0A8F" w14:paraId="505A2D14" w14:textId="77777777" w:rsidTr="001A7FED">
        <w:tc>
          <w:tcPr>
            <w:tcW w:w="993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A332AEF" w14:textId="1FD1C18E" w:rsidR="001F0A8F" w:rsidRDefault="00FC1B7A" w:rsidP="00A740B0">
            <w:pPr>
              <w:pStyle w:val="bangtrai"/>
            </w:pPr>
            <m:oMath>
              <m:r>
                <w:rPr>
                  <w:rStyle w:val="math"/>
                  <w:rFonts w:ascii="Cambria Math" w:hAnsi="Cambria Math" w:cs="Calibri"/>
                  <w:color w:val="111111"/>
                  <w:szCs w:val="22"/>
                </w:rPr>
                <m:t>b</m:t>
              </m:r>
            </m:oMath>
            <w:r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6978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8030217" w14:textId="77777777" w:rsidR="001F0A8F" w:rsidRDefault="001F0A8F" w:rsidP="00A740B0">
            <w:pPr>
              <w:pStyle w:val="bangtrai"/>
            </w:pPr>
            <w:r>
              <w:t>Beam-width design variable.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6742272" w14:textId="77777777" w:rsidR="001F0A8F" w:rsidRDefault="001F0A8F" w:rsidP="00A740B0">
            <w:pPr>
              <w:pStyle w:val="bangtrai"/>
            </w:pPr>
            <w:r>
              <w:t>m</w:t>
            </w:r>
          </w:p>
        </w:tc>
      </w:tr>
      <w:tr w:rsidR="001F0A8F" w14:paraId="31E6F106" w14:textId="77777777" w:rsidTr="001A7FED">
        <w:tc>
          <w:tcPr>
            <w:tcW w:w="993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E8044EA" w14:textId="7510C770" w:rsidR="001F0A8F" w:rsidRDefault="00FC1B7A" w:rsidP="00A740B0">
            <w:pPr>
              <w:pStyle w:val="bangtrai"/>
            </w:pPr>
            <m:oMath>
              <m:r>
                <w:rPr>
                  <w:rStyle w:val="math"/>
                  <w:rFonts w:ascii="Cambria Math" w:hAnsi="Cambria Math" w:cs="Calibri"/>
                  <w:color w:val="111111"/>
                  <w:szCs w:val="22"/>
                </w:rPr>
                <m:t>h</m:t>
              </m:r>
            </m:oMath>
            <w:r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6978" w:type="dxa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9E08706" w14:textId="77777777" w:rsidR="001F0A8F" w:rsidRDefault="001F0A8F" w:rsidP="00A740B0">
            <w:pPr>
              <w:pStyle w:val="bangtrai"/>
            </w:pPr>
            <w:r>
              <w:t>Beam-height design variable.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5A8A5A2" w14:textId="77777777" w:rsidR="001F0A8F" w:rsidRDefault="001F0A8F" w:rsidP="00A740B0">
            <w:pPr>
              <w:pStyle w:val="bangtrai"/>
            </w:pPr>
            <w:r>
              <w:t>m</w:t>
            </w:r>
          </w:p>
        </w:tc>
      </w:tr>
      <w:tr w:rsidR="001F0A8F" w14:paraId="32C92A52" w14:textId="77777777" w:rsidTr="001A7FED">
        <w:tc>
          <w:tcPr>
            <w:tcW w:w="993" w:type="dxa"/>
            <w:tcBorders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3B93D5D" w14:textId="34115FE6" w:rsidR="001F0A8F" w:rsidRDefault="001F6077" w:rsidP="00A740B0">
            <w:pPr>
              <w:pStyle w:val="bangtrai"/>
            </w:pPr>
            <m:oMathPara>
              <m:oMath>
                <m:sSub>
                  <m:sSubPr>
                    <m:ctrlPr>
                      <w:rPr>
                        <w:rStyle w:val="math"/>
                        <w:rFonts w:ascii="Cambria Math" w:hAnsi="Cambria Math" w:cs="Calibri"/>
                        <w:i/>
                        <w:iCs/>
                        <w:color w:val="111111"/>
                        <w:szCs w:val="22"/>
                      </w:rPr>
                    </m:ctrlPr>
                  </m:sSubPr>
                  <m:e>
                    <m:r>
                      <w:rPr>
                        <w:rStyle w:val="math"/>
                        <w:rFonts w:ascii="Cambria Math" w:hAnsi="Cambria Math" w:cs="Calibri"/>
                        <w:color w:val="111111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Style w:val="math"/>
                        <w:rFonts w:ascii="Cambria Math" w:hAnsi="Cambria Math" w:cs="Calibri"/>
                        <w:i/>
                        <w:iCs/>
                        <w:color w:val="111111"/>
                        <w:szCs w:val="22"/>
                      </w:rPr>
                    </m:ctrlPr>
                  </m:sSubPr>
                  <m:e>
                    <m:r>
                      <w:rPr>
                        <w:rStyle w:val="math"/>
                        <w:rFonts w:ascii="Cambria Math" w:hAnsi="Cambria Math" w:cs="Calibri"/>
                        <w:color w:val="111111"/>
                        <w:szCs w:val="22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6978" w:type="dxa"/>
            <w:tcBorders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473C584" w14:textId="77777777" w:rsidR="001F0A8F" w:rsidRDefault="001F0A8F" w:rsidP="00A740B0">
            <w:pPr>
              <w:pStyle w:val="bangtrai"/>
            </w:pPr>
            <w:r>
              <w:t>Subsystem-specific design variables mapped to pile and beam geometry in Table 7.</w:t>
            </w: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86D43A7" w14:textId="77777777" w:rsidR="001F0A8F" w:rsidRDefault="001F0A8F" w:rsidP="00A740B0">
            <w:pPr>
              <w:pStyle w:val="bangtrai"/>
            </w:pPr>
            <w:r>
              <w:t>variable-dependent</w:t>
            </w:r>
          </w:p>
        </w:tc>
      </w:tr>
    </w:tbl>
    <w:p w14:paraId="6A695EA8" w14:textId="77777777" w:rsidR="001F0A8F" w:rsidRDefault="001F0A8F" w:rsidP="00A740B0">
      <w:pPr>
        <w:pStyle w:val="Headingwithoutnumber"/>
      </w:pPr>
      <w:r>
        <w:t>Geotechnical, Structural, and Constraint Notation</w:t>
      </w:r>
    </w:p>
    <w:tbl>
      <w:tblPr>
        <w:tblW w:w="98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6995"/>
        <w:gridCol w:w="1821"/>
      </w:tblGrid>
      <w:tr w:rsidR="001F0A8F" w14:paraId="1C75D0D3" w14:textId="77777777">
        <w:trPr>
          <w:tblHeader/>
        </w:trPr>
        <w:tc>
          <w:tcPr>
            <w:tcW w:w="0" w:type="auto"/>
            <w:tcBorders>
              <w:top w:val="single" w:sz="12" w:space="0" w:color="111111"/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7614F2F" w14:textId="77777777" w:rsidR="001F0A8F" w:rsidRDefault="001F0A8F" w:rsidP="00A740B0">
            <w:pPr>
              <w:pStyle w:val="bangtrai"/>
            </w:pPr>
            <w:r>
              <w:t>Symbol</w:t>
            </w:r>
          </w:p>
        </w:tc>
        <w:tc>
          <w:tcPr>
            <w:tcW w:w="0" w:type="auto"/>
            <w:tcBorders>
              <w:top w:val="single" w:sz="12" w:space="0" w:color="111111"/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B27BD74" w14:textId="77777777" w:rsidR="001F0A8F" w:rsidRDefault="001F0A8F" w:rsidP="00A740B0">
            <w:pPr>
              <w:pStyle w:val="bangtrai"/>
            </w:pPr>
            <w:r>
              <w:t>Definition</w:t>
            </w:r>
          </w:p>
        </w:tc>
        <w:tc>
          <w:tcPr>
            <w:tcW w:w="0" w:type="auto"/>
            <w:tcBorders>
              <w:top w:val="single" w:sz="12" w:space="0" w:color="111111"/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E9BDCE3" w14:textId="77777777" w:rsidR="001F0A8F" w:rsidRDefault="001F0A8F" w:rsidP="00A740B0">
            <w:pPr>
              <w:pStyle w:val="bangtrai"/>
            </w:pPr>
            <w:r>
              <w:t>Unit/value</w:t>
            </w:r>
          </w:p>
        </w:tc>
      </w:tr>
      <w:tr w:rsidR="001F0A8F" w14:paraId="424D0B7B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ED8F8C1" w14:textId="02E8FD6E" w:rsidR="001F0A8F" w:rsidRDefault="001F6077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k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eq</m:t>
                  </m:r>
                </m:sub>
              </m:sSub>
            </m:oMath>
            <w:r w:rsidR="001A7FED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4CBF69B" w14:textId="77777777" w:rsidR="001F0A8F" w:rsidRDefault="001F0A8F" w:rsidP="00A740B0">
            <w:pPr>
              <w:pStyle w:val="bangtrai"/>
            </w:pPr>
            <w:r>
              <w:t>Equivalent subgrade coefficient for the layered soil profile.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FC060C3" w14:textId="77777777" w:rsidR="001F0A8F" w:rsidRDefault="001F0A8F" w:rsidP="00A740B0">
            <w:pPr>
              <w:pStyle w:val="bangtrai"/>
            </w:pPr>
            <w:r>
              <w:t>model-dependent</w:t>
            </w:r>
          </w:p>
        </w:tc>
      </w:tr>
      <w:tr w:rsidR="001F0A8F" w14:paraId="4C19884C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0BE443A" w14:textId="0D7C6E35" w:rsidR="001F0A8F" w:rsidRDefault="001F6077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α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e</m:t>
                  </m:r>
                </m:sub>
              </m:sSub>
            </m:oMath>
            <w:r w:rsidR="00BA7D3C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E4C370B" w14:textId="77777777" w:rsidR="001F0A8F" w:rsidRDefault="001F0A8F" w:rsidP="00A740B0">
            <w:pPr>
              <w:pStyle w:val="bangtrai"/>
            </w:pPr>
            <w:r>
              <w:t>Equivalent deformation coefficient used to determine the calculated flexural depth.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CE86FE6" w14:textId="77777777" w:rsidR="001F0A8F" w:rsidRDefault="001F0A8F" w:rsidP="00A740B0">
            <w:pPr>
              <w:pStyle w:val="bangtrai"/>
            </w:pPr>
            <w:r>
              <w:t>m</w:t>
            </w:r>
            <w:r>
              <w:rPr>
                <w:vertAlign w:val="superscript"/>
              </w:rPr>
              <w:t>-1</w:t>
            </w:r>
          </w:p>
        </w:tc>
      </w:tr>
      <w:tr w:rsidR="001F0A8F" w14:paraId="13ECACC9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A8E98DD" w14:textId="4D05B98A" w:rsidR="001F0A8F" w:rsidRDefault="001F6077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b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p</m:t>
                  </m:r>
                </m:sub>
              </m:sSub>
            </m:oMath>
            <w:r w:rsidR="00BA7D3C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B8B142E" w14:textId="77777777" w:rsidR="001F0A8F" w:rsidRDefault="001F0A8F" w:rsidP="00A740B0">
            <w:pPr>
              <w:pStyle w:val="bangtrai"/>
            </w:pPr>
            <w:r>
              <w:t>Equivalent pile width in the lateral-restraint calculation.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191DD89" w14:textId="77777777" w:rsidR="001F0A8F" w:rsidRDefault="001F0A8F" w:rsidP="00A740B0">
            <w:pPr>
              <w:pStyle w:val="bangtrai"/>
            </w:pPr>
            <w:r>
              <w:t>m</w:t>
            </w:r>
          </w:p>
        </w:tc>
      </w:tr>
      <w:tr w:rsidR="001F0A8F" w14:paraId="1EEE8180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9AD5097" w14:textId="29D79ACD" w:rsidR="001F0A8F" w:rsidRDefault="001F6077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</w:rPr>
                    <m:t>0</m:t>
                  </m:r>
                </m:sub>
              </m:sSub>
              <m:r>
                <w:rPr>
                  <w:rStyle w:val="math"/>
                  <w:rFonts w:ascii="Cambria Math" w:hAnsi="Cambria Math" w:cs="Calibri"/>
                  <w:color w:val="111111"/>
                  <w:szCs w:val="22"/>
                </w:rPr>
                <m:t>I</m:t>
              </m:r>
            </m:oMath>
            <w:r w:rsidR="00BA7D3C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8F9AC31" w14:textId="77777777" w:rsidR="001F0A8F" w:rsidRDefault="001F0A8F" w:rsidP="00A740B0">
            <w:pPr>
              <w:pStyle w:val="bangtrai"/>
            </w:pPr>
            <w:r>
              <w:t>Pile flexural rigidity.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D4F86AD" w14:textId="77777777" w:rsidR="001F0A8F" w:rsidRDefault="001F0A8F" w:rsidP="00A740B0">
            <w:pPr>
              <w:pStyle w:val="bangtrai"/>
            </w:pPr>
            <w:r>
              <w:t>force·m</w:t>
            </w:r>
            <w:r>
              <w:rPr>
                <w:vertAlign w:val="superscript"/>
              </w:rPr>
              <w:t>2</w:t>
            </w:r>
          </w:p>
        </w:tc>
      </w:tr>
      <w:tr w:rsidR="001F0A8F" w14:paraId="33FCDEE4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EEADFA5" w14:textId="551C1D5E" w:rsidR="001F0A8F" w:rsidRDefault="001F6077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l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u</m:t>
                  </m:r>
                </m:sub>
              </m:sSub>
            </m:oMath>
            <w:r w:rsidR="00BA7D3C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392961B" w14:textId="7066829F" w:rsidR="001F0A8F" w:rsidRDefault="001F0A8F" w:rsidP="00A740B0">
            <w:pPr>
              <w:pStyle w:val="bangtrai"/>
            </w:pPr>
            <w:r>
              <w:t>Calculated active flexural depth, </w:t>
            </w: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l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u</m:t>
                  </m:r>
                </m:sub>
              </m:sSub>
              <m:r>
                <w:rPr>
                  <w:rFonts w:ascii="Cambria Math" w:hAnsi="Cambria Math"/>
                </w:rPr>
                <m:t>=2/</m:t>
              </m:r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α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e</m:t>
                  </m:r>
                </m:sub>
              </m:sSub>
            </m:oMath>
            <w:r>
              <w:t>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995697E" w14:textId="77777777" w:rsidR="001F0A8F" w:rsidRDefault="001F0A8F" w:rsidP="00A740B0">
            <w:pPr>
              <w:pStyle w:val="bangtrai"/>
            </w:pPr>
            <w:r>
              <w:t>m</w:t>
            </w:r>
          </w:p>
        </w:tc>
      </w:tr>
      <w:tr w:rsidR="001F0A8F" w14:paraId="51D38063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6FF9BAF" w14:textId="5A04B35B" w:rsidR="001F0A8F" w:rsidRDefault="001F6077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I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L</m:t>
                  </m:r>
                </m:sub>
              </m:sSub>
            </m:oMath>
            <w:r w:rsidR="00C70252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7044DA9" w14:textId="77777777" w:rsidR="001F0A8F" w:rsidRDefault="001F0A8F" w:rsidP="00A740B0">
            <w:pPr>
              <w:pStyle w:val="bangtrai"/>
            </w:pPr>
            <w:r>
              <w:t>Consistency index reported for the soil layers in Table 9.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B241201" w14:textId="77777777" w:rsidR="001F0A8F" w:rsidRDefault="001F0A8F" w:rsidP="00A740B0">
            <w:pPr>
              <w:pStyle w:val="bangtrai"/>
            </w:pPr>
            <w:r>
              <w:t>-</w:t>
            </w:r>
          </w:p>
        </w:tc>
      </w:tr>
      <w:tr w:rsidR="001F0A8F" w14:paraId="66D4D9E3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9F12F81" w14:textId="163129A5" w:rsidR="001F0A8F" w:rsidRDefault="001F6077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I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L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,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tip</m:t>
                  </m:r>
                </m:sub>
              </m:sSub>
            </m:oMath>
            <w:r w:rsidR="00C70252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4B84406" w14:textId="77777777" w:rsidR="001F0A8F" w:rsidRDefault="001F0A8F" w:rsidP="00A740B0">
            <w:pPr>
              <w:pStyle w:val="bangtrai"/>
            </w:pPr>
            <w:r>
              <w:t>Liquidity index of the soil layer containing the pile tip in the pre-analysis admissibility check.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C16840D" w14:textId="77777777" w:rsidR="001F0A8F" w:rsidRDefault="001F0A8F" w:rsidP="00A740B0">
            <w:pPr>
              <w:pStyle w:val="bangtrai"/>
            </w:pPr>
            <w:r>
              <w:t>-</w:t>
            </w:r>
          </w:p>
        </w:tc>
      </w:tr>
      <w:tr w:rsidR="001F0A8F" w14:paraId="47DBCEFB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EB7BA47" w14:textId="6C3A27F3" w:rsidR="001F0A8F" w:rsidRDefault="001F6077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</w:rPr>
                    <m:t>bearing</m:t>
                  </m:r>
                </m:sub>
              </m:sSub>
            </m:oMath>
            <w:r w:rsidR="00835430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971DCFB" w14:textId="77777777" w:rsidR="001F0A8F" w:rsidRDefault="001F0A8F" w:rsidP="00A740B0">
            <w:pPr>
              <w:pStyle w:val="bangtrai"/>
            </w:pPr>
            <w:r>
              <w:t>Thickness of the competent bearing layer at the pile tip.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03762F2" w14:textId="77777777" w:rsidR="001F0A8F" w:rsidRDefault="001F0A8F" w:rsidP="00A740B0">
            <w:pPr>
              <w:pStyle w:val="bangtrai"/>
            </w:pPr>
            <w:r>
              <w:t>m</w:t>
            </w:r>
          </w:p>
        </w:tc>
      </w:tr>
      <w:tr w:rsidR="001F0A8F" w14:paraId="2908C6A8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6A050B1" w14:textId="5DFFD008" w:rsidR="001F0A8F" w:rsidRDefault="001F6077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</w:rPr>
                    <m:t>beam</m:t>
                  </m:r>
                </m:sub>
              </m:sSub>
            </m:oMath>
            <w:r w:rsidR="00835430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F448A83" w14:textId="77777777" w:rsidR="001F0A8F" w:rsidRDefault="001F0A8F" w:rsidP="00A740B0">
            <w:pPr>
              <w:pStyle w:val="bangtrai"/>
            </w:pPr>
            <w:r>
              <w:t>Beam width used in the pile-beam geometric compatibility check.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382B93A" w14:textId="77777777" w:rsidR="001F0A8F" w:rsidRDefault="001F0A8F" w:rsidP="00A740B0">
            <w:pPr>
              <w:pStyle w:val="bangtrai"/>
            </w:pPr>
            <w:r>
              <w:t>m</w:t>
            </w:r>
          </w:p>
        </w:tc>
      </w:tr>
      <w:tr w:rsidR="001F0A8F" w14:paraId="43DB7221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0B9D3AD" w14:textId="176021DD" w:rsidR="001F0A8F" w:rsidRDefault="001F6077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g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ax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m:rPr>
                  <m:sty m:val="bi"/>
                </m:rPr>
                <w:rPr>
                  <w:rStyle w:val="vector"/>
                  <w:rFonts w:ascii="Cambria Math" w:hAnsi="Cambria Math" w:cs="Calibri"/>
                  <w:color w:val="111111"/>
                  <w:szCs w:val="22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</m:oMath>
            <w:r w:rsidR="00835430"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3FA79FB" w14:textId="77777777" w:rsidR="001F0A8F" w:rsidRDefault="001F0A8F" w:rsidP="00A740B0">
            <w:pPr>
              <w:pStyle w:val="bangtrai"/>
            </w:pPr>
            <w:r>
              <w:t>Aggregated exceedance of pile axial-compression resistance.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B263567" w14:textId="77777777" w:rsidR="001F0A8F" w:rsidRDefault="001F0A8F" w:rsidP="00A740B0">
            <w:pPr>
              <w:pStyle w:val="bangtrai"/>
            </w:pPr>
            <w:r>
              <w:t>force</w:t>
            </w:r>
          </w:p>
        </w:tc>
      </w:tr>
      <w:tr w:rsidR="001F0A8F" w14:paraId="1E21D7EB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4B6414A" w14:textId="0CBE6EE3" w:rsidR="001F0A8F" w:rsidRDefault="001F6077" w:rsidP="00A740B0">
            <w:pPr>
              <w:pStyle w:val="bangtrai"/>
            </w:pPr>
            <m:oMathPara>
              <m:oMath>
                <m:sSub>
                  <m:sSubPr>
                    <m:ctrlPr>
                      <w:rPr>
                        <w:rStyle w:val="math"/>
                        <w:rFonts w:ascii="Cambria Math" w:hAnsi="Cambria Math" w:cs="Calibri"/>
                        <w:i/>
                        <w:iCs/>
                        <w:color w:val="111111"/>
                        <w:szCs w:val="22"/>
                      </w:rPr>
                    </m:ctrlPr>
                  </m:sSubPr>
                  <m:e>
                    <m:r>
                      <w:rPr>
                        <w:rStyle w:val="math"/>
                        <w:rFonts w:ascii="Cambria Math" w:hAnsi="Cambria Math" w:cs="Calibri"/>
                        <w:color w:val="111111"/>
                        <w:szCs w:val="22"/>
                      </w:rPr>
                      <m:t>g</m:t>
                    </m:r>
                  </m:e>
                  <m:sub>
                    <m:r>
                      <w:rPr>
                        <w:rStyle w:val="math"/>
                        <w:rFonts w:ascii="Cambria Math" w:hAnsi="Cambria Math" w:cs="Calibri"/>
                        <w:color w:val="111111"/>
                        <w:szCs w:val="22"/>
                        <w:vertAlign w:val="subscript"/>
                      </w:rPr>
                      <m:t>M</m:t>
                    </m:r>
                    <m:r>
                      <w:rPr>
                        <w:rStyle w:val="math"/>
                        <w:rFonts w:ascii="Cambria Math" w:hAnsi="Cambria Math" w:cs="Calibri"/>
                        <w:color w:val="111111"/>
                        <w:szCs w:val="22"/>
                        <w:vertAlign w:val="subscript"/>
                      </w:rPr>
                      <m:t>,</m:t>
                    </m:r>
                    <m:r>
                      <w:rPr>
                        <w:rStyle w:val="math"/>
                        <w:rFonts w:ascii="Cambria Math" w:hAnsi="Cambria Math" w:cs="Calibri"/>
                        <w:color w:val="111111"/>
                        <w:szCs w:val="22"/>
                        <w:vertAlign w:val="subscript"/>
                      </w:rPr>
                      <m:t>k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Style w:val="vector"/>
                        <w:rFonts w:ascii="Cambria Math" w:hAnsi="Cambria Math" w:cs="Calibri"/>
                        <w:color w:val="111111"/>
                        <w:szCs w:val="22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EF3A3E6" w14:textId="171EE597" w:rsidR="001F0A8F" w:rsidRDefault="001F0A8F" w:rsidP="00A740B0">
            <w:pPr>
              <w:pStyle w:val="bangtrai"/>
            </w:pPr>
            <w:r>
              <w:t>Exceedance of pile bending resistance about local axis </w:t>
            </w:r>
            <m:oMath>
              <m:r>
                <w:rPr>
                  <w:rStyle w:val="math"/>
                  <w:rFonts w:ascii="Cambria Math" w:hAnsi="Cambria Math" w:cs="Calibri"/>
                  <w:color w:val="111111"/>
                  <w:szCs w:val="22"/>
                </w:rPr>
                <m:t>k</m:t>
              </m:r>
            </m:oMath>
            <w:r>
              <w:t>=2 or 3.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3E39D9A" w14:textId="77777777" w:rsidR="001F0A8F" w:rsidRDefault="001F0A8F" w:rsidP="00A740B0">
            <w:pPr>
              <w:pStyle w:val="bangtrai"/>
            </w:pPr>
            <w:r>
              <w:t>force·m</w:t>
            </w:r>
          </w:p>
        </w:tc>
      </w:tr>
      <w:tr w:rsidR="001F0A8F" w14:paraId="4F1F0BC5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36503FA" w14:textId="7C708237" w:rsidR="001F0A8F" w:rsidRDefault="001F6077" w:rsidP="00A740B0">
            <w:pPr>
              <w:pStyle w:val="bangtrai"/>
            </w:pPr>
            <m:oMathPara>
              <m:oMath>
                <m:sSub>
                  <m:sSubPr>
                    <m:ctrlPr>
                      <w:rPr>
                        <w:rStyle w:val="math"/>
                        <w:rFonts w:ascii="Cambria Math" w:hAnsi="Cambria Math" w:cs="Calibri"/>
                        <w:i/>
                        <w:iCs/>
                        <w:color w:val="111111"/>
                        <w:szCs w:val="22"/>
                      </w:rPr>
                    </m:ctrlPr>
                  </m:sSubPr>
                  <m:e>
                    <m:r>
                      <w:rPr>
                        <w:rStyle w:val="math"/>
                        <w:rFonts w:ascii="Cambria Math" w:hAnsi="Cambria Math" w:cs="Calibri"/>
                        <w:color w:val="111111"/>
                        <w:szCs w:val="22"/>
                      </w:rPr>
                      <m:t>g</m:t>
                    </m:r>
                  </m:e>
                  <m:sub>
                    <m:r>
                      <w:rPr>
                        <w:rStyle w:val="math"/>
                        <w:rFonts w:ascii="Cambria Math" w:hAnsi="Cambria Math" w:cs="Calibri"/>
                        <w:color w:val="111111"/>
                        <w:szCs w:val="22"/>
                        <w:vertAlign w:val="subscript"/>
                      </w:rPr>
                      <m:t>up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sty m:val="bi"/>
                  </m:rPr>
                  <w:rPr>
                    <w:rStyle w:val="vector"/>
                    <w:rFonts w:ascii="Cambria Math" w:hAnsi="Cambria Math" w:cs="Calibri"/>
                    <w:color w:val="111111"/>
                    <w:szCs w:val="22"/>
                  </w:rPr>
                  <m:t>X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5564ABD" w14:textId="77777777" w:rsidR="001F0A8F" w:rsidRDefault="001F0A8F" w:rsidP="00A740B0">
            <w:pPr>
              <w:pStyle w:val="bangtrai"/>
            </w:pPr>
            <w:r>
              <w:t>Exceedance of group uplift resistance; applicable to BD and MD.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A7E01FC" w14:textId="77777777" w:rsidR="001F0A8F" w:rsidRDefault="001F0A8F" w:rsidP="00A740B0">
            <w:pPr>
              <w:pStyle w:val="bangtrai"/>
            </w:pPr>
            <w:r>
              <w:t>force</w:t>
            </w:r>
          </w:p>
        </w:tc>
      </w:tr>
      <w:tr w:rsidR="001F0A8F" w14:paraId="7A51CC12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5135BB5" w14:textId="30991527" w:rsidR="001F0A8F" w:rsidRDefault="001F6077" w:rsidP="00A740B0">
            <w:pPr>
              <w:pStyle w:val="bangtrai"/>
            </w:pPr>
            <m:oMath>
              <m:sSubSup>
                <m:sSubSup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Sup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R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z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,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j</m:t>
                  </m: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  <w:vertAlign w:val="subscript"/>
                    </w:rPr>
                  </m:ctrlPr>
                </m:sub>
                <m:sup>
                  <m:r>
                    <w:rPr>
                      <w:rFonts w:ascii="Cambria Math" w:hAnsi="Cambria Math"/>
                      <w:vertAlign w:val="superscript"/>
                    </w:rPr>
                    <m:t>FEA</m:t>
                  </m:r>
                </m:sup>
              </m:sSubSup>
            </m:oMath>
            <w:r w:rsidR="00835430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2B2121D" w14:textId="08240F42" w:rsidR="001F0A8F" w:rsidRDefault="001F0A8F" w:rsidP="00A740B0">
            <w:pPr>
              <w:pStyle w:val="bangtrai"/>
            </w:pPr>
            <w:r>
              <w:t>Axial reaction of pile </w:t>
            </w:r>
            <m:oMath>
              <m:r>
                <w:rPr>
                  <w:rStyle w:val="math"/>
                  <w:rFonts w:ascii="Cambria Math" w:hAnsi="Cambria Math" w:cs="Calibri"/>
                  <w:color w:val="111111"/>
                  <w:szCs w:val="22"/>
                </w:rPr>
                <m:t>j</m:t>
              </m:r>
            </m:oMath>
            <w:r>
              <w:t> obtained from SAP2000.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46D909F" w14:textId="77777777" w:rsidR="001F0A8F" w:rsidRDefault="001F0A8F" w:rsidP="00A740B0">
            <w:pPr>
              <w:pStyle w:val="bangtrai"/>
            </w:pPr>
            <w:r>
              <w:t>kN</w:t>
            </w:r>
          </w:p>
        </w:tc>
      </w:tr>
      <w:tr w:rsidR="001F0A8F" w14:paraId="248E48D1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F0EDB19" w14:textId="699F3472" w:rsidR="001F0A8F" w:rsidRDefault="001F6077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N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c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,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d</m:t>
                  </m:r>
                </m:sub>
              </m:sSub>
            </m:oMath>
            <w:r w:rsidR="00835430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7F80F7E" w14:textId="77777777" w:rsidR="001F0A8F" w:rsidRDefault="001F0A8F" w:rsidP="00A740B0">
            <w:pPr>
              <w:pStyle w:val="bangtrai"/>
            </w:pPr>
            <w:r>
              <w:t>Design compressive resistance of one pile.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2774491" w14:textId="77777777" w:rsidR="001F0A8F" w:rsidRDefault="001F0A8F" w:rsidP="00A740B0">
            <w:pPr>
              <w:pStyle w:val="bangtrai"/>
            </w:pPr>
            <w:r>
              <w:t>kN</w:t>
            </w:r>
          </w:p>
        </w:tc>
      </w:tr>
      <w:tr w:rsidR="001F0A8F" w14:paraId="04AE077B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18C411D" w14:textId="693EC7D8" w:rsidR="001F0A8F" w:rsidRDefault="001F6077" w:rsidP="00A740B0">
            <w:pPr>
              <w:pStyle w:val="bangtrai"/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vertAlign w:val="superscript"/>
                    </w:rPr>
                  </m:ctrlPr>
                </m:sSubSup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M</m:t>
                  </m: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k</m:t>
                  </m: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  <w:vertAlign w:val="subscript"/>
                    </w:rPr>
                  </m:ctrlPr>
                </m:sub>
                <m:sup>
                  <m:r>
                    <w:rPr>
                      <w:rFonts w:ascii="Cambria Math" w:hAnsi="Cambria Math"/>
                      <w:vertAlign w:val="superscript"/>
                    </w:rPr>
                    <m:t>FEA</m:t>
                  </m:r>
                </m:sup>
              </m:sSubSup>
            </m:oMath>
            <w:r w:rsidR="00835430">
              <w:rPr>
                <w:vertAlign w:val="superscript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CAA9813" w14:textId="03BAB7D0" w:rsidR="001F0A8F" w:rsidRDefault="001F0A8F" w:rsidP="00A740B0">
            <w:pPr>
              <w:pStyle w:val="bangtrai"/>
            </w:pPr>
            <w:r>
              <w:t>Maximum pile moment about local axis </w:t>
            </w:r>
            <m:oMath>
              <m:r>
                <w:rPr>
                  <w:rStyle w:val="math"/>
                  <w:rFonts w:ascii="Cambria Math" w:hAnsi="Cambria Math" w:cs="Calibri"/>
                  <w:color w:val="111111"/>
                  <w:szCs w:val="22"/>
                </w:rPr>
                <m:t>k</m:t>
              </m:r>
            </m:oMath>
            <w:r>
              <w:t>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79906FE" w14:textId="77777777" w:rsidR="001F0A8F" w:rsidRDefault="001F0A8F" w:rsidP="00A740B0">
            <w:pPr>
              <w:pStyle w:val="bangtrai"/>
            </w:pPr>
            <w:r>
              <w:t>kN·m</w:t>
            </w:r>
          </w:p>
        </w:tc>
      </w:tr>
      <w:tr w:rsidR="001F0A8F" w14:paraId="08CEE59C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361BEEB" w14:textId="3237BC98" w:rsidR="001F0A8F" w:rsidRDefault="001F6077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M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c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,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r</m:t>
                  </m:r>
                </m:sub>
              </m:sSub>
            </m:oMath>
            <w:r w:rsidR="00835430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7E610EA" w14:textId="77777777" w:rsidR="001F0A8F" w:rsidRDefault="001F0A8F" w:rsidP="00A740B0">
            <w:pPr>
              <w:pStyle w:val="bangtrai"/>
            </w:pPr>
            <w:r>
              <w:t>Pile bending resistance.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023CF27" w14:textId="77777777" w:rsidR="001F0A8F" w:rsidRDefault="001F0A8F" w:rsidP="00A740B0">
            <w:pPr>
              <w:pStyle w:val="bangtrai"/>
            </w:pPr>
            <w:r>
              <w:t>kN·m</w:t>
            </w:r>
          </w:p>
        </w:tc>
      </w:tr>
      <w:tr w:rsidR="001F0A8F" w14:paraId="15A7CE49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44B4E5E" w14:textId="343AE372" w:rsidR="001F0A8F" w:rsidRDefault="001F6077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U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d</m:t>
                  </m:r>
                </m:sub>
              </m:sSub>
            </m:oMath>
            <w:r w:rsidR="00835430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80A2491" w14:textId="77777777" w:rsidR="001F0A8F" w:rsidRDefault="001F0A8F" w:rsidP="00A740B0">
            <w:pPr>
              <w:pStyle w:val="bangtrai"/>
            </w:pPr>
            <w:r>
              <w:t>Uplift demand on the pile group.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829C644" w14:textId="77777777" w:rsidR="001F0A8F" w:rsidRDefault="001F0A8F" w:rsidP="00A740B0">
            <w:pPr>
              <w:pStyle w:val="bangtrai"/>
            </w:pPr>
            <w:r>
              <w:t>kN</w:t>
            </w:r>
          </w:p>
        </w:tc>
      </w:tr>
      <w:tr w:rsidR="001F0A8F" w14:paraId="27FBA911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1A1871B" w14:textId="2B49DB6E" w:rsidR="001F0A8F" w:rsidRDefault="001F6077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U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r</m:t>
                  </m:r>
                </m:sub>
              </m:sSub>
            </m:oMath>
            <w:r w:rsidR="00CA6DF9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CC906AE" w14:textId="77777777" w:rsidR="001F0A8F" w:rsidRDefault="001F0A8F" w:rsidP="00A740B0">
            <w:pPr>
              <w:pStyle w:val="bangtrai"/>
            </w:pPr>
            <w:r>
              <w:t>Total uplift resistance of the pile group.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711FBF5" w14:textId="77777777" w:rsidR="001F0A8F" w:rsidRDefault="001F0A8F" w:rsidP="00A740B0">
            <w:pPr>
              <w:pStyle w:val="bangtrai"/>
            </w:pPr>
            <w:r>
              <w:t>kN</w:t>
            </w:r>
          </w:p>
        </w:tc>
      </w:tr>
      <w:tr w:rsidR="001F0A8F" w14:paraId="570EF5D0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C91BA74" w14:textId="0424FB4A" w:rsidR="001F0A8F" w:rsidRDefault="001F6077" w:rsidP="00A740B0">
            <w:pPr>
              <w:pStyle w:val="bangtrai"/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vertAlign w:val="superscript"/>
                    </w:rPr>
                  </m:ctrlPr>
                </m:sSubSup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R</m:t>
                  </m: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DL</m:t>
                  </m: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  <w:vertAlign w:val="subscript"/>
                    </w:rPr>
                  </m:ctrlPr>
                </m:sub>
                <m:sup>
                  <m:r>
                    <w:rPr>
                      <w:rFonts w:ascii="Cambria Math" w:hAnsi="Cambria Math"/>
                      <w:vertAlign w:val="superscript"/>
                    </w:rPr>
                    <m:t>FEA</m:t>
                  </m:r>
                </m:sup>
              </m:sSubSup>
            </m:oMath>
            <w:r w:rsidR="00CA6DF9">
              <w:rPr>
                <w:vertAlign w:val="superscript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DAAE6B4" w14:textId="77777777" w:rsidR="001F0A8F" w:rsidRDefault="001F0A8F" w:rsidP="00A740B0">
            <w:pPr>
              <w:pStyle w:val="bangtrai"/>
            </w:pPr>
            <w:r>
              <w:t>Stabilizing dead-load reaction obtained from SAP2000.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0617D41" w14:textId="77777777" w:rsidR="001F0A8F" w:rsidRDefault="001F0A8F" w:rsidP="00A740B0">
            <w:pPr>
              <w:pStyle w:val="bangtrai"/>
            </w:pPr>
            <w:r>
              <w:t>kN</w:t>
            </w:r>
          </w:p>
        </w:tc>
      </w:tr>
      <w:tr w:rsidR="001F0A8F" w14:paraId="380DC2E0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3F9062D" w14:textId="0F33D510" w:rsidR="001F0A8F" w:rsidRDefault="001F6077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N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u</m:t>
                  </m:r>
                  <m:r>
                    <m:rPr>
                      <m:sty m:val="p"/>
                    </m:rP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,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d</m:t>
                  </m:r>
                </m:sub>
              </m:sSub>
            </m:oMath>
            <w:r w:rsidR="00CA6DF9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36ECF7B" w14:textId="77777777" w:rsidR="001F0A8F" w:rsidRDefault="001F0A8F" w:rsidP="00A740B0">
            <w:pPr>
              <w:pStyle w:val="bangtrai"/>
            </w:pPr>
            <w:r>
              <w:t>Design shaft-uplift resistance of one pile.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D1A6126" w14:textId="77777777" w:rsidR="001F0A8F" w:rsidRDefault="001F0A8F" w:rsidP="00A740B0">
            <w:pPr>
              <w:pStyle w:val="bangtrai"/>
            </w:pPr>
            <w:r>
              <w:t>kN</w:t>
            </w:r>
          </w:p>
        </w:tc>
      </w:tr>
      <w:tr w:rsidR="001F0A8F" w14:paraId="500ECFFF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2F9DD93" w14:textId="6C292ACE" w:rsidR="001F0A8F" w:rsidRDefault="001F6077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</w:rPr>
                    <m:t>0</m:t>
                  </m:r>
                </m:sub>
              </m:sSub>
            </m:oMath>
            <w:r w:rsidR="00CA6DF9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6B60DD8" w14:textId="77777777" w:rsidR="001F0A8F" w:rsidRDefault="001F0A8F" w:rsidP="00A740B0">
            <w:pPr>
              <w:pStyle w:val="bangtrai"/>
            </w:pPr>
            <w:r>
              <w:t>Foundation working-condition factor.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13DEF36" w14:textId="77777777" w:rsidR="001F0A8F" w:rsidRDefault="001F0A8F" w:rsidP="00A740B0">
            <w:pPr>
              <w:pStyle w:val="bangtrai"/>
            </w:pPr>
            <w:r>
              <w:t>1.15</w:t>
            </w:r>
          </w:p>
        </w:tc>
      </w:tr>
      <w:tr w:rsidR="001F0A8F" w14:paraId="2B4F540B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34E3A42" w14:textId="11BA56AC" w:rsidR="001F0A8F" w:rsidRDefault="001F6077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  <w:vertAlign w:val="subscript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γ</m:t>
                  </m: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n</m:t>
                  </m:r>
                </m:sub>
              </m:sSub>
            </m:oMath>
            <w:r w:rsidR="00CA6DF9">
              <w:rPr>
                <w:rStyle w:val="math"/>
                <w:iCs/>
                <w:color w:val="111111"/>
                <w:szCs w:val="22"/>
                <w:vertAlign w:val="subscript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B1DE0E6" w14:textId="77777777" w:rsidR="001F0A8F" w:rsidRDefault="001F0A8F" w:rsidP="00A740B0">
            <w:pPr>
              <w:pStyle w:val="bangtrai"/>
            </w:pPr>
            <w:r>
              <w:t>Structural-importance factor.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449B91C" w14:textId="77777777" w:rsidR="001F0A8F" w:rsidRDefault="001F0A8F" w:rsidP="00A740B0">
            <w:pPr>
              <w:pStyle w:val="bangtrai"/>
            </w:pPr>
            <w:r>
              <w:t>1.15</w:t>
            </w:r>
          </w:p>
        </w:tc>
      </w:tr>
      <w:tr w:rsidR="001F0A8F" w14:paraId="5CA646DF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D5800EA" w14:textId="7DFB91DC" w:rsidR="001F0A8F" w:rsidRDefault="001F6077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  <w:vertAlign w:val="subscript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γ</m:t>
                  </m: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k</m:t>
                  </m:r>
                </m:sub>
              </m:sSub>
            </m:oMath>
            <w:r w:rsidR="00CA6DF9">
              <w:rPr>
                <w:rStyle w:val="math"/>
                <w:iCs/>
                <w:color w:val="111111"/>
                <w:szCs w:val="22"/>
                <w:vertAlign w:val="subscript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427DF75" w14:textId="77777777" w:rsidR="001F0A8F" w:rsidRDefault="001F0A8F" w:rsidP="00A740B0">
            <w:pPr>
              <w:pStyle w:val="bangtrai"/>
            </w:pPr>
            <w:r>
              <w:t>Pile-capacity reliability factor.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8B46C2A" w14:textId="77777777" w:rsidR="001F0A8F" w:rsidRDefault="001F0A8F" w:rsidP="00A740B0">
            <w:pPr>
              <w:pStyle w:val="bangtrai"/>
            </w:pPr>
            <w:r>
              <w:t>1.55</w:t>
            </w:r>
          </w:p>
        </w:tc>
      </w:tr>
      <w:tr w:rsidR="001F0A8F" w14:paraId="2CF70FD5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1F9BB04" w14:textId="4C1379FB" w:rsidR="001F0A8F" w:rsidRDefault="001F6077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  <w:vertAlign w:val="subscript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γ</m:t>
                  </m: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c</m:t>
                  </m:r>
                </m:sub>
              </m:sSub>
            </m:oMath>
            <w:r w:rsidR="00CA6DF9">
              <w:rPr>
                <w:rStyle w:val="math"/>
                <w:iCs/>
                <w:color w:val="111111"/>
                <w:szCs w:val="22"/>
                <w:vertAlign w:val="subscript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48878C6" w14:textId="77777777" w:rsidR="001F0A8F" w:rsidRDefault="001F0A8F" w:rsidP="00A740B0">
            <w:pPr>
              <w:pStyle w:val="bangtrai"/>
            </w:pPr>
            <w:r>
              <w:t>Pile working-condition factor for compression; also used contextually in the flexural-depth relation.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28E0232" w14:textId="77777777" w:rsidR="001F0A8F" w:rsidRDefault="001F0A8F" w:rsidP="00A740B0">
            <w:pPr>
              <w:pStyle w:val="bangtrai"/>
            </w:pPr>
            <w:r>
              <w:t>1.00 in compression</w:t>
            </w:r>
          </w:p>
        </w:tc>
      </w:tr>
      <w:tr w:rsidR="001F0A8F" w14:paraId="56B002D1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D2725CA" w14:textId="45823387" w:rsidR="001F0A8F" w:rsidRDefault="001F6077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γ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ck</m:t>
                  </m:r>
                </m:sub>
              </m:sSub>
            </m:oMath>
            <w:r w:rsidR="00CA6DF9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1E16DD5" w14:textId="77777777" w:rsidR="001F0A8F" w:rsidRDefault="001F0A8F" w:rsidP="00A740B0">
            <w:pPr>
              <w:pStyle w:val="bangtrai"/>
            </w:pPr>
            <w:r>
              <w:t>Pile working-condition factor for uplift.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03F47BD" w14:textId="77777777" w:rsidR="001F0A8F" w:rsidRDefault="001F0A8F" w:rsidP="00A740B0">
            <w:pPr>
              <w:pStyle w:val="bangtrai"/>
            </w:pPr>
            <w:r>
              <w:t>0.80</w:t>
            </w:r>
          </w:p>
        </w:tc>
      </w:tr>
      <w:tr w:rsidR="001F0A8F" w14:paraId="3FF5152A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968DEA6" w14:textId="21961108" w:rsidR="001F0A8F" w:rsidRDefault="001F6077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γ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cq</m:t>
                  </m:r>
                </m:sub>
              </m:sSub>
            </m:oMath>
            <w:r w:rsidR="00CA6DF9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7324E2A" w14:textId="77777777" w:rsidR="001F0A8F" w:rsidRDefault="001F0A8F" w:rsidP="00A740B0">
            <w:pPr>
              <w:pStyle w:val="bangtrai"/>
            </w:pPr>
            <w:r>
              <w:t>Soil working-condition factor for pile-tip resistance.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FED5C27" w14:textId="77777777" w:rsidR="001F0A8F" w:rsidRDefault="001F0A8F" w:rsidP="00A740B0">
            <w:pPr>
              <w:pStyle w:val="bangtrai"/>
            </w:pPr>
            <w:r>
              <w:t>1.00</w:t>
            </w:r>
          </w:p>
        </w:tc>
      </w:tr>
      <w:tr w:rsidR="001F0A8F" w14:paraId="59A156CA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839D3A9" w14:textId="02667AEA" w:rsidR="001F0A8F" w:rsidRDefault="001F6077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γ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cf</m:t>
                  </m:r>
                </m:sub>
              </m:sSub>
            </m:oMath>
            <w:r w:rsidR="00CA6DF9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D79C759" w14:textId="77777777" w:rsidR="001F0A8F" w:rsidRDefault="001F0A8F" w:rsidP="00A740B0">
            <w:pPr>
              <w:pStyle w:val="bangtrai"/>
            </w:pPr>
            <w:r>
              <w:t>Soil working-condition factor for shaft resistance.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3E169B6" w14:textId="77777777" w:rsidR="001F0A8F" w:rsidRDefault="001F0A8F" w:rsidP="00A740B0">
            <w:pPr>
              <w:pStyle w:val="bangtrai"/>
            </w:pPr>
            <w:r>
              <w:t>0.80</w:t>
            </w:r>
          </w:p>
        </w:tc>
      </w:tr>
      <w:tr w:rsidR="001F0A8F" w14:paraId="6A646789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D8B5DE6" w14:textId="56257945" w:rsidR="001F0A8F" w:rsidRDefault="001F6077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  <w:vertAlign w:val="subscript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q</m:t>
                  </m: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b</m:t>
                  </m:r>
                </m:sub>
              </m:sSub>
            </m:oMath>
            <w:r w:rsidR="00CA6DF9">
              <w:rPr>
                <w:rStyle w:val="math"/>
                <w:iCs/>
                <w:color w:val="111111"/>
                <w:szCs w:val="22"/>
                <w:vertAlign w:val="subscript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69E0438" w14:textId="77777777" w:rsidR="001F0A8F" w:rsidRDefault="001F0A8F" w:rsidP="00A740B0">
            <w:pPr>
              <w:pStyle w:val="bangtrai"/>
            </w:pPr>
            <w:r>
              <w:t>Unit resistance of soil beneath the pile tip.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7148CA4" w14:textId="77777777" w:rsidR="001F0A8F" w:rsidRDefault="001F0A8F" w:rsidP="00A740B0">
            <w:pPr>
              <w:pStyle w:val="bangtrai"/>
            </w:pPr>
            <w:r>
              <w:t>kPa</w:t>
            </w:r>
          </w:p>
        </w:tc>
      </w:tr>
      <w:tr w:rsidR="001F0A8F" w14:paraId="2C7CCEAB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8E4EBA1" w14:textId="57A63442" w:rsidR="001F0A8F" w:rsidRDefault="001F6077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  <w:vertAlign w:val="subscript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A</m:t>
                  </m: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b</m:t>
                  </m:r>
                </m:sub>
              </m:sSub>
            </m:oMath>
            <w:r w:rsidR="00CA6DF9">
              <w:rPr>
                <w:rStyle w:val="math"/>
                <w:iCs/>
                <w:color w:val="111111"/>
                <w:szCs w:val="22"/>
                <w:vertAlign w:val="subscript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13058CD" w14:textId="77777777" w:rsidR="001F0A8F" w:rsidRDefault="001F0A8F" w:rsidP="00A740B0">
            <w:pPr>
              <w:pStyle w:val="bangtrai"/>
            </w:pPr>
            <w:r>
              <w:t>Pile-tip area.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6CB9E17" w14:textId="77777777" w:rsidR="001F0A8F" w:rsidRDefault="001F0A8F" w:rsidP="00A740B0">
            <w:pPr>
              <w:pStyle w:val="bangtrai"/>
            </w:pPr>
            <w:r>
              <w:t>m</w:t>
            </w:r>
            <w:r>
              <w:rPr>
                <w:vertAlign w:val="superscript"/>
              </w:rPr>
              <w:t>2</w:t>
            </w:r>
          </w:p>
        </w:tc>
      </w:tr>
      <w:tr w:rsidR="001F0A8F" w14:paraId="03D397BE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B1148B1" w14:textId="5172303D" w:rsidR="001F0A8F" w:rsidRDefault="00CA6DF9" w:rsidP="00A740B0">
            <w:pPr>
              <w:pStyle w:val="bangtrai"/>
            </w:pPr>
            <m:oMath>
              <m:r>
                <w:rPr>
                  <w:rStyle w:val="math"/>
                  <w:rFonts w:ascii="Cambria Math" w:hAnsi="Cambria Math" w:cs="Calibri"/>
                  <w:color w:val="111111"/>
                  <w:szCs w:val="22"/>
                </w:rPr>
                <m:t>u</m:t>
              </m:r>
            </m:oMath>
            <w:r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11E8E95" w14:textId="77777777" w:rsidR="001F0A8F" w:rsidRDefault="001F0A8F" w:rsidP="00A740B0">
            <w:pPr>
              <w:pStyle w:val="bangtrai"/>
            </w:pPr>
            <w:r>
              <w:t>Pile perimeter.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C50D3A1" w14:textId="77777777" w:rsidR="001F0A8F" w:rsidRDefault="001F0A8F" w:rsidP="00A740B0">
            <w:pPr>
              <w:pStyle w:val="bangtrai"/>
            </w:pPr>
            <w:r>
              <w:t>m</w:t>
            </w:r>
          </w:p>
        </w:tc>
      </w:tr>
      <w:tr w:rsidR="001F0A8F" w14:paraId="4A18210B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770F5BD" w14:textId="660CC739" w:rsidR="001F0A8F" w:rsidRDefault="001F6077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f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i</m:t>
                  </m:r>
                </m:sub>
              </m:sSub>
            </m:oMath>
            <w:r w:rsidR="00CA6DF9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39049D2" w14:textId="77777777" w:rsidR="001F0A8F" w:rsidRDefault="001F0A8F" w:rsidP="00A740B0">
            <w:pPr>
              <w:pStyle w:val="bangtrai"/>
            </w:pPr>
            <w:r>
              <w:t>Unit shaft resistance in soil layer </w:t>
            </w:r>
            <w:r>
              <w:rPr>
                <w:rStyle w:val="math"/>
                <w:rFonts w:ascii="Cambria Math" w:hAnsi="Cambria Math" w:cs="Calibri"/>
                <w:i/>
                <w:iCs/>
                <w:color w:val="111111"/>
                <w:szCs w:val="22"/>
              </w:rPr>
              <w:t>i</w:t>
            </w:r>
            <w:r>
              <w:t>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16CE84A" w14:textId="77777777" w:rsidR="001F0A8F" w:rsidRDefault="001F0A8F" w:rsidP="00A740B0">
            <w:pPr>
              <w:pStyle w:val="bangtrai"/>
            </w:pPr>
            <w:r>
              <w:t>kPa</w:t>
            </w:r>
          </w:p>
        </w:tc>
      </w:tr>
      <w:tr w:rsidR="001F0A8F" w14:paraId="62187D66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AB88BC0" w14:textId="496DC757" w:rsidR="001F0A8F" w:rsidRDefault="001F6077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  <w:vertAlign w:val="subscript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l</m:t>
                  </m: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i</m:t>
                  </m:r>
                </m:sub>
              </m:sSub>
            </m:oMath>
            <w:r w:rsidR="00CA6DF9">
              <w:rPr>
                <w:rStyle w:val="math"/>
                <w:iCs/>
                <w:color w:val="111111"/>
                <w:szCs w:val="22"/>
                <w:vertAlign w:val="subscript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4D60125" w14:textId="77777777" w:rsidR="001F0A8F" w:rsidRDefault="001F0A8F" w:rsidP="00A740B0">
            <w:pPr>
              <w:pStyle w:val="bangtrai"/>
            </w:pPr>
            <w:r>
              <w:t>Embedded pile length within soil layer </w:t>
            </w:r>
            <w:r>
              <w:rPr>
                <w:rStyle w:val="math"/>
                <w:rFonts w:ascii="Cambria Math" w:hAnsi="Cambria Math" w:cs="Calibri"/>
                <w:i/>
                <w:iCs/>
                <w:color w:val="111111"/>
                <w:szCs w:val="22"/>
              </w:rPr>
              <w:t>i</w:t>
            </w:r>
            <w:r>
              <w:t>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0F6AB5B" w14:textId="77777777" w:rsidR="001F0A8F" w:rsidRDefault="001F0A8F" w:rsidP="00A740B0">
            <w:pPr>
              <w:pStyle w:val="bangtrai"/>
            </w:pPr>
            <w:r>
              <w:t>m</w:t>
            </w:r>
          </w:p>
        </w:tc>
      </w:tr>
      <w:tr w:rsidR="001F0A8F" w14:paraId="132EB84C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08FACDC" w14:textId="1F08C442" w:rsidR="001F0A8F" w:rsidRDefault="00CA6DF9" w:rsidP="00A740B0">
            <w:pPr>
              <w:pStyle w:val="bangtrai"/>
            </w:pPr>
            <m:oMath>
              <m:r>
                <w:rPr>
                  <w:rStyle w:val="math"/>
                  <w:rFonts w:ascii="Cambria Math" w:hAnsi="Cambria Math" w:cs="Calibri"/>
                  <w:color w:val="111111"/>
                  <w:szCs w:val="22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Style w:val="vector"/>
                      <w:rFonts w:ascii="Cambria Math" w:hAnsi="Cambria Math" w:cs="Calibri"/>
                      <w:color w:val="111111"/>
                      <w:szCs w:val="22"/>
                    </w:rPr>
                    <m:t>X</m:t>
                  </m:r>
                </m:e>
              </m:d>
            </m:oMath>
            <w: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2E768F7" w14:textId="77777777" w:rsidR="001F0A8F" w:rsidRDefault="001F0A8F" w:rsidP="00A740B0">
            <w:pPr>
              <w:pStyle w:val="bangtrai"/>
            </w:pPr>
            <w:r>
              <w:t>Common penalty added to both engineering objectives when a pile-resistance limit is exceeded.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2B27492" w14:textId="77777777" w:rsidR="001F0A8F" w:rsidRDefault="001F0A8F" w:rsidP="00A740B0">
            <w:pPr>
              <w:pStyle w:val="bangtrai"/>
            </w:pPr>
            <w:r>
              <w:t>objective scale</w:t>
            </w:r>
          </w:p>
        </w:tc>
      </w:tr>
      <w:tr w:rsidR="001F0A8F" w14:paraId="47876F32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260E904" w14:textId="27DA1599" w:rsidR="001F0A8F" w:rsidRDefault="001F6077" w:rsidP="00A740B0">
            <w:pPr>
              <w:pStyle w:val="bangtrai"/>
            </w:pPr>
            <m:oMath>
              <m:sSub>
                <m:sSubPr>
                  <m:ctrlPr>
                    <w:rPr>
                      <w:rStyle w:val="vector"/>
                      <w:rFonts w:ascii="Cambria Math" w:hAnsi="Cambria Math" w:cs="Calibri"/>
                      <w:b/>
                      <w:bCs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vector"/>
                      <w:rFonts w:ascii="Cambria Math" w:hAnsi="Cambria Math" w:cs="Calibri"/>
                      <w:color w:val="111111"/>
                      <w:szCs w:val="22"/>
                    </w:rPr>
                    <m:t>F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m:rPr>
                  <m:sty m:val="bi"/>
                </m:rPr>
                <w:rPr>
                  <w:rStyle w:val="vector"/>
                  <w:rFonts w:ascii="Cambria Math" w:hAnsi="Cambria Math" w:cs="Calibri"/>
                  <w:color w:val="111111"/>
                  <w:szCs w:val="22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</m:oMath>
            <w:r w:rsidR="00CA6DF9"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AD7ED27" w14:textId="77777777" w:rsidR="001F0A8F" w:rsidRDefault="001F0A8F" w:rsidP="00A740B0">
            <w:pPr>
              <w:pStyle w:val="bangtrai"/>
            </w:pPr>
            <w:r>
              <w:t>Penalized objective vector.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8B1C962" w14:textId="77777777" w:rsidR="001F0A8F" w:rsidRDefault="001F0A8F" w:rsidP="00A740B0">
            <w:pPr>
              <w:pStyle w:val="bangtrai"/>
            </w:pPr>
            <w:r>
              <w:t>-</w:t>
            </w:r>
          </w:p>
        </w:tc>
      </w:tr>
      <w:tr w:rsidR="001F0A8F" w14:paraId="62F03F27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1C1ACA7" w14:textId="3D5403AA" w:rsidR="001F0A8F" w:rsidRDefault="00CA6DF9" w:rsidP="00A740B0">
            <w:pPr>
              <w:pStyle w:val="bangtrai"/>
            </w:pPr>
            <m:oMath>
              <m:r>
                <w:rPr>
                  <w:rStyle w:val="math"/>
                  <w:rFonts w:ascii="Cambria Math" w:hAnsi="Cambria Math" w:cs="Calibri"/>
                  <w:color w:val="111111"/>
                  <w:szCs w:val="22"/>
                </w:rPr>
                <m:t>α</m:t>
              </m:r>
            </m:oMath>
            <w:r w:rsidR="001F0A8F">
              <w:t> (Eq. 23)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E095430" w14:textId="77777777" w:rsidR="001F0A8F" w:rsidRDefault="001F0A8F" w:rsidP="00A740B0">
            <w:pPr>
              <w:pStyle w:val="bangtrai"/>
            </w:pPr>
            <w:r>
              <w:t>Common coefficient applied to the summed pile-resistance exceedances.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6EFA740" w14:textId="77777777" w:rsidR="001F0A8F" w:rsidRDefault="001F0A8F" w:rsidP="00A740B0">
            <w:pPr>
              <w:pStyle w:val="bangtrai"/>
            </w:pPr>
            <w:r>
              <w:t>10</w:t>
            </w:r>
            <w:r>
              <w:rPr>
                <w:vertAlign w:val="superscript"/>
              </w:rPr>
              <w:t>9</w:t>
            </w:r>
          </w:p>
        </w:tc>
      </w:tr>
      <w:tr w:rsidR="001F0A8F" w14:paraId="595E875E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5B3B394" w14:textId="12BF6446" w:rsidR="001F0A8F" w:rsidRDefault="001F6077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A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f</m:t>
                  </m:r>
                </m:sub>
              </m:sSub>
            </m:oMath>
            <w:r w:rsidR="00ED2299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9FD0AA2" w14:textId="6C9E77A4" w:rsidR="001F0A8F" w:rsidRDefault="001F0A8F" w:rsidP="00A740B0">
            <w:pPr>
              <w:pStyle w:val="bangtrai"/>
            </w:pPr>
            <w:r>
              <w:t>Final external archive.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B8DC8D7" w14:textId="77777777" w:rsidR="001F0A8F" w:rsidRDefault="001F0A8F" w:rsidP="00A740B0">
            <w:pPr>
              <w:pStyle w:val="bangtrai"/>
            </w:pPr>
            <w:r>
              <w:t>solutions</w:t>
            </w:r>
          </w:p>
        </w:tc>
      </w:tr>
      <w:tr w:rsidR="001F0A8F" w14:paraId="20A29D33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A7C01E2" w14:textId="4EA460D3" w:rsidR="001F0A8F" w:rsidRDefault="001F6077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η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M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,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max</m:t>
                  </m:r>
                </m:sub>
              </m:sSub>
              <m:r>
                <w:rPr>
                  <w:rStyle w:val="math"/>
                  <w:rFonts w:ascii="Cambria Math" w:hAnsi="Cambria Math" w:cs="Calibri"/>
                  <w:color w:val="111111"/>
                  <w:szCs w:val="22"/>
                </w:rPr>
                <m:t xml:space="preserve"> </m:t>
              </m:r>
            </m:oMath>
            <w:r w:rsidR="00CA6DF9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26101B0" w14:textId="77777777" w:rsidR="001F0A8F" w:rsidRDefault="001F0A8F" w:rsidP="00A740B0">
            <w:pPr>
              <w:pStyle w:val="bangtrai"/>
            </w:pPr>
            <w:r>
              <w:t>Maximum pile-bending utilization ratio over the final archive.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E8A7475" w14:textId="77777777" w:rsidR="001F0A8F" w:rsidRDefault="001F0A8F" w:rsidP="00A740B0">
            <w:pPr>
              <w:pStyle w:val="bangtrai"/>
            </w:pPr>
            <w:r>
              <w:t>≤ 1.0</w:t>
            </w:r>
          </w:p>
        </w:tc>
      </w:tr>
      <w:tr w:rsidR="001F0A8F" w14:paraId="45B1FC16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9756833" w14:textId="2DC103FF" w:rsidR="001F0A8F" w:rsidRDefault="001F6077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η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N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,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max</m:t>
                  </m:r>
                </m:sub>
              </m:sSub>
            </m:oMath>
            <w:r w:rsidR="00CA6DF9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82B289F" w14:textId="77777777" w:rsidR="001F0A8F" w:rsidRDefault="001F0A8F" w:rsidP="00A740B0">
            <w:pPr>
              <w:pStyle w:val="bangtrai"/>
            </w:pPr>
            <w:r>
              <w:t>Maximum pile axial-compression utilization ratio over the final archive.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AC2292A" w14:textId="77777777" w:rsidR="001F0A8F" w:rsidRDefault="001F0A8F" w:rsidP="00A740B0">
            <w:pPr>
              <w:pStyle w:val="bangtrai"/>
            </w:pPr>
            <w:r>
              <w:t>≤ 1.0</w:t>
            </w:r>
          </w:p>
        </w:tc>
      </w:tr>
      <w:tr w:rsidR="001F0A8F" w14:paraId="78E14A2D" w14:textId="77777777">
        <w:tc>
          <w:tcPr>
            <w:tcW w:w="0" w:type="auto"/>
            <w:tcBorders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820AAF0" w14:textId="355EA9FF" w:rsidR="001F0A8F" w:rsidRDefault="001F6077" w:rsidP="00A740B0">
            <w:pPr>
              <w:pStyle w:val="bangtrai"/>
            </w:pPr>
            <m:oMath>
              <m:sSub>
                <m:sSubPr>
                  <m:ctrlPr>
                    <w:rPr>
                      <w:rStyle w:val="math"/>
                      <w:rFonts w:ascii="Cambria Math" w:hAnsi="Cambria Math" w:cs="Calibri"/>
                      <w:i/>
                      <w:iCs/>
                      <w:color w:val="111111"/>
                      <w:szCs w:val="22"/>
                    </w:rPr>
                  </m:ctrlPr>
                </m:sSubPr>
                <m:e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</w:rPr>
                    <m:t>η</m:t>
                  </m:r>
                </m:e>
                <m:sub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U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,</m:t>
                  </m:r>
                  <m:r>
                    <w:rPr>
                      <w:rStyle w:val="math"/>
                      <w:rFonts w:ascii="Cambria Math" w:hAnsi="Cambria Math" w:cs="Calibri"/>
                      <w:color w:val="111111"/>
                      <w:szCs w:val="22"/>
                      <w:vertAlign w:val="subscript"/>
                    </w:rPr>
                    <m:t>max</m:t>
                  </m:r>
                </m:sub>
              </m:sSub>
            </m:oMath>
            <w:r w:rsidR="00CA6DF9">
              <w:rPr>
                <w:rStyle w:val="math"/>
                <w:iCs/>
                <w:color w:val="111111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84A95F2" w14:textId="77777777" w:rsidR="001F0A8F" w:rsidRDefault="001F0A8F" w:rsidP="00A740B0">
            <w:pPr>
              <w:pStyle w:val="bangtrai"/>
            </w:pPr>
            <w:r>
              <w:t>Maximum pile-uplift utilization ratio over the final archive.</w:t>
            </w: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067602B" w14:textId="77777777" w:rsidR="001F0A8F" w:rsidRDefault="001F0A8F" w:rsidP="00A740B0">
            <w:pPr>
              <w:pStyle w:val="bangtrai"/>
            </w:pPr>
            <w:r>
              <w:t>≤ 1.0</w:t>
            </w:r>
          </w:p>
        </w:tc>
      </w:tr>
    </w:tbl>
    <w:p w14:paraId="75E7AA83" w14:textId="77777777" w:rsidR="001F0A8F" w:rsidRDefault="001F0A8F" w:rsidP="00A740B0">
      <w:pPr>
        <w:pStyle w:val="Headingwithoutnumber"/>
      </w:pPr>
      <w:r>
        <w:t>Abbreviations Used in the Manuscript, Tables, and Figures</w:t>
      </w:r>
    </w:p>
    <w:tbl>
      <w:tblPr>
        <w:tblW w:w="98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6378"/>
        <w:gridCol w:w="2126"/>
      </w:tblGrid>
      <w:tr w:rsidR="001F0A8F" w14:paraId="03FD6AC8" w14:textId="77777777">
        <w:trPr>
          <w:tblHeader/>
        </w:trPr>
        <w:tc>
          <w:tcPr>
            <w:tcW w:w="0" w:type="auto"/>
            <w:tcBorders>
              <w:top w:val="single" w:sz="12" w:space="0" w:color="111111"/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38561B1" w14:textId="77777777" w:rsidR="001F0A8F" w:rsidRDefault="001F0A8F" w:rsidP="00A740B0">
            <w:pPr>
              <w:pStyle w:val="bangtrai"/>
            </w:pPr>
            <w:r>
              <w:t>Abbreviation</w:t>
            </w:r>
          </w:p>
        </w:tc>
        <w:tc>
          <w:tcPr>
            <w:tcW w:w="0" w:type="auto"/>
            <w:tcBorders>
              <w:top w:val="single" w:sz="12" w:space="0" w:color="111111"/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F01B81D" w14:textId="77777777" w:rsidR="001F0A8F" w:rsidRDefault="001F0A8F" w:rsidP="00A740B0">
            <w:pPr>
              <w:pStyle w:val="bangtrai"/>
            </w:pPr>
            <w:r>
              <w:t>Definition</w:t>
            </w:r>
          </w:p>
        </w:tc>
        <w:tc>
          <w:tcPr>
            <w:tcW w:w="0" w:type="auto"/>
            <w:tcBorders>
              <w:top w:val="single" w:sz="12" w:space="0" w:color="111111"/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0011131" w14:textId="77777777" w:rsidR="001F0A8F" w:rsidRDefault="001F0A8F" w:rsidP="00A740B0">
            <w:pPr>
              <w:pStyle w:val="bangtrai"/>
            </w:pPr>
            <w:r>
              <w:t>Context</w:t>
            </w:r>
          </w:p>
        </w:tc>
      </w:tr>
      <w:tr w:rsidR="001F0A8F" w14:paraId="0B8AD85F" w14:textId="77777777" w:rsidTr="00E77718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</w:tcPr>
          <w:p w14:paraId="2BF6364D" w14:textId="53A9B715" w:rsidR="001F0A8F" w:rsidRDefault="001F0A8F" w:rsidP="00A740B0">
            <w:pPr>
              <w:pStyle w:val="bangtrai"/>
            </w:pP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</w:tcPr>
          <w:p w14:paraId="1F8DF1EE" w14:textId="483C7D8F" w:rsidR="001F0A8F" w:rsidRDefault="001F0A8F" w:rsidP="00A740B0">
            <w:pPr>
              <w:pStyle w:val="bangtrai"/>
            </w:pP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</w:tcPr>
          <w:p w14:paraId="2386F5A7" w14:textId="6E442B42" w:rsidR="001F0A8F" w:rsidRDefault="001F0A8F" w:rsidP="00A740B0">
            <w:pPr>
              <w:pStyle w:val="bangtrai"/>
            </w:pPr>
          </w:p>
        </w:tc>
      </w:tr>
      <w:tr w:rsidR="001F0A8F" w14:paraId="660B14D0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89B59AD" w14:textId="490415D2" w:rsidR="001F0A8F" w:rsidRDefault="00ED2299" w:rsidP="00A740B0">
            <w:pPr>
              <w:pStyle w:val="bangtrai"/>
            </w:pPr>
            <m:oMath>
              <m:r>
                <w:rPr>
                  <w:rFonts w:ascii="Cambria Math" w:hAnsi="Cambria Math"/>
                </w:rPr>
                <w:lastRenderedPageBreak/>
                <m:t>PF</m:t>
              </m:r>
            </m:oMath>
            <w:r>
              <w:t xml:space="preserve"> 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ACC1F49" w14:textId="77777777" w:rsidR="001F0A8F" w:rsidRDefault="001F0A8F" w:rsidP="00A740B0">
            <w:pPr>
              <w:pStyle w:val="bangtrai"/>
            </w:pPr>
            <w:r>
              <w:t>Pareto front.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3D8FA66" w14:textId="77777777" w:rsidR="001F0A8F" w:rsidRDefault="001F0A8F" w:rsidP="00A740B0">
            <w:pPr>
              <w:pStyle w:val="bangtrai"/>
            </w:pPr>
            <w:r>
              <w:t>Optimization</w:t>
            </w:r>
          </w:p>
        </w:tc>
      </w:tr>
      <w:tr w:rsidR="001F0A8F" w14:paraId="69E1140C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22A4FD8" w14:textId="77777777" w:rsidR="001F0A8F" w:rsidRDefault="001F0A8F" w:rsidP="00A740B0">
            <w:pPr>
              <w:pStyle w:val="bangtrai"/>
            </w:pPr>
            <w:r>
              <w:t>SFOA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C45FAF8" w14:textId="77777777" w:rsidR="001F0A8F" w:rsidRDefault="001F0A8F" w:rsidP="00A740B0">
            <w:pPr>
              <w:pStyle w:val="bangtrai"/>
            </w:pPr>
            <w:r>
              <w:t>Starfish Optimization Algorithm.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3B9CC57" w14:textId="77777777" w:rsidR="001F0A8F" w:rsidRDefault="001F0A8F" w:rsidP="00A740B0">
            <w:pPr>
              <w:pStyle w:val="bangtrai"/>
            </w:pPr>
            <w:r>
              <w:t>Algorithm</w:t>
            </w:r>
          </w:p>
        </w:tc>
      </w:tr>
      <w:tr w:rsidR="001F0A8F" w14:paraId="0DD3133F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ACB0685" w14:textId="77777777" w:rsidR="001F0A8F" w:rsidRDefault="001F0A8F" w:rsidP="00A740B0">
            <w:pPr>
              <w:pStyle w:val="bangtrai"/>
            </w:pPr>
            <w:r>
              <w:t>B-MOSFOA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9C60750" w14:textId="77777777" w:rsidR="001F0A8F" w:rsidRDefault="001F0A8F" w:rsidP="00A740B0">
            <w:pPr>
              <w:pStyle w:val="bangtrai"/>
            </w:pPr>
            <w:r>
              <w:t>Base multi-objective Starfish Optimization Algorithm.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D137097" w14:textId="77777777" w:rsidR="001F0A8F" w:rsidRDefault="001F0A8F" w:rsidP="00A740B0">
            <w:pPr>
              <w:pStyle w:val="bangtrai"/>
            </w:pPr>
            <w:r>
              <w:t>Proposed algorithm</w:t>
            </w:r>
          </w:p>
        </w:tc>
      </w:tr>
      <w:tr w:rsidR="001F0A8F" w14:paraId="24807586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59608D0" w14:textId="77777777" w:rsidR="001F0A8F" w:rsidRDefault="001F0A8F" w:rsidP="00A740B0">
            <w:pPr>
              <w:pStyle w:val="bangtrai"/>
            </w:pPr>
            <w:r>
              <w:t>E-MOSFOA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7DD04DB" w14:textId="77777777" w:rsidR="001F0A8F" w:rsidRDefault="001F0A8F" w:rsidP="00A740B0">
            <w:pPr>
              <w:pStyle w:val="bangtrai"/>
            </w:pPr>
            <w:r>
              <w:t>Enhanced multi-objective Starfish Optimization Algorithm.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510119D" w14:textId="77777777" w:rsidR="001F0A8F" w:rsidRDefault="001F0A8F" w:rsidP="00A740B0">
            <w:pPr>
              <w:pStyle w:val="bangtrai"/>
            </w:pPr>
            <w:r>
              <w:t>Proposed algorithm</w:t>
            </w:r>
          </w:p>
        </w:tc>
      </w:tr>
      <w:tr w:rsidR="001F0A8F" w14:paraId="682BD7A6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F296613" w14:textId="77777777" w:rsidR="001F0A8F" w:rsidRDefault="001F0A8F" w:rsidP="00A740B0">
            <w:pPr>
              <w:pStyle w:val="bangtrai"/>
            </w:pPr>
            <w:r>
              <w:t>MOMSA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23DE349" w14:textId="77777777" w:rsidR="001F0A8F" w:rsidRDefault="001F0A8F" w:rsidP="00A740B0">
            <w:pPr>
              <w:pStyle w:val="bangtrai"/>
            </w:pPr>
            <w:r>
              <w:t>Multi-objective Mantis Search Algorithm.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B452F14" w14:textId="77777777" w:rsidR="001F0A8F" w:rsidRDefault="001F0A8F" w:rsidP="00A740B0">
            <w:pPr>
              <w:pStyle w:val="bangtrai"/>
            </w:pPr>
            <w:r>
              <w:t>Comparator</w:t>
            </w:r>
          </w:p>
        </w:tc>
      </w:tr>
      <w:tr w:rsidR="001F0A8F" w14:paraId="5F894201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4FCDCC9" w14:textId="77777777" w:rsidR="001F0A8F" w:rsidRDefault="001F0A8F" w:rsidP="00A740B0">
            <w:pPr>
              <w:pStyle w:val="bangtrai"/>
            </w:pPr>
            <w:r>
              <w:t>NS-MFO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3AEF0ED" w14:textId="77777777" w:rsidR="001F0A8F" w:rsidRDefault="001F0A8F" w:rsidP="00A740B0">
            <w:pPr>
              <w:pStyle w:val="bangtrai"/>
            </w:pPr>
            <w:r>
              <w:t>Non-dominated Sorting Moth-Flame Optimization.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95D68C7" w14:textId="77777777" w:rsidR="001F0A8F" w:rsidRDefault="001F0A8F" w:rsidP="00A740B0">
            <w:pPr>
              <w:pStyle w:val="bangtrai"/>
            </w:pPr>
            <w:r>
              <w:t>Comparator</w:t>
            </w:r>
          </w:p>
        </w:tc>
      </w:tr>
      <w:tr w:rsidR="001F0A8F" w14:paraId="6032FAAC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FB6048B" w14:textId="77777777" w:rsidR="001F0A8F" w:rsidRDefault="001F0A8F" w:rsidP="00A740B0">
            <w:pPr>
              <w:pStyle w:val="bangtrai"/>
            </w:pPr>
            <w:r>
              <w:t>MOGNDO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4D91CB6" w14:textId="77777777" w:rsidR="001F0A8F" w:rsidRDefault="001F0A8F" w:rsidP="00A740B0">
            <w:pPr>
              <w:pStyle w:val="bangtrai"/>
            </w:pPr>
            <w:r>
              <w:t>Multi-objective Generalized Normal Distribution Optimization.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82F789D" w14:textId="77777777" w:rsidR="001F0A8F" w:rsidRDefault="001F0A8F" w:rsidP="00A740B0">
            <w:pPr>
              <w:pStyle w:val="bangtrai"/>
            </w:pPr>
            <w:r>
              <w:t>Comparator</w:t>
            </w:r>
          </w:p>
        </w:tc>
      </w:tr>
      <w:tr w:rsidR="001F0A8F" w14:paraId="5727CE6D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EC777F2" w14:textId="77777777" w:rsidR="001F0A8F" w:rsidRDefault="001F0A8F" w:rsidP="00A740B0">
            <w:pPr>
              <w:pStyle w:val="bangtrai"/>
            </w:pPr>
            <w:r>
              <w:t>NFL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551421F" w14:textId="77777777" w:rsidR="001F0A8F" w:rsidRDefault="001F0A8F" w:rsidP="00A740B0">
            <w:pPr>
              <w:pStyle w:val="bangtrai"/>
            </w:pPr>
            <w:r>
              <w:t>No Free Lunch theorem.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9629CD7" w14:textId="77777777" w:rsidR="001F0A8F" w:rsidRDefault="001F0A8F" w:rsidP="00A740B0">
            <w:pPr>
              <w:pStyle w:val="bangtrai"/>
            </w:pPr>
            <w:r>
              <w:t>Optimization theory</w:t>
            </w:r>
          </w:p>
        </w:tc>
      </w:tr>
      <w:tr w:rsidR="001F0A8F" w14:paraId="61F824A6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D272236" w14:textId="77777777" w:rsidR="001F0A8F" w:rsidRDefault="001F0A8F" w:rsidP="00A740B0">
            <w:pPr>
              <w:pStyle w:val="bangtrai"/>
            </w:pPr>
            <w:r>
              <w:t>IMOP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15839B3" w14:textId="77777777" w:rsidR="001F0A8F" w:rsidRDefault="001F0A8F" w:rsidP="00A740B0">
            <w:pPr>
              <w:pStyle w:val="bangtrai"/>
            </w:pPr>
            <w:r>
              <w:t>Irregular multi-objective optimization problem suite.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0AA57D4" w14:textId="77777777" w:rsidR="001F0A8F" w:rsidRDefault="001F0A8F" w:rsidP="00A740B0">
            <w:pPr>
              <w:pStyle w:val="bangtrai"/>
            </w:pPr>
            <w:r>
              <w:t>Benchmark</w:t>
            </w:r>
          </w:p>
        </w:tc>
      </w:tr>
      <w:tr w:rsidR="001F0A8F" w14:paraId="58549210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7A2DCD5" w14:textId="77777777" w:rsidR="001F0A8F" w:rsidRDefault="001F0A8F" w:rsidP="00A740B0">
            <w:pPr>
              <w:pStyle w:val="bangtrai"/>
            </w:pPr>
            <w:r>
              <w:t>UF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DFE99C5" w14:textId="77777777" w:rsidR="001F0A8F" w:rsidRDefault="001F0A8F" w:rsidP="00A740B0">
            <w:pPr>
              <w:pStyle w:val="bangtrai"/>
            </w:pPr>
            <w:r>
              <w:t>Unconstrained test-function suite from the CEC 2009 multi-objective competition.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7B5DCB7E" w14:textId="77777777" w:rsidR="001F0A8F" w:rsidRDefault="001F0A8F" w:rsidP="00A740B0">
            <w:pPr>
              <w:pStyle w:val="bangtrai"/>
            </w:pPr>
            <w:r>
              <w:t>Benchmark</w:t>
            </w:r>
          </w:p>
        </w:tc>
      </w:tr>
      <w:tr w:rsidR="001F0A8F" w14:paraId="2F68E672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F74623A" w14:textId="77777777" w:rsidR="001F0A8F" w:rsidRDefault="001F0A8F" w:rsidP="00A740B0">
            <w:pPr>
              <w:pStyle w:val="bangtrai"/>
            </w:pPr>
            <w:r>
              <w:t>RM-MEDA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EE932EB" w14:textId="77777777" w:rsidR="001F0A8F" w:rsidRDefault="001F0A8F" w:rsidP="00A740B0">
            <w:pPr>
              <w:pStyle w:val="bangtrai"/>
            </w:pPr>
            <w:r>
              <w:t>Regularity Model-based Multi-objective Estimation of Distribution Algorithm test suite.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3535823" w14:textId="77777777" w:rsidR="001F0A8F" w:rsidRDefault="001F0A8F" w:rsidP="00A740B0">
            <w:pPr>
              <w:pStyle w:val="bangtrai"/>
            </w:pPr>
            <w:r>
              <w:t>Benchmark</w:t>
            </w:r>
          </w:p>
        </w:tc>
      </w:tr>
      <w:tr w:rsidR="001F0A8F" w14:paraId="74DC23AF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65D71F0" w14:textId="77777777" w:rsidR="001F0A8F" w:rsidRDefault="001F0A8F" w:rsidP="00A740B0">
            <w:pPr>
              <w:pStyle w:val="bangtrai"/>
            </w:pPr>
            <w:r>
              <w:t>FEM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9E902D1" w14:textId="77777777" w:rsidR="001F0A8F" w:rsidRDefault="001F0A8F" w:rsidP="00A740B0">
            <w:pPr>
              <w:pStyle w:val="bangtrai"/>
            </w:pPr>
            <w:r>
              <w:t>Finite-element model.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B1DE4B7" w14:textId="77777777" w:rsidR="001F0A8F" w:rsidRDefault="001F0A8F" w:rsidP="00A740B0">
            <w:pPr>
              <w:pStyle w:val="bangtrai"/>
            </w:pPr>
            <w:r>
              <w:t>Engineering figures/text</w:t>
            </w:r>
          </w:p>
        </w:tc>
      </w:tr>
      <w:tr w:rsidR="001F0A8F" w14:paraId="64AC5CA8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C51DD4C" w14:textId="77777777" w:rsidR="001F0A8F" w:rsidRDefault="001F0A8F" w:rsidP="00A740B0">
            <w:pPr>
              <w:pStyle w:val="bangtrai"/>
            </w:pPr>
            <w:r>
              <w:t>BD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BA375AB" w14:textId="77777777" w:rsidR="001F0A8F" w:rsidRDefault="001F0A8F" w:rsidP="00A740B0">
            <w:pPr>
              <w:pStyle w:val="bangtrai"/>
            </w:pPr>
            <w:r>
              <w:t>Berthing dolphin.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8E5D86B" w14:textId="77777777" w:rsidR="001F0A8F" w:rsidRDefault="001F0A8F" w:rsidP="00A740B0">
            <w:pPr>
              <w:pStyle w:val="bangtrai"/>
            </w:pPr>
            <w:r>
              <w:t>Jetty subsystem</w:t>
            </w:r>
          </w:p>
        </w:tc>
      </w:tr>
      <w:tr w:rsidR="001F0A8F" w14:paraId="179F76E1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36B866D" w14:textId="77777777" w:rsidR="001F0A8F" w:rsidRDefault="001F0A8F" w:rsidP="00A740B0">
            <w:pPr>
              <w:pStyle w:val="bangtrai"/>
            </w:pPr>
            <w:r>
              <w:t>MD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F10E4EF" w14:textId="77777777" w:rsidR="001F0A8F" w:rsidRDefault="001F0A8F" w:rsidP="00A740B0">
            <w:pPr>
              <w:pStyle w:val="bangtrai"/>
            </w:pPr>
            <w:r>
              <w:t>Mooring dolphin.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62B566E" w14:textId="77777777" w:rsidR="001F0A8F" w:rsidRDefault="001F0A8F" w:rsidP="00A740B0">
            <w:pPr>
              <w:pStyle w:val="bangtrai"/>
            </w:pPr>
            <w:r>
              <w:t>Jetty subsystem</w:t>
            </w:r>
          </w:p>
        </w:tc>
      </w:tr>
      <w:tr w:rsidR="001F0A8F" w14:paraId="37AEB7A1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BA06310" w14:textId="77777777" w:rsidR="001F0A8F" w:rsidRDefault="001F0A8F" w:rsidP="00A740B0">
            <w:pPr>
              <w:pStyle w:val="bangtrai"/>
            </w:pPr>
            <w:r>
              <w:t>MJP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3054809" w14:textId="77777777" w:rsidR="001F0A8F" w:rsidRDefault="001F0A8F" w:rsidP="00A740B0">
            <w:pPr>
              <w:pStyle w:val="bangtrai"/>
            </w:pPr>
            <w:r>
              <w:t>Main jetty platform.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CA95855" w14:textId="77777777" w:rsidR="001F0A8F" w:rsidRDefault="001F0A8F" w:rsidP="00A740B0">
            <w:pPr>
              <w:pStyle w:val="bangtrai"/>
            </w:pPr>
            <w:r>
              <w:t>Jetty subsystem</w:t>
            </w:r>
          </w:p>
        </w:tc>
      </w:tr>
      <w:tr w:rsidR="001F0A8F" w14:paraId="6A9A8297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4C773FB" w14:textId="77777777" w:rsidR="001F0A8F" w:rsidRDefault="001F0A8F" w:rsidP="00A740B0">
            <w:pPr>
              <w:pStyle w:val="bangtrai"/>
            </w:pPr>
            <w:r>
              <w:t>DL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2B92B84" w14:textId="77777777" w:rsidR="001F0A8F" w:rsidRDefault="001F0A8F" w:rsidP="00A740B0">
            <w:pPr>
              <w:pStyle w:val="bangtrai"/>
            </w:pPr>
            <w:r>
              <w:t>Dead load.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4C73DCD" w14:textId="77777777" w:rsidR="001F0A8F" w:rsidRDefault="001F0A8F" w:rsidP="00A740B0">
            <w:pPr>
              <w:pStyle w:val="bangtrai"/>
            </w:pPr>
            <w:r>
              <w:t>Load tables</w:t>
            </w:r>
          </w:p>
        </w:tc>
      </w:tr>
      <w:tr w:rsidR="001F0A8F" w14:paraId="626790AE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490BFA2" w14:textId="77777777" w:rsidR="001F0A8F" w:rsidRDefault="001F0A8F" w:rsidP="00A740B0">
            <w:pPr>
              <w:pStyle w:val="bangtrai"/>
            </w:pPr>
            <w:r>
              <w:t>BL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0148F75" w14:textId="77777777" w:rsidR="001F0A8F" w:rsidRDefault="001F0A8F" w:rsidP="00A740B0">
            <w:pPr>
              <w:pStyle w:val="bangtrai"/>
            </w:pPr>
            <w:r>
              <w:t>Berthing load.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FD03AAB" w14:textId="77777777" w:rsidR="001F0A8F" w:rsidRDefault="001F0A8F" w:rsidP="00A740B0">
            <w:pPr>
              <w:pStyle w:val="bangtrai"/>
            </w:pPr>
            <w:r>
              <w:t>Load tables</w:t>
            </w:r>
          </w:p>
        </w:tc>
      </w:tr>
      <w:tr w:rsidR="001F0A8F" w14:paraId="23C391C3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A265387" w14:textId="77777777" w:rsidR="001F0A8F" w:rsidRDefault="001F0A8F" w:rsidP="00A740B0">
            <w:pPr>
              <w:pStyle w:val="bangtrai"/>
            </w:pPr>
            <w:r>
              <w:t>ML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B5F4698" w14:textId="77777777" w:rsidR="001F0A8F" w:rsidRDefault="001F0A8F" w:rsidP="00A740B0">
            <w:pPr>
              <w:pStyle w:val="bangtrai"/>
            </w:pPr>
            <w:r>
              <w:t>Mooring load.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1242C48" w14:textId="77777777" w:rsidR="001F0A8F" w:rsidRDefault="001F0A8F" w:rsidP="00A740B0">
            <w:pPr>
              <w:pStyle w:val="bangtrai"/>
            </w:pPr>
            <w:r>
              <w:t>Load tables</w:t>
            </w:r>
          </w:p>
        </w:tc>
      </w:tr>
      <w:tr w:rsidR="001F0A8F" w14:paraId="0469AEC7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0BBA3E2" w14:textId="77777777" w:rsidR="001F0A8F" w:rsidRDefault="001F0A8F" w:rsidP="00A740B0">
            <w:pPr>
              <w:pStyle w:val="bangtrai"/>
            </w:pPr>
            <w:r>
              <w:t>LL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98AD7DD" w14:textId="77777777" w:rsidR="001F0A8F" w:rsidRDefault="001F0A8F" w:rsidP="00A740B0">
            <w:pPr>
              <w:pStyle w:val="bangtrai"/>
            </w:pPr>
            <w:r>
              <w:t>Live load.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3E880D0E" w14:textId="77777777" w:rsidR="001F0A8F" w:rsidRDefault="001F0A8F" w:rsidP="00A740B0">
            <w:pPr>
              <w:pStyle w:val="bangtrai"/>
            </w:pPr>
            <w:r>
              <w:t>Load tables</w:t>
            </w:r>
          </w:p>
        </w:tc>
      </w:tr>
      <w:tr w:rsidR="001F0A8F" w14:paraId="66C5FE35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562AFDA" w14:textId="77777777" w:rsidR="001F0A8F" w:rsidRDefault="001F0A8F" w:rsidP="00A740B0">
            <w:pPr>
              <w:pStyle w:val="bangtrai"/>
            </w:pPr>
            <w:r>
              <w:t>EV-COMB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6013ACE" w14:textId="77777777" w:rsidR="001F0A8F" w:rsidRDefault="001F0A8F" w:rsidP="00A740B0">
            <w:pPr>
              <w:pStyle w:val="bangtrai"/>
            </w:pPr>
            <w:r>
              <w:t>Envelope combination in SAP2000.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839A6EF" w14:textId="77777777" w:rsidR="001F0A8F" w:rsidRDefault="001F0A8F" w:rsidP="00A740B0">
            <w:pPr>
              <w:pStyle w:val="bangtrai"/>
            </w:pPr>
            <w:r>
              <w:t>Load combinations</w:t>
            </w:r>
          </w:p>
        </w:tc>
      </w:tr>
      <w:tr w:rsidR="001F0A8F" w14:paraId="73BEF8CA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4B619DC" w14:textId="77777777" w:rsidR="001F0A8F" w:rsidRDefault="001F0A8F" w:rsidP="00A740B0">
            <w:pPr>
              <w:pStyle w:val="bangtrai"/>
            </w:pPr>
            <w:r>
              <w:t>FEA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90AE842" w14:textId="77777777" w:rsidR="001F0A8F" w:rsidRDefault="001F0A8F" w:rsidP="00A740B0">
            <w:pPr>
              <w:pStyle w:val="bangtrai"/>
            </w:pPr>
            <w:r>
              <w:t>Finite-element analysis; used as a superscript for responses returned by SAP2000.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627D15EC" w14:textId="77777777" w:rsidR="001F0A8F" w:rsidRDefault="001F0A8F" w:rsidP="00A740B0">
            <w:pPr>
              <w:pStyle w:val="bangtrai"/>
            </w:pPr>
            <w:r>
              <w:t>Constraint equations</w:t>
            </w:r>
          </w:p>
        </w:tc>
      </w:tr>
      <w:tr w:rsidR="001F0A8F" w14:paraId="2E5012C4" w14:textId="77777777"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005B5978" w14:textId="77777777" w:rsidR="001F0A8F" w:rsidRDefault="001F0A8F" w:rsidP="00A740B0">
            <w:pPr>
              <w:pStyle w:val="bangtrai"/>
            </w:pPr>
            <w:r>
              <w:t>VND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4B83FC47" w14:textId="77777777" w:rsidR="001F0A8F" w:rsidRDefault="001F0A8F" w:rsidP="00A740B0">
            <w:pPr>
              <w:pStyle w:val="bangtrai"/>
            </w:pPr>
            <w:r>
              <w:t>Vietnamese dong.</w:t>
            </w:r>
          </w:p>
        </w:tc>
        <w:tc>
          <w:tcPr>
            <w:tcW w:w="0" w:type="auto"/>
            <w:tcBorders>
              <w:bottom w:val="single" w:sz="4" w:space="0" w:color="BBBBBB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17205AA" w14:textId="77777777" w:rsidR="001F0A8F" w:rsidRDefault="001F0A8F" w:rsidP="00A740B0">
            <w:pPr>
              <w:pStyle w:val="bangtrai"/>
            </w:pPr>
            <w:r>
              <w:t>Cost basis</w:t>
            </w:r>
          </w:p>
        </w:tc>
      </w:tr>
      <w:tr w:rsidR="001F0A8F" w14:paraId="3C9384CA" w14:textId="77777777">
        <w:tc>
          <w:tcPr>
            <w:tcW w:w="0" w:type="auto"/>
            <w:tcBorders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50ECB208" w14:textId="77777777" w:rsidR="001F0A8F" w:rsidRDefault="001F0A8F" w:rsidP="00A740B0">
            <w:pPr>
              <w:pStyle w:val="bangtrai"/>
            </w:pPr>
            <w:r>
              <w:t>USD</w:t>
            </w: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2376CC07" w14:textId="77777777" w:rsidR="001F0A8F" w:rsidRDefault="001F0A8F" w:rsidP="00A740B0">
            <w:pPr>
              <w:pStyle w:val="bangtrai"/>
            </w:pPr>
            <w:r>
              <w:t>United States dollar.</w:t>
            </w:r>
          </w:p>
        </w:tc>
        <w:tc>
          <w:tcPr>
            <w:tcW w:w="0" w:type="auto"/>
            <w:tcBorders>
              <w:bottom w:val="single" w:sz="12" w:space="0" w:color="111111"/>
            </w:tcBorders>
            <w:tcMar>
              <w:top w:w="91" w:type="dxa"/>
              <w:left w:w="102" w:type="dxa"/>
              <w:bottom w:w="91" w:type="dxa"/>
              <w:right w:w="102" w:type="dxa"/>
            </w:tcMar>
            <w:hideMark/>
          </w:tcPr>
          <w:p w14:paraId="1F7DEA55" w14:textId="77777777" w:rsidR="001F0A8F" w:rsidRDefault="001F0A8F" w:rsidP="00A740B0">
            <w:pPr>
              <w:pStyle w:val="bangtrai"/>
            </w:pPr>
            <w:r>
              <w:t>Cost objective</w:t>
            </w:r>
          </w:p>
        </w:tc>
      </w:tr>
    </w:tbl>
    <w:p w14:paraId="626DB3FC" w14:textId="7FA151AD" w:rsidR="00CD7E77" w:rsidRDefault="00CD7E77" w:rsidP="00053E19">
      <w:pPr>
        <w:pStyle w:val="note"/>
        <w:spacing w:before="170" w:beforeAutospacing="0" w:after="0" w:afterAutospacing="0"/>
      </w:pPr>
    </w:p>
    <w:sectPr w:rsidR="00CD7E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018B"/>
    <w:multiLevelType w:val="multilevel"/>
    <w:tmpl w:val="8CE4A8C8"/>
    <w:lvl w:ilvl="0">
      <w:start w:val="1"/>
      <w:numFmt w:val="decimal"/>
      <w:suff w:val="space"/>
      <w:lvlText w:val="Chương %1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Arial" w:hAnsi="Arial" w:hint="default"/>
        <w:b/>
        <w:i w:val="0"/>
        <w:sz w:val="24"/>
        <w:szCs w:val="24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Arial" w:hAnsi="Arial" w:hint="default"/>
        <w:b/>
        <w:i/>
        <w:sz w:val="24"/>
        <w:szCs w:val="24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4">
      <w:start w:val="1"/>
      <w:numFmt w:val="decimal"/>
      <w:lvlRestart w:val="1"/>
      <w:suff w:val="space"/>
      <w:lvlText w:val="Hình %1-%5."/>
      <w:lvlJc w:val="left"/>
      <w:pPr>
        <w:ind w:left="0" w:firstLine="0"/>
      </w:pPr>
      <w:rPr>
        <w:rFonts w:ascii="Times New Roman" w:hAnsi="Times New Roman" w:hint="default"/>
        <w:b/>
        <w:i w:val="0"/>
        <w:sz w:val="26"/>
        <w:szCs w:val="26"/>
      </w:rPr>
    </w:lvl>
    <w:lvl w:ilvl="5">
      <w:start w:val="1"/>
      <w:numFmt w:val="decimal"/>
      <w:lvlRestart w:val="1"/>
      <w:suff w:val="space"/>
      <w:lvlText w:val="Bảng %1-%6."/>
      <w:lvlJc w:val="left"/>
      <w:pPr>
        <w:ind w:left="0" w:firstLine="0"/>
      </w:pPr>
      <w:rPr>
        <w:rFonts w:ascii="Times New Roman" w:hAnsi="Times New Roman" w:hint="default"/>
        <w:b/>
        <w:i w:val="0"/>
        <w:sz w:val="26"/>
        <w:szCs w:val="26"/>
      </w:rPr>
    </w:lvl>
    <w:lvl w:ilvl="6">
      <w:start w:val="1"/>
      <w:numFmt w:val="decimal"/>
      <w:lvlText w:val="%1.%2.%3.%4.%5.%6.%7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651"/>
        </w:tabs>
        <w:ind w:left="2651" w:hanging="1800"/>
      </w:pPr>
      <w:rPr>
        <w:rFonts w:hint="default"/>
      </w:rPr>
    </w:lvl>
  </w:abstractNum>
  <w:abstractNum w:abstractNumId="1" w15:restartNumberingAfterBreak="0">
    <w:nsid w:val="1F98429D"/>
    <w:multiLevelType w:val="singleLevel"/>
    <w:tmpl w:val="FF7CF1E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1B60A6C"/>
    <w:multiLevelType w:val="hybridMultilevel"/>
    <w:tmpl w:val="B15CC890"/>
    <w:lvl w:ilvl="0" w:tplc="F176F862">
      <w:start w:val="1"/>
      <w:numFmt w:val="bullet"/>
      <w:pStyle w:val="lietke"/>
      <w:suff w:val="space"/>
      <w:lvlText w:val="-"/>
      <w:lvlJc w:val="left"/>
      <w:pPr>
        <w:ind w:left="924" w:hanging="357"/>
      </w:pPr>
      <w:rPr>
        <w:rFonts w:ascii="Times New Roman" w:hAnsi="Times New Roman" w:cs="Times New Roman" w:hint="default"/>
        <w:b w:val="0"/>
        <w:i w:val="0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50B43"/>
    <w:multiLevelType w:val="multilevel"/>
    <w:tmpl w:val="CAA25742"/>
    <w:lvl w:ilvl="0">
      <w:start w:val="1"/>
      <w:numFmt w:val="decimal"/>
      <w:pStyle w:val="Heading1"/>
      <w:suff w:val="space"/>
      <w:lvlText w:val="Chapter %1"/>
      <w:lvlJc w:val="left"/>
      <w:pPr>
        <w:ind w:left="1211" w:hanging="360"/>
      </w:pPr>
      <w:rPr>
        <w:rFonts w:ascii="Arial" w:hAnsi="Arial" w:hint="default"/>
        <w:b w:val="0"/>
        <w:i/>
        <w:sz w:val="26"/>
        <w:szCs w:val="26"/>
      </w:rPr>
    </w:lvl>
    <w:lvl w:ilvl="1">
      <w:start w:val="1"/>
      <w:numFmt w:val="decimal"/>
      <w:pStyle w:val="muc"/>
      <w:suff w:val="space"/>
      <w:lvlText w:val="%2."/>
      <w:lvlJc w:val="left"/>
      <w:pPr>
        <w:ind w:left="0" w:firstLine="0"/>
      </w:pPr>
      <w:rPr>
        <w:rFonts w:ascii="Arial" w:hAnsi="Arial" w:hint="default"/>
        <w:b/>
        <w:i w:val="0"/>
        <w:sz w:val="24"/>
        <w:szCs w:val="24"/>
      </w:rPr>
    </w:lvl>
    <w:lvl w:ilvl="2">
      <w:start w:val="1"/>
      <w:numFmt w:val="decimal"/>
      <w:pStyle w:val="muc1"/>
      <w:suff w:val="space"/>
      <w:lvlText w:val="%2.%3"/>
      <w:lvlJc w:val="left"/>
      <w:pPr>
        <w:ind w:left="0" w:firstLine="0"/>
      </w:pPr>
      <w:rPr>
        <w:rFonts w:ascii="Calibri" w:hAnsi="Calibri" w:hint="default"/>
        <w:b w:val="0"/>
        <w:i/>
        <w:sz w:val="24"/>
        <w:szCs w:val="24"/>
      </w:rPr>
    </w:lvl>
    <w:lvl w:ilvl="3">
      <w:start w:val="1"/>
      <w:numFmt w:val="lowerLetter"/>
      <w:pStyle w:val="muc2"/>
      <w:suff w:val="space"/>
      <w:lvlText w:val="%2.%3%4."/>
      <w:lvlJc w:val="left"/>
      <w:pPr>
        <w:ind w:left="0" w:firstLine="0"/>
      </w:pPr>
      <w:rPr>
        <w:rFonts w:ascii="Calibri" w:hAnsi="Calibri" w:hint="default"/>
        <w:b w:val="0"/>
        <w:i/>
        <w:sz w:val="24"/>
        <w:szCs w:val="24"/>
      </w:rPr>
    </w:lvl>
    <w:lvl w:ilvl="4">
      <w:start w:val="1"/>
      <w:numFmt w:val="decimal"/>
      <w:lvlRestart w:val="1"/>
      <w:pStyle w:val="chuthichhinh"/>
      <w:suff w:val="space"/>
      <w:lvlText w:val="Fig. %5."/>
      <w:lvlJc w:val="left"/>
      <w:pPr>
        <w:ind w:left="0" w:firstLine="0"/>
      </w:pPr>
      <w:rPr>
        <w:rFonts w:ascii="Calibri" w:hAnsi="Calibri" w:hint="default"/>
        <w:b/>
        <w:i w:val="0"/>
        <w:sz w:val="22"/>
        <w:szCs w:val="26"/>
      </w:rPr>
    </w:lvl>
    <w:lvl w:ilvl="5">
      <w:start w:val="1"/>
      <w:numFmt w:val="decimal"/>
      <w:lvlRestart w:val="1"/>
      <w:suff w:val="space"/>
      <w:lvlText w:val="Table %6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  <w:szCs w:val="26"/>
      </w:rPr>
    </w:lvl>
    <w:lvl w:ilvl="6">
      <w:start w:val="1"/>
      <w:numFmt w:val="decimal"/>
      <w:lvlText w:val="%1.%2.%3.%4.%5.%6.%7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651"/>
        </w:tabs>
        <w:ind w:left="2651" w:hanging="1800"/>
      </w:pPr>
      <w:rPr>
        <w:rFonts w:hint="default"/>
      </w:rPr>
    </w:lvl>
  </w:abstractNum>
  <w:abstractNum w:abstractNumId="4" w15:restartNumberingAfterBreak="0">
    <w:nsid w:val="2B341D97"/>
    <w:multiLevelType w:val="hybridMultilevel"/>
    <w:tmpl w:val="3426FDBA"/>
    <w:lvl w:ilvl="0" w:tplc="E1DEB17A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2B435C9F"/>
    <w:multiLevelType w:val="hybridMultilevel"/>
    <w:tmpl w:val="4678FFDA"/>
    <w:lvl w:ilvl="0" w:tplc="0644B2A0">
      <w:start w:val="1"/>
      <w:numFmt w:val="decimal"/>
      <w:pStyle w:val="chuthichbang"/>
      <w:suff w:val="space"/>
      <w:lvlText w:val="Table %1."/>
      <w:lvlJc w:val="left"/>
      <w:pPr>
        <w:ind w:left="0" w:firstLine="0"/>
      </w:pPr>
      <w:rPr>
        <w:rFonts w:ascii="Calibri" w:hAnsi="Calibri" w:cs="Calibri" w:hint="default"/>
        <w:b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617BAA"/>
    <w:multiLevelType w:val="hybridMultilevel"/>
    <w:tmpl w:val="60E6AF9A"/>
    <w:lvl w:ilvl="0" w:tplc="8F264E56">
      <w:start w:val="1"/>
      <w:numFmt w:val="decimal"/>
      <w:pStyle w:val="danhsotrongbang"/>
      <w:suff w:val="space"/>
      <w:lvlText w:val="%1."/>
      <w:lvlJc w:val="left"/>
      <w:pPr>
        <w:ind w:left="0" w:firstLine="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B7B1D5A"/>
    <w:multiLevelType w:val="hybridMultilevel"/>
    <w:tmpl w:val="2CF649E0"/>
    <w:lvl w:ilvl="0" w:tplc="70EEC0A4">
      <w:start w:val="1"/>
      <w:numFmt w:val="decimal"/>
      <w:pStyle w:val="lietkeso"/>
      <w:suff w:val="space"/>
      <w:lvlText w:val="%1)"/>
      <w:lvlJc w:val="left"/>
      <w:pPr>
        <w:ind w:left="1287" w:hanging="100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8" w15:restartNumberingAfterBreak="0">
    <w:nsid w:val="5AE84518"/>
    <w:multiLevelType w:val="hybridMultilevel"/>
    <w:tmpl w:val="1D1AC980"/>
    <w:lvl w:ilvl="0" w:tplc="C360D0AA">
      <w:start w:val="1"/>
      <w:numFmt w:val="decimal"/>
      <w:pStyle w:val="Algorithm"/>
      <w:suff w:val="space"/>
      <w:lvlText w:val="Algorithm %1."/>
      <w:lvlJc w:val="left"/>
      <w:pPr>
        <w:ind w:left="0" w:firstLine="0"/>
      </w:pPr>
      <w:rPr>
        <w:rFonts w:ascii="Calibri" w:hAnsi="Calibri" w:cs="Calibri" w:hint="default"/>
        <w:b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185517">
    <w:abstractNumId w:val="1"/>
  </w:num>
  <w:num w:numId="2" w16cid:durableId="1769039341">
    <w:abstractNumId w:val="7"/>
  </w:num>
  <w:num w:numId="3" w16cid:durableId="168061751">
    <w:abstractNumId w:val="6"/>
  </w:num>
  <w:num w:numId="4" w16cid:durableId="2089577437">
    <w:abstractNumId w:val="3"/>
  </w:num>
  <w:num w:numId="5" w16cid:durableId="1101998491">
    <w:abstractNumId w:val="0"/>
  </w:num>
  <w:num w:numId="6" w16cid:durableId="1741057692">
    <w:abstractNumId w:val="2"/>
  </w:num>
  <w:num w:numId="7" w16cid:durableId="621813042">
    <w:abstractNumId w:val="4"/>
  </w:num>
  <w:num w:numId="8" w16cid:durableId="309527202">
    <w:abstractNumId w:val="5"/>
  </w:num>
  <w:num w:numId="9" w16cid:durableId="587227983">
    <w:abstractNumId w:val="8"/>
  </w:num>
  <w:num w:numId="10" w16cid:durableId="26341590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attachedTemplate r:id="rId1"/>
  <w:linkStyl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jAzMbc0sTAwNjQzszRX0lEKTi0uzszPAykwqwUAnjTfUSwAAAA="/>
  </w:docVars>
  <w:rsids>
    <w:rsidRoot w:val="001F0A8F"/>
    <w:rsid w:val="00053E19"/>
    <w:rsid w:val="000B3E3E"/>
    <w:rsid w:val="000C7E7B"/>
    <w:rsid w:val="000E30D0"/>
    <w:rsid w:val="00104BB7"/>
    <w:rsid w:val="001A7FED"/>
    <w:rsid w:val="001F0A8F"/>
    <w:rsid w:val="002C24F9"/>
    <w:rsid w:val="00351C73"/>
    <w:rsid w:val="003741F4"/>
    <w:rsid w:val="00443B45"/>
    <w:rsid w:val="004700F7"/>
    <w:rsid w:val="0055638F"/>
    <w:rsid w:val="006D7454"/>
    <w:rsid w:val="006E2572"/>
    <w:rsid w:val="00701FD1"/>
    <w:rsid w:val="00752943"/>
    <w:rsid w:val="00835430"/>
    <w:rsid w:val="008B4C4B"/>
    <w:rsid w:val="008B77CF"/>
    <w:rsid w:val="00984CC1"/>
    <w:rsid w:val="009A1B76"/>
    <w:rsid w:val="009B60A2"/>
    <w:rsid w:val="00A740B0"/>
    <w:rsid w:val="00B17A62"/>
    <w:rsid w:val="00B547DC"/>
    <w:rsid w:val="00BA7D3C"/>
    <w:rsid w:val="00C035D4"/>
    <w:rsid w:val="00C70252"/>
    <w:rsid w:val="00CA6DF9"/>
    <w:rsid w:val="00CD5A06"/>
    <w:rsid w:val="00CD7E77"/>
    <w:rsid w:val="00D36DDA"/>
    <w:rsid w:val="00DF4B23"/>
    <w:rsid w:val="00E03720"/>
    <w:rsid w:val="00E3273C"/>
    <w:rsid w:val="00E77718"/>
    <w:rsid w:val="00E817C9"/>
    <w:rsid w:val="00ED2299"/>
    <w:rsid w:val="00F12ED8"/>
    <w:rsid w:val="00FC1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72934"/>
  <w15:chartTrackingRefBased/>
  <w15:docId w15:val="{5BEAB645-E0F3-4FD4-B27C-AE230C742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1F4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Heading1">
    <w:name w:val="heading 1"/>
    <w:basedOn w:val="Normal"/>
    <w:next w:val="TENCHUONG"/>
    <w:link w:val="Heading1Char"/>
    <w:qFormat/>
    <w:rsid w:val="003741F4"/>
    <w:pPr>
      <w:pageBreakBefore/>
      <w:numPr>
        <w:numId w:val="4"/>
      </w:numPr>
      <w:outlineLvl w:val="0"/>
    </w:pPr>
    <w:rPr>
      <w:rFonts w:ascii="Arial" w:hAnsi="Arial"/>
      <w:i/>
      <w:kern w:val="28"/>
      <w:szCs w:val="26"/>
    </w:rPr>
  </w:style>
  <w:style w:type="paragraph" w:styleId="Heading2">
    <w:name w:val="heading 2"/>
    <w:basedOn w:val="Normal"/>
    <w:next w:val="Normal"/>
    <w:link w:val="Heading2Char"/>
    <w:qFormat/>
    <w:rsid w:val="003741F4"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Heading3">
    <w:name w:val="heading 3"/>
    <w:basedOn w:val="Normal"/>
    <w:next w:val="Normal"/>
    <w:link w:val="Heading3Char"/>
    <w:qFormat/>
    <w:rsid w:val="003741F4"/>
    <w:pPr>
      <w:keepNext/>
      <w:spacing w:before="240" w:after="60"/>
      <w:outlineLvl w:val="2"/>
    </w:pPr>
    <w:rPr>
      <w:rFonts w:ascii="Arial" w:hAnsi="Ari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A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A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A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A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semiHidden/>
    <w:rsid w:val="003741F4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3741F4"/>
  </w:style>
  <w:style w:type="character" w:customStyle="1" w:styleId="Heading1Char">
    <w:name w:val="Heading 1 Char"/>
    <w:basedOn w:val="DefaultParagraphFont"/>
    <w:link w:val="Heading1"/>
    <w:rsid w:val="001F0A8F"/>
    <w:rPr>
      <w:rFonts w:ascii="Arial" w:eastAsia="Times New Roman" w:hAnsi="Arial" w:cs="Times New Roman"/>
      <w:i/>
      <w:kern w:val="28"/>
      <w:szCs w:val="26"/>
      <w14:ligatures w14:val="none"/>
    </w:rPr>
  </w:style>
  <w:style w:type="character" w:customStyle="1" w:styleId="Heading2Char">
    <w:name w:val="Heading 2 Char"/>
    <w:basedOn w:val="DefaultParagraphFont"/>
    <w:link w:val="Heading2"/>
    <w:rsid w:val="001F0A8F"/>
    <w:rPr>
      <w:rFonts w:ascii="Arial" w:eastAsia="Times New Roman" w:hAnsi="Arial" w:cs="Times New Roman"/>
      <w:b/>
      <w:i/>
      <w:kern w:val="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rsid w:val="001F0A8F"/>
    <w:rPr>
      <w:rFonts w:ascii="Arial" w:eastAsia="Times New Roman" w:hAnsi="Arial" w:cs="Times New Roman"/>
      <w:kern w:val="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A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A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A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A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A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A8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0A8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F0A8F"/>
    <w:rPr>
      <w:b/>
      <w:bCs/>
    </w:rPr>
  </w:style>
  <w:style w:type="paragraph" w:customStyle="1" w:styleId="intro">
    <w:name w:val="intro"/>
    <w:basedOn w:val="Normal"/>
    <w:rsid w:val="001F0A8F"/>
    <w:pPr>
      <w:spacing w:before="100" w:beforeAutospacing="1" w:after="100" w:afterAutospacing="1"/>
    </w:pPr>
  </w:style>
  <w:style w:type="character" w:customStyle="1" w:styleId="vector">
    <w:name w:val="vector"/>
    <w:basedOn w:val="DefaultParagraphFont"/>
    <w:rsid w:val="001F0A8F"/>
  </w:style>
  <w:style w:type="character" w:customStyle="1" w:styleId="math">
    <w:name w:val="math"/>
    <w:basedOn w:val="DefaultParagraphFont"/>
    <w:rsid w:val="001F0A8F"/>
  </w:style>
  <w:style w:type="character" w:customStyle="1" w:styleId="upright">
    <w:name w:val="upright"/>
    <w:basedOn w:val="DefaultParagraphFont"/>
    <w:rsid w:val="001F0A8F"/>
  </w:style>
  <w:style w:type="paragraph" w:customStyle="1" w:styleId="note">
    <w:name w:val="note"/>
    <w:basedOn w:val="Normal"/>
    <w:rsid w:val="001F0A8F"/>
    <w:pPr>
      <w:spacing w:before="100" w:beforeAutospacing="1" w:after="100" w:afterAutospacing="1"/>
    </w:pPr>
  </w:style>
  <w:style w:type="paragraph" w:customStyle="1" w:styleId="chuthichct">
    <w:name w:val="chu thich ct"/>
    <w:basedOn w:val="Normal"/>
    <w:rsid w:val="003741F4"/>
    <w:pPr>
      <w:spacing w:before="120"/>
      <w:ind w:left="709"/>
      <w:jc w:val="both"/>
    </w:pPr>
    <w:rPr>
      <w:rFonts w:ascii="Calibri" w:hAnsi="Calibri"/>
    </w:rPr>
  </w:style>
  <w:style w:type="table" w:styleId="TableGrid">
    <w:name w:val="Table Grid"/>
    <w:basedOn w:val="TableNormal"/>
    <w:rsid w:val="003741F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NCHUONG">
    <w:name w:val="TEN CHUONG"/>
    <w:basedOn w:val="Normal"/>
    <w:next w:val="muc"/>
    <w:rsid w:val="003741F4"/>
    <w:pPr>
      <w:spacing w:before="120"/>
      <w:ind w:left="1418" w:right="567"/>
    </w:pPr>
    <w:rPr>
      <w:rFonts w:ascii="Arial" w:hAnsi="Arial"/>
      <w:b/>
      <w:sz w:val="36"/>
    </w:rPr>
  </w:style>
  <w:style w:type="paragraph" w:customStyle="1" w:styleId="muc">
    <w:name w:val="muc"/>
    <w:basedOn w:val="Normal"/>
    <w:next w:val="thuong"/>
    <w:autoRedefine/>
    <w:rsid w:val="003741F4"/>
    <w:pPr>
      <w:numPr>
        <w:ilvl w:val="1"/>
        <w:numId w:val="4"/>
      </w:numPr>
      <w:spacing w:before="200"/>
      <w:jc w:val="both"/>
      <w:outlineLvl w:val="1"/>
    </w:pPr>
    <w:rPr>
      <w:rFonts w:ascii="Arial" w:hAnsi="Arial"/>
      <w:b/>
    </w:rPr>
  </w:style>
  <w:style w:type="paragraph" w:customStyle="1" w:styleId="thuong">
    <w:name w:val="thuong"/>
    <w:basedOn w:val="Normal"/>
    <w:autoRedefine/>
    <w:rsid w:val="003741F4"/>
    <w:pPr>
      <w:spacing w:before="120" w:line="334" w:lineRule="auto"/>
      <w:ind w:firstLine="284"/>
      <w:jc w:val="both"/>
    </w:pPr>
    <w:rPr>
      <w:rFonts w:ascii="Calibri" w:hAnsi="Calibri"/>
    </w:rPr>
  </w:style>
  <w:style w:type="paragraph" w:customStyle="1" w:styleId="congthuc">
    <w:name w:val="cong thuc"/>
    <w:basedOn w:val="Normal"/>
    <w:next w:val="chuthichct"/>
    <w:autoRedefine/>
    <w:rsid w:val="003741F4"/>
    <w:pPr>
      <w:tabs>
        <w:tab w:val="left" w:pos="8222"/>
      </w:tabs>
      <w:spacing w:before="120"/>
      <w:ind w:left="851"/>
    </w:pPr>
    <w:rPr>
      <w:rFonts w:ascii="Calibri" w:hAnsi="Calibri"/>
    </w:rPr>
  </w:style>
  <w:style w:type="paragraph" w:customStyle="1" w:styleId="lietke">
    <w:name w:val="liet ke"/>
    <w:basedOn w:val="Normal"/>
    <w:autoRedefine/>
    <w:rsid w:val="003741F4"/>
    <w:pPr>
      <w:numPr>
        <w:numId w:val="10"/>
      </w:numPr>
      <w:spacing w:before="120" w:line="360" w:lineRule="auto"/>
      <w:ind w:left="284" w:firstLine="0"/>
      <w:jc w:val="both"/>
    </w:pPr>
    <w:rPr>
      <w:rFonts w:ascii="Calibri" w:hAnsi="Calibri"/>
    </w:rPr>
  </w:style>
  <w:style w:type="paragraph" w:customStyle="1" w:styleId="lietkeso">
    <w:name w:val="liet ke so"/>
    <w:basedOn w:val="Normal"/>
    <w:autoRedefine/>
    <w:rsid w:val="003741F4"/>
    <w:pPr>
      <w:numPr>
        <w:numId w:val="2"/>
      </w:numPr>
      <w:spacing w:before="120"/>
      <w:jc w:val="both"/>
    </w:pPr>
    <w:rPr>
      <w:rFonts w:ascii="Calibri" w:hAnsi="Calibri"/>
    </w:rPr>
  </w:style>
  <w:style w:type="paragraph" w:customStyle="1" w:styleId="lietketd">
    <w:name w:val="liet ke td"/>
    <w:basedOn w:val="Normal"/>
    <w:autoRedefine/>
    <w:rsid w:val="003741F4"/>
    <w:pPr>
      <w:tabs>
        <w:tab w:val="left" w:pos="924"/>
      </w:tabs>
      <w:spacing w:before="120"/>
      <w:ind w:left="924" w:hanging="357"/>
      <w:jc w:val="both"/>
    </w:pPr>
    <w:rPr>
      <w:rFonts w:ascii="Calibri" w:hAnsi="Calibri"/>
    </w:rPr>
  </w:style>
  <w:style w:type="paragraph" w:customStyle="1" w:styleId="mlchuong">
    <w:name w:val="ml chuong"/>
    <w:basedOn w:val="muc"/>
    <w:next w:val="mlmuc"/>
    <w:rsid w:val="003741F4"/>
    <w:pPr>
      <w:numPr>
        <w:ilvl w:val="0"/>
        <w:numId w:val="0"/>
      </w:numPr>
      <w:tabs>
        <w:tab w:val="right" w:leader="dot" w:pos="9072"/>
      </w:tabs>
      <w:ind w:right="851"/>
      <w:outlineLvl w:val="9"/>
    </w:pPr>
  </w:style>
  <w:style w:type="paragraph" w:customStyle="1" w:styleId="mlmuc">
    <w:name w:val="ml muc"/>
    <w:basedOn w:val="lietketd"/>
    <w:rsid w:val="003741F4"/>
    <w:pPr>
      <w:tabs>
        <w:tab w:val="clear" w:pos="924"/>
        <w:tab w:val="right" w:leader="dot" w:pos="9072"/>
      </w:tabs>
      <w:ind w:left="567" w:right="1134" w:firstLine="0"/>
    </w:pPr>
  </w:style>
  <w:style w:type="paragraph" w:customStyle="1" w:styleId="banghaiben">
    <w:name w:val="bang hai ben"/>
    <w:basedOn w:val="Normal"/>
    <w:autoRedefine/>
    <w:rsid w:val="003741F4"/>
    <w:pPr>
      <w:jc w:val="both"/>
    </w:pPr>
    <w:rPr>
      <w:rFonts w:ascii="Calibri" w:hAnsi="Calibri"/>
      <w:sz w:val="22"/>
    </w:rPr>
  </w:style>
  <w:style w:type="paragraph" w:customStyle="1" w:styleId="muc1">
    <w:name w:val="muc1"/>
    <w:basedOn w:val="Normal"/>
    <w:next w:val="thuong"/>
    <w:autoRedefine/>
    <w:rsid w:val="003741F4"/>
    <w:pPr>
      <w:numPr>
        <w:ilvl w:val="2"/>
        <w:numId w:val="4"/>
      </w:numPr>
      <w:spacing w:before="200"/>
      <w:jc w:val="both"/>
    </w:pPr>
    <w:rPr>
      <w:rFonts w:ascii="Calibri" w:hAnsi="Calibri"/>
      <w:i/>
    </w:rPr>
  </w:style>
  <w:style w:type="paragraph" w:customStyle="1" w:styleId="muc2">
    <w:name w:val="muc2"/>
    <w:basedOn w:val="Normal"/>
    <w:next w:val="thuong"/>
    <w:autoRedefine/>
    <w:rsid w:val="003741F4"/>
    <w:pPr>
      <w:numPr>
        <w:ilvl w:val="3"/>
        <w:numId w:val="4"/>
      </w:numPr>
      <w:spacing w:before="120"/>
      <w:jc w:val="both"/>
    </w:pPr>
    <w:rPr>
      <w:rFonts w:ascii="Calibri" w:hAnsi="Calibri"/>
      <w:i/>
    </w:rPr>
  </w:style>
  <w:style w:type="paragraph" w:customStyle="1" w:styleId="danhsotrongbang">
    <w:name w:val="danh so trong bang"/>
    <w:basedOn w:val="banggiua"/>
    <w:rsid w:val="003741F4"/>
    <w:pPr>
      <w:numPr>
        <w:numId w:val="3"/>
      </w:numPr>
      <w:jc w:val="left"/>
    </w:pPr>
    <w:rPr>
      <w:sz w:val="24"/>
    </w:rPr>
  </w:style>
  <w:style w:type="paragraph" w:customStyle="1" w:styleId="lefttablewithunderline">
    <w:name w:val="left table with underline"/>
    <w:basedOn w:val="bangtrai"/>
    <w:qFormat/>
    <w:rsid w:val="003741F4"/>
    <w:rPr>
      <w:u w:val="single"/>
    </w:rPr>
  </w:style>
  <w:style w:type="paragraph" w:styleId="Header">
    <w:name w:val="header"/>
    <w:basedOn w:val="Normal"/>
    <w:link w:val="HeaderChar"/>
    <w:rsid w:val="003741F4"/>
    <w:pPr>
      <w:tabs>
        <w:tab w:val="center" w:pos="4320"/>
        <w:tab w:val="right" w:pos="8640"/>
      </w:tabs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rsid w:val="00A740B0"/>
    <w:rPr>
      <w:rFonts w:ascii="Arial" w:eastAsia="Times New Roman" w:hAnsi="Arial" w:cs="Times New Roman"/>
      <w:kern w:val="0"/>
      <w:szCs w:val="20"/>
      <w14:ligatures w14:val="none"/>
    </w:rPr>
  </w:style>
  <w:style w:type="paragraph" w:styleId="Footer">
    <w:name w:val="footer"/>
    <w:basedOn w:val="Normal"/>
    <w:link w:val="FooterChar"/>
    <w:rsid w:val="003741F4"/>
    <w:pPr>
      <w:tabs>
        <w:tab w:val="center" w:pos="4320"/>
        <w:tab w:val="right" w:pos="8640"/>
      </w:tabs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rsid w:val="00A740B0"/>
    <w:rPr>
      <w:rFonts w:ascii="Arial" w:eastAsia="Times New Roman" w:hAnsi="Arial" w:cs="Times New Roman"/>
      <w:kern w:val="0"/>
      <w:szCs w:val="20"/>
      <w14:ligatures w14:val="none"/>
    </w:rPr>
  </w:style>
  <w:style w:type="character" w:styleId="PageNumber">
    <w:name w:val="page number"/>
    <w:rsid w:val="003741F4"/>
    <w:rPr>
      <w:rFonts w:ascii="Arial" w:hAnsi="Arial"/>
      <w:sz w:val="26"/>
    </w:rPr>
  </w:style>
  <w:style w:type="paragraph" w:customStyle="1" w:styleId="chuthichhinh">
    <w:name w:val="chu thich hinh"/>
    <w:basedOn w:val="Normal"/>
    <w:next w:val="thuong"/>
    <w:autoRedefine/>
    <w:rsid w:val="003741F4"/>
    <w:pPr>
      <w:numPr>
        <w:ilvl w:val="4"/>
        <w:numId w:val="4"/>
      </w:numPr>
      <w:spacing w:after="120"/>
    </w:pPr>
    <w:rPr>
      <w:rFonts w:ascii="Calibri" w:hAnsi="Calibri"/>
      <w:sz w:val="22"/>
    </w:rPr>
  </w:style>
  <w:style w:type="paragraph" w:customStyle="1" w:styleId="bangtrai">
    <w:name w:val="bang trai"/>
    <w:basedOn w:val="Normal"/>
    <w:autoRedefine/>
    <w:rsid w:val="003741F4"/>
    <w:rPr>
      <w:rFonts w:ascii="Calibri" w:hAnsi="Calibri"/>
      <w:sz w:val="22"/>
    </w:rPr>
  </w:style>
  <w:style w:type="paragraph" w:customStyle="1" w:styleId="TIEUDE">
    <w:name w:val="TIEU DE"/>
    <w:basedOn w:val="Normal"/>
    <w:next w:val="thuong"/>
    <w:rsid w:val="003741F4"/>
    <w:pPr>
      <w:spacing w:before="120" w:after="120"/>
      <w:jc w:val="center"/>
    </w:pPr>
    <w:rPr>
      <w:rFonts w:ascii="Arial" w:hAnsi="Arial"/>
      <w:b/>
      <w:sz w:val="28"/>
    </w:rPr>
  </w:style>
  <w:style w:type="paragraph" w:customStyle="1" w:styleId="banggiua">
    <w:name w:val="bang giua"/>
    <w:basedOn w:val="Normal"/>
    <w:autoRedefine/>
    <w:rsid w:val="003741F4"/>
    <w:pPr>
      <w:jc w:val="center"/>
    </w:pPr>
    <w:rPr>
      <w:rFonts w:ascii="Calibri" w:hAnsi="Calibri"/>
      <w:sz w:val="22"/>
    </w:rPr>
  </w:style>
  <w:style w:type="paragraph" w:customStyle="1" w:styleId="Tencot">
    <w:name w:val="Ten cot"/>
    <w:basedOn w:val="banggiua"/>
    <w:next w:val="banggiua"/>
    <w:autoRedefine/>
    <w:rsid w:val="003741F4"/>
    <w:pPr>
      <w:jc w:val="left"/>
    </w:pPr>
    <w:rPr>
      <w:b/>
    </w:rPr>
  </w:style>
  <w:style w:type="paragraph" w:styleId="TOC1">
    <w:name w:val="toc 1"/>
    <w:basedOn w:val="mlchuong"/>
    <w:next w:val="Normal"/>
    <w:autoRedefine/>
    <w:semiHidden/>
    <w:rsid w:val="003741F4"/>
  </w:style>
  <w:style w:type="paragraph" w:styleId="TOC2">
    <w:name w:val="toc 2"/>
    <w:basedOn w:val="mlmuc"/>
    <w:next w:val="Normal"/>
    <w:autoRedefine/>
    <w:semiHidden/>
    <w:rsid w:val="003741F4"/>
    <w:pPr>
      <w:ind w:left="260"/>
    </w:pPr>
  </w:style>
  <w:style w:type="paragraph" w:styleId="Caption">
    <w:name w:val="caption"/>
    <w:basedOn w:val="Normal"/>
    <w:next w:val="Normal"/>
    <w:autoRedefine/>
    <w:qFormat/>
    <w:rsid w:val="003741F4"/>
    <w:rPr>
      <w:bCs/>
    </w:rPr>
  </w:style>
  <w:style w:type="paragraph" w:customStyle="1" w:styleId="chuthichbang">
    <w:name w:val="chu thich bang"/>
    <w:basedOn w:val="Normal"/>
    <w:next w:val="bangtrai"/>
    <w:autoRedefine/>
    <w:rsid w:val="003741F4"/>
    <w:pPr>
      <w:keepLines/>
      <w:numPr>
        <w:numId w:val="8"/>
      </w:numPr>
      <w:spacing w:before="120"/>
    </w:pPr>
    <w:rPr>
      <w:rFonts w:ascii="Calibri" w:hAnsi="Calibri"/>
      <w:bCs/>
      <w:sz w:val="22"/>
    </w:rPr>
  </w:style>
  <w:style w:type="paragraph" w:customStyle="1" w:styleId="hinhve">
    <w:name w:val="hinh ve"/>
    <w:basedOn w:val="Normal"/>
    <w:next w:val="chuthichhinh"/>
    <w:link w:val="hinhveChar"/>
    <w:rsid w:val="003741F4"/>
    <w:pPr>
      <w:jc w:val="center"/>
    </w:pPr>
  </w:style>
  <w:style w:type="paragraph" w:styleId="TableofFigures">
    <w:name w:val="table of figures"/>
    <w:basedOn w:val="Normal"/>
    <w:next w:val="Normal"/>
    <w:semiHidden/>
    <w:rsid w:val="003741F4"/>
    <w:pPr>
      <w:ind w:left="520" w:hanging="520"/>
    </w:pPr>
  </w:style>
  <w:style w:type="character" w:styleId="Hyperlink">
    <w:name w:val="Hyperlink"/>
    <w:rsid w:val="003741F4"/>
    <w:rPr>
      <w:color w:val="0000FF"/>
      <w:u w:val="single"/>
    </w:rPr>
  </w:style>
  <w:style w:type="paragraph" w:customStyle="1" w:styleId="thuong0">
    <w:name w:val="thuong0"/>
    <w:basedOn w:val="thuong"/>
    <w:qFormat/>
    <w:rsid w:val="003741F4"/>
    <w:pPr>
      <w:spacing w:after="120"/>
      <w:ind w:firstLine="0"/>
    </w:pPr>
  </w:style>
  <w:style w:type="paragraph" w:customStyle="1" w:styleId="Headingwithoutnumber">
    <w:name w:val="Heading without number"/>
    <w:basedOn w:val="TIEUDE"/>
    <w:qFormat/>
    <w:rsid w:val="003741F4"/>
    <w:pPr>
      <w:jc w:val="left"/>
      <w:outlineLvl w:val="0"/>
    </w:pPr>
    <w:rPr>
      <w:rFonts w:ascii="Calibri" w:hAnsi="Calibri"/>
      <w:sz w:val="24"/>
    </w:rPr>
  </w:style>
  <w:style w:type="paragraph" w:customStyle="1" w:styleId="Captionoftable">
    <w:name w:val="Caption of table"/>
    <w:basedOn w:val="chuthichbang"/>
    <w:qFormat/>
    <w:rsid w:val="003741F4"/>
    <w:pPr>
      <w:numPr>
        <w:numId w:val="0"/>
      </w:numPr>
      <w:spacing w:before="0"/>
    </w:pPr>
  </w:style>
  <w:style w:type="paragraph" w:customStyle="1" w:styleId="EndNoteBibliographyTitle">
    <w:name w:val="EndNote Bibliography Title"/>
    <w:basedOn w:val="Normal"/>
    <w:link w:val="EndNoteBibliographyTitleChar"/>
    <w:rsid w:val="003741F4"/>
    <w:pPr>
      <w:jc w:val="center"/>
    </w:pPr>
    <w:rPr>
      <w:noProof/>
    </w:rPr>
  </w:style>
  <w:style w:type="character" w:customStyle="1" w:styleId="hinhveChar">
    <w:name w:val="hinh ve Char"/>
    <w:link w:val="hinhve"/>
    <w:rsid w:val="003741F4"/>
    <w:rPr>
      <w:rFonts w:ascii="Times New Roman" w:eastAsia="Times New Roman" w:hAnsi="Times New Roman" w:cs="Times New Roman"/>
      <w:kern w:val="0"/>
      <w:szCs w:val="20"/>
      <w14:ligatures w14:val="none"/>
    </w:rPr>
  </w:style>
  <w:style w:type="character" w:customStyle="1" w:styleId="EndNoteBibliographyTitleChar">
    <w:name w:val="EndNote Bibliography Title Char"/>
    <w:link w:val="EndNoteBibliographyTitle"/>
    <w:rsid w:val="003741F4"/>
    <w:rPr>
      <w:rFonts w:ascii="Times New Roman" w:eastAsia="Times New Roman" w:hAnsi="Times New Roman" w:cs="Times New Roman"/>
      <w:noProof/>
      <w:kern w:val="0"/>
      <w:szCs w:val="20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741F4"/>
    <w:pPr>
      <w:contextualSpacing/>
      <w:jc w:val="both"/>
    </w:pPr>
    <w:rPr>
      <w:rFonts w:ascii="Calibri" w:hAnsi="Calibri"/>
      <w:noProof/>
    </w:rPr>
  </w:style>
  <w:style w:type="character" w:customStyle="1" w:styleId="EndNoteBibliographyChar">
    <w:name w:val="EndNote Bibliography Char"/>
    <w:link w:val="EndNoteBibliography"/>
    <w:rsid w:val="003741F4"/>
    <w:rPr>
      <w:rFonts w:ascii="Calibri" w:eastAsia="Times New Roman" w:hAnsi="Calibri" w:cs="Times New Roman"/>
      <w:noProof/>
      <w:kern w:val="0"/>
      <w:szCs w:val="20"/>
      <w14:ligatures w14:val="none"/>
    </w:rPr>
  </w:style>
  <w:style w:type="paragraph" w:customStyle="1" w:styleId="Algorithm">
    <w:name w:val="Algorithm"/>
    <w:basedOn w:val="chuthichbang"/>
    <w:qFormat/>
    <w:rsid w:val="003741F4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Drive\Nature-Inspired%20Optimization%20Algorithms\Multiobjectives\MOSFOA\Papers\20_04_2026\template26_01_202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template26_01_2020</Template>
  <TotalTime>41</TotalTime>
  <Pages>6</Pages>
  <Words>1429</Words>
  <Characters>7932</Characters>
  <Application>Microsoft Office Word</Application>
  <DocSecurity>0</DocSecurity>
  <Lines>610</Lines>
  <Paragraphs>550</Paragraphs>
  <ScaleCrop>false</ScaleCrop>
  <Company/>
  <LinksUpToDate>false</LinksUpToDate>
  <CharactersWithSpaces>8811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Truong Vu</dc:creator>
  <cp:keywords/>
  <dc:description/>
  <cp:lastModifiedBy>Huu Truong Vu</cp:lastModifiedBy>
  <cp:revision>33</cp:revision>
  <dcterms:created xsi:type="dcterms:W3CDTF">2026-07-16T03:59:00Z</dcterms:created>
  <dcterms:modified xsi:type="dcterms:W3CDTF">2026-08-06T12:18:00Z</dcterms:modified>
</cp:coreProperties>
</file>