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4BA1" w14:textId="77777777" w:rsidR="008E5919" w:rsidRPr="008E5919" w:rsidRDefault="008E5919" w:rsidP="008E5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Buổi 1 — Architectural Thinking &amp; Trade-offs</w:t>
      </w:r>
    </w:p>
    <w:p w14:paraId="5E9446D0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Hệ thống: E-commerce mini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(giả sử một cửa hàng trực tuyến nhỏ-trung bình: sản phẩm, giỏ hàng, thanh toán, quản lý đơn hàng, user đăng ký/đăng nhập).</w:t>
      </w:r>
    </w:p>
    <w:p w14:paraId="796D85FB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1. Xác định 7–10 architectural characteristics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Dựa trên đặc thù e-commerce (cạnh tranh cao, traffic biến động, dữ liệu nhạy cảm, cần phát triển nhanh):</w:t>
      </w:r>
    </w:p>
    <w:p w14:paraId="79B9E804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Availability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(tính sẵn sàng): hệ thống phải up cao, tránh mất doanh thu.</w:t>
      </w:r>
    </w:p>
    <w:p w14:paraId="6C06C8C7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Performance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(hiệu suất): thời gian phản hồi nhanh (đặc biệt search, checkout).</w:t>
      </w:r>
    </w:p>
    <w:p w14:paraId="5B5166B6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Scalability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/ </w:t>
      </w: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Elasticity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(mở rộng đàn hồi): xử lý peak traffic (Black Friday, sale).</w:t>
      </w:r>
    </w:p>
    <w:p w14:paraId="5CDE4E06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Security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(bảo mật): bảo vệ dữ liệu thanh toán, thông tin khách hàng.</w:t>
      </w:r>
    </w:p>
    <w:p w14:paraId="57642A53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Modifiability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/ </w:t>
      </w: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Agility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(khả năng thay đổi): thêm tính năng mới nhanh (tích hợp khuyến mãi, payment gateway mới).</w:t>
      </w:r>
    </w:p>
    <w:p w14:paraId="38B88C71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Reliability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(độ tin cậy): giao dịch không bị mất, dữ liệu nhất quán.</w:t>
      </w:r>
    </w:p>
    <w:p w14:paraId="1AF0A02C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Deployability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(khả năng deploy): release thường xuyên mà không downtime.</w:t>
      </w:r>
    </w:p>
    <w:p w14:paraId="1C3D78A6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Testability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(khả năng test): dễ viết unit/integration test.</w:t>
      </w:r>
    </w:p>
    <w:p w14:paraId="7D4A48C6" w14:textId="77777777" w:rsidR="008E5919" w:rsidRPr="008E5919" w:rsidRDefault="008E5919" w:rsidP="008E5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Maintainability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(dễ bảo trì): code dễ hiểu, dễ fix bug.</w:t>
      </w:r>
    </w:p>
    <w:p w14:paraId="25D6D748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2. Sắp xếp ưu tiên bằng kỹ thuật Utility Tree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Utility Tree bắt đầu từ "Utility" → các quality attributes chính → refinement → concrete scenarios + prioritization (H/M/L cho Importance &amp; Difficulty).</w:t>
      </w:r>
    </w:p>
    <w:p w14:paraId="3E0DA8AB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Utility (tổng giá trị hệ thống)</w:t>
      </w:r>
    </w:p>
    <w:p w14:paraId="2D0C74D9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Availability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(H)</w:t>
      </w:r>
    </w:p>
    <w:p w14:paraId="51EB82AC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Hệ thống up 99.9% (H, M)</w:t>
      </w:r>
    </w:p>
    <w:p w14:paraId="5300D228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Xử lý failover khi server chết trong &lt; 1 phút (H, H)</w:t>
      </w:r>
    </w:p>
    <w:p w14:paraId="618B21EB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Performance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(H)</w:t>
      </w:r>
    </w:p>
    <w:p w14:paraId="31A128F6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Page load/search &lt; 2 giây dưới 1000 concurrent users (H, M)</w:t>
      </w:r>
    </w:p>
    <w:p w14:paraId="0EAD311F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Checkout hoàn thành &lt; 5 giây (H, M)</w:t>
      </w:r>
    </w:p>
    <w:p w14:paraId="25423E3E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Security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(H)</w:t>
      </w:r>
    </w:p>
    <w:p w14:paraId="795A8B0A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Bảo vệ dữ liệu thanh toán (PCI DSS compliant) (H, H)</w:t>
      </w:r>
    </w:p>
    <w:p w14:paraId="2194F984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Ngăn chặn SQL injection/XSS (H, M)</w:t>
      </w:r>
    </w:p>
    <w:p w14:paraId="6B351298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Scalability/Elasticity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(H)</w:t>
      </w:r>
    </w:p>
    <w:p w14:paraId="6E1742A8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Auto-scale xử lý traffic tăng đột biến x10 (H, H)</w:t>
      </w:r>
    </w:p>
    <w:p w14:paraId="0D652789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Modifiability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(M)</w:t>
      </w:r>
    </w:p>
    <w:p w14:paraId="7CAA7A06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Thêm payment gateway mới trong &lt; 2 tuần (M, M)</w:t>
      </w:r>
    </w:p>
    <w:p w14:paraId="33182E6B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Thay đổi business rule khuyến mãi mà không refactor lớn (M, L)</w:t>
      </w:r>
    </w:p>
    <w:p w14:paraId="41B98AA0" w14:textId="77777777" w:rsidR="008E5919" w:rsidRPr="008E5919" w:rsidRDefault="008E5919" w:rsidP="008E59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Reliability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(M)</w:t>
      </w:r>
    </w:p>
    <w:p w14:paraId="0607E81B" w14:textId="77777777" w:rsidR="008E5919" w:rsidRPr="008E5919" w:rsidRDefault="008E5919" w:rsidP="008E59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Đảm bảo giao dịch atomic (exactly-once) (M, H)</w:t>
      </w:r>
    </w:p>
    <w:p w14:paraId="78600E53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Ưu tiên cao nhất (High importance): Availability, Performance, Security, Scalability.</w:t>
      </w:r>
    </w:p>
    <w:p w14:paraId="1812810A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3. 5 quyết định kiến trúc có trade-off</w:t>
      </w:r>
    </w:p>
    <w:p w14:paraId="18ED0BEA" w14:textId="77777777" w:rsidR="008E5919" w:rsidRPr="008E5919" w:rsidRDefault="008E5919" w:rsidP="008E5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Database: SQL (Relational) vs NoSQL</w:t>
      </w:r>
    </w:p>
    <w:p w14:paraId="58EEDB16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SQL (PostgreSQL): → tốt cho consistency (Reliability), transaction (đơn hàng + thanh toán), joins phức tạp (report).</w:t>
      </w:r>
    </w:p>
    <w:p w14:paraId="5E57B4FB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lastRenderedPageBreak/>
        <w:t>Trade-off: khó scale horizontally hơn NoSQL → chọn SQL vì e-commerce mini cần ACID transactions cao hơn horizontal scale cực lớn.</w:t>
      </w:r>
    </w:p>
    <w:p w14:paraId="65C6E0CA" w14:textId="77777777" w:rsidR="008E5919" w:rsidRPr="008E5919" w:rsidRDefault="008E5919" w:rsidP="008E5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Communication: Synchronous vs Asynchronous</w:t>
      </w:r>
    </w:p>
    <w:p w14:paraId="19AA9CE5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Sync (REST API): → đơn giản, dễ debug, immediate response.</w:t>
      </w:r>
    </w:p>
    <w:p w14:paraId="4151CC2B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Async (Kafka/RabbitMQ): → tốt cho elasticity, decoupling (order → email, inventory update).</w:t>
      </w:r>
    </w:p>
    <w:p w14:paraId="7A125254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Trade-off: async tăng complexity + eventual consistency → chọn hybrid: sync cho checkout critical path, async cho non-critical (notification, analytics).</w:t>
      </w:r>
    </w:p>
    <w:p w14:paraId="2BED5003" w14:textId="77777777" w:rsidR="008E5919" w:rsidRPr="008E5919" w:rsidRDefault="008E5919" w:rsidP="008E5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Monolith vs Microservices</w:t>
      </w:r>
    </w:p>
    <w:p w14:paraId="4A23415B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Monolith: → deploy đơn giản, performance tốt hơn (no network hop), dễ develop ban đầu.</w:t>
      </w:r>
    </w:p>
    <w:p w14:paraId="458F17BA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Microservices: → modifiability cao, scale độc lập.</w:t>
      </w:r>
    </w:p>
    <w:p w14:paraId="1D8E01FB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Trade-off: microservices overhead lớn cho team nhỏ → chọn Modular Monolith ban đầu.</w:t>
      </w:r>
    </w:p>
    <w:p w14:paraId="6BEEB1A1" w14:textId="77777777" w:rsidR="008E5919" w:rsidRPr="008E5919" w:rsidRDefault="008E5919" w:rsidP="008E5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Caching strategy: In-memory (Redis) vs No cache</w:t>
      </w:r>
    </w:p>
    <w:p w14:paraId="3F215736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Có cache: → performance cao, giảm load DB.</w:t>
      </w:r>
    </w:p>
    <w:p w14:paraId="7D1B97D8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Trade-off: cache invalidation phức tạp, có thể stale data (ảnh hưởng consistency). → dùng cache cho product catalog/search, nhưng invalidate careful.</w:t>
      </w:r>
    </w:p>
    <w:p w14:paraId="269D2285" w14:textId="77777777" w:rsidR="008E5919" w:rsidRPr="008E5919" w:rsidRDefault="008E5919" w:rsidP="008E5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Frontend: SSR (Server-Side Rendering) vs SPA (Client-Side)</w:t>
      </w:r>
    </w:p>
    <w:p w14:paraId="75421544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SSR (Next.js): → SEO tốt, initial load nhanh.</w:t>
      </w:r>
    </w:p>
    <w:p w14:paraId="0336C074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SPA (React): → trải nghiệm mượt.</w:t>
      </w:r>
    </w:p>
    <w:p w14:paraId="6681C13C" w14:textId="77777777" w:rsidR="008E5919" w:rsidRPr="008E5919" w:rsidRDefault="008E5919" w:rsidP="008E59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Trade-off: SSR tốt hơn cho e-commerce (SEO, performance) → chọn SSR/SSG hybrid.</w:t>
      </w:r>
    </w:p>
    <w:p w14:paraId="1ADF0340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Deliverable tóm tắt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</w:t>
      </w:r>
    </w:p>
    <w:p w14:paraId="788C80AB" w14:textId="77777777" w:rsidR="008E5919" w:rsidRPr="008E5919" w:rsidRDefault="008E5919" w:rsidP="008E59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Utility Tree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 như mô tả ở trên (có thể vẽ dạng cây text hoặc dùng công cụ như Draw.io).</w:t>
      </w:r>
    </w:p>
    <w:p w14:paraId="413118D5" w14:textId="77777777" w:rsidR="008E5919" w:rsidRPr="008E5919" w:rsidRDefault="008E5919" w:rsidP="008E59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Trade-off analysis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 mỗi quyết định đều cân nhắc -ility nào được ưu tiên.</w:t>
      </w:r>
    </w:p>
    <w:p w14:paraId="13926ED6" w14:textId="77777777" w:rsidR="008E5919" w:rsidRPr="008E5919" w:rsidRDefault="008E5919" w:rsidP="008E59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ADR</w:t>
      </w: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(Architectural Decision Record) mẫu cho 1 quyết định:</w:t>
      </w:r>
    </w:p>
    <w:p w14:paraId="73B2B7D8" w14:textId="77777777" w:rsidR="008E5919" w:rsidRPr="008E5919" w:rsidRDefault="008E5919" w:rsidP="008E5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ADR 001: Chọn Relational DB (PostgreSQL)</w:t>
      </w:r>
    </w:p>
    <w:p w14:paraId="2A43CAD6" w14:textId="77777777" w:rsidR="008E5919" w:rsidRPr="008E5919" w:rsidRDefault="008E5919" w:rsidP="008E59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Context: Cần transaction mạnh, report phức tạp.</w:t>
      </w:r>
    </w:p>
    <w:p w14:paraId="05C946D7" w14:textId="77777777" w:rsidR="008E5919" w:rsidRPr="008E5919" w:rsidRDefault="008E5919" w:rsidP="008E59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Decision: Sử dụng PostgreSQL thay vì MongoDB.</w:t>
      </w:r>
    </w:p>
    <w:p w14:paraId="15AF6A71" w14:textId="77777777" w:rsidR="008E5919" w:rsidRPr="008E5919" w:rsidRDefault="008E5919" w:rsidP="008E59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Consequences:</w:t>
      </w:r>
    </w:p>
    <w:p w14:paraId="05933DB5" w14:textId="77777777" w:rsidR="008E5919" w:rsidRPr="008E5919" w:rsidRDefault="008E5919" w:rsidP="008E5919">
      <w:pPr>
        <w:numPr>
          <w:ilvl w:val="1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</w:p>
    <w:p w14:paraId="7CB2F542" w14:textId="77777777" w:rsidR="008E5919" w:rsidRPr="008E5919" w:rsidRDefault="008E5919" w:rsidP="008E591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ACID, consistency cao (Reliability ↑).</w:t>
      </w:r>
    </w:p>
    <w:p w14:paraId="7877E121" w14:textId="77777777" w:rsidR="008E5919" w:rsidRPr="008E5919" w:rsidRDefault="008E5919" w:rsidP="008E5919">
      <w:pPr>
        <w:numPr>
          <w:ilvl w:val="1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</w:p>
    <w:p w14:paraId="2A04AE71" w14:textId="77777777" w:rsidR="008E5919" w:rsidRPr="008E5919" w:rsidRDefault="008E5919" w:rsidP="008E591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Scale vertical chủ yếu, khó horizontal hơn (Scalability ↓ nhẹ).</w:t>
      </w:r>
    </w:p>
    <w:p w14:paraId="10A4FDD8" w14:textId="77777777" w:rsidR="008E5919" w:rsidRPr="008E5919" w:rsidRDefault="008E5919" w:rsidP="008E59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E5919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Status: Accepted.</w:t>
      </w:r>
    </w:p>
    <w:p w14:paraId="01D98B08" w14:textId="77777777" w:rsidR="008E5919" w:rsidRDefault="008E5919"/>
    <w:sectPr w:rsidR="008E5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488C"/>
    <w:multiLevelType w:val="multilevel"/>
    <w:tmpl w:val="EB4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A1DF7"/>
    <w:multiLevelType w:val="multilevel"/>
    <w:tmpl w:val="7556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56298"/>
    <w:multiLevelType w:val="multilevel"/>
    <w:tmpl w:val="7A7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692F"/>
    <w:multiLevelType w:val="multilevel"/>
    <w:tmpl w:val="1BE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94A75"/>
    <w:multiLevelType w:val="multilevel"/>
    <w:tmpl w:val="74B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565031">
    <w:abstractNumId w:val="2"/>
  </w:num>
  <w:num w:numId="2" w16cid:durableId="689069827">
    <w:abstractNumId w:val="4"/>
  </w:num>
  <w:num w:numId="3" w16cid:durableId="229735913">
    <w:abstractNumId w:val="1"/>
  </w:num>
  <w:num w:numId="4" w16cid:durableId="2128623538">
    <w:abstractNumId w:val="0"/>
  </w:num>
  <w:num w:numId="5" w16cid:durableId="811751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19"/>
    <w:rsid w:val="001E7586"/>
    <w:rsid w:val="008E5919"/>
    <w:rsid w:val="00A0716A"/>
    <w:rsid w:val="00AC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7A34E"/>
  <w15:chartTrackingRefBased/>
  <w15:docId w15:val="{A79D149F-1232-4DDC-AD10-84FFC900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 Thanh Minh</dc:creator>
  <cp:keywords/>
  <dc:description/>
  <cp:lastModifiedBy>Nguyễn Hồ Thanh Minh</cp:lastModifiedBy>
  <cp:revision>2</cp:revision>
  <dcterms:created xsi:type="dcterms:W3CDTF">2026-03-08T05:11:00Z</dcterms:created>
  <dcterms:modified xsi:type="dcterms:W3CDTF">2026-03-08T05:39:00Z</dcterms:modified>
</cp:coreProperties>
</file>