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AFBCD" w14:textId="0DDE1AA5" w:rsidR="0065396C" w:rsidRPr="00BA22E4" w:rsidRDefault="00293F64" w:rsidP="0065396C">
      <w:pPr>
        <w:pStyle w:val="NormalWeb"/>
        <w:shd w:val="clear" w:color="auto" w:fill="FFFFFF"/>
        <w:spacing w:before="0" w:beforeAutospacing="0" w:after="0" w:afterAutospacing="0"/>
        <w:rPr>
          <w:rFonts w:ascii="Arial" w:hAnsi="Arial" w:cs="Arial"/>
          <w:sz w:val="32"/>
          <w:szCs w:val="32"/>
        </w:rPr>
      </w:pPr>
      <w:r>
        <w:rPr>
          <w:rFonts w:ascii="Arial" w:hAnsi="Arial" w:cs="Arial"/>
          <w:sz w:val="32"/>
          <w:szCs w:val="32"/>
          <w:lang w:val="en-US"/>
        </w:rPr>
        <w:t>1</w:t>
      </w:r>
      <w:r w:rsidR="0065396C" w:rsidRPr="00BA22E4">
        <w:rPr>
          <w:rFonts w:ascii="Arial" w:hAnsi="Arial" w:cs="Arial"/>
          <w:sz w:val="32"/>
          <w:szCs w:val="32"/>
          <w:lang w:val="en-US"/>
        </w:rPr>
        <w:t>.</w:t>
      </w:r>
      <w:r w:rsidR="0065396C" w:rsidRPr="00BA22E4">
        <w:rPr>
          <w:rFonts w:ascii="Arial" w:hAnsi="Arial" w:cs="Arial"/>
          <w:color w:val="000000"/>
          <w:sz w:val="32"/>
          <w:szCs w:val="32"/>
        </w:rPr>
        <w:t xml:space="preserve"> Đơn vị đo lường thông tin nhỏ nhất là </w:t>
      </w:r>
      <w:r w:rsidR="0065396C" w:rsidRPr="00BA22E4">
        <w:rPr>
          <w:rFonts w:ascii="Arial" w:hAnsi="Arial" w:cs="Arial"/>
          <w:b/>
          <w:bCs/>
          <w:color w:val="000000"/>
          <w:sz w:val="32"/>
          <w:szCs w:val="32"/>
        </w:rPr>
        <w:t>bit</w:t>
      </w:r>
      <w:r w:rsidR="0065396C" w:rsidRPr="00BA22E4">
        <w:rPr>
          <w:rFonts w:ascii="Arial" w:hAnsi="Arial" w:cs="Arial"/>
          <w:color w:val="000000"/>
          <w:sz w:val="32"/>
          <w:szCs w:val="32"/>
        </w:rPr>
        <w:t>.</w:t>
      </w:r>
    </w:p>
    <w:p w14:paraId="77BAE2CD" w14:textId="77777777" w:rsidR="0065396C" w:rsidRPr="00BA22E4" w:rsidRDefault="0065396C" w:rsidP="0065396C">
      <w:pPr>
        <w:spacing w:after="0" w:line="390" w:lineRule="atLeast"/>
        <w:textAlignment w:val="baseline"/>
        <w:rPr>
          <w:rFonts w:ascii="Arial" w:eastAsia="Times New Roman" w:hAnsi="Arial" w:cs="Arial"/>
          <w:color w:val="000000"/>
          <w:kern w:val="0"/>
          <w:sz w:val="32"/>
          <w:szCs w:val="32"/>
          <w14:ligatures w14:val="none"/>
        </w:rPr>
      </w:pPr>
      <w:r w:rsidRPr="00BA22E4">
        <w:rPr>
          <w:rFonts w:ascii="Arial" w:eastAsia="Times New Roman" w:hAnsi="Arial" w:cs="Arial"/>
          <w:b/>
          <w:bCs/>
          <w:color w:val="000000"/>
          <w:kern w:val="0"/>
          <w:sz w:val="32"/>
          <w:szCs w:val="32"/>
          <w14:ligatures w14:val="none"/>
        </w:rPr>
        <w:t>Bit(b)</w:t>
      </w:r>
      <w:r w:rsidRPr="00BA22E4">
        <w:rPr>
          <w:rFonts w:ascii="Arial" w:eastAsia="Times New Roman" w:hAnsi="Arial" w:cs="Arial"/>
          <w:color w:val="000000"/>
          <w:kern w:val="0"/>
          <w:sz w:val="32"/>
          <w:szCs w:val="32"/>
          <w14:ligatures w14:val="none"/>
        </w:rPr>
        <w:t xml:space="preserve"> (Binary Digit) là đơn vị nhỏ nhất dùng để biểu diễn thông tin trong máy tính, với hai trạng thái: </w:t>
      </w:r>
      <w:r w:rsidRPr="00BA22E4">
        <w:rPr>
          <w:rFonts w:ascii="Arial" w:eastAsia="Times New Roman" w:hAnsi="Arial" w:cs="Arial"/>
          <w:b/>
          <w:bCs/>
          <w:color w:val="000000"/>
          <w:kern w:val="0"/>
          <w:sz w:val="32"/>
          <w:szCs w:val="32"/>
          <w14:ligatures w14:val="none"/>
        </w:rPr>
        <w:t>0</w:t>
      </w:r>
      <w:r w:rsidRPr="00BA22E4">
        <w:rPr>
          <w:rFonts w:ascii="Arial" w:eastAsia="Times New Roman" w:hAnsi="Arial" w:cs="Arial"/>
          <w:color w:val="000000"/>
          <w:kern w:val="0"/>
          <w:sz w:val="32"/>
          <w:szCs w:val="32"/>
          <w14:ligatures w14:val="none"/>
        </w:rPr>
        <w:t xml:space="preserve"> hoặc </w:t>
      </w:r>
      <w:r w:rsidRPr="00BA22E4">
        <w:rPr>
          <w:rFonts w:ascii="Arial" w:eastAsia="Times New Roman" w:hAnsi="Arial" w:cs="Arial"/>
          <w:b/>
          <w:bCs/>
          <w:color w:val="000000"/>
          <w:kern w:val="0"/>
          <w:sz w:val="32"/>
          <w:szCs w:val="32"/>
          <w14:ligatures w14:val="none"/>
        </w:rPr>
        <w:t>1</w:t>
      </w:r>
      <w:r w:rsidRPr="00BA22E4">
        <w:rPr>
          <w:rFonts w:ascii="Arial" w:eastAsia="Times New Roman" w:hAnsi="Arial" w:cs="Arial"/>
          <w:color w:val="000000"/>
          <w:kern w:val="0"/>
          <w:sz w:val="32"/>
          <w:szCs w:val="32"/>
          <w14:ligatures w14:val="none"/>
        </w:rPr>
        <w:t xml:space="preserve">. </w:t>
      </w:r>
    </w:p>
    <w:p w14:paraId="5AC54A8F" w14:textId="77777777" w:rsidR="00F336EC" w:rsidRDefault="0065396C" w:rsidP="0065396C">
      <w:pPr>
        <w:pStyle w:val="NormalWeb"/>
        <w:spacing w:before="0" w:beforeAutospacing="0"/>
        <w:rPr>
          <w:rFonts w:ascii="Arial" w:hAnsi="Arial" w:cs="Arial"/>
          <w:color w:val="000000"/>
          <w:sz w:val="32"/>
          <w:szCs w:val="32"/>
        </w:rPr>
      </w:pPr>
      <w:r w:rsidRPr="00BA22E4">
        <w:rPr>
          <w:rStyle w:val="Strong"/>
          <w:rFonts w:ascii="Arial" w:eastAsiaTheme="majorEastAsia" w:hAnsi="Arial" w:cs="Arial"/>
          <w:color w:val="000000"/>
          <w:sz w:val="32"/>
          <w:szCs w:val="32"/>
        </w:rPr>
        <w:t>Byte(B)</w:t>
      </w:r>
      <w:r w:rsidRPr="00BA22E4">
        <w:rPr>
          <w:rFonts w:ascii="Arial" w:hAnsi="Arial" w:cs="Arial"/>
          <w:color w:val="000000"/>
          <w:sz w:val="32"/>
          <w:szCs w:val="32"/>
        </w:rPr>
        <w:t xml:space="preserve"> là tập hợp 8 bit, có thể biểu diễn </w:t>
      </w:r>
      <w:r w:rsidRPr="00BA22E4">
        <w:rPr>
          <w:rStyle w:val="Strong"/>
          <w:rFonts w:ascii="Arial" w:eastAsiaTheme="majorEastAsia" w:hAnsi="Arial" w:cs="Arial"/>
          <w:color w:val="000000"/>
          <w:sz w:val="32"/>
          <w:szCs w:val="32"/>
        </w:rPr>
        <w:t>256 ký tự khác nhau</w:t>
      </w:r>
      <w:r w:rsidRPr="00BA22E4">
        <w:rPr>
          <w:rFonts w:ascii="Arial" w:hAnsi="Arial" w:cs="Arial"/>
          <w:color w:val="000000"/>
          <w:sz w:val="32"/>
          <w:szCs w:val="32"/>
        </w:rPr>
        <w:t xml:space="preserve">. Byte được sử dụng để lưu trữ và truyền tải các ký tự, số, hình ảnh, âm thanh và nhiều loại dữ liệu khác.                                </w:t>
      </w:r>
    </w:p>
    <w:p w14:paraId="579BD1ED" w14:textId="7878B761" w:rsidR="0065396C" w:rsidRPr="00BA22E4" w:rsidRDefault="00F336EC" w:rsidP="0065396C">
      <w:pPr>
        <w:pStyle w:val="NormalWeb"/>
        <w:spacing w:before="0" w:beforeAutospacing="0"/>
        <w:rPr>
          <w:rFonts w:ascii="Arial" w:hAnsi="Arial" w:cs="Arial"/>
          <w:color w:val="000000"/>
          <w:sz w:val="32"/>
          <w:szCs w:val="32"/>
        </w:rPr>
      </w:pPr>
      <w:r>
        <w:rPr>
          <w:rFonts w:ascii="Arial" w:hAnsi="Arial" w:cs="Arial"/>
          <w:color w:val="000000"/>
          <w:sz w:val="32"/>
          <w:szCs w:val="32"/>
        </w:rPr>
        <w:t xml:space="preserve">                          </w:t>
      </w:r>
      <w:r w:rsidR="0065396C" w:rsidRPr="00BA22E4">
        <w:rPr>
          <w:rFonts w:ascii="Arial" w:hAnsi="Arial" w:cs="Arial"/>
          <w:color w:val="000000"/>
          <w:sz w:val="32"/>
          <w:szCs w:val="32"/>
          <w:shd w:val="clear" w:color="auto" w:fill="FFFFFF"/>
        </w:rPr>
        <w:t>1 byte = 8 bits</w:t>
      </w:r>
    </w:p>
    <w:p w14:paraId="0FD149E4" w14:textId="77777777" w:rsidR="0065396C" w:rsidRPr="00BA22E4" w:rsidRDefault="0065396C" w:rsidP="0065396C">
      <w:pPr>
        <w:pStyle w:val="NormalWeb"/>
        <w:spacing w:before="0" w:beforeAutospacing="0"/>
        <w:rPr>
          <w:rFonts w:ascii="Arial" w:hAnsi="Arial" w:cs="Arial"/>
          <w:color w:val="000000"/>
          <w:sz w:val="32"/>
          <w:szCs w:val="32"/>
        </w:rPr>
      </w:pPr>
      <w:r w:rsidRPr="00BA22E4">
        <w:rPr>
          <w:rStyle w:val="Strong"/>
          <w:rFonts w:ascii="Arial" w:eastAsiaTheme="majorEastAsia" w:hAnsi="Arial" w:cs="Arial"/>
          <w:color w:val="000000"/>
          <w:sz w:val="32"/>
          <w:szCs w:val="32"/>
        </w:rPr>
        <w:t>Kilobyte(KB) :</w:t>
      </w:r>
      <w:r w:rsidRPr="00BA22E4">
        <w:rPr>
          <w:rFonts w:ascii="Arial" w:hAnsi="Arial" w:cs="Arial"/>
          <w:color w:val="000000"/>
          <w:sz w:val="32"/>
          <w:szCs w:val="32"/>
        </w:rPr>
        <w:t xml:space="preserve">1 Kilobyte có thể lưu trữ khoảng 1000 ký tự, tương đương với một trang văn bản đơn giản. Kilobyte thường được viết tắt là KB hoặc K. Đây là một đơn vị rất quen thuộc với người dùng máy tính, bởi nó được sử dụng để đo dung lượng của các tập tin, thư mục, ổ đĩa, bộ nhớ RAM, ROM hay các thiết bị lưu trữ khác.  </w:t>
      </w:r>
    </w:p>
    <w:p w14:paraId="6B0C6CAB" w14:textId="77777777" w:rsidR="0065396C" w:rsidRPr="00BA22E4" w:rsidRDefault="0065396C" w:rsidP="0065396C">
      <w:pPr>
        <w:pStyle w:val="NormalWeb"/>
        <w:spacing w:before="0" w:beforeAutospacing="0"/>
        <w:rPr>
          <w:rFonts w:ascii="Arial" w:hAnsi="Arial" w:cs="Arial"/>
          <w:color w:val="000000"/>
          <w:sz w:val="32"/>
          <w:szCs w:val="32"/>
          <w:shd w:val="clear" w:color="auto" w:fill="FFFFFF"/>
        </w:rPr>
      </w:pPr>
      <w:r w:rsidRPr="00BA22E4">
        <w:rPr>
          <w:rFonts w:ascii="Arial" w:hAnsi="Arial" w:cs="Arial"/>
          <w:b/>
          <w:bCs/>
          <w:color w:val="000000"/>
          <w:sz w:val="32"/>
          <w:szCs w:val="32"/>
          <w:shd w:val="clear" w:color="auto" w:fill="FFFFFF"/>
        </w:rPr>
        <w:t xml:space="preserve">Megabyte(MB) </w:t>
      </w:r>
      <w:r w:rsidRPr="00BA22E4">
        <w:rPr>
          <w:rFonts w:ascii="Arial" w:hAnsi="Arial" w:cs="Arial"/>
          <w:color w:val="000000"/>
          <w:sz w:val="32"/>
          <w:szCs w:val="32"/>
          <w:shd w:val="clear" w:color="auto" w:fill="FFFFFF"/>
        </w:rPr>
        <w:t>là một đơn vị đo lường bộ nhớ máy tính, tương đương với một triệu byte. Một megabyte có thể lưu trữ khoảng 250 trang văn bản, 4 giây âm thanh hay một phần tư của một bức ảnh chất lượng cao. Megabyte còn được sử dụng để đo lường tốc độ truyền dữ liệu. Ví dụ như megabit trên giây (Mbps) hay megabyte trên giây (MB/s). </w:t>
      </w:r>
    </w:p>
    <w:p w14:paraId="56B1C8D7" w14:textId="77777777" w:rsidR="0065396C" w:rsidRPr="00BA22E4" w:rsidRDefault="0065396C" w:rsidP="0065396C">
      <w:pPr>
        <w:pStyle w:val="NormalWeb"/>
        <w:spacing w:before="0" w:beforeAutospacing="0"/>
        <w:rPr>
          <w:rFonts w:ascii="Arial" w:hAnsi="Arial" w:cs="Arial"/>
          <w:color w:val="000000"/>
          <w:sz w:val="32"/>
          <w:szCs w:val="32"/>
          <w:shd w:val="clear" w:color="auto" w:fill="FFFFFF"/>
        </w:rPr>
      </w:pPr>
      <w:r w:rsidRPr="00BA22E4">
        <w:rPr>
          <w:rFonts w:ascii="Arial" w:hAnsi="Arial" w:cs="Arial"/>
          <w:b/>
          <w:bCs/>
          <w:color w:val="000000"/>
          <w:sz w:val="32"/>
          <w:szCs w:val="32"/>
          <w:shd w:val="clear" w:color="auto" w:fill="FFFFFF"/>
        </w:rPr>
        <w:t>Gigabyte(GB)</w:t>
      </w:r>
      <w:r w:rsidRPr="00BA22E4">
        <w:rPr>
          <w:rFonts w:ascii="Arial" w:hAnsi="Arial" w:cs="Arial"/>
          <w:color w:val="000000"/>
          <w:sz w:val="32"/>
          <w:szCs w:val="32"/>
          <w:shd w:val="clear" w:color="auto" w:fill="FFFFFF"/>
        </w:rPr>
        <w:t xml:space="preserve"> là một đơn vị đo lường bằng 1024 megabyte hoặc 1.073.741.824 byte. Gigabyte thường được viết tắt là GB hoặc G. Một gigabyte có thể lưu trữ khoảng 250 bài hát MP3, 300 hình ảnh JPEG, hoặc 1 giờ video DVD.</w:t>
      </w:r>
    </w:p>
    <w:p w14:paraId="7D72CF85" w14:textId="77777777" w:rsidR="0065396C" w:rsidRPr="00BA22E4" w:rsidRDefault="0065396C" w:rsidP="0065396C">
      <w:pPr>
        <w:pStyle w:val="NormalWeb"/>
        <w:spacing w:before="0" w:beforeAutospacing="0"/>
        <w:rPr>
          <w:rFonts w:ascii="Arial" w:hAnsi="Arial" w:cs="Arial"/>
          <w:color w:val="000000"/>
          <w:sz w:val="32"/>
          <w:szCs w:val="32"/>
          <w:shd w:val="clear" w:color="auto" w:fill="FFFFFF"/>
        </w:rPr>
      </w:pPr>
      <w:r w:rsidRPr="00BA22E4">
        <w:rPr>
          <w:rFonts w:ascii="Arial" w:hAnsi="Arial" w:cs="Arial"/>
          <w:b/>
          <w:bCs/>
          <w:color w:val="000000"/>
          <w:sz w:val="32"/>
          <w:szCs w:val="32"/>
          <w:shd w:val="clear" w:color="auto" w:fill="FFFFFF"/>
        </w:rPr>
        <w:t xml:space="preserve">Terabyte(TB) </w:t>
      </w:r>
      <w:r w:rsidRPr="00BA22E4">
        <w:rPr>
          <w:rFonts w:ascii="Arial" w:hAnsi="Arial" w:cs="Arial"/>
          <w:color w:val="000000"/>
          <w:sz w:val="32"/>
          <w:szCs w:val="32"/>
          <w:shd w:val="clear" w:color="auto" w:fill="FFFFFF"/>
        </w:rPr>
        <w:t xml:space="preserve">: Một terabyte 1000 gigabyte hoặc 10^12 byte, nó có thể chứa rất nhiều thông tin, ví dụ như khoảng 200.000 bức ảnh, 250.000 bài hát, hoặc 500 giờ video. Terabyte cũng là đơn vị đo dung lượng của các thiết bị lưu trữ như ổ cứng, ổ đĩa flash, hoặc đĩa cứng ngoài.  </w:t>
      </w:r>
    </w:p>
    <w:p w14:paraId="38902557" w14:textId="77777777" w:rsidR="0065396C" w:rsidRPr="00BA22E4" w:rsidRDefault="0065396C" w:rsidP="0065396C">
      <w:pPr>
        <w:pStyle w:val="NormalWeb"/>
        <w:spacing w:before="0" w:beforeAutospacing="0"/>
        <w:rPr>
          <w:rFonts w:ascii="Arial" w:hAnsi="Arial" w:cs="Arial"/>
          <w:color w:val="000000"/>
          <w:sz w:val="32"/>
          <w:szCs w:val="32"/>
          <w:shd w:val="clear" w:color="auto" w:fill="FFFFFF"/>
        </w:rPr>
      </w:pPr>
      <w:r w:rsidRPr="00BA22E4">
        <w:rPr>
          <w:rFonts w:ascii="Arial" w:hAnsi="Arial" w:cs="Arial"/>
          <w:color w:val="000000"/>
          <w:sz w:val="32"/>
          <w:szCs w:val="32"/>
          <w:shd w:val="clear" w:color="auto" w:fill="FFFFFF"/>
        </w:rPr>
        <w:t xml:space="preserve">2. Bit &lt; Byte &lt; Kilobyte(KB) &lt; Megabyte(MB) &lt; Gigabyte(GB) &lt; Terabyte(TB) </w:t>
      </w:r>
    </w:p>
    <w:p w14:paraId="0CF55665" w14:textId="69F42464" w:rsidR="0065396C" w:rsidRPr="00BA22E4" w:rsidRDefault="0065396C" w:rsidP="0065396C">
      <w:pPr>
        <w:spacing w:after="0" w:line="240" w:lineRule="auto"/>
        <w:textAlignment w:val="baseline"/>
        <w:rPr>
          <w:rFonts w:ascii="Arial" w:hAnsi="Arial" w:cs="Arial"/>
          <w:color w:val="333333"/>
          <w:sz w:val="32"/>
          <w:szCs w:val="32"/>
        </w:rPr>
      </w:pPr>
      <w:r w:rsidRPr="00BA22E4">
        <w:rPr>
          <w:rFonts w:ascii="Arial" w:hAnsi="Arial" w:cs="Arial"/>
          <w:color w:val="000000"/>
          <w:sz w:val="32"/>
          <w:szCs w:val="32"/>
          <w:shd w:val="clear" w:color="auto" w:fill="FFFFFF"/>
        </w:rPr>
        <w:lastRenderedPageBreak/>
        <w:t>3</w:t>
      </w:r>
      <w:r w:rsidRPr="00BA22E4">
        <w:rPr>
          <w:rFonts w:ascii="Arial" w:hAnsi="Arial" w:cs="Arial"/>
          <w:b/>
          <w:bCs/>
          <w:color w:val="000000"/>
          <w:sz w:val="32"/>
          <w:szCs w:val="32"/>
          <w:shd w:val="clear" w:color="auto" w:fill="FFFFFF"/>
        </w:rPr>
        <w:t>.  Quy ước binary(IEC)</w:t>
      </w:r>
      <w:r w:rsidRPr="00BA22E4">
        <w:rPr>
          <w:rFonts w:ascii="Arial" w:hAnsi="Arial" w:cs="Arial"/>
          <w:color w:val="000000"/>
          <w:sz w:val="32"/>
          <w:szCs w:val="32"/>
          <w:shd w:val="clear" w:color="auto" w:fill="FFFFFF"/>
        </w:rPr>
        <w:t xml:space="preserve"> hay còn gọi là hệ nhị phân: sử dụng lũy thừa của 2 → 2 Byte = </w:t>
      </w:r>
      <w:r w:rsidR="00BA22E4" w:rsidRPr="00BA22E4">
        <w:rPr>
          <w:rFonts w:ascii="Arial" w:hAnsi="Arial" w:cs="Arial"/>
          <w:color w:val="000000"/>
          <w:sz w:val="32"/>
          <w:szCs w:val="32"/>
          <w:shd w:val="clear" w:color="auto" w:fill="FFFFFF"/>
        </w:rPr>
        <w:t>2</w:t>
      </w:r>
      <w:r w:rsidRPr="00BA22E4">
        <w:rPr>
          <w:rFonts w:ascii="Arial" w:hAnsi="Arial" w:cs="Arial"/>
          <w:color w:val="333333"/>
          <w:sz w:val="32"/>
          <w:szCs w:val="32"/>
        </w:rPr>
        <w:t>x2^3</w:t>
      </w:r>
      <w:r w:rsidRPr="00BA22E4">
        <w:rPr>
          <w:rFonts w:ascii="Arial" w:hAnsi="Arial" w:cs="Arial"/>
          <w:color w:val="000000"/>
          <w:sz w:val="32"/>
          <w:szCs w:val="32"/>
          <w:shd w:val="clear" w:color="auto" w:fill="FFFFFF"/>
        </w:rPr>
        <w:t xml:space="preserve"> Bit = 16 Bit. 1GB = 2^20 KB = </w:t>
      </w:r>
      <w:r w:rsidR="00DF37F4" w:rsidRPr="00BA22E4">
        <w:rPr>
          <w:rFonts w:ascii="Arial" w:hAnsi="Arial" w:cs="Arial"/>
          <w:color w:val="000000"/>
          <w:sz w:val="32"/>
          <w:szCs w:val="32"/>
          <w:shd w:val="clear" w:color="auto" w:fill="FFFFFF"/>
        </w:rPr>
        <w:t xml:space="preserve">2 </w:t>
      </w:r>
      <w:r w:rsidRPr="00BA22E4">
        <w:rPr>
          <w:rFonts w:ascii="Arial" w:hAnsi="Arial" w:cs="Arial"/>
          <w:color w:val="333333"/>
          <w:sz w:val="32"/>
          <w:szCs w:val="32"/>
        </w:rPr>
        <w:t>x</w:t>
      </w:r>
      <w:r w:rsidR="00DF37F4" w:rsidRPr="00BA22E4">
        <w:rPr>
          <w:rFonts w:ascii="Arial" w:hAnsi="Arial" w:cs="Arial"/>
          <w:color w:val="333333"/>
          <w:sz w:val="32"/>
          <w:szCs w:val="32"/>
        </w:rPr>
        <w:t xml:space="preserve"> </w:t>
      </w:r>
      <w:r w:rsidRPr="00BA22E4">
        <w:rPr>
          <w:rFonts w:ascii="Arial" w:hAnsi="Arial" w:cs="Arial"/>
          <w:color w:val="333333"/>
          <w:sz w:val="32"/>
          <w:szCs w:val="32"/>
        </w:rPr>
        <w:t>1024 x</w:t>
      </w:r>
      <w:r w:rsidR="00DF37F4" w:rsidRPr="00BA22E4">
        <w:rPr>
          <w:rFonts w:ascii="Arial" w:hAnsi="Arial" w:cs="Arial"/>
          <w:color w:val="333333"/>
          <w:sz w:val="32"/>
          <w:szCs w:val="32"/>
        </w:rPr>
        <w:t xml:space="preserve"> </w:t>
      </w:r>
      <w:r w:rsidRPr="00BA22E4">
        <w:rPr>
          <w:rFonts w:ascii="Arial" w:hAnsi="Arial" w:cs="Arial"/>
          <w:color w:val="333333"/>
          <w:sz w:val="32"/>
          <w:szCs w:val="32"/>
        </w:rPr>
        <w:t xml:space="preserve">1024 KB = </w:t>
      </w:r>
      <w:r w:rsidR="00DF37F4" w:rsidRPr="00BA22E4">
        <w:rPr>
          <w:rFonts w:ascii="Arial" w:hAnsi="Arial" w:cs="Arial"/>
          <w:color w:val="333333"/>
          <w:sz w:val="32"/>
          <w:szCs w:val="32"/>
        </w:rPr>
        <w:t>2</w:t>
      </w:r>
      <w:r w:rsidR="00DF37F4" w:rsidRPr="00BA22E4">
        <w:rPr>
          <w:rFonts w:ascii="Arial" w:hAnsi="Arial" w:cs="Arial"/>
          <w:color w:val="000000"/>
          <w:sz w:val="32"/>
          <w:szCs w:val="32"/>
          <w:shd w:val="clear" w:color="auto" w:fill="FFFFFF"/>
        </w:rPr>
        <w:t xml:space="preserve"> </w:t>
      </w:r>
      <w:r w:rsidR="00DF37F4" w:rsidRPr="00BA22E4">
        <w:rPr>
          <w:rFonts w:ascii="Arial" w:hAnsi="Arial" w:cs="Arial"/>
          <w:color w:val="333333"/>
          <w:sz w:val="32"/>
          <w:szCs w:val="32"/>
        </w:rPr>
        <w:t xml:space="preserve">x </w:t>
      </w:r>
      <w:r w:rsidRPr="00BA22E4">
        <w:rPr>
          <w:rFonts w:ascii="Arial" w:hAnsi="Arial" w:cs="Arial"/>
          <w:color w:val="333333"/>
          <w:sz w:val="32"/>
          <w:szCs w:val="32"/>
        </w:rPr>
        <w:t>1048576 KB</w:t>
      </w:r>
      <w:r w:rsidR="00664BB4" w:rsidRPr="00BA22E4">
        <w:rPr>
          <w:rFonts w:ascii="Arial" w:hAnsi="Arial" w:cs="Arial"/>
          <w:color w:val="333333"/>
          <w:sz w:val="32"/>
          <w:szCs w:val="32"/>
        </w:rPr>
        <w:t xml:space="preserve"> = </w:t>
      </w:r>
      <w:r w:rsidR="00BA22E4" w:rsidRPr="00BA22E4">
        <w:rPr>
          <w:rFonts w:ascii="Arial" w:hAnsi="Arial" w:cs="Arial"/>
          <w:color w:val="333333"/>
          <w:sz w:val="32"/>
          <w:szCs w:val="32"/>
        </w:rPr>
        <w:t>2097152</w:t>
      </w:r>
      <w:r w:rsidR="00BA22E4" w:rsidRPr="00BA22E4">
        <w:rPr>
          <w:rFonts w:ascii="Arial" w:hAnsi="Arial" w:cs="Arial"/>
          <w:color w:val="333333"/>
          <w:sz w:val="32"/>
          <w:szCs w:val="32"/>
        </w:rPr>
        <w:t>KB</w:t>
      </w:r>
    </w:p>
    <w:p w14:paraId="3B0027B9" w14:textId="77777777" w:rsidR="0065396C" w:rsidRPr="00BA22E4" w:rsidRDefault="0065396C" w:rsidP="0065396C">
      <w:pPr>
        <w:spacing w:after="0" w:line="240" w:lineRule="auto"/>
        <w:textAlignment w:val="baseline"/>
        <w:rPr>
          <w:rFonts w:ascii="Arial" w:hAnsi="Arial" w:cs="Arial"/>
          <w:color w:val="000000"/>
          <w:sz w:val="32"/>
          <w:szCs w:val="32"/>
          <w:shd w:val="clear" w:color="auto" w:fill="FFFFFF"/>
        </w:rPr>
      </w:pPr>
      <w:r w:rsidRPr="00BA22E4">
        <w:rPr>
          <w:rFonts w:ascii="Arial" w:hAnsi="Arial" w:cs="Arial"/>
          <w:color w:val="333333"/>
          <w:sz w:val="32"/>
          <w:szCs w:val="32"/>
        </w:rPr>
        <w:t xml:space="preserve">     </w:t>
      </w:r>
      <w:r w:rsidRPr="00BA22E4">
        <w:rPr>
          <w:rStyle w:val="Strong"/>
          <w:rFonts w:ascii="Arial" w:hAnsi="Arial" w:cs="Arial"/>
          <w:color w:val="000000"/>
          <w:sz w:val="32"/>
          <w:szCs w:val="32"/>
        </w:rPr>
        <w:t xml:space="preserve">Quy ước decimal (SI) </w:t>
      </w:r>
      <w:r w:rsidRPr="00BA22E4">
        <w:rPr>
          <w:rStyle w:val="Strong"/>
          <w:rFonts w:ascii="Arial" w:hAnsi="Arial" w:cs="Arial"/>
          <w:b w:val="0"/>
          <w:bCs w:val="0"/>
          <w:color w:val="000000"/>
          <w:sz w:val="32"/>
          <w:szCs w:val="32"/>
        </w:rPr>
        <w:t>hay còn gọi là hệ thập phân : sử dụng</w:t>
      </w:r>
      <w:r w:rsidRPr="00BA22E4">
        <w:rPr>
          <w:rFonts w:ascii="Arial" w:hAnsi="Arial" w:cs="Arial"/>
          <w:color w:val="000000"/>
          <w:sz w:val="32"/>
          <w:szCs w:val="32"/>
          <w:shd w:val="clear" w:color="auto" w:fill="FFFFFF"/>
        </w:rPr>
        <w:t>2</w:t>
      </w:r>
      <w:r w:rsidRPr="00BA22E4">
        <w:rPr>
          <w:rFonts w:ascii="Arial" w:hAnsi="Arial" w:cs="Arial"/>
          <w:color w:val="333333"/>
          <w:sz w:val="32"/>
          <w:szCs w:val="32"/>
        </w:rPr>
        <w:t>x</w:t>
      </w:r>
      <w:r w:rsidRPr="00BA22E4">
        <w:rPr>
          <w:rStyle w:val="Strong"/>
          <w:rFonts w:ascii="Arial" w:hAnsi="Arial" w:cs="Arial"/>
          <w:b w:val="0"/>
          <w:bCs w:val="0"/>
          <w:color w:val="000000"/>
          <w:sz w:val="32"/>
          <w:szCs w:val="32"/>
        </w:rPr>
        <w:t xml:space="preserve"> lũy thừa của 10 </w:t>
      </w:r>
      <w:r w:rsidRPr="00BA22E4">
        <w:rPr>
          <w:rFonts w:ascii="Arial" w:hAnsi="Arial" w:cs="Arial"/>
          <w:color w:val="000000"/>
          <w:sz w:val="32"/>
          <w:szCs w:val="32"/>
          <w:shd w:val="clear" w:color="auto" w:fill="FFFFFF"/>
        </w:rPr>
        <w:t>→ 2 Byte = 2</w:t>
      </w:r>
      <w:r w:rsidRPr="00BA22E4">
        <w:rPr>
          <w:rFonts w:ascii="Arial" w:hAnsi="Arial" w:cs="Arial"/>
          <w:color w:val="333333"/>
          <w:sz w:val="32"/>
          <w:szCs w:val="32"/>
        </w:rPr>
        <w:t>x</w:t>
      </w:r>
      <w:r w:rsidRPr="00BA22E4">
        <w:rPr>
          <w:rFonts w:ascii="Arial" w:hAnsi="Arial" w:cs="Arial"/>
          <w:color w:val="000000"/>
          <w:sz w:val="32"/>
          <w:szCs w:val="32"/>
          <w:shd w:val="clear" w:color="auto" w:fill="FFFFFF"/>
        </w:rPr>
        <w:t xml:space="preserve"> 10^3 Bit. 1GB = 10^6 KB = 1000000 KB</w:t>
      </w:r>
    </w:p>
    <w:p w14:paraId="1000C58B" w14:textId="77777777" w:rsidR="0065396C" w:rsidRPr="00BA22E4" w:rsidRDefault="0065396C" w:rsidP="0065396C">
      <w:pPr>
        <w:spacing w:after="0" w:line="240" w:lineRule="auto"/>
        <w:ind w:left="720"/>
        <w:textAlignment w:val="baseline"/>
        <w:rPr>
          <w:rFonts w:ascii="Arial" w:eastAsia="Times New Roman" w:hAnsi="Arial" w:cs="Arial"/>
          <w:color w:val="000000"/>
          <w:kern w:val="0"/>
          <w:sz w:val="32"/>
          <w:szCs w:val="32"/>
          <w14:ligatures w14:val="none"/>
        </w:rPr>
      </w:pPr>
      <w:r w:rsidRPr="00BA22E4">
        <w:rPr>
          <w:rStyle w:val="apple-converted-space"/>
          <w:rFonts w:ascii="Arial" w:hAnsi="Arial" w:cs="Arial"/>
          <w:color w:val="333333"/>
          <w:sz w:val="32"/>
          <w:szCs w:val="32"/>
        </w:rPr>
        <w:t> </w:t>
      </w:r>
      <w:r w:rsidRPr="00BA22E4">
        <w:rPr>
          <w:rFonts w:ascii="Arial" w:hAnsi="Arial" w:cs="Arial"/>
          <w:color w:val="000000"/>
          <w:sz w:val="32"/>
          <w:szCs w:val="32"/>
          <w:shd w:val="clear" w:color="auto" w:fill="FFFFFF"/>
        </w:rPr>
        <w:t xml:space="preserve"> </w:t>
      </w:r>
    </w:p>
    <w:p w14:paraId="08A7171A" w14:textId="77777777" w:rsidR="0065396C" w:rsidRPr="00BA22E4" w:rsidRDefault="0065396C" w:rsidP="0065396C">
      <w:pPr>
        <w:spacing w:after="0" w:line="390" w:lineRule="atLeast"/>
        <w:textAlignment w:val="baseline"/>
        <w:rPr>
          <w:rFonts w:ascii="Arial" w:eastAsia="Times New Roman" w:hAnsi="Arial" w:cs="Arial"/>
          <w:color w:val="000000"/>
          <w:kern w:val="0"/>
          <w:sz w:val="32"/>
          <w:szCs w:val="32"/>
          <w14:ligatures w14:val="none"/>
        </w:rPr>
      </w:pPr>
    </w:p>
    <w:p w14:paraId="0D2DFD5E" w14:textId="77777777" w:rsidR="00E83E9E" w:rsidRPr="00DD5A08" w:rsidRDefault="00E83E9E" w:rsidP="00DD5A08">
      <w:pPr>
        <w:pStyle w:val="Heading1"/>
        <w:rPr>
          <w:lang w:val="en-US"/>
        </w:rPr>
      </w:pPr>
    </w:p>
    <w:p w14:paraId="385DA61D" w14:textId="77777777" w:rsidR="00E83E9E" w:rsidRPr="00F8572F" w:rsidRDefault="00E83E9E" w:rsidP="00BC5556">
      <w:pPr>
        <w:pStyle w:val="Heading1"/>
        <w:rPr>
          <w:rFonts w:ascii="Arial" w:hAnsi="Arial" w:cs="Arial"/>
          <w:noProof/>
          <w:lang w:val="en-US"/>
        </w:rPr>
      </w:pPr>
      <w:r>
        <w:rPr>
          <w:rFonts w:ascii="Arial" w:hAnsi="Arial" w:cs="Arial"/>
          <w:lang w:val="en-US"/>
        </w:rPr>
        <w:t xml:space="preserve">         </w:t>
      </w:r>
    </w:p>
    <w:sectPr w:rsidR="00E83E9E" w:rsidRPr="00F85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5D51"/>
    <w:multiLevelType w:val="multilevel"/>
    <w:tmpl w:val="7E8401B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1E5425"/>
    <w:multiLevelType w:val="multilevel"/>
    <w:tmpl w:val="9B28E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1D120B"/>
    <w:multiLevelType w:val="multilevel"/>
    <w:tmpl w:val="AAB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A5532"/>
    <w:multiLevelType w:val="hybridMultilevel"/>
    <w:tmpl w:val="2C9E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029578">
    <w:abstractNumId w:val="3"/>
  </w:num>
  <w:num w:numId="2" w16cid:durableId="1413816149">
    <w:abstractNumId w:val="2"/>
  </w:num>
  <w:num w:numId="3" w16cid:durableId="1421295801">
    <w:abstractNumId w:val="1"/>
  </w:num>
  <w:num w:numId="4" w16cid:durableId="1357122717">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56"/>
    <w:rsid w:val="000B38E6"/>
    <w:rsid w:val="00293F64"/>
    <w:rsid w:val="004F0385"/>
    <w:rsid w:val="00545EEF"/>
    <w:rsid w:val="005635DA"/>
    <w:rsid w:val="005A12BE"/>
    <w:rsid w:val="005A334F"/>
    <w:rsid w:val="005C3986"/>
    <w:rsid w:val="005D4847"/>
    <w:rsid w:val="0065396C"/>
    <w:rsid w:val="00664BB4"/>
    <w:rsid w:val="00954727"/>
    <w:rsid w:val="00BA22E4"/>
    <w:rsid w:val="00BC5556"/>
    <w:rsid w:val="00C64F22"/>
    <w:rsid w:val="00DD5A08"/>
    <w:rsid w:val="00DF37F4"/>
    <w:rsid w:val="00E83E9E"/>
    <w:rsid w:val="00ED6EC7"/>
    <w:rsid w:val="00F336EC"/>
    <w:rsid w:val="00F8572F"/>
    <w:rsid w:val="00F9719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758CEFE"/>
  <w15:chartTrackingRefBased/>
  <w15:docId w15:val="{20AE32E3-269E-B942-AE94-D7DD1C8B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556"/>
    <w:rPr>
      <w:rFonts w:eastAsiaTheme="majorEastAsia" w:cstheme="majorBidi"/>
      <w:color w:val="272727" w:themeColor="text1" w:themeTint="D8"/>
    </w:rPr>
  </w:style>
  <w:style w:type="paragraph" w:styleId="Title">
    <w:name w:val="Title"/>
    <w:basedOn w:val="Normal"/>
    <w:next w:val="Normal"/>
    <w:link w:val="TitleChar"/>
    <w:uiPriority w:val="10"/>
    <w:qFormat/>
    <w:rsid w:val="00BC5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556"/>
    <w:pPr>
      <w:spacing w:before="160"/>
      <w:jc w:val="center"/>
    </w:pPr>
    <w:rPr>
      <w:i/>
      <w:iCs/>
      <w:color w:val="404040" w:themeColor="text1" w:themeTint="BF"/>
    </w:rPr>
  </w:style>
  <w:style w:type="character" w:customStyle="1" w:styleId="QuoteChar">
    <w:name w:val="Quote Char"/>
    <w:basedOn w:val="DefaultParagraphFont"/>
    <w:link w:val="Quote"/>
    <w:uiPriority w:val="29"/>
    <w:rsid w:val="00BC5556"/>
    <w:rPr>
      <w:i/>
      <w:iCs/>
      <w:color w:val="404040" w:themeColor="text1" w:themeTint="BF"/>
    </w:rPr>
  </w:style>
  <w:style w:type="paragraph" w:styleId="ListParagraph">
    <w:name w:val="List Paragraph"/>
    <w:basedOn w:val="Normal"/>
    <w:uiPriority w:val="34"/>
    <w:qFormat/>
    <w:rsid w:val="00BC5556"/>
    <w:pPr>
      <w:ind w:left="720"/>
      <w:contextualSpacing/>
    </w:pPr>
  </w:style>
  <w:style w:type="character" w:styleId="IntenseEmphasis">
    <w:name w:val="Intense Emphasis"/>
    <w:basedOn w:val="DefaultParagraphFont"/>
    <w:uiPriority w:val="21"/>
    <w:qFormat/>
    <w:rsid w:val="00BC5556"/>
    <w:rPr>
      <w:i/>
      <w:iCs/>
      <w:color w:val="0F4761" w:themeColor="accent1" w:themeShade="BF"/>
    </w:rPr>
  </w:style>
  <w:style w:type="paragraph" w:styleId="IntenseQuote">
    <w:name w:val="Intense Quote"/>
    <w:basedOn w:val="Normal"/>
    <w:next w:val="Normal"/>
    <w:link w:val="IntenseQuoteChar"/>
    <w:uiPriority w:val="30"/>
    <w:qFormat/>
    <w:rsid w:val="00BC5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556"/>
    <w:rPr>
      <w:i/>
      <w:iCs/>
      <w:color w:val="0F4761" w:themeColor="accent1" w:themeShade="BF"/>
    </w:rPr>
  </w:style>
  <w:style w:type="character" w:styleId="IntenseReference">
    <w:name w:val="Intense Reference"/>
    <w:basedOn w:val="DefaultParagraphFont"/>
    <w:uiPriority w:val="32"/>
    <w:qFormat/>
    <w:rsid w:val="00BC5556"/>
    <w:rPr>
      <w:b/>
      <w:bCs/>
      <w:smallCaps/>
      <w:color w:val="0F4761" w:themeColor="accent1" w:themeShade="BF"/>
      <w:spacing w:val="5"/>
    </w:rPr>
  </w:style>
  <w:style w:type="paragraph" w:styleId="NormalWeb">
    <w:name w:val="Normal (Web)"/>
    <w:basedOn w:val="Normal"/>
    <w:uiPriority w:val="99"/>
    <w:unhideWhenUsed/>
    <w:rsid w:val="006539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396C"/>
    <w:rPr>
      <w:b/>
      <w:bCs/>
    </w:rPr>
  </w:style>
  <w:style w:type="character" w:customStyle="1" w:styleId="apple-converted-space">
    <w:name w:val="apple-converted-space"/>
    <w:basedOn w:val="DefaultParagraphFont"/>
    <w:rsid w:val="0065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Do</dc:creator>
  <cp:keywords/>
  <dc:description/>
  <cp:lastModifiedBy>Nga Do</cp:lastModifiedBy>
  <cp:revision>8</cp:revision>
  <dcterms:created xsi:type="dcterms:W3CDTF">2025-09-16T07:24:00Z</dcterms:created>
  <dcterms:modified xsi:type="dcterms:W3CDTF">2025-09-16T09:19:00Z</dcterms:modified>
</cp:coreProperties>
</file>