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171D" w14:textId="20531D78" w:rsidR="004D77C3" w:rsidRDefault="004D77C3" w:rsidP="004D77C3">
      <w:pPr>
        <w:pStyle w:val="Heading2"/>
        <w:spacing w:beforeLines="40" w:before="96" w:afterLines="40" w:after="96"/>
        <w:ind w:left="0" w:firstLine="0"/>
      </w:pPr>
      <w:r>
        <w:t>ĐỀ TÀI 1</w:t>
      </w:r>
    </w:p>
    <w:p w14:paraId="50855F4B" w14:textId="77777777" w:rsidR="004D77C3" w:rsidRDefault="004D77C3" w:rsidP="004D77C3">
      <w:pPr>
        <w:pStyle w:val="Heading3"/>
        <w:spacing w:beforeLines="40" w:before="96" w:afterLines="40" w:after="96"/>
      </w:pPr>
      <w:r>
        <w:t xml:space="preserve">Khảo sát các mô hình tiền huấn luyện cho bài toán </w:t>
      </w:r>
      <w:r>
        <w:rPr>
          <w:rStyle w:val="Strong"/>
          <w:b w:val="0"/>
          <w:bCs w:val="0"/>
        </w:rPr>
        <w:t>phân loại chủ đề văn bản tiếng Việt</w:t>
      </w:r>
    </w:p>
    <w:p w14:paraId="27A59D16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Dataset</w:t>
      </w:r>
    </w:p>
    <w:p w14:paraId="17880A7E" w14:textId="77777777" w:rsidR="004D77C3" w:rsidRDefault="004D77C3" w:rsidP="004D77C3">
      <w:pPr>
        <w:pStyle w:val="NormalWeb"/>
        <w:numPr>
          <w:ilvl w:val="0"/>
          <w:numId w:val="3"/>
        </w:numPr>
        <w:spacing w:beforeLines="40" w:before="96" w:beforeAutospacing="0" w:afterLines="40" w:after="96" w:afterAutospacing="0"/>
      </w:pPr>
      <w:r>
        <w:t>VToC (Vietnamese Topic Classification – 15 chủ đề, câu đơn)</w:t>
      </w:r>
    </w:p>
    <w:p w14:paraId="590751C6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Mục tiêu</w:t>
      </w:r>
    </w:p>
    <w:p w14:paraId="08D8F625" w14:textId="77777777" w:rsidR="004D77C3" w:rsidRDefault="004D77C3" w:rsidP="004D77C3">
      <w:pPr>
        <w:pStyle w:val="NormalWeb"/>
        <w:numPr>
          <w:ilvl w:val="0"/>
          <w:numId w:val="4"/>
        </w:numPr>
        <w:spacing w:beforeLines="40" w:before="96" w:beforeAutospacing="0" w:afterLines="40" w:after="96" w:afterAutospacing="0"/>
      </w:pPr>
      <w:r>
        <w:t xml:space="preserve">Đánh giá khả năng nắm bắt </w:t>
      </w:r>
      <w:r>
        <w:rPr>
          <w:rStyle w:val="Strong"/>
        </w:rPr>
        <w:t>ngữ nghĩa chủ đề</w:t>
      </w:r>
      <w:r>
        <w:t xml:space="preserve"> của các mô hình tiền huấn luyện tiếng Việt.</w:t>
      </w:r>
    </w:p>
    <w:p w14:paraId="06679B6C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SV cần thực hiện</w:t>
      </w:r>
    </w:p>
    <w:p w14:paraId="4FC237A1" w14:textId="77777777" w:rsidR="004D77C3" w:rsidRDefault="004D77C3" w:rsidP="004D77C3">
      <w:pPr>
        <w:pStyle w:val="NormalWeb"/>
        <w:numPr>
          <w:ilvl w:val="0"/>
          <w:numId w:val="5"/>
        </w:numPr>
        <w:spacing w:beforeLines="40" w:before="96" w:beforeAutospacing="0" w:afterLines="40" w:after="96" w:afterAutospacing="0"/>
      </w:pPr>
      <w:r>
        <w:t>Fine-tune các mô hình: mBERT, XLM-R, PhoBERT, ViBERT, vELECTRA, ViDeBERTa</w:t>
      </w:r>
    </w:p>
    <w:p w14:paraId="68DCFA92" w14:textId="77777777" w:rsidR="004D77C3" w:rsidRDefault="004D77C3" w:rsidP="004D77C3">
      <w:pPr>
        <w:pStyle w:val="NormalWeb"/>
        <w:numPr>
          <w:ilvl w:val="0"/>
          <w:numId w:val="5"/>
        </w:numPr>
        <w:spacing w:beforeLines="40" w:before="96" w:beforeAutospacing="0" w:afterLines="40" w:after="96" w:afterAutospacing="0"/>
      </w:pPr>
      <w:r>
        <w:t>Huấn luyện với cùng cấu hình (epochs, batch size, learning rate).</w:t>
      </w:r>
    </w:p>
    <w:p w14:paraId="0085A024" w14:textId="77777777" w:rsidR="004D77C3" w:rsidRDefault="004D77C3" w:rsidP="004D77C3">
      <w:pPr>
        <w:pStyle w:val="NormalWeb"/>
        <w:numPr>
          <w:ilvl w:val="0"/>
          <w:numId w:val="5"/>
        </w:numPr>
        <w:spacing w:beforeLines="40" w:before="96" w:beforeAutospacing="0" w:afterLines="40" w:after="96" w:afterAutospacing="0"/>
      </w:pPr>
      <w:r>
        <w:t>Đánh giá bằng Accuracy và Macro-F1.</w:t>
      </w:r>
    </w:p>
    <w:p w14:paraId="215D242D" w14:textId="77777777" w:rsidR="004D77C3" w:rsidRDefault="004D77C3" w:rsidP="004D77C3">
      <w:pPr>
        <w:pStyle w:val="NormalWeb"/>
        <w:numPr>
          <w:ilvl w:val="0"/>
          <w:numId w:val="5"/>
        </w:numPr>
        <w:spacing w:beforeLines="40" w:before="96" w:beforeAutospacing="0" w:afterLines="40" w:after="96" w:afterAutospacing="0"/>
      </w:pPr>
      <w:r>
        <w:t>Phân tích:</w:t>
      </w:r>
    </w:p>
    <w:p w14:paraId="0D419470" w14:textId="77777777" w:rsidR="004D77C3" w:rsidRDefault="004D77C3" w:rsidP="004D77C3">
      <w:pPr>
        <w:pStyle w:val="NormalWeb"/>
        <w:numPr>
          <w:ilvl w:val="1"/>
          <w:numId w:val="5"/>
        </w:numPr>
        <w:spacing w:beforeLines="40" w:before="96" w:beforeAutospacing="0" w:afterLines="40" w:after="96" w:afterAutospacing="0"/>
      </w:pPr>
      <w:r>
        <w:t>Mô hình nào phân biệt tốt các chủ đề gần nhau (Business vs Economy, Health vs Science).</w:t>
      </w:r>
    </w:p>
    <w:p w14:paraId="27E8539C" w14:textId="77777777" w:rsidR="004D77C3" w:rsidRDefault="004D77C3" w:rsidP="004D77C3">
      <w:pPr>
        <w:pStyle w:val="NormalWeb"/>
        <w:numPr>
          <w:ilvl w:val="1"/>
          <w:numId w:val="5"/>
        </w:numPr>
        <w:spacing w:beforeLines="40" w:before="96" w:beforeAutospacing="0" w:afterLines="40" w:after="96" w:afterAutospacing="0"/>
      </w:pPr>
      <w:r>
        <w:t>Ảnh hưởng của tokenizer và pre-segmentation.</w:t>
      </w:r>
    </w:p>
    <w:p w14:paraId="16DC4B5F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Kết quả cần nộp</w:t>
      </w:r>
    </w:p>
    <w:p w14:paraId="1C44467B" w14:textId="77777777" w:rsidR="004D77C3" w:rsidRDefault="004D77C3" w:rsidP="004D77C3">
      <w:pPr>
        <w:pStyle w:val="NormalWeb"/>
        <w:numPr>
          <w:ilvl w:val="0"/>
          <w:numId w:val="6"/>
        </w:numPr>
        <w:spacing w:beforeLines="40" w:before="96" w:beforeAutospacing="0" w:afterLines="40" w:after="96" w:afterAutospacing="0"/>
      </w:pPr>
      <w:r>
        <w:t>Bảng so sánh kết quả</w:t>
      </w:r>
    </w:p>
    <w:p w14:paraId="0250990B" w14:textId="77777777" w:rsidR="004D77C3" w:rsidRDefault="004D77C3" w:rsidP="004D77C3">
      <w:pPr>
        <w:pStyle w:val="NormalWeb"/>
        <w:numPr>
          <w:ilvl w:val="0"/>
          <w:numId w:val="6"/>
        </w:numPr>
        <w:spacing w:beforeLines="40" w:before="96" w:beforeAutospacing="0" w:afterLines="40" w:after="96" w:afterAutospacing="0"/>
      </w:pPr>
      <w:r>
        <w:t>1–2 biểu đồ</w:t>
      </w:r>
    </w:p>
    <w:p w14:paraId="690BE73D" w14:textId="77777777" w:rsidR="004D77C3" w:rsidRDefault="004D77C3" w:rsidP="004D77C3">
      <w:pPr>
        <w:pStyle w:val="NormalWeb"/>
        <w:numPr>
          <w:ilvl w:val="0"/>
          <w:numId w:val="6"/>
        </w:numPr>
        <w:spacing w:beforeLines="40" w:before="96" w:beforeAutospacing="0" w:afterLines="40" w:after="96" w:afterAutospacing="0"/>
      </w:pPr>
      <w:r>
        <w:t>Phân tích lỗi điển hình</w:t>
      </w:r>
    </w:p>
    <w:p w14:paraId="08B3061D" w14:textId="77777777" w:rsidR="004D77C3" w:rsidRDefault="0073094D" w:rsidP="004D77C3">
      <w:pPr>
        <w:spacing w:beforeLines="40" w:before="96" w:afterLines="40" w:after="96"/>
      </w:pPr>
      <w:r>
        <w:rPr>
          <w:noProof/>
        </w:rPr>
        <w:pict w14:anchorId="4ACFCD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FE4B65" w14:textId="1C7A2FC8" w:rsidR="004D77C3" w:rsidRDefault="004D77C3" w:rsidP="004D77C3">
      <w:pPr>
        <w:pStyle w:val="Heading2"/>
        <w:spacing w:beforeLines="40" w:before="96" w:afterLines="40" w:after="96"/>
        <w:ind w:left="0" w:firstLine="0"/>
      </w:pPr>
      <w:r>
        <w:t>ĐỀ TÀI 2</w:t>
      </w:r>
    </w:p>
    <w:p w14:paraId="749F38C1" w14:textId="77777777" w:rsidR="004D77C3" w:rsidRDefault="004D77C3" w:rsidP="004D77C3">
      <w:pPr>
        <w:pStyle w:val="Heading3"/>
        <w:spacing w:beforeLines="40" w:before="96" w:afterLines="40" w:after="96"/>
      </w:pPr>
      <w:r>
        <w:t xml:space="preserve">Khảo sát các mô hình tiền huấn luyện cho bài toán </w:t>
      </w:r>
      <w:r>
        <w:rPr>
          <w:rStyle w:val="Strong"/>
          <w:b w:val="0"/>
          <w:bCs w:val="0"/>
        </w:rPr>
        <w:t>phân tích cảm xúc tiếng Việt</w:t>
      </w:r>
    </w:p>
    <w:p w14:paraId="1B5146DE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Dataset</w:t>
      </w:r>
    </w:p>
    <w:p w14:paraId="181864C7" w14:textId="77777777" w:rsidR="004D77C3" w:rsidRDefault="004D77C3" w:rsidP="004D77C3">
      <w:pPr>
        <w:pStyle w:val="NormalWeb"/>
        <w:numPr>
          <w:ilvl w:val="0"/>
          <w:numId w:val="7"/>
        </w:numPr>
        <w:spacing w:beforeLines="40" w:before="96" w:beforeAutospacing="0" w:afterLines="40" w:after="96" w:afterAutospacing="0"/>
      </w:pPr>
      <w:r>
        <w:t>VSFC hoặc UIT-VSFC (Positive / Neutral / Negative)</w:t>
      </w:r>
    </w:p>
    <w:p w14:paraId="7ADEED9F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Mục tiêu</w:t>
      </w:r>
    </w:p>
    <w:p w14:paraId="554EE9F7" w14:textId="77777777" w:rsidR="004D77C3" w:rsidRDefault="004D77C3" w:rsidP="004D77C3">
      <w:pPr>
        <w:pStyle w:val="NormalWeb"/>
        <w:numPr>
          <w:ilvl w:val="0"/>
          <w:numId w:val="8"/>
        </w:numPr>
        <w:spacing w:beforeLines="40" w:before="96" w:beforeAutospacing="0" w:afterLines="40" w:after="96" w:afterAutospacing="0"/>
      </w:pPr>
      <w:r>
        <w:t xml:space="preserve">So sánh hiệu quả mô hình trong </w:t>
      </w:r>
      <w:r>
        <w:rPr>
          <w:rStyle w:val="Strong"/>
        </w:rPr>
        <w:t>sentiment classification văn bản ngắn</w:t>
      </w:r>
      <w:r>
        <w:t>.</w:t>
      </w:r>
    </w:p>
    <w:p w14:paraId="4F7296A6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SV cần thực hiện</w:t>
      </w:r>
    </w:p>
    <w:p w14:paraId="7A0A4A0C" w14:textId="3BC434F2" w:rsidR="004D77C3" w:rsidRDefault="004D77C3" w:rsidP="004D77C3">
      <w:pPr>
        <w:pStyle w:val="NormalWeb"/>
        <w:numPr>
          <w:ilvl w:val="0"/>
          <w:numId w:val="5"/>
        </w:numPr>
        <w:spacing w:beforeLines="40" w:before="96" w:beforeAutospacing="0" w:afterLines="40" w:after="96" w:afterAutospacing="0"/>
      </w:pPr>
      <w:r>
        <w:t>Fine-tune các mô hình mBERT, XLM-R, PhoBERT, ViBERT, vELECTRA, ViDeBERTa</w:t>
      </w:r>
      <w:r>
        <w:rPr>
          <w:lang w:val="vi-VN"/>
        </w:rPr>
        <w:t xml:space="preserve"> </w:t>
      </w:r>
      <w:r>
        <w:t>trên bài toán sentiment.</w:t>
      </w:r>
    </w:p>
    <w:p w14:paraId="77C7B634" w14:textId="77777777" w:rsidR="004D77C3" w:rsidRDefault="004D77C3" w:rsidP="004D77C3">
      <w:pPr>
        <w:pStyle w:val="NormalWeb"/>
        <w:numPr>
          <w:ilvl w:val="0"/>
          <w:numId w:val="9"/>
        </w:numPr>
        <w:spacing w:beforeLines="40" w:before="96" w:beforeAutospacing="0" w:afterLines="40" w:after="96" w:afterAutospacing="0"/>
      </w:pPr>
      <w:r>
        <w:t>So sánh hiệu quả giữa:</w:t>
      </w:r>
    </w:p>
    <w:p w14:paraId="43A5CEDE" w14:textId="77777777" w:rsidR="004D77C3" w:rsidRDefault="004D77C3" w:rsidP="004D77C3">
      <w:pPr>
        <w:pStyle w:val="NormalWeb"/>
        <w:numPr>
          <w:ilvl w:val="1"/>
          <w:numId w:val="9"/>
        </w:numPr>
        <w:spacing w:beforeLines="40" w:before="96" w:beforeAutospacing="0" w:afterLines="40" w:after="96" w:afterAutospacing="0"/>
      </w:pPr>
      <w:r>
        <w:t>Mô hình đa ngữ vs đơn ngữ.</w:t>
      </w:r>
    </w:p>
    <w:p w14:paraId="4AFDFCBB" w14:textId="77777777" w:rsidR="004D77C3" w:rsidRDefault="004D77C3" w:rsidP="004D77C3">
      <w:pPr>
        <w:pStyle w:val="NormalWeb"/>
        <w:numPr>
          <w:ilvl w:val="0"/>
          <w:numId w:val="9"/>
        </w:numPr>
        <w:spacing w:beforeLines="40" w:before="96" w:beforeAutospacing="0" w:afterLines="40" w:after="96" w:afterAutospacing="0"/>
      </w:pPr>
      <w:r>
        <w:t>Phân tích các câu:</w:t>
      </w:r>
    </w:p>
    <w:p w14:paraId="0CD562DC" w14:textId="77777777" w:rsidR="004D77C3" w:rsidRDefault="004D77C3" w:rsidP="004D77C3">
      <w:pPr>
        <w:pStyle w:val="NormalWeb"/>
        <w:numPr>
          <w:ilvl w:val="1"/>
          <w:numId w:val="9"/>
        </w:numPr>
        <w:spacing w:beforeLines="40" w:before="96" w:beforeAutospacing="0" w:afterLines="40" w:after="96" w:afterAutospacing="0"/>
      </w:pPr>
      <w:r>
        <w:t>Mơ hồ cảm xúc</w:t>
      </w:r>
    </w:p>
    <w:p w14:paraId="713E4BFD" w14:textId="77777777" w:rsidR="004D77C3" w:rsidRDefault="004D77C3" w:rsidP="004D77C3">
      <w:pPr>
        <w:pStyle w:val="NormalWeb"/>
        <w:numPr>
          <w:ilvl w:val="1"/>
          <w:numId w:val="9"/>
        </w:numPr>
        <w:spacing w:beforeLines="40" w:before="96" w:beforeAutospacing="0" w:afterLines="40" w:after="96" w:afterAutospacing="0"/>
      </w:pPr>
      <w:r>
        <w:t>Có từ tích cực nhưng ngữ nghĩa tiêu cực.</w:t>
      </w:r>
    </w:p>
    <w:p w14:paraId="7DF62058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Kết quả cần nộp</w:t>
      </w:r>
    </w:p>
    <w:p w14:paraId="6643BE56" w14:textId="77777777" w:rsidR="004D77C3" w:rsidRDefault="004D77C3" w:rsidP="004D77C3">
      <w:pPr>
        <w:pStyle w:val="NormalWeb"/>
        <w:numPr>
          <w:ilvl w:val="0"/>
          <w:numId w:val="10"/>
        </w:numPr>
        <w:spacing w:beforeLines="40" w:before="96" w:beforeAutospacing="0" w:afterLines="40" w:after="96" w:afterAutospacing="0"/>
      </w:pPr>
      <w:r>
        <w:t>Bảng kết quả Macro-F1</w:t>
      </w:r>
    </w:p>
    <w:p w14:paraId="4FE9D883" w14:textId="77777777" w:rsidR="004D77C3" w:rsidRDefault="004D77C3" w:rsidP="004D77C3">
      <w:pPr>
        <w:pStyle w:val="NormalWeb"/>
        <w:numPr>
          <w:ilvl w:val="0"/>
          <w:numId w:val="10"/>
        </w:numPr>
        <w:spacing w:beforeLines="40" w:before="96" w:beforeAutospacing="0" w:afterLines="40" w:after="96" w:afterAutospacing="0"/>
      </w:pPr>
      <w:r>
        <w:t>Confusion matrix</w:t>
      </w:r>
    </w:p>
    <w:p w14:paraId="5923E950" w14:textId="77777777" w:rsidR="004D77C3" w:rsidRDefault="004D77C3" w:rsidP="004D77C3">
      <w:pPr>
        <w:pStyle w:val="NormalWeb"/>
        <w:numPr>
          <w:ilvl w:val="0"/>
          <w:numId w:val="10"/>
        </w:numPr>
        <w:spacing w:beforeLines="40" w:before="96" w:beforeAutospacing="0" w:afterLines="40" w:after="96" w:afterAutospacing="0"/>
      </w:pPr>
      <w:r>
        <w:t>Nhận xét xu hướng mô hình</w:t>
      </w:r>
    </w:p>
    <w:p w14:paraId="51BA8617" w14:textId="77777777" w:rsidR="004D77C3" w:rsidRDefault="0073094D" w:rsidP="004D77C3">
      <w:pPr>
        <w:spacing w:beforeLines="40" w:before="96" w:afterLines="40" w:after="96"/>
      </w:pPr>
      <w:r>
        <w:rPr>
          <w:noProof/>
        </w:rPr>
        <w:pict w14:anchorId="7D09B2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553661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14488BB4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7BB70D00" w14:textId="6634D7D2" w:rsidR="004D77C3" w:rsidRDefault="004D77C3" w:rsidP="004D77C3">
      <w:pPr>
        <w:pStyle w:val="Heading2"/>
        <w:spacing w:beforeLines="40" w:before="96" w:afterLines="40" w:after="96"/>
        <w:ind w:left="0" w:firstLine="0"/>
      </w:pPr>
      <w:r>
        <w:lastRenderedPageBreak/>
        <w:t>ĐỀ TÀI 3</w:t>
      </w:r>
    </w:p>
    <w:p w14:paraId="387AA160" w14:textId="77777777" w:rsidR="004D77C3" w:rsidRDefault="004D77C3" w:rsidP="004D77C3">
      <w:pPr>
        <w:pStyle w:val="Heading3"/>
        <w:spacing w:beforeLines="40" w:before="96" w:afterLines="40" w:after="96"/>
      </w:pPr>
      <w:r>
        <w:t xml:space="preserve">Khảo sát các mô hình tiền huấn luyện cho bài toán </w:t>
      </w:r>
      <w:r>
        <w:rPr>
          <w:rStyle w:val="Strong"/>
          <w:b w:val="0"/>
          <w:bCs w:val="0"/>
        </w:rPr>
        <w:t>nhận diện cảm xúc tiếng Việt trên mạng xã hội</w:t>
      </w:r>
    </w:p>
    <w:p w14:paraId="538DBAC3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Dataset</w:t>
      </w:r>
    </w:p>
    <w:p w14:paraId="7F42B157" w14:textId="77777777" w:rsidR="004D77C3" w:rsidRDefault="004D77C3" w:rsidP="004D77C3">
      <w:pPr>
        <w:pStyle w:val="NormalWeb"/>
        <w:numPr>
          <w:ilvl w:val="0"/>
          <w:numId w:val="11"/>
        </w:numPr>
        <w:spacing w:beforeLines="40" w:before="96" w:beforeAutospacing="0" w:afterLines="40" w:after="96" w:afterAutospacing="0"/>
      </w:pPr>
      <w:r>
        <w:t>VSMEC (7 nhãn cảm xúc)</w:t>
      </w:r>
    </w:p>
    <w:p w14:paraId="3C9A4307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Mục tiêu</w:t>
      </w:r>
    </w:p>
    <w:p w14:paraId="050A3718" w14:textId="77777777" w:rsidR="004D77C3" w:rsidRDefault="004D77C3" w:rsidP="004D77C3">
      <w:pPr>
        <w:pStyle w:val="NormalWeb"/>
        <w:numPr>
          <w:ilvl w:val="0"/>
          <w:numId w:val="12"/>
        </w:numPr>
        <w:spacing w:beforeLines="40" w:before="96" w:beforeAutospacing="0" w:afterLines="40" w:after="96" w:afterAutospacing="0"/>
      </w:pPr>
      <w:r>
        <w:t xml:space="preserve">Đánh giá khả năng xử lý </w:t>
      </w:r>
      <w:r>
        <w:rPr>
          <w:rStyle w:val="Strong"/>
        </w:rPr>
        <w:t>ngôn ngữ phi chuẩn và cảm xúc tinh tế</w:t>
      </w:r>
      <w:r>
        <w:t>.</w:t>
      </w:r>
    </w:p>
    <w:p w14:paraId="73F03522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SV cần thực hiện</w:t>
      </w:r>
    </w:p>
    <w:p w14:paraId="61335A00" w14:textId="7FABA35F" w:rsidR="004D77C3" w:rsidRDefault="004D77C3" w:rsidP="004D77C3">
      <w:pPr>
        <w:pStyle w:val="NormalWeb"/>
        <w:numPr>
          <w:ilvl w:val="0"/>
          <w:numId w:val="5"/>
        </w:numPr>
        <w:spacing w:beforeLines="40" w:before="96" w:beforeAutospacing="0" w:afterLines="40" w:after="96" w:afterAutospacing="0"/>
      </w:pPr>
      <w:r>
        <w:t>Fine-tune các mô hình mBERT, XLM-R, PhoBERT, ViBERT, vELECTRA, ViDeBERTa</w:t>
      </w:r>
      <w:r>
        <w:rPr>
          <w:lang w:val="vi-VN"/>
        </w:rPr>
        <w:t xml:space="preserve"> </w:t>
      </w:r>
      <w:r>
        <w:t>trên VSMEC.</w:t>
      </w:r>
    </w:p>
    <w:p w14:paraId="0A10AD8F" w14:textId="77777777" w:rsidR="004D77C3" w:rsidRDefault="004D77C3" w:rsidP="004D77C3">
      <w:pPr>
        <w:pStyle w:val="NormalWeb"/>
        <w:numPr>
          <w:ilvl w:val="0"/>
          <w:numId w:val="13"/>
        </w:numPr>
        <w:spacing w:beforeLines="40" w:before="96" w:beforeAutospacing="0" w:afterLines="40" w:after="96" w:afterAutospacing="0"/>
      </w:pPr>
      <w:r>
        <w:t>Đánh giá bằng Macro-F1 (do mất cân bằng lớp).</w:t>
      </w:r>
    </w:p>
    <w:p w14:paraId="3CDF0E95" w14:textId="77777777" w:rsidR="004D77C3" w:rsidRDefault="004D77C3" w:rsidP="004D77C3">
      <w:pPr>
        <w:pStyle w:val="NormalWeb"/>
        <w:numPr>
          <w:ilvl w:val="0"/>
          <w:numId w:val="13"/>
        </w:numPr>
        <w:spacing w:beforeLines="40" w:before="96" w:beforeAutospacing="0" w:afterLines="40" w:after="96" w:afterAutospacing="0"/>
      </w:pPr>
      <w:r>
        <w:t>Phân tích:</w:t>
      </w:r>
    </w:p>
    <w:p w14:paraId="543F367B" w14:textId="77777777" w:rsidR="004D77C3" w:rsidRDefault="004D77C3" w:rsidP="004D77C3">
      <w:pPr>
        <w:pStyle w:val="NormalWeb"/>
        <w:numPr>
          <w:ilvl w:val="1"/>
          <w:numId w:val="13"/>
        </w:numPr>
        <w:spacing w:beforeLines="40" w:before="96" w:beforeAutospacing="0" w:afterLines="40" w:after="96" w:afterAutospacing="0"/>
      </w:pPr>
      <w:r>
        <w:t>Các cặp cảm xúc dễ nhầm (anger–disgust, sadness–fear).</w:t>
      </w:r>
    </w:p>
    <w:p w14:paraId="1819EA0C" w14:textId="77777777" w:rsidR="004D77C3" w:rsidRDefault="004D77C3" w:rsidP="004D77C3">
      <w:pPr>
        <w:pStyle w:val="NormalWeb"/>
        <w:numPr>
          <w:ilvl w:val="1"/>
          <w:numId w:val="13"/>
        </w:numPr>
        <w:spacing w:beforeLines="40" w:before="96" w:beforeAutospacing="0" w:afterLines="40" w:after="96" w:afterAutospacing="0"/>
      </w:pPr>
      <w:r>
        <w:t>Ảnh hưởng của câu ngắn, emoji, từ lóng.</w:t>
      </w:r>
    </w:p>
    <w:p w14:paraId="35348E46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Kết quả cần nộp</w:t>
      </w:r>
    </w:p>
    <w:p w14:paraId="3C42EAF2" w14:textId="77777777" w:rsidR="004D77C3" w:rsidRDefault="004D77C3" w:rsidP="004D77C3">
      <w:pPr>
        <w:pStyle w:val="NormalWeb"/>
        <w:numPr>
          <w:ilvl w:val="0"/>
          <w:numId w:val="14"/>
        </w:numPr>
        <w:spacing w:beforeLines="40" w:before="96" w:beforeAutospacing="0" w:afterLines="40" w:after="96" w:afterAutospacing="0"/>
      </w:pPr>
      <w:r>
        <w:t>Bảng kết quả theo từng nhãn</w:t>
      </w:r>
    </w:p>
    <w:p w14:paraId="6E3C25BF" w14:textId="77777777" w:rsidR="004D77C3" w:rsidRDefault="004D77C3" w:rsidP="004D77C3">
      <w:pPr>
        <w:pStyle w:val="NormalWeb"/>
        <w:numPr>
          <w:ilvl w:val="0"/>
          <w:numId w:val="14"/>
        </w:numPr>
        <w:spacing w:beforeLines="40" w:before="96" w:beforeAutospacing="0" w:afterLines="40" w:after="96" w:afterAutospacing="0"/>
      </w:pPr>
      <w:r>
        <w:t>Biểu đồ F1-score</w:t>
      </w:r>
    </w:p>
    <w:p w14:paraId="1480F671" w14:textId="77777777" w:rsidR="004D77C3" w:rsidRDefault="004D77C3" w:rsidP="004D77C3">
      <w:pPr>
        <w:pStyle w:val="NormalWeb"/>
        <w:numPr>
          <w:ilvl w:val="0"/>
          <w:numId w:val="14"/>
        </w:numPr>
        <w:spacing w:beforeLines="40" w:before="96" w:beforeAutospacing="0" w:afterLines="40" w:after="96" w:afterAutospacing="0"/>
      </w:pPr>
      <w:r>
        <w:t>Phân tích lỗi minh hoạ bằng ví dụ</w:t>
      </w:r>
    </w:p>
    <w:p w14:paraId="327B0FAA" w14:textId="77777777" w:rsidR="004D77C3" w:rsidRDefault="0073094D" w:rsidP="004D77C3">
      <w:pPr>
        <w:spacing w:beforeLines="40" w:before="96" w:afterLines="40" w:after="96"/>
      </w:pPr>
      <w:r>
        <w:rPr>
          <w:noProof/>
        </w:rPr>
        <w:pict w14:anchorId="3F9308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14B298" w14:textId="0C1B5C2E" w:rsidR="004D77C3" w:rsidRDefault="004D77C3" w:rsidP="004D77C3">
      <w:pPr>
        <w:pStyle w:val="Heading2"/>
        <w:spacing w:beforeLines="40" w:before="96" w:afterLines="40" w:after="96"/>
        <w:ind w:left="0" w:firstLine="0"/>
      </w:pPr>
      <w:r>
        <w:t>ĐỀ TÀI 4</w:t>
      </w:r>
    </w:p>
    <w:p w14:paraId="53142FC8" w14:textId="77777777" w:rsidR="004D77C3" w:rsidRDefault="004D77C3" w:rsidP="004D77C3">
      <w:pPr>
        <w:pStyle w:val="Heading3"/>
        <w:spacing w:beforeLines="40" w:before="96" w:afterLines="40" w:after="96"/>
      </w:pPr>
      <w:r>
        <w:t xml:space="preserve">Khảo sát các mô hình tiền huấn luyện cho bài toán </w:t>
      </w:r>
      <w:r>
        <w:rPr>
          <w:rStyle w:val="Strong"/>
          <w:b w:val="0"/>
          <w:bCs w:val="0"/>
        </w:rPr>
        <w:t>phát hiện ngôn từ thù ghét tiếng Việt</w:t>
      </w:r>
    </w:p>
    <w:p w14:paraId="4879FF32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Dataset</w:t>
      </w:r>
    </w:p>
    <w:p w14:paraId="0B3FFE74" w14:textId="77777777" w:rsidR="004D77C3" w:rsidRDefault="004D77C3" w:rsidP="004D77C3">
      <w:pPr>
        <w:pStyle w:val="NormalWeb"/>
        <w:numPr>
          <w:ilvl w:val="0"/>
          <w:numId w:val="15"/>
        </w:numPr>
        <w:spacing w:beforeLines="40" w:before="96" w:beforeAutospacing="0" w:afterLines="40" w:after="96" w:afterAutospacing="0"/>
      </w:pPr>
      <w:r>
        <w:t>ViHSD (clean / offensive / hate)</w:t>
      </w:r>
    </w:p>
    <w:p w14:paraId="31116116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Mục tiêu</w:t>
      </w:r>
    </w:p>
    <w:p w14:paraId="02C664A2" w14:textId="77777777" w:rsidR="004D77C3" w:rsidRDefault="004D77C3" w:rsidP="004D77C3">
      <w:pPr>
        <w:pStyle w:val="NormalWeb"/>
        <w:numPr>
          <w:ilvl w:val="0"/>
          <w:numId w:val="16"/>
        </w:numPr>
        <w:spacing w:beforeLines="40" w:before="96" w:beforeAutospacing="0" w:afterLines="40" w:after="96" w:afterAutospacing="0"/>
      </w:pPr>
      <w:r>
        <w:t xml:space="preserve">So sánh khả năng phân biệt </w:t>
      </w:r>
      <w:r>
        <w:rPr>
          <w:rStyle w:val="Strong"/>
        </w:rPr>
        <w:t>offensive vs hate speech</w:t>
      </w:r>
      <w:r>
        <w:t>.</w:t>
      </w:r>
    </w:p>
    <w:p w14:paraId="100F53F3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SV cần thực hiện</w:t>
      </w:r>
    </w:p>
    <w:p w14:paraId="3714547E" w14:textId="1A7B6499" w:rsidR="004D77C3" w:rsidRDefault="004D77C3" w:rsidP="004D77C3">
      <w:pPr>
        <w:pStyle w:val="NormalWeb"/>
        <w:numPr>
          <w:ilvl w:val="0"/>
          <w:numId w:val="17"/>
        </w:numPr>
        <w:spacing w:beforeLines="40" w:before="96" w:beforeAutospacing="0" w:afterLines="40" w:after="96" w:afterAutospacing="0"/>
      </w:pPr>
      <w:r>
        <w:t>Fine-tune các mô hình tiền huấn luyện</w:t>
      </w:r>
      <w:r>
        <w:rPr>
          <w:lang w:val="vi-VN"/>
        </w:rPr>
        <w:t xml:space="preserve"> </w:t>
      </w:r>
      <w:r>
        <w:t>mBERT, XLM-R, PhoBERT, ViBERT, vELECTRA, ViDeBERTa</w:t>
      </w:r>
    </w:p>
    <w:p w14:paraId="21FA2DA2" w14:textId="77777777" w:rsidR="004D77C3" w:rsidRDefault="004D77C3" w:rsidP="004D77C3">
      <w:pPr>
        <w:pStyle w:val="NormalWeb"/>
        <w:numPr>
          <w:ilvl w:val="0"/>
          <w:numId w:val="17"/>
        </w:numPr>
        <w:spacing w:beforeLines="40" w:before="96" w:beforeAutospacing="0" w:afterLines="40" w:after="96" w:afterAutospacing="0"/>
      </w:pPr>
      <w:r>
        <w:t>Phân tích ảnh hưởng của:</w:t>
      </w:r>
    </w:p>
    <w:p w14:paraId="15B55AC0" w14:textId="77777777" w:rsidR="004D77C3" w:rsidRDefault="004D77C3" w:rsidP="004D77C3">
      <w:pPr>
        <w:pStyle w:val="NormalWeb"/>
        <w:numPr>
          <w:ilvl w:val="1"/>
          <w:numId w:val="17"/>
        </w:numPr>
        <w:spacing w:beforeLines="40" w:before="96" w:beforeAutospacing="0" w:afterLines="40" w:after="96" w:afterAutospacing="0"/>
      </w:pPr>
      <w:r>
        <w:t>Mất cân bằng dữ liệu</w:t>
      </w:r>
    </w:p>
    <w:p w14:paraId="69672262" w14:textId="77777777" w:rsidR="004D77C3" w:rsidRDefault="004D77C3" w:rsidP="004D77C3">
      <w:pPr>
        <w:pStyle w:val="NormalWeb"/>
        <w:numPr>
          <w:ilvl w:val="1"/>
          <w:numId w:val="17"/>
        </w:numPr>
        <w:spacing w:beforeLines="40" w:before="96" w:beforeAutospacing="0" w:afterLines="40" w:after="96" w:afterAutospacing="0"/>
      </w:pPr>
      <w:r>
        <w:t>Ngữ cảnh chính trị – xã hội</w:t>
      </w:r>
    </w:p>
    <w:p w14:paraId="349EF101" w14:textId="77777777" w:rsidR="004D77C3" w:rsidRDefault="004D77C3" w:rsidP="004D77C3">
      <w:pPr>
        <w:pStyle w:val="NormalWeb"/>
        <w:numPr>
          <w:ilvl w:val="0"/>
          <w:numId w:val="17"/>
        </w:numPr>
        <w:spacing w:beforeLines="40" w:before="96" w:beforeAutospacing="0" w:afterLines="40" w:after="96" w:afterAutospacing="0"/>
      </w:pPr>
      <w:r>
        <w:t>Đánh giá bằng Macro-F1 và confusion matrix.</w:t>
      </w:r>
    </w:p>
    <w:p w14:paraId="50908050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Kết quả cần nộp</w:t>
      </w:r>
    </w:p>
    <w:p w14:paraId="52976BCE" w14:textId="77777777" w:rsidR="004D77C3" w:rsidRDefault="004D77C3" w:rsidP="004D77C3">
      <w:pPr>
        <w:pStyle w:val="NormalWeb"/>
        <w:numPr>
          <w:ilvl w:val="0"/>
          <w:numId w:val="18"/>
        </w:numPr>
        <w:spacing w:beforeLines="40" w:before="96" w:beforeAutospacing="0" w:afterLines="40" w:after="96" w:afterAutospacing="0"/>
      </w:pPr>
      <w:r>
        <w:t>Bảng so sánh kết quả</w:t>
      </w:r>
    </w:p>
    <w:p w14:paraId="160FA983" w14:textId="77777777" w:rsidR="004D77C3" w:rsidRDefault="004D77C3" w:rsidP="004D77C3">
      <w:pPr>
        <w:pStyle w:val="NormalWeb"/>
        <w:numPr>
          <w:ilvl w:val="0"/>
          <w:numId w:val="18"/>
        </w:numPr>
        <w:spacing w:beforeLines="40" w:before="96" w:beforeAutospacing="0" w:afterLines="40" w:after="96" w:afterAutospacing="0"/>
      </w:pPr>
      <w:r>
        <w:t>Phân tích bias của mô hình</w:t>
      </w:r>
    </w:p>
    <w:p w14:paraId="71E6BABD" w14:textId="77777777" w:rsidR="004D77C3" w:rsidRDefault="004D77C3" w:rsidP="004D77C3">
      <w:pPr>
        <w:pStyle w:val="NormalWeb"/>
        <w:numPr>
          <w:ilvl w:val="0"/>
          <w:numId w:val="18"/>
        </w:numPr>
        <w:spacing w:beforeLines="40" w:before="96" w:beforeAutospacing="0" w:afterLines="40" w:after="96" w:afterAutospacing="0"/>
      </w:pPr>
      <w:r>
        <w:t>Nhận xét rủi ro khi triển khai thực tế</w:t>
      </w:r>
    </w:p>
    <w:p w14:paraId="3B96CEAF" w14:textId="77777777" w:rsidR="004D77C3" w:rsidRDefault="0073094D" w:rsidP="004D77C3">
      <w:pPr>
        <w:spacing w:beforeLines="40" w:before="96" w:afterLines="40" w:after="96"/>
      </w:pPr>
      <w:r>
        <w:rPr>
          <w:noProof/>
        </w:rPr>
        <w:pict w14:anchorId="0365B4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415141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7C4C6770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38CCCE2E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5E461851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5673D81F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1C642792" w14:textId="77777777" w:rsidR="004D77C3" w:rsidRDefault="004D77C3" w:rsidP="004D77C3">
      <w:pPr>
        <w:pStyle w:val="Heading2"/>
        <w:spacing w:beforeLines="40" w:before="96" w:afterLines="40" w:after="96"/>
        <w:ind w:left="0" w:firstLine="0"/>
        <w:rPr>
          <w:rFonts w:ascii="Apple Color Emoji" w:hAnsi="Apple Color Emoji" w:cs="Apple Color Emoji"/>
          <w:lang w:val="vi-VN"/>
        </w:rPr>
      </w:pPr>
    </w:p>
    <w:p w14:paraId="2383EA50" w14:textId="35370FC1" w:rsidR="004D77C3" w:rsidRDefault="004D77C3" w:rsidP="004D77C3">
      <w:pPr>
        <w:pStyle w:val="Heading2"/>
        <w:spacing w:beforeLines="40" w:before="96" w:afterLines="40" w:after="96"/>
        <w:ind w:left="0" w:firstLine="0"/>
      </w:pPr>
      <w:r>
        <w:t>ĐỀ TÀI 5</w:t>
      </w:r>
    </w:p>
    <w:p w14:paraId="16C0D7A1" w14:textId="77777777" w:rsidR="004D77C3" w:rsidRDefault="004D77C3" w:rsidP="004D77C3">
      <w:pPr>
        <w:pStyle w:val="Heading3"/>
        <w:spacing w:beforeLines="40" w:before="96" w:afterLines="40" w:after="96"/>
      </w:pPr>
      <w:r>
        <w:t xml:space="preserve">Khảo sát các mô hình tiền huấn luyện cho bài toán </w:t>
      </w:r>
      <w:r>
        <w:rPr>
          <w:rStyle w:val="Strong"/>
          <w:b w:val="0"/>
          <w:bCs w:val="0"/>
        </w:rPr>
        <w:t>phát hiện tin giả tiếng Việt</w:t>
      </w:r>
    </w:p>
    <w:p w14:paraId="7F1D09C9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Dataset</w:t>
      </w:r>
    </w:p>
    <w:p w14:paraId="180D5D1B" w14:textId="2D088CBC" w:rsidR="004D77C3" w:rsidRDefault="004D77C3" w:rsidP="004D77C3">
      <w:pPr>
        <w:pStyle w:val="NormalWeb"/>
        <w:numPr>
          <w:ilvl w:val="0"/>
          <w:numId w:val="19"/>
        </w:numPr>
        <w:spacing w:beforeLines="40" w:before="96" w:beforeAutospacing="0" w:afterLines="40" w:after="96" w:afterAutospacing="0"/>
      </w:pPr>
      <w:r>
        <w:t xml:space="preserve">ReINTEL 2020 </w:t>
      </w:r>
    </w:p>
    <w:p w14:paraId="53B99CAA" w14:textId="77777777" w:rsidR="004D77C3" w:rsidRDefault="004D77C3" w:rsidP="004D77C3">
      <w:pPr>
        <w:pStyle w:val="NormalWeb"/>
        <w:numPr>
          <w:ilvl w:val="0"/>
          <w:numId w:val="19"/>
        </w:numPr>
        <w:spacing w:beforeLines="40" w:before="96" w:beforeAutospacing="0" w:afterLines="40" w:after="96" w:afterAutospacing="0"/>
      </w:pPr>
      <w:r>
        <w:t>Có thể chọn: headline-based hoặc content-based</w:t>
      </w:r>
    </w:p>
    <w:p w14:paraId="12BC0705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Mục tiêu</w:t>
      </w:r>
    </w:p>
    <w:p w14:paraId="5265F573" w14:textId="77777777" w:rsidR="004D77C3" w:rsidRDefault="004D77C3" w:rsidP="004D77C3">
      <w:pPr>
        <w:pStyle w:val="NormalWeb"/>
        <w:numPr>
          <w:ilvl w:val="0"/>
          <w:numId w:val="20"/>
        </w:numPr>
        <w:spacing w:beforeLines="40" w:before="96" w:beforeAutospacing="0" w:afterLines="40" w:after="96" w:afterAutospacing="0"/>
      </w:pPr>
      <w:r>
        <w:t xml:space="preserve">Đánh giá khả năng nhận diện </w:t>
      </w:r>
      <w:r>
        <w:rPr>
          <w:rStyle w:val="Strong"/>
        </w:rPr>
        <w:t>tin giả – tin thật</w:t>
      </w:r>
      <w:r>
        <w:t xml:space="preserve"> của các mô hình PLM.</w:t>
      </w:r>
    </w:p>
    <w:p w14:paraId="2C86242E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SV cần thực hiện</w:t>
      </w:r>
    </w:p>
    <w:p w14:paraId="3126C5AA" w14:textId="3785F503" w:rsidR="004D77C3" w:rsidRDefault="004D77C3" w:rsidP="004D77C3">
      <w:pPr>
        <w:pStyle w:val="NormalWeb"/>
        <w:numPr>
          <w:ilvl w:val="0"/>
          <w:numId w:val="5"/>
        </w:numPr>
        <w:spacing w:beforeLines="40" w:before="96" w:beforeAutospacing="0" w:afterLines="40" w:after="96" w:afterAutospacing="0"/>
      </w:pPr>
      <w:r>
        <w:t>Fine-tune các mô hình trên tập fake news</w:t>
      </w:r>
      <w:r>
        <w:rPr>
          <w:lang w:val="vi-VN"/>
        </w:rPr>
        <w:t xml:space="preserve"> </w:t>
      </w:r>
      <w:r>
        <w:t>mBERT, XLM-R, PhoBERT, ViBERT, vELECTRA, ViDeBERTa</w:t>
      </w:r>
    </w:p>
    <w:p w14:paraId="3779D324" w14:textId="77777777" w:rsidR="004D77C3" w:rsidRDefault="004D77C3" w:rsidP="004D77C3">
      <w:pPr>
        <w:pStyle w:val="NormalWeb"/>
        <w:numPr>
          <w:ilvl w:val="0"/>
          <w:numId w:val="21"/>
        </w:numPr>
        <w:spacing w:beforeLines="40" w:before="96" w:beforeAutospacing="0" w:afterLines="40" w:after="96" w:afterAutospacing="0"/>
      </w:pPr>
      <w:r>
        <w:t>So sánh:</w:t>
      </w:r>
    </w:p>
    <w:p w14:paraId="57A5D163" w14:textId="77777777" w:rsidR="004D77C3" w:rsidRDefault="004D77C3" w:rsidP="004D77C3">
      <w:pPr>
        <w:pStyle w:val="NormalWeb"/>
        <w:numPr>
          <w:ilvl w:val="1"/>
          <w:numId w:val="21"/>
        </w:numPr>
        <w:spacing w:beforeLines="40" w:before="96" w:beforeAutospacing="0" w:afterLines="40" w:after="96" w:afterAutospacing="0"/>
      </w:pPr>
      <w:r>
        <w:t>Văn bản ngắn vs dài</w:t>
      </w:r>
    </w:p>
    <w:p w14:paraId="0F5E9D7B" w14:textId="77777777" w:rsidR="004D77C3" w:rsidRDefault="004D77C3" w:rsidP="004D77C3">
      <w:pPr>
        <w:pStyle w:val="NormalWeb"/>
        <w:numPr>
          <w:ilvl w:val="1"/>
          <w:numId w:val="21"/>
        </w:numPr>
        <w:spacing w:beforeLines="40" w:before="96" w:beforeAutospacing="0" w:afterLines="40" w:after="96" w:afterAutospacing="0"/>
      </w:pPr>
      <w:r>
        <w:t>Mô hình đa ngữ vs đơn ngữ</w:t>
      </w:r>
    </w:p>
    <w:p w14:paraId="3BCC3B58" w14:textId="77777777" w:rsidR="004D77C3" w:rsidRDefault="004D77C3" w:rsidP="004D77C3">
      <w:pPr>
        <w:pStyle w:val="NormalWeb"/>
        <w:numPr>
          <w:ilvl w:val="0"/>
          <w:numId w:val="21"/>
        </w:numPr>
        <w:spacing w:beforeLines="40" w:before="96" w:beforeAutospacing="0" w:afterLines="40" w:after="96" w:afterAutospacing="0"/>
      </w:pPr>
      <w:r>
        <w:t>Phân tích các trường hợp:</w:t>
      </w:r>
    </w:p>
    <w:p w14:paraId="250D79A2" w14:textId="77777777" w:rsidR="004D77C3" w:rsidRDefault="004D77C3" w:rsidP="004D77C3">
      <w:pPr>
        <w:pStyle w:val="NormalWeb"/>
        <w:numPr>
          <w:ilvl w:val="1"/>
          <w:numId w:val="21"/>
        </w:numPr>
        <w:spacing w:beforeLines="40" w:before="96" w:beforeAutospacing="0" w:afterLines="40" w:after="96" w:afterAutospacing="0"/>
      </w:pPr>
      <w:r>
        <w:t>Tin thật gây tranh cãi</w:t>
      </w:r>
    </w:p>
    <w:p w14:paraId="11000D74" w14:textId="77777777" w:rsidR="004D77C3" w:rsidRDefault="004D77C3" w:rsidP="004D77C3">
      <w:pPr>
        <w:pStyle w:val="NormalWeb"/>
        <w:numPr>
          <w:ilvl w:val="1"/>
          <w:numId w:val="21"/>
        </w:numPr>
        <w:spacing w:beforeLines="40" w:before="96" w:beforeAutospacing="0" w:afterLines="40" w:after="96" w:afterAutospacing="0"/>
      </w:pPr>
      <w:r>
        <w:t>Tin giả nhưng ngôn ngữ trung tính</w:t>
      </w:r>
    </w:p>
    <w:p w14:paraId="4A10C733" w14:textId="77777777" w:rsidR="004D77C3" w:rsidRDefault="004D77C3" w:rsidP="004D77C3">
      <w:pPr>
        <w:pStyle w:val="NormalWeb"/>
        <w:spacing w:beforeLines="40" w:before="96" w:beforeAutospacing="0" w:afterLines="40" w:after="96" w:afterAutospacing="0"/>
      </w:pPr>
      <w:r>
        <w:rPr>
          <w:rStyle w:val="Strong"/>
        </w:rPr>
        <w:t>Kết quả cần nộp</w:t>
      </w:r>
    </w:p>
    <w:p w14:paraId="00B6C1E1" w14:textId="77777777" w:rsidR="004D77C3" w:rsidRDefault="004D77C3" w:rsidP="004D77C3">
      <w:pPr>
        <w:pStyle w:val="NormalWeb"/>
        <w:numPr>
          <w:ilvl w:val="0"/>
          <w:numId w:val="22"/>
        </w:numPr>
        <w:spacing w:beforeLines="40" w:before="96" w:beforeAutospacing="0" w:afterLines="40" w:after="96" w:afterAutospacing="0"/>
      </w:pPr>
      <w:r>
        <w:t>Bảng Accuracy &amp; Macro-F1</w:t>
      </w:r>
    </w:p>
    <w:p w14:paraId="7E3879C0" w14:textId="77777777" w:rsidR="004D77C3" w:rsidRDefault="004D77C3" w:rsidP="004D77C3">
      <w:pPr>
        <w:pStyle w:val="NormalWeb"/>
        <w:numPr>
          <w:ilvl w:val="0"/>
          <w:numId w:val="22"/>
        </w:numPr>
        <w:spacing w:beforeLines="40" w:before="96" w:beforeAutospacing="0" w:afterLines="40" w:after="96" w:afterAutospacing="0"/>
      </w:pPr>
      <w:r>
        <w:t>Confusion matrix</w:t>
      </w:r>
    </w:p>
    <w:p w14:paraId="57A3B09D" w14:textId="77777777" w:rsidR="004D77C3" w:rsidRDefault="004D77C3" w:rsidP="004D77C3">
      <w:pPr>
        <w:pStyle w:val="NormalWeb"/>
        <w:numPr>
          <w:ilvl w:val="0"/>
          <w:numId w:val="22"/>
        </w:numPr>
        <w:spacing w:beforeLines="40" w:before="96" w:beforeAutospacing="0" w:afterLines="40" w:after="96" w:afterAutospacing="0"/>
      </w:pPr>
      <w:r>
        <w:t>Phân tích lỗi kèm ví dụ cụ thể</w:t>
      </w:r>
    </w:p>
    <w:p w14:paraId="54FC32EB" w14:textId="77777777" w:rsidR="004D77C3" w:rsidRDefault="004D77C3" w:rsidP="004D77C3">
      <w:pPr>
        <w:tabs>
          <w:tab w:val="left" w:pos="500"/>
        </w:tabs>
        <w:spacing w:beforeLines="40" w:before="96" w:afterLines="40" w:after="96"/>
        <w:ind w:left="500" w:right="146" w:hanging="359"/>
        <w:rPr>
          <w:lang w:val="vi-VN"/>
        </w:rPr>
      </w:pPr>
    </w:p>
    <w:p w14:paraId="70CD71D1" w14:textId="77777777" w:rsidR="004D77C3" w:rsidRDefault="004D77C3" w:rsidP="004D77C3">
      <w:pPr>
        <w:tabs>
          <w:tab w:val="left" w:pos="500"/>
        </w:tabs>
        <w:spacing w:beforeLines="40" w:before="96" w:afterLines="40" w:after="96"/>
        <w:ind w:left="500" w:right="146" w:hanging="359"/>
        <w:rPr>
          <w:lang w:val="vi-VN"/>
        </w:rPr>
      </w:pPr>
    </w:p>
    <w:p w14:paraId="17CDCC4C" w14:textId="0DEEE8B5" w:rsidR="004D77C3" w:rsidRPr="004D77C3" w:rsidRDefault="004D77C3" w:rsidP="004D77C3">
      <w:pPr>
        <w:tabs>
          <w:tab w:val="left" w:pos="500"/>
        </w:tabs>
        <w:spacing w:beforeLines="40" w:before="96" w:afterLines="40" w:after="96"/>
        <w:ind w:left="500" w:right="146" w:hanging="359"/>
        <w:rPr>
          <w:b/>
          <w:bCs/>
          <w:lang w:val="vi-VN"/>
        </w:rPr>
      </w:pPr>
      <w:r w:rsidRPr="004D77C3">
        <w:rPr>
          <w:b/>
          <w:bCs/>
          <w:highlight w:val="yellow"/>
          <w:lang w:val="vi-VN"/>
        </w:rPr>
        <w:t>THAM KHẢO:</w:t>
      </w:r>
    </w:p>
    <w:p w14:paraId="590F067F" w14:textId="77777777" w:rsidR="000420D8" w:rsidRDefault="00000000">
      <w:pPr>
        <w:pStyle w:val="Heading1"/>
        <w:numPr>
          <w:ilvl w:val="0"/>
          <w:numId w:val="2"/>
        </w:numPr>
        <w:tabs>
          <w:tab w:val="left" w:pos="500"/>
        </w:tabs>
        <w:spacing w:before="179" w:line="242" w:lineRule="auto"/>
        <w:ind w:right="146"/>
      </w:pPr>
      <w:r>
        <w:t>Fundamental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Pre-trained</w:t>
      </w:r>
      <w:r>
        <w:rPr>
          <w:spacing w:val="-15"/>
        </w:rPr>
        <w:t xml:space="preserve"> </w:t>
      </w:r>
      <w:r>
        <w:t xml:space="preserve">Language </w:t>
      </w:r>
      <w:r>
        <w:rPr>
          <w:spacing w:val="-2"/>
        </w:rPr>
        <w:t>Models</w:t>
      </w:r>
    </w:p>
    <w:p w14:paraId="307927E1" w14:textId="77777777" w:rsidR="000420D8" w:rsidRDefault="00000000">
      <w:pPr>
        <w:pStyle w:val="Heading2"/>
        <w:numPr>
          <w:ilvl w:val="1"/>
          <w:numId w:val="2"/>
        </w:numPr>
        <w:tabs>
          <w:tab w:val="left" w:pos="633"/>
        </w:tabs>
        <w:spacing w:before="156" w:line="256" w:lineRule="auto"/>
        <w:ind w:right="600"/>
        <w:jc w:val="both"/>
      </w:pPr>
      <w:bookmarkStart w:id="0" w:name="Foundational_Pre-trained_Language_Models"/>
      <w:bookmarkEnd w:id="0"/>
      <w:r>
        <w:rPr>
          <w:spacing w:val="-2"/>
        </w:rPr>
        <w:t>Foundational</w:t>
      </w:r>
      <w:r>
        <w:rPr>
          <w:spacing w:val="-7"/>
        </w:rPr>
        <w:t xml:space="preserve"> </w:t>
      </w:r>
      <w:r>
        <w:rPr>
          <w:spacing w:val="-2"/>
        </w:rPr>
        <w:t>Pre-trained</w:t>
      </w:r>
      <w:r>
        <w:rPr>
          <w:spacing w:val="-7"/>
        </w:rPr>
        <w:t xml:space="preserve"> </w:t>
      </w:r>
      <w:r>
        <w:rPr>
          <w:spacing w:val="-2"/>
        </w:rPr>
        <w:t>Language Models</w:t>
      </w:r>
    </w:p>
    <w:p w14:paraId="7CF19D48" w14:textId="4DAE8148" w:rsidR="000420D8" w:rsidRDefault="00000000" w:rsidP="00516E3F">
      <w:pPr>
        <w:pStyle w:val="BodyText"/>
        <w:spacing w:before="79" w:line="256" w:lineRule="auto"/>
        <w:ind w:left="135" w:right="38" w:firstLine="7"/>
      </w:pPr>
      <w:r>
        <w:rPr>
          <w:spacing w:val="-4"/>
        </w:rPr>
        <w:t>Encoder-only</w:t>
      </w:r>
      <w:r>
        <w:rPr>
          <w:spacing w:val="-5"/>
        </w:rPr>
        <w:t xml:space="preserve"> </w:t>
      </w:r>
      <w:r>
        <w:rPr>
          <w:spacing w:val="-4"/>
        </w:rPr>
        <w:t>Transformers, introduced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 xml:space="preserve">BERT </w:t>
      </w:r>
      <w:r>
        <w:t>(</w:t>
      </w:r>
      <w:hyperlink w:anchor="_bookmark8" w:history="1">
        <w:r>
          <w:rPr>
            <w:color w:val="00007F"/>
          </w:rPr>
          <w:t>Devlin</w:t>
        </w:r>
        <w:r>
          <w:rPr>
            <w:color w:val="00007F"/>
            <w:spacing w:val="-3"/>
          </w:rPr>
          <w:t xml:space="preserve"> </w:t>
        </w:r>
        <w:r>
          <w:rPr>
            <w:color w:val="00007F"/>
          </w:rPr>
          <w:t>et</w:t>
        </w:r>
        <w:r>
          <w:rPr>
            <w:color w:val="00007F"/>
            <w:spacing w:val="-3"/>
          </w:rPr>
          <w:t xml:space="preserve"> </w:t>
        </w:r>
        <w:r>
          <w:rPr>
            <w:color w:val="00007F"/>
          </w:rPr>
          <w:t>al.</w:t>
        </w:r>
      </w:hyperlink>
      <w:r>
        <w:t>,</w:t>
      </w:r>
      <w:r>
        <w:rPr>
          <w:spacing w:val="-3"/>
        </w:rPr>
        <w:t xml:space="preserve"> </w:t>
      </w:r>
      <w:hyperlink w:anchor="_bookmark8" w:history="1">
        <w:r>
          <w:rPr>
            <w:color w:val="00007F"/>
          </w:rPr>
          <w:t>2019</w:t>
        </w:r>
      </w:hyperlink>
      <w:r>
        <w:t>),</w:t>
      </w:r>
      <w:r>
        <w:rPr>
          <w:spacing w:val="-3"/>
        </w:rPr>
        <w:t xml:space="preserve"> </w:t>
      </w:r>
      <w:r>
        <w:t>constitute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cornerstone</w:t>
      </w:r>
      <w:r>
        <w:rPr>
          <w:spacing w:val="-3"/>
        </w:rPr>
        <w:t xml:space="preserve"> </w:t>
      </w:r>
      <w:r>
        <w:t>of Natural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(NLU).</w:t>
      </w:r>
      <w:r>
        <w:rPr>
          <w:spacing w:val="-13"/>
        </w:rPr>
        <w:t xml:space="preserve"> </w:t>
      </w:r>
      <w:r>
        <w:t>Variants such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RoBERTa</w:t>
      </w:r>
      <w:r>
        <w:rPr>
          <w:spacing w:val="-14"/>
        </w:rPr>
        <w:t xml:space="preserve"> </w:t>
      </w:r>
      <w:r>
        <w:t>(</w:t>
      </w:r>
      <w:hyperlink w:anchor="_bookmark16" w:history="1">
        <w:r>
          <w:rPr>
            <w:color w:val="00007F"/>
          </w:rPr>
          <w:t>Liu</w:t>
        </w:r>
        <w:r>
          <w:rPr>
            <w:color w:val="00007F"/>
            <w:spacing w:val="-13"/>
          </w:rPr>
          <w:t xml:space="preserve"> </w:t>
        </w:r>
        <w:r>
          <w:rPr>
            <w:color w:val="00007F"/>
          </w:rPr>
          <w:t>et</w:t>
        </w:r>
        <w:r>
          <w:rPr>
            <w:color w:val="00007F"/>
            <w:spacing w:val="-14"/>
          </w:rPr>
          <w:t xml:space="preserve"> </w:t>
        </w:r>
        <w:r>
          <w:rPr>
            <w:color w:val="00007F"/>
          </w:rPr>
          <w:t>al.</w:t>
        </w:r>
      </w:hyperlink>
      <w:r>
        <w:t>,</w:t>
      </w:r>
      <w:r>
        <w:rPr>
          <w:spacing w:val="-14"/>
        </w:rPr>
        <w:t xml:space="preserve"> </w:t>
      </w:r>
      <w:hyperlink w:anchor="_bookmark16" w:history="1">
        <w:r>
          <w:rPr>
            <w:color w:val="00007F"/>
          </w:rPr>
          <w:t>2019</w:t>
        </w:r>
      </w:hyperlink>
      <w:r>
        <w:t>)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DeBERTa (</w:t>
      </w:r>
      <w:hyperlink w:anchor="_bookmark12" w:history="1">
        <w:r>
          <w:rPr>
            <w:color w:val="00007F"/>
          </w:rPr>
          <w:t>He</w:t>
        </w:r>
        <w:r>
          <w:rPr>
            <w:color w:val="00007F"/>
            <w:spacing w:val="-14"/>
          </w:rPr>
          <w:t xml:space="preserve"> </w:t>
        </w:r>
        <w:r>
          <w:rPr>
            <w:color w:val="00007F"/>
          </w:rPr>
          <w:t>et</w:t>
        </w:r>
        <w:r>
          <w:rPr>
            <w:color w:val="00007F"/>
            <w:spacing w:val="-14"/>
          </w:rPr>
          <w:t xml:space="preserve"> </w:t>
        </w:r>
        <w:r>
          <w:rPr>
            <w:color w:val="00007F"/>
          </w:rPr>
          <w:t>al.</w:t>
        </w:r>
      </w:hyperlink>
      <w:r>
        <w:t>,</w:t>
      </w:r>
      <w:r>
        <w:rPr>
          <w:spacing w:val="-14"/>
        </w:rPr>
        <w:t xml:space="preserve"> </w:t>
      </w:r>
      <w:hyperlink w:anchor="_bookmark12" w:history="1">
        <w:r>
          <w:rPr>
            <w:color w:val="00007F"/>
          </w:rPr>
          <w:t>2020</w:t>
        </w:r>
      </w:hyperlink>
      <w:r>
        <w:t>)</w:t>
      </w:r>
      <w:r>
        <w:rPr>
          <w:spacing w:val="-13"/>
        </w:rPr>
        <w:t xml:space="preserve"> </w:t>
      </w:r>
      <w:r>
        <w:t>further</w:t>
      </w:r>
      <w:r>
        <w:rPr>
          <w:spacing w:val="-14"/>
        </w:rPr>
        <w:t xml:space="preserve"> </w:t>
      </w:r>
      <w:r>
        <w:t>optimized</w:t>
      </w:r>
      <w:r>
        <w:rPr>
          <w:spacing w:val="-14"/>
        </w:rPr>
        <w:t xml:space="preserve"> </w:t>
      </w:r>
      <w:r>
        <w:t>pre-training</w:t>
      </w:r>
      <w:r>
        <w:rPr>
          <w:spacing w:val="-14"/>
        </w:rPr>
        <w:t xml:space="preserve"> </w:t>
      </w:r>
      <w:r>
        <w:t>ob- jectives to maximize bidirectional representation learning.</w:t>
      </w:r>
      <w:r>
        <w:rPr>
          <w:spacing w:val="40"/>
        </w:rPr>
        <w:t xml:space="preserve"> </w:t>
      </w:r>
      <w:r>
        <w:t>Despite the dominance of autoregres- sive decoders, encoders maintain superior infer- ence</w:t>
      </w:r>
      <w:r>
        <w:rPr>
          <w:spacing w:val="-12"/>
        </w:rPr>
        <w:t xml:space="preserve"> </w:t>
      </w:r>
      <w:r>
        <w:t>efficiency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consistently</w:t>
      </w:r>
      <w:r>
        <w:rPr>
          <w:spacing w:val="-12"/>
        </w:rPr>
        <w:t xml:space="preserve"> </w:t>
      </w:r>
      <w:r>
        <w:t>outperform</w:t>
      </w:r>
      <w:r>
        <w:rPr>
          <w:spacing w:val="-12"/>
        </w:rPr>
        <w:t xml:space="preserve"> </w:t>
      </w:r>
      <w:r>
        <w:t>larger</w:t>
      </w:r>
      <w:r w:rsidR="00516E3F">
        <w:rPr>
          <w:lang w:val="vi-VN"/>
        </w:rPr>
        <w:t xml:space="preserve"> </w:t>
      </w:r>
      <w:r>
        <w:t>search has integrated architectural advancements from large language models (LLMs) to enhance context capacity and inference efficiency.</w:t>
      </w:r>
      <w:r>
        <w:rPr>
          <w:spacing w:val="40"/>
        </w:rPr>
        <w:t xml:space="preserve"> </w:t>
      </w:r>
      <w:r>
        <w:t>Mod- ernBERT (</w:t>
      </w:r>
      <w:hyperlink w:anchor="_bookmark35" w:history="1">
        <w:r>
          <w:rPr>
            <w:color w:val="00007F"/>
          </w:rPr>
          <w:t>Warner et al.</w:t>
        </w:r>
      </w:hyperlink>
      <w:r>
        <w:t xml:space="preserve">, </w:t>
      </w:r>
      <w:hyperlink w:anchor="_bookmark35" w:history="1">
        <w:r>
          <w:rPr>
            <w:color w:val="00007F"/>
          </w:rPr>
          <w:t>2025</w:t>
        </w:r>
      </w:hyperlink>
      <w:r>
        <w:t>) and NeoBERT (</w:t>
      </w:r>
      <w:hyperlink w:anchor="_bookmark3" w:history="1">
        <w:r>
          <w:rPr>
            <w:color w:val="00007F"/>
          </w:rPr>
          <w:t>Breton et al.</w:t>
        </w:r>
      </w:hyperlink>
      <w:r>
        <w:t xml:space="preserve">, </w:t>
      </w:r>
      <w:hyperlink w:anchor="_bookmark3" w:history="1">
        <w:r>
          <w:rPr>
            <w:color w:val="00007F"/>
          </w:rPr>
          <w:t>2025</w:t>
        </w:r>
      </w:hyperlink>
      <w:r>
        <w:t>) adopt Rotary Positional Em- beddings (RoPE) to extend context from 512 to 8,192</w:t>
      </w:r>
      <w:r>
        <w:rPr>
          <w:spacing w:val="-14"/>
        </w:rPr>
        <w:t xml:space="preserve"> </w:t>
      </w:r>
      <w:r>
        <w:t>tokens</w:t>
      </w:r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maintaining</w:t>
      </w:r>
      <w:r>
        <w:rPr>
          <w:spacing w:val="-13"/>
        </w:rPr>
        <w:t xml:space="preserve"> </w:t>
      </w:r>
      <w:r>
        <w:t>efficiency</w:t>
      </w:r>
      <w:r>
        <w:rPr>
          <w:spacing w:val="-14"/>
        </w:rPr>
        <w:t xml:space="preserve"> </w:t>
      </w:r>
      <w:r>
        <w:t>through alternating global-local attention.</w:t>
      </w:r>
      <w:r>
        <w:rPr>
          <w:spacing w:val="40"/>
        </w:rPr>
        <w:t xml:space="preserve"> </w:t>
      </w:r>
      <w:r>
        <w:t>Gated acti- vations (GeGLU/SwiGLU) and unpadding tech- niques yield 2</w:t>
      </w:r>
      <w:r>
        <w:rPr>
          <w:rFonts w:ascii="Arial" w:hAnsi="Arial"/>
          <w:i/>
        </w:rPr>
        <w:t xml:space="preserve">× </w:t>
      </w:r>
      <w:r>
        <w:t>faster inference versus DeBER- TaV3 (</w:t>
      </w:r>
      <w:hyperlink w:anchor="_bookmark12" w:history="1">
        <w:r>
          <w:rPr>
            <w:color w:val="00007F"/>
          </w:rPr>
          <w:t>He et al.</w:t>
        </w:r>
      </w:hyperlink>
      <w:r>
        <w:t xml:space="preserve">, </w:t>
      </w:r>
      <w:hyperlink w:anchor="_bookmark12" w:history="1">
        <w:r>
          <w:rPr>
            <w:color w:val="00007F"/>
          </w:rPr>
          <w:t>2020</w:t>
        </w:r>
      </w:hyperlink>
      <w:r>
        <w:t>).</w:t>
      </w:r>
    </w:p>
    <w:p w14:paraId="5C2BCC2A" w14:textId="77777777" w:rsidR="000420D8" w:rsidRDefault="00000000">
      <w:pPr>
        <w:pStyle w:val="BodyText"/>
        <w:spacing w:before="4" w:line="256" w:lineRule="auto"/>
        <w:ind w:left="135" w:right="104" w:firstLine="234"/>
      </w:pPr>
      <w:r>
        <w:t>For language-specific optimization, Chinese ModernBERT (</w:t>
      </w:r>
      <w:hyperlink w:anchor="_bookmark37" w:history="1">
        <w:r>
          <w:rPr>
            <w:color w:val="00007F"/>
          </w:rPr>
          <w:t>Zhao et al.</w:t>
        </w:r>
      </w:hyperlink>
      <w:r>
        <w:t xml:space="preserve">, </w:t>
      </w:r>
      <w:hyperlink w:anchor="_bookmark37" w:history="1">
        <w:r>
          <w:rPr>
            <w:color w:val="00007F"/>
          </w:rPr>
          <w:t>2025</w:t>
        </w:r>
      </w:hyperlink>
      <w:r>
        <w:t xml:space="preserve">) employs a 32k BPE vocabulary with dynamic masking (30% </w:t>
      </w:r>
      <w:r>
        <w:rPr>
          <w:rFonts w:ascii="Arial" w:hAnsi="Arial"/>
          <w:i/>
        </w:rPr>
        <w:t xml:space="preserve">→ </w:t>
      </w:r>
      <w:r>
        <w:t>15%)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Whole-Word</w:t>
      </w:r>
      <w:r>
        <w:rPr>
          <w:spacing w:val="-3"/>
        </w:rPr>
        <w:t xml:space="preserve"> </w:t>
      </w:r>
      <w:r>
        <w:t>Masking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to- kenization. ModernGBERT (</w:t>
      </w:r>
      <w:hyperlink w:anchor="_bookmark10" w:history="1">
        <w:r>
          <w:rPr>
            <w:color w:val="00007F"/>
          </w:rPr>
          <w:t>Ehrmanntraut et al.</w:t>
        </w:r>
      </w:hyperlink>
      <w:r>
        <w:t xml:space="preserve">, </w:t>
      </w:r>
      <w:hyperlink w:anchor="_bookmark10" w:history="1">
        <w:r>
          <w:rPr>
            <w:color w:val="00007F"/>
            <w:spacing w:val="-2"/>
          </w:rPr>
          <w:t>2025</w:t>
        </w:r>
      </w:hyperlink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NeoDictaBERT</w:t>
      </w:r>
      <w:r>
        <w:rPr>
          <w:spacing w:val="-11"/>
        </w:rPr>
        <w:t xml:space="preserve"> </w:t>
      </w:r>
      <w:r>
        <w:rPr>
          <w:spacing w:val="-2"/>
        </w:rPr>
        <w:t>(</w:t>
      </w:r>
      <w:hyperlink w:anchor="_bookmark29" w:history="1">
        <w:r>
          <w:rPr>
            <w:color w:val="00007F"/>
            <w:spacing w:val="-2"/>
          </w:rPr>
          <w:t>Shmidman</w:t>
        </w:r>
        <w:r>
          <w:rPr>
            <w:color w:val="00007F"/>
            <w:spacing w:val="-12"/>
          </w:rPr>
          <w:t xml:space="preserve"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2"/>
          </w:rPr>
          <w:t xml:space="preserve"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1"/>
        </w:rPr>
        <w:t xml:space="preserve"> </w:t>
      </w:r>
      <w:hyperlink w:anchor="_bookmark29" w:history="1">
        <w:r>
          <w:rPr>
            <w:color w:val="00007F"/>
            <w:spacing w:val="-2"/>
          </w:rPr>
          <w:t>2025</w:t>
        </w:r>
      </w:hyperlink>
      <w:r>
        <w:rPr>
          <w:spacing w:val="-2"/>
        </w:rPr>
        <w:t xml:space="preserve">) </w:t>
      </w:r>
      <w:r>
        <w:t>show training from scratch outperforms decoder conversion, with NeoDictaBERT using SwiGLU and RMSNorm for state-of-the-art Hebrew per- formance.</w:t>
      </w:r>
      <w:r>
        <w:rPr>
          <w:spacing w:val="40"/>
        </w:rPr>
        <w:t xml:space="preserve"> </w:t>
      </w:r>
      <w:r>
        <w:t>At scale, mmBERT (</w:t>
      </w:r>
      <w:hyperlink w:anchor="_bookmark18" w:history="1">
        <w:r>
          <w:rPr>
            <w:color w:val="00007F"/>
          </w:rPr>
          <w:t>Marone et al.</w:t>
        </w:r>
      </w:hyperlink>
      <w:r>
        <w:t xml:space="preserve">, </w:t>
      </w:r>
      <w:hyperlink w:anchor="_bookmark18" w:history="1">
        <w:r>
          <w:rPr>
            <w:color w:val="00007F"/>
          </w:rPr>
          <w:t>2025</w:t>
        </w:r>
      </w:hyperlink>
      <w:r>
        <w:t>) uses Cascading Annealed Language Learn- 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1,800+</w:t>
      </w:r>
      <w:r>
        <w:rPr>
          <w:spacing w:val="-13"/>
        </w:rPr>
        <w:t xml:space="preserve"> </w:t>
      </w:r>
      <w:r>
        <w:t>languages,</w:t>
      </w:r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 xml:space="preserve">EuroBERT </w:t>
      </w:r>
      <w:r>
        <w:rPr>
          <w:spacing w:val="-2"/>
        </w:rPr>
        <w:t>(</w:t>
      </w:r>
      <w:hyperlink w:anchor="_bookmark2" w:history="1">
        <w:r>
          <w:rPr>
            <w:color w:val="00007F"/>
            <w:spacing w:val="-2"/>
          </w:rPr>
          <w:t>Boizard</w:t>
        </w:r>
        <w:r>
          <w:rPr>
            <w:color w:val="00007F"/>
            <w:spacing w:val="-7"/>
          </w:rPr>
          <w:t xml:space="preserve"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7"/>
          </w:rPr>
          <w:t xml:space="preserve"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7"/>
        </w:rPr>
        <w:t xml:space="preserve"> </w:t>
      </w:r>
      <w:hyperlink w:anchor="_bookmark2" w:history="1">
        <w:r>
          <w:rPr>
            <w:color w:val="00007F"/>
            <w:spacing w:val="-2"/>
          </w:rPr>
          <w:t>2025</w:t>
        </w:r>
      </w:hyperlink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2"/>
        </w:rPr>
        <w:t>demonstrates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high</w:t>
      </w:r>
      <w:r>
        <w:rPr>
          <w:spacing w:val="-7"/>
        </w:rPr>
        <w:t xml:space="preserve"> </w:t>
      </w:r>
      <w:r>
        <w:rPr>
          <w:spacing w:val="-2"/>
        </w:rPr>
        <w:t xml:space="preserve">mask- </w:t>
      </w:r>
      <w:r>
        <w:t>ing ratios (50%) benefit pre-training but lower ra- tios (10%) improve downstream tasks.</w:t>
      </w:r>
    </w:p>
    <w:p w14:paraId="17444E96" w14:textId="77777777" w:rsidR="000420D8" w:rsidRDefault="00000000">
      <w:pPr>
        <w:pStyle w:val="Heading2"/>
        <w:numPr>
          <w:ilvl w:val="1"/>
          <w:numId w:val="2"/>
        </w:numPr>
        <w:tabs>
          <w:tab w:val="left" w:pos="642"/>
        </w:tabs>
        <w:spacing w:before="187" w:line="256" w:lineRule="auto"/>
        <w:ind w:left="642" w:right="619"/>
        <w:jc w:val="both"/>
      </w:pPr>
      <w:bookmarkStart w:id="1" w:name="Vietnamese_Research_on_Pre-trained_Langu"/>
      <w:bookmarkEnd w:id="1"/>
      <w:r>
        <w:rPr>
          <w:spacing w:val="-2"/>
        </w:rPr>
        <w:lastRenderedPageBreak/>
        <w:t>Vietnamese</w:t>
      </w:r>
      <w:r>
        <w:rPr>
          <w:spacing w:val="-5"/>
        </w:rPr>
        <w:t xml:space="preserve"> </w:t>
      </w:r>
      <w:r>
        <w:rPr>
          <w:spacing w:val="-2"/>
        </w:rPr>
        <w:t>Research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 xml:space="preserve">Pre-trained </w:t>
      </w:r>
      <w:r>
        <w:t>Language Models</w:t>
      </w:r>
    </w:p>
    <w:p w14:paraId="3287967A" w14:textId="77777777" w:rsidR="000420D8" w:rsidRDefault="00000000">
      <w:pPr>
        <w:pStyle w:val="BodyText"/>
        <w:spacing w:before="83" w:line="256" w:lineRule="auto"/>
        <w:ind w:left="143" w:right="104" w:firstLine="7"/>
      </w:pPr>
      <w:r>
        <w:t xml:space="preserve">Early research in Vietnamese NLP primarily re- </w:t>
      </w:r>
      <w:r>
        <w:rPr>
          <w:spacing w:val="-2"/>
        </w:rPr>
        <w:t>lied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massive</w:t>
      </w:r>
      <w:r>
        <w:rPr>
          <w:spacing w:val="-9"/>
        </w:rPr>
        <w:t xml:space="preserve"> </w:t>
      </w:r>
      <w:r>
        <w:rPr>
          <w:spacing w:val="-2"/>
        </w:rPr>
        <w:t>multilingual</w:t>
      </w:r>
      <w:r>
        <w:rPr>
          <w:spacing w:val="-9"/>
        </w:rPr>
        <w:t xml:space="preserve"> </w:t>
      </w:r>
      <w:r>
        <w:rPr>
          <w:spacing w:val="-2"/>
        </w:rPr>
        <w:t>encoders. While</w:t>
      </w:r>
      <w:r>
        <w:rPr>
          <w:spacing w:val="-9"/>
        </w:rPr>
        <w:t xml:space="preserve"> </w:t>
      </w:r>
      <w:r>
        <w:rPr>
          <w:spacing w:val="-2"/>
        </w:rPr>
        <w:t xml:space="preserve">mod- </w:t>
      </w:r>
      <w:r>
        <w:t>els like mBERT (</w:t>
      </w:r>
      <w:hyperlink w:anchor="_bookmark8" w:history="1">
        <w:r>
          <w:rPr>
            <w:color w:val="00007F"/>
          </w:rPr>
          <w:t>Devlin et al.</w:t>
        </w:r>
      </w:hyperlink>
      <w:r>
        <w:t xml:space="preserve">, </w:t>
      </w:r>
      <w:hyperlink w:anchor="_bookmark8" w:history="1">
        <w:r>
          <w:rPr>
            <w:color w:val="00007F"/>
          </w:rPr>
          <w:t>2019</w:t>
        </w:r>
      </w:hyperlink>
      <w:r>
        <w:t xml:space="preserve">) and XLM- </w:t>
      </w:r>
      <w:r>
        <w:rPr>
          <w:spacing w:val="-2"/>
        </w:rPr>
        <w:t>RoBERTa</w:t>
      </w:r>
      <w:r>
        <w:rPr>
          <w:spacing w:val="-6"/>
        </w:rPr>
        <w:t xml:space="preserve"> </w:t>
      </w:r>
      <w:r>
        <w:rPr>
          <w:spacing w:val="-2"/>
        </w:rPr>
        <w:t>(</w:t>
      </w:r>
      <w:hyperlink w:anchor="_bookmark5" w:history="1">
        <w:r>
          <w:rPr>
            <w:color w:val="00007F"/>
            <w:spacing w:val="-2"/>
          </w:rPr>
          <w:t>Conneau</w:t>
        </w:r>
        <w:r>
          <w:rPr>
            <w:color w:val="00007F"/>
            <w:spacing w:val="-6"/>
          </w:rPr>
          <w:t xml:space="preserve"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6"/>
          </w:rPr>
          <w:t xml:space="preserve"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6"/>
        </w:rPr>
        <w:t xml:space="preserve"> </w:t>
      </w:r>
      <w:hyperlink w:anchor="_bookmark5" w:history="1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2"/>
        </w:rPr>
        <w:t>offered</w:t>
      </w:r>
      <w:r>
        <w:rPr>
          <w:spacing w:val="-6"/>
        </w:rPr>
        <w:t xml:space="preserve"> </w:t>
      </w:r>
      <w:r>
        <w:rPr>
          <w:spacing w:val="-2"/>
        </w:rPr>
        <w:t xml:space="preserve">zero-shot </w:t>
      </w:r>
      <w:r>
        <w:t>transferability, they often lacked deep alignment with Vietnamese linguistic nuances.</w:t>
      </w:r>
    </w:p>
    <w:p w14:paraId="45F5F187" w14:textId="419DA0C5" w:rsidR="000420D8" w:rsidRDefault="00000000" w:rsidP="00516E3F">
      <w:pPr>
        <w:pStyle w:val="BodyText"/>
        <w:spacing w:before="3" w:line="256" w:lineRule="auto"/>
        <w:ind w:left="151" w:right="140" w:firstLine="218"/>
      </w:pPr>
      <w:r>
        <w:t>To address these limitations, the field shifted toward</w:t>
      </w:r>
      <w:r>
        <w:rPr>
          <w:spacing w:val="12"/>
        </w:rPr>
        <w:t xml:space="preserve"> </w:t>
      </w:r>
      <w:r>
        <w:t>dedicated</w:t>
      </w:r>
      <w:r>
        <w:rPr>
          <w:spacing w:val="13"/>
        </w:rPr>
        <w:t xml:space="preserve"> </w:t>
      </w:r>
      <w:r>
        <w:t>monolingual</w:t>
      </w:r>
      <w:r>
        <w:rPr>
          <w:spacing w:val="12"/>
        </w:rPr>
        <w:t xml:space="preserve"> </w:t>
      </w:r>
      <w:r>
        <w:t>architectures</w:t>
      </w:r>
      <w:r>
        <w:rPr>
          <w:spacing w:val="13"/>
        </w:rPr>
        <w:t xml:space="preserve"> </w:t>
      </w:r>
      <w:r>
        <w:rPr>
          <w:spacing w:val="-4"/>
        </w:rPr>
        <w:t>with</w:t>
      </w:r>
      <w:r w:rsidR="00516E3F">
        <w:rPr>
          <w:lang w:val="vi-VN"/>
        </w:rPr>
        <w:t xml:space="preserve"> </w:t>
      </w:r>
      <w:r>
        <w:t>varying tokenization strategies and data scales. PhoBERT (</w:t>
      </w:r>
      <w:hyperlink w:anchor="_bookmark21" w:history="1">
        <w:r>
          <w:rPr>
            <w:color w:val="00007F"/>
          </w:rPr>
          <w:t>Nguyen and Tuan Nguyen</w:t>
        </w:r>
      </w:hyperlink>
      <w:r>
        <w:t xml:space="preserve">, </w:t>
      </w:r>
      <w:hyperlink w:anchor="_bookmark21" w:history="1">
        <w:r>
          <w:rPr>
            <w:color w:val="00007F"/>
          </w:rPr>
          <w:t>2020</w:t>
        </w:r>
      </w:hyperlink>
      <w:r>
        <w:t>), adapting RoBERTa with explicit word segmenta- tion, was pre-trained on a 20GB corpus of news and Wikipedia data.</w:t>
      </w:r>
      <w:r>
        <w:rPr>
          <w:spacing w:val="40"/>
        </w:rPr>
        <w:t xml:space="preserve"> </w:t>
      </w:r>
      <w:r>
        <w:t>Alternative approaches in- cluded ViBERT (</w:t>
      </w:r>
      <w:hyperlink w:anchor="_bookmark4" w:history="1">
        <w:r>
          <w:rPr>
            <w:color w:val="00007F"/>
          </w:rPr>
          <w:t>Bui et al.</w:t>
        </w:r>
      </w:hyperlink>
      <w:r>
        <w:t xml:space="preserve">, </w:t>
      </w:r>
      <w:hyperlink w:anchor="_bookmark4" w:history="1">
        <w:r>
          <w:rPr>
            <w:color w:val="00007F"/>
          </w:rPr>
          <w:t>2020</w:t>
        </w:r>
      </w:hyperlink>
      <w:r>
        <w:t>), trained on 10GB of news text , and vELECTRA (</w:t>
      </w:r>
      <w:hyperlink w:anchor="_bookmark4" w:history="1">
        <w:r>
          <w:rPr>
            <w:color w:val="00007F"/>
          </w:rPr>
          <w:t>Bui et al.</w:t>
        </w:r>
      </w:hyperlink>
      <w:r>
        <w:t xml:space="preserve">, </w:t>
      </w:r>
      <w:hyperlink w:anchor="_bookmark4" w:history="1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),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utilized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generator-discriminator</w:t>
      </w:r>
      <w:r>
        <w:rPr>
          <w:spacing w:val="-7"/>
        </w:rPr>
        <w:t xml:space="preserve"> </w:t>
      </w:r>
      <w:r>
        <w:rPr>
          <w:spacing w:val="-2"/>
        </w:rPr>
        <w:t xml:space="preserve">ob- </w:t>
      </w:r>
      <w:r>
        <w:t>jective on 60GB of data to enhance training ef- ficiency.</w:t>
      </w:r>
      <w:r>
        <w:rPr>
          <w:spacing w:val="40"/>
        </w:rPr>
        <w:t xml:space="preserve"> </w:t>
      </w:r>
      <w:r>
        <w:t>Pushing the scale further, ViDeBERTa (</w:t>
      </w:r>
      <w:hyperlink w:anchor="_bookmark7" w:history="1">
        <w:r>
          <w:rPr>
            <w:color w:val="00007F"/>
          </w:rPr>
          <w:t>Dao Tran et al.</w:t>
        </w:r>
      </w:hyperlink>
      <w:r>
        <w:t xml:space="preserve">, </w:t>
      </w:r>
      <w:hyperlink w:anchor="_bookmark7" w:history="1">
        <w:r>
          <w:rPr>
            <w:color w:val="00007F"/>
          </w:rPr>
          <w:t>2023</w:t>
        </w:r>
      </w:hyperlink>
      <w:r>
        <w:t>)leveraged 138GB of data from CC100 and a disentangled attention mech- anism or CafeBERT (</w:t>
      </w:r>
      <w:hyperlink w:anchor="_bookmark9" w:history="1">
        <w:r>
          <w:rPr>
            <w:color w:val="00007F"/>
          </w:rPr>
          <w:t>Do et al.</w:t>
        </w:r>
      </w:hyperlink>
      <w:r>
        <w:t xml:space="preserve">, </w:t>
      </w:r>
      <w:hyperlink w:anchor="_bookmark9" w:history="1">
        <w:r>
          <w:rPr>
            <w:color w:val="00007F"/>
          </w:rPr>
          <w:t>2024</w:t>
        </w:r>
      </w:hyperlink>
      <w:r>
        <w:t>) continued pretraining base on XLM-Roberta for improve on Vietnamese task. Concurrently, domain-adaptive models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emerged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handle</w:t>
      </w:r>
      <w:r>
        <w:rPr>
          <w:spacing w:val="-14"/>
        </w:rPr>
        <w:t xml:space="preserve"> </w:t>
      </w:r>
      <w:r>
        <w:t>specialized</w:t>
      </w:r>
      <w:r>
        <w:rPr>
          <w:spacing w:val="-14"/>
        </w:rPr>
        <w:t xml:space="preserve"> </w:t>
      </w:r>
      <w:r>
        <w:t xml:space="preserve">vocab- </w:t>
      </w:r>
      <w:r>
        <w:rPr>
          <w:spacing w:val="-2"/>
        </w:rPr>
        <w:t>ularies,</w:t>
      </w:r>
      <w:r>
        <w:rPr>
          <w:spacing w:val="-10"/>
        </w:rPr>
        <w:t xml:space="preserve"> </w:t>
      </w:r>
      <w:r>
        <w:rPr>
          <w:spacing w:val="-2"/>
        </w:rPr>
        <w:t>including</w:t>
      </w:r>
      <w:r>
        <w:rPr>
          <w:spacing w:val="-10"/>
        </w:rPr>
        <w:t xml:space="preserve"> </w:t>
      </w:r>
      <w:r>
        <w:rPr>
          <w:spacing w:val="-2"/>
        </w:rPr>
        <w:t>ViSoBERT</w:t>
      </w:r>
      <w:r>
        <w:rPr>
          <w:spacing w:val="-10"/>
        </w:rPr>
        <w:t xml:space="preserve"> </w:t>
      </w:r>
      <w:r>
        <w:rPr>
          <w:spacing w:val="-2"/>
        </w:rPr>
        <w:t>(</w:t>
      </w:r>
      <w:hyperlink w:anchor="_bookmark23" w:history="1">
        <w:r>
          <w:rPr>
            <w:color w:val="00007F"/>
            <w:spacing w:val="-2"/>
          </w:rPr>
          <w:t>Nguyen</w:t>
        </w:r>
        <w:r>
          <w:rPr>
            <w:color w:val="00007F"/>
            <w:spacing w:val="-10"/>
          </w:rPr>
          <w:t xml:space="preserve"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 xml:space="preserve"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 xml:space="preserve"> </w:t>
      </w:r>
      <w:hyperlink w:anchor="_bookmark23" w:history="1">
        <w:r>
          <w:rPr>
            <w:color w:val="00007F"/>
            <w:spacing w:val="-2"/>
          </w:rPr>
          <w:t>2023</w:t>
        </w:r>
      </w:hyperlink>
      <w:r>
        <w:rPr>
          <w:spacing w:val="-2"/>
        </w:rPr>
        <w:t xml:space="preserve">)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social</w:t>
      </w:r>
      <w:r>
        <w:rPr>
          <w:spacing w:val="-8"/>
        </w:rPr>
        <w:t xml:space="preserve"> </w:t>
      </w:r>
      <w:r>
        <w:rPr>
          <w:spacing w:val="-4"/>
        </w:rPr>
        <w:t>media,</w:t>
      </w:r>
      <w:r>
        <w:rPr>
          <w:spacing w:val="-5"/>
        </w:rPr>
        <w:t xml:space="preserve"> </w:t>
      </w:r>
      <w:r>
        <w:rPr>
          <w:spacing w:val="-4"/>
        </w:rPr>
        <w:t>ViHealthBERT</w:t>
      </w:r>
      <w:r>
        <w:rPr>
          <w:spacing w:val="-8"/>
        </w:rPr>
        <w:t xml:space="preserve"> </w:t>
      </w:r>
      <w:r>
        <w:rPr>
          <w:spacing w:val="-4"/>
        </w:rPr>
        <w:t>(</w:t>
      </w:r>
      <w:hyperlink w:anchor="_bookmark19" w:history="1">
        <w:r>
          <w:rPr>
            <w:color w:val="00007F"/>
            <w:spacing w:val="-4"/>
          </w:rPr>
          <w:t>Minh</w:t>
        </w:r>
        <w:r>
          <w:rPr>
            <w:color w:val="00007F"/>
            <w:spacing w:val="-8"/>
          </w:rPr>
          <w:t xml:space="preserve"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 xml:space="preserve"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 xml:space="preserve"> </w:t>
      </w:r>
      <w:hyperlink w:anchor="_bookmark19" w:history="1">
        <w:r>
          <w:rPr>
            <w:color w:val="00007F"/>
            <w:spacing w:val="-4"/>
          </w:rPr>
          <w:t>2022</w:t>
        </w:r>
      </w:hyperlink>
      <w:r>
        <w:rPr>
          <w:spacing w:val="-4"/>
        </w:rPr>
        <w:t xml:space="preserve">) </w:t>
      </w:r>
      <w:r>
        <w:t>for healthcare.</w:t>
      </w:r>
    </w:p>
    <w:p w14:paraId="7909262E" w14:textId="7EED7B18" w:rsidR="000420D8" w:rsidRPr="00516E3F" w:rsidRDefault="00000000" w:rsidP="00516E3F">
      <w:pPr>
        <w:pStyle w:val="BodyText"/>
        <w:spacing w:before="11" w:line="256" w:lineRule="auto"/>
        <w:ind w:left="134" w:right="40" w:firstLine="226"/>
        <w:rPr>
          <w:lang w:val="vi-VN"/>
        </w:rPr>
      </w:pPr>
      <w:r>
        <w:t>Despite these advancements, existing Viet- namese</w:t>
      </w:r>
      <w:r>
        <w:rPr>
          <w:spacing w:val="-2"/>
        </w:rPr>
        <w:t xml:space="preserve"> </w:t>
      </w:r>
      <w:r>
        <w:t>encoders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constrained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pre-LLM architectural designs, characterized by quadratic attention complexity and fixed 512-token context windows.</w:t>
      </w:r>
      <w:r>
        <w:rPr>
          <w:spacing w:val="40"/>
        </w:rPr>
        <w:t xml:space="preserve"> </w:t>
      </w:r>
      <w:r>
        <w:t>The current ecosystem lacks a model integrating modern efficiency paradigms such as Rotary Positional Embeddings (RoPE) and un- padding.</w:t>
      </w:r>
      <w:r>
        <w:rPr>
          <w:spacing w:val="-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gap</w:t>
      </w:r>
      <w:r>
        <w:rPr>
          <w:spacing w:val="-12"/>
        </w:rPr>
        <w:t xml:space="preserve"> </w:t>
      </w:r>
      <w:r>
        <w:t>necessitates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of a</w:t>
      </w:r>
      <w:r>
        <w:rPr>
          <w:spacing w:val="-5"/>
        </w:rPr>
        <w:t xml:space="preserve"> </w:t>
      </w:r>
      <w:r>
        <w:t>Vietnamese-specific</w:t>
      </w:r>
      <w:r>
        <w:rPr>
          <w:spacing w:val="-5"/>
        </w:rPr>
        <w:t xml:space="preserve"> </w:t>
      </w:r>
      <w:r>
        <w:t>encoder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Mod- ernBERT architecture to support efficient, long- context retrieval and reasoning.</w:t>
      </w:r>
      <w:bookmarkStart w:id="2" w:name="Methodology"/>
      <w:bookmarkStart w:id="3" w:name="Tokenization_Strategy"/>
      <w:bookmarkEnd w:id="2"/>
      <w:bookmarkEnd w:id="3"/>
    </w:p>
    <w:p w14:paraId="16D4D247" w14:textId="77777777" w:rsidR="000420D8" w:rsidRDefault="00000000">
      <w:pPr>
        <w:spacing w:before="80"/>
        <w:ind w:right="4"/>
        <w:jc w:val="center"/>
        <w:rPr>
          <w:sz w:val="20"/>
        </w:rPr>
      </w:pPr>
      <w:bookmarkStart w:id="4" w:name="Architecture_Overview"/>
      <w:bookmarkEnd w:id="4"/>
      <w:r>
        <w:rPr>
          <w:sz w:val="20"/>
        </w:rPr>
        <w:t>Table</w:t>
      </w:r>
      <w:r>
        <w:rPr>
          <w:spacing w:val="-11"/>
          <w:sz w:val="20"/>
        </w:rPr>
        <w:t xml:space="preserve"> </w:t>
      </w:r>
      <w:r>
        <w:rPr>
          <w:sz w:val="20"/>
        </w:rPr>
        <w:t>1:</w:t>
      </w:r>
      <w:r>
        <w:rPr>
          <w:spacing w:val="-1"/>
          <w:sz w:val="20"/>
        </w:rPr>
        <w:t xml:space="preserve"> </w:t>
      </w:r>
      <w:r>
        <w:rPr>
          <w:sz w:val="20"/>
        </w:rPr>
        <w:t>Comparison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Vietnamese</w:t>
      </w:r>
      <w:r>
        <w:rPr>
          <w:spacing w:val="-10"/>
          <w:sz w:val="20"/>
        </w:rPr>
        <w:t xml:space="preserve"> </w:t>
      </w:r>
      <w:r>
        <w:rPr>
          <w:sz w:val="20"/>
        </w:rPr>
        <w:t>pretrained</w:t>
      </w:r>
      <w:r>
        <w:rPr>
          <w:spacing w:val="-11"/>
          <w:sz w:val="20"/>
        </w:rPr>
        <w:t xml:space="preserve"> </w:t>
      </w:r>
      <w:r>
        <w:rPr>
          <w:sz w:val="20"/>
        </w:rPr>
        <w:t>language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models</w:t>
      </w:r>
    </w:p>
    <w:p w14:paraId="7D939893" w14:textId="77777777" w:rsidR="000420D8" w:rsidRDefault="00000000">
      <w:pPr>
        <w:pStyle w:val="BodyText"/>
        <w:spacing w:before="7"/>
        <w:jc w:val="lef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8E68AF" wp14:editId="1752FD49">
                <wp:simplePos x="0" y="0"/>
                <wp:positionH relativeFrom="page">
                  <wp:posOffset>957580</wp:posOffset>
                </wp:positionH>
                <wp:positionV relativeFrom="paragraph">
                  <wp:posOffset>144727</wp:posOffset>
                </wp:positionV>
                <wp:extent cx="5645150" cy="444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4445"/>
                          <a:chOff x="0" y="0"/>
                          <a:chExt cx="5645150" cy="44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019"/>
                            <a:ext cx="92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735">
                                <a:moveTo>
                                  <a:pt x="0" y="0"/>
                                </a:moveTo>
                                <a:lnTo>
                                  <a:pt x="927270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27260" y="2019"/>
                            <a:ext cx="748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>
                                <a:moveTo>
                                  <a:pt x="0" y="0"/>
                                </a:moveTo>
                                <a:lnTo>
                                  <a:pt x="748144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75405" y="2019"/>
                            <a:ext cx="483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>
                                <a:moveTo>
                                  <a:pt x="0" y="0"/>
                                </a:moveTo>
                                <a:lnTo>
                                  <a:pt x="483003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158408" y="2019"/>
                            <a:ext cx="786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>
                                <a:moveTo>
                                  <a:pt x="0" y="0"/>
                                </a:moveTo>
                                <a:lnTo>
                                  <a:pt x="786667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45075" y="2019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664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976740" y="2019"/>
                            <a:ext cx="41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>
                                <a:moveTo>
                                  <a:pt x="0" y="0"/>
                                </a:moveTo>
                                <a:lnTo>
                                  <a:pt x="411600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88330" y="2019"/>
                            <a:ext cx="761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>
                                <a:moveTo>
                                  <a:pt x="0" y="0"/>
                                </a:moveTo>
                                <a:lnTo>
                                  <a:pt x="760758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149099" y="2019"/>
                            <a:ext cx="495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>
                                <a:moveTo>
                                  <a:pt x="0" y="0"/>
                                </a:moveTo>
                                <a:lnTo>
                                  <a:pt x="495728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5.400002pt;margin-top:11.395902pt;width:444.5pt;height:.35pt;mso-position-horizontal-relative:page;mso-position-vertical-relative:paragraph;z-index:-15728128;mso-wrap-distance-left:0;mso-wrap-distance-right:0" id="docshapegroup2" coordorigin="1508,228" coordsize="8890,7">
                <v:line style="position:absolute" from="1508,231" to="2968,231" stroked="true" strokeweight=".318030pt" strokecolor="#000000">
                  <v:stroke dashstyle="solid"/>
                </v:line>
                <v:line style="position:absolute" from="2968,231" to="4146,231" stroked="true" strokeweight=".318030pt" strokecolor="#000000">
                  <v:stroke dashstyle="solid"/>
                </v:line>
                <v:line style="position:absolute" from="4146,231" to="4907,231" stroked="true" strokeweight=".318030pt" strokecolor="#000000">
                  <v:stroke dashstyle="solid"/>
                </v:line>
                <v:line style="position:absolute" from="4907,231" to="6146,231" stroked="true" strokeweight=".318030pt" strokecolor="#000000">
                  <v:stroke dashstyle="solid"/>
                </v:line>
                <v:line style="position:absolute" from="6146,231" to="7771,231" stroked="true" strokeweight=".318030pt" strokecolor="#000000">
                  <v:stroke dashstyle="solid"/>
                </v:line>
                <v:line style="position:absolute" from="7771,231" to="8419,231" stroked="true" strokeweight=".318030pt" strokecolor="#000000">
                  <v:stroke dashstyle="solid"/>
                </v:line>
                <v:line style="position:absolute" from="8419,231" to="9617,231" stroked="true" strokeweight=".318030pt" strokecolor="#000000">
                  <v:stroke dashstyle="solid"/>
                </v:line>
                <v:line style="position:absolute" from="9617,231" to="10397,231" stroked="true" strokeweight=".318030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 w14:paraId="225134BE" w14:textId="77777777" w:rsidR="000420D8" w:rsidRDefault="00000000">
      <w:pPr>
        <w:tabs>
          <w:tab w:val="left" w:pos="1460"/>
          <w:tab w:val="left" w:pos="2638"/>
          <w:tab w:val="left" w:pos="6262"/>
          <w:tab w:val="left" w:pos="7044"/>
          <w:tab w:val="left" w:pos="8108"/>
        </w:tabs>
        <w:spacing w:before="24" w:after="60"/>
        <w:jc w:val="center"/>
        <w:rPr>
          <w:b/>
          <w:sz w:val="17"/>
        </w:rPr>
      </w:pPr>
      <w:r>
        <w:rPr>
          <w:b/>
          <w:spacing w:val="-2"/>
          <w:sz w:val="17"/>
        </w:rPr>
        <w:t>Model</w:t>
      </w:r>
      <w:r>
        <w:rPr>
          <w:b/>
          <w:sz w:val="17"/>
        </w:rPr>
        <w:tab/>
      </w:r>
      <w:r>
        <w:rPr>
          <w:b/>
          <w:spacing w:val="-2"/>
          <w:sz w:val="17"/>
        </w:rPr>
        <w:t>Backbone</w:t>
      </w:r>
      <w:r>
        <w:rPr>
          <w:b/>
          <w:sz w:val="17"/>
        </w:rPr>
        <w:tab/>
        <w:t>Params</w:t>
      </w:r>
      <w:r>
        <w:rPr>
          <w:b/>
          <w:spacing w:val="54"/>
          <w:sz w:val="17"/>
        </w:rPr>
        <w:t xml:space="preserve">  </w:t>
      </w:r>
      <w:r>
        <w:rPr>
          <w:b/>
          <w:sz w:val="17"/>
        </w:rPr>
        <w:t>Training</w:t>
      </w:r>
      <w:r>
        <w:rPr>
          <w:b/>
          <w:spacing w:val="3"/>
          <w:sz w:val="17"/>
        </w:rPr>
        <w:t xml:space="preserve"> </w:t>
      </w:r>
      <w:r>
        <w:rPr>
          <w:b/>
          <w:sz w:val="17"/>
        </w:rPr>
        <w:t>Data</w:t>
      </w:r>
      <w:r>
        <w:rPr>
          <w:b/>
          <w:spacing w:val="60"/>
          <w:sz w:val="17"/>
        </w:rPr>
        <w:t xml:space="preserve">  </w:t>
      </w:r>
      <w:r>
        <w:rPr>
          <w:b/>
          <w:sz w:val="17"/>
        </w:rPr>
        <w:t>Data</w:t>
      </w:r>
      <w:r>
        <w:rPr>
          <w:b/>
          <w:spacing w:val="4"/>
          <w:sz w:val="17"/>
        </w:rPr>
        <w:t xml:space="preserve"> </w:t>
      </w:r>
      <w:r>
        <w:rPr>
          <w:b/>
          <w:spacing w:val="-2"/>
          <w:sz w:val="17"/>
        </w:rPr>
        <w:t>Source</w:t>
      </w:r>
      <w:r>
        <w:rPr>
          <w:b/>
          <w:sz w:val="17"/>
        </w:rPr>
        <w:tab/>
      </w:r>
      <w:r>
        <w:rPr>
          <w:b/>
          <w:spacing w:val="-2"/>
          <w:sz w:val="17"/>
        </w:rPr>
        <w:t>Vocab</w:t>
      </w:r>
      <w:r>
        <w:rPr>
          <w:b/>
          <w:sz w:val="17"/>
        </w:rPr>
        <w:tab/>
      </w:r>
      <w:r>
        <w:rPr>
          <w:b/>
          <w:spacing w:val="-2"/>
          <w:sz w:val="17"/>
        </w:rPr>
        <w:t>Tokenizer</w:t>
      </w:r>
      <w:r>
        <w:rPr>
          <w:b/>
          <w:sz w:val="17"/>
        </w:rPr>
        <w:tab/>
        <w:t>Pre-</w:t>
      </w:r>
      <w:r>
        <w:rPr>
          <w:b/>
          <w:spacing w:val="-4"/>
          <w:sz w:val="17"/>
        </w:rPr>
        <w:t>seg.</w:t>
      </w:r>
    </w:p>
    <w:p w14:paraId="206121BC" w14:textId="77777777" w:rsidR="000420D8" w:rsidRDefault="00000000">
      <w:pPr>
        <w:pStyle w:val="BodyText"/>
        <w:spacing w:before="0" w:line="20" w:lineRule="exact"/>
        <w:ind w:left="229"/>
        <w:jc w:val="lef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5CB88B9" wp14:editId="4C490BAE">
                <wp:extent cx="5645150" cy="4445"/>
                <wp:effectExtent l="9525" t="0" r="0" b="508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4445"/>
                          <a:chOff x="0" y="0"/>
                          <a:chExt cx="5645150" cy="44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019"/>
                            <a:ext cx="92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735">
                                <a:moveTo>
                                  <a:pt x="0" y="0"/>
                                </a:moveTo>
                                <a:lnTo>
                                  <a:pt x="927270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27260" y="2019"/>
                            <a:ext cx="748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>
                                <a:moveTo>
                                  <a:pt x="0" y="0"/>
                                </a:moveTo>
                                <a:lnTo>
                                  <a:pt x="748144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75405" y="2019"/>
                            <a:ext cx="483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>
                                <a:moveTo>
                                  <a:pt x="0" y="0"/>
                                </a:moveTo>
                                <a:lnTo>
                                  <a:pt x="483003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58408" y="2019"/>
                            <a:ext cx="786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>
                                <a:moveTo>
                                  <a:pt x="0" y="0"/>
                                </a:moveTo>
                                <a:lnTo>
                                  <a:pt x="786667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45075" y="2019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664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976740" y="2019"/>
                            <a:ext cx="41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>
                                <a:moveTo>
                                  <a:pt x="0" y="0"/>
                                </a:moveTo>
                                <a:lnTo>
                                  <a:pt x="411600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88330" y="2019"/>
                            <a:ext cx="761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>
                                <a:moveTo>
                                  <a:pt x="0" y="0"/>
                                </a:moveTo>
                                <a:lnTo>
                                  <a:pt x="760758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149099" y="2019"/>
                            <a:ext cx="495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>
                                <a:moveTo>
                                  <a:pt x="0" y="0"/>
                                </a:moveTo>
                                <a:lnTo>
                                  <a:pt x="495728" y="0"/>
                                </a:lnTo>
                              </a:path>
                            </a:pathLst>
                          </a:custGeom>
                          <a:ln w="4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44.5pt;height:.35pt;mso-position-horizontal-relative:char;mso-position-vertical-relative:line" id="docshapegroup3" coordorigin="0,0" coordsize="8890,7">
                <v:line style="position:absolute" from="0,3" to="1460,3" stroked="true" strokeweight=".318030pt" strokecolor="#000000">
                  <v:stroke dashstyle="solid"/>
                </v:line>
                <v:line style="position:absolute" from="1460,3" to="2638,3" stroked="true" strokeweight=".318030pt" strokecolor="#000000">
                  <v:stroke dashstyle="solid"/>
                </v:line>
                <v:line style="position:absolute" from="2638,3" to="3399,3" stroked="true" strokeweight=".318030pt" strokecolor="#000000">
                  <v:stroke dashstyle="solid"/>
                </v:line>
                <v:line style="position:absolute" from="3399,3" to="4638,3" stroked="true" strokeweight=".318030pt" strokecolor="#000000">
                  <v:stroke dashstyle="solid"/>
                </v:line>
                <v:line style="position:absolute" from="4638,3" to="6263,3" stroked="true" strokeweight=".318030pt" strokecolor="#000000">
                  <v:stroke dashstyle="solid"/>
                </v:line>
                <v:line style="position:absolute" from="6263,3" to="6911,3" stroked="true" strokeweight=".318030pt" strokecolor="#000000">
                  <v:stroke dashstyle="solid"/>
                </v:line>
                <v:line style="position:absolute" from="6911,3" to="8109,3" stroked="true" strokeweight=".318030pt" strokecolor="#000000">
                  <v:stroke dashstyle="solid"/>
                </v:line>
                <v:line style="position:absolute" from="8109,3" to="8889,3" stroked="true" strokeweight=".318030pt" strokecolor="#000000">
                  <v:stroke dashstyle="solid"/>
                </v:line>
              </v:group>
            </w:pict>
          </mc:Fallback>
        </mc:AlternateContent>
      </w: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1261"/>
        <w:gridCol w:w="678"/>
        <w:gridCol w:w="991"/>
        <w:gridCol w:w="1917"/>
        <w:gridCol w:w="613"/>
        <w:gridCol w:w="1190"/>
        <w:gridCol w:w="786"/>
      </w:tblGrid>
      <w:tr w:rsidR="000420D8" w14:paraId="4DFC243A" w14:textId="77777777">
        <w:trPr>
          <w:trHeight w:val="256"/>
        </w:trPr>
        <w:tc>
          <w:tcPr>
            <w:tcW w:w="8890" w:type="dxa"/>
            <w:gridSpan w:val="8"/>
          </w:tcPr>
          <w:p w14:paraId="4957F26D" w14:textId="77777777" w:rsidR="000420D8" w:rsidRDefault="00000000">
            <w:pPr>
              <w:pStyle w:val="TableParagraph"/>
              <w:spacing w:before="2"/>
              <w:ind w:left="4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Multilingual</w:t>
            </w:r>
          </w:p>
        </w:tc>
      </w:tr>
      <w:tr w:rsidR="000420D8" w14:paraId="38C444E6" w14:textId="77777777">
        <w:trPr>
          <w:trHeight w:val="276"/>
        </w:trPr>
        <w:tc>
          <w:tcPr>
            <w:tcW w:w="1454" w:type="dxa"/>
            <w:tcBorders>
              <w:top w:val="single" w:sz="4" w:space="0" w:color="000000"/>
              <w:bottom w:val="dashed" w:sz="4" w:space="0" w:color="000000"/>
            </w:tcBorders>
          </w:tcPr>
          <w:p w14:paraId="5D069CBC" w14:textId="77777777" w:rsidR="000420D8" w:rsidRDefault="00000000">
            <w:pPr>
              <w:pStyle w:val="TableParagraph"/>
              <w:ind w:left="95"/>
              <w:rPr>
                <w:sz w:val="17"/>
              </w:rPr>
            </w:pPr>
            <w:r>
              <w:rPr>
                <w:spacing w:val="-2"/>
                <w:sz w:val="17"/>
              </w:rPr>
              <w:t>mBERT</w:t>
            </w:r>
          </w:p>
        </w:tc>
        <w:tc>
          <w:tcPr>
            <w:tcW w:w="1261" w:type="dxa"/>
            <w:tcBorders>
              <w:top w:val="single" w:sz="4" w:space="0" w:color="000000"/>
              <w:bottom w:val="dashed" w:sz="4" w:space="0" w:color="000000"/>
            </w:tcBorders>
          </w:tcPr>
          <w:p w14:paraId="61B7C611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5"/>
                <w:sz w:val="17"/>
              </w:rPr>
              <w:t>BERT-</w:t>
            </w:r>
            <w:r>
              <w:rPr>
                <w:spacing w:val="-4"/>
                <w:sz w:val="17"/>
              </w:rPr>
              <w:t>Base</w:t>
            </w:r>
          </w:p>
        </w:tc>
        <w:tc>
          <w:tcPr>
            <w:tcW w:w="678" w:type="dxa"/>
            <w:tcBorders>
              <w:top w:val="single" w:sz="4" w:space="0" w:color="000000"/>
              <w:bottom w:val="dashed" w:sz="4" w:space="0" w:color="000000"/>
            </w:tcBorders>
          </w:tcPr>
          <w:p w14:paraId="623657FC" w14:textId="77777777" w:rsidR="000420D8" w:rsidRDefault="00000000">
            <w:pPr>
              <w:pStyle w:val="TableParagraph"/>
              <w:ind w:left="8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177M</w:t>
            </w:r>
          </w:p>
        </w:tc>
        <w:tc>
          <w:tcPr>
            <w:tcW w:w="991" w:type="dxa"/>
            <w:tcBorders>
              <w:top w:val="single" w:sz="4" w:space="0" w:color="000000"/>
              <w:bottom w:val="dashed" w:sz="4" w:space="0" w:color="000000"/>
            </w:tcBorders>
          </w:tcPr>
          <w:p w14:paraId="59DA4845" w14:textId="77777777" w:rsidR="000420D8" w:rsidRDefault="00000000">
            <w:pPr>
              <w:pStyle w:val="TableParagraph"/>
              <w:ind w:left="92"/>
              <w:rPr>
                <w:sz w:val="17"/>
              </w:rPr>
            </w:pPr>
            <w:r>
              <w:rPr>
                <w:spacing w:val="-10"/>
                <w:sz w:val="17"/>
              </w:rPr>
              <w:t>_</w:t>
            </w:r>
          </w:p>
        </w:tc>
        <w:tc>
          <w:tcPr>
            <w:tcW w:w="1917" w:type="dxa"/>
            <w:tcBorders>
              <w:top w:val="single" w:sz="4" w:space="0" w:color="000000"/>
              <w:bottom w:val="dashed" w:sz="4" w:space="0" w:color="000000"/>
            </w:tcBorders>
          </w:tcPr>
          <w:p w14:paraId="26136439" w14:textId="77777777" w:rsidR="000420D8" w:rsidRDefault="00000000">
            <w:pPr>
              <w:pStyle w:val="TableParagraph"/>
              <w:ind w:left="341"/>
              <w:rPr>
                <w:sz w:val="17"/>
              </w:rPr>
            </w:pPr>
            <w:r>
              <w:rPr>
                <w:spacing w:val="-2"/>
                <w:sz w:val="17"/>
              </w:rPr>
              <w:t>Wikipedia</w:t>
            </w:r>
          </w:p>
        </w:tc>
        <w:tc>
          <w:tcPr>
            <w:tcW w:w="613" w:type="dxa"/>
            <w:tcBorders>
              <w:top w:val="single" w:sz="4" w:space="0" w:color="000000"/>
              <w:bottom w:val="dashed" w:sz="4" w:space="0" w:color="000000"/>
            </w:tcBorders>
          </w:tcPr>
          <w:p w14:paraId="50F89A6D" w14:textId="77777777" w:rsidR="000420D8" w:rsidRDefault="00000000">
            <w:pPr>
              <w:pStyle w:val="TableParagraph"/>
              <w:ind w:left="4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119K</w:t>
            </w:r>
          </w:p>
        </w:tc>
        <w:tc>
          <w:tcPr>
            <w:tcW w:w="1190" w:type="dxa"/>
            <w:tcBorders>
              <w:top w:val="single" w:sz="4" w:space="0" w:color="000000"/>
              <w:bottom w:val="dashed" w:sz="4" w:space="0" w:color="000000"/>
            </w:tcBorders>
          </w:tcPr>
          <w:p w14:paraId="6C491885" w14:textId="77777777" w:rsidR="000420D8" w:rsidRDefault="00000000">
            <w:pPr>
              <w:pStyle w:val="TableParagraph"/>
              <w:ind w:left="1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WordPiece</w:t>
            </w:r>
          </w:p>
        </w:tc>
        <w:tc>
          <w:tcPr>
            <w:tcW w:w="786" w:type="dxa"/>
            <w:tcBorders>
              <w:top w:val="single" w:sz="4" w:space="0" w:color="000000"/>
              <w:bottom w:val="dashed" w:sz="4" w:space="0" w:color="000000"/>
            </w:tcBorders>
          </w:tcPr>
          <w:p w14:paraId="4B3E86C0" w14:textId="77777777" w:rsidR="000420D8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  <w:tr w:rsidR="000420D8" w14:paraId="5A2E3842" w14:textId="77777777">
        <w:trPr>
          <w:trHeight w:val="276"/>
        </w:trPr>
        <w:tc>
          <w:tcPr>
            <w:tcW w:w="1454" w:type="dxa"/>
            <w:tcBorders>
              <w:top w:val="dashed" w:sz="4" w:space="0" w:color="000000"/>
              <w:bottom w:val="single" w:sz="4" w:space="0" w:color="000000"/>
            </w:tcBorders>
          </w:tcPr>
          <w:p w14:paraId="5C93FA87" w14:textId="77777777" w:rsidR="000420D8" w:rsidRDefault="00000000">
            <w:pPr>
              <w:pStyle w:val="TableParagraph"/>
              <w:ind w:left="89"/>
              <w:rPr>
                <w:sz w:val="17"/>
              </w:rPr>
            </w:pPr>
            <w:r>
              <w:rPr>
                <w:sz w:val="17"/>
              </w:rPr>
              <w:t>XLM-R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Base</w:t>
            </w:r>
          </w:p>
        </w:tc>
        <w:tc>
          <w:tcPr>
            <w:tcW w:w="1261" w:type="dxa"/>
            <w:tcBorders>
              <w:top w:val="dashed" w:sz="4" w:space="0" w:color="000000"/>
              <w:bottom w:val="single" w:sz="4" w:space="0" w:color="000000"/>
            </w:tcBorders>
          </w:tcPr>
          <w:p w14:paraId="33FEF81E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RoBERTa</w:t>
            </w:r>
          </w:p>
        </w:tc>
        <w:tc>
          <w:tcPr>
            <w:tcW w:w="678" w:type="dxa"/>
            <w:tcBorders>
              <w:top w:val="dashed" w:sz="4" w:space="0" w:color="000000"/>
              <w:bottom w:val="single" w:sz="4" w:space="0" w:color="000000"/>
            </w:tcBorders>
          </w:tcPr>
          <w:p w14:paraId="57816007" w14:textId="77777777" w:rsidR="000420D8" w:rsidRDefault="00000000">
            <w:pPr>
              <w:pStyle w:val="TableParagraph"/>
              <w:ind w:left="8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270M</w:t>
            </w:r>
          </w:p>
        </w:tc>
        <w:tc>
          <w:tcPr>
            <w:tcW w:w="991" w:type="dxa"/>
            <w:tcBorders>
              <w:top w:val="dashed" w:sz="4" w:space="0" w:color="000000"/>
              <w:bottom w:val="single" w:sz="4" w:space="0" w:color="000000"/>
            </w:tcBorders>
          </w:tcPr>
          <w:p w14:paraId="194DD12D" w14:textId="77777777" w:rsidR="000420D8" w:rsidRDefault="00000000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138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GB</w:t>
            </w:r>
          </w:p>
        </w:tc>
        <w:tc>
          <w:tcPr>
            <w:tcW w:w="1917" w:type="dxa"/>
            <w:tcBorders>
              <w:top w:val="dashed" w:sz="4" w:space="0" w:color="000000"/>
              <w:bottom w:val="single" w:sz="4" w:space="0" w:color="000000"/>
            </w:tcBorders>
          </w:tcPr>
          <w:p w14:paraId="595E5CA6" w14:textId="77777777" w:rsidR="000420D8" w:rsidRDefault="00000000">
            <w:pPr>
              <w:pStyle w:val="TableParagraph"/>
              <w:ind w:left="349"/>
              <w:rPr>
                <w:sz w:val="17"/>
              </w:rPr>
            </w:pPr>
            <w:r>
              <w:rPr>
                <w:sz w:val="17"/>
              </w:rPr>
              <w:t>Common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Crawl</w:t>
            </w:r>
          </w:p>
        </w:tc>
        <w:tc>
          <w:tcPr>
            <w:tcW w:w="613" w:type="dxa"/>
            <w:tcBorders>
              <w:top w:val="dashed" w:sz="4" w:space="0" w:color="000000"/>
              <w:bottom w:val="single" w:sz="4" w:space="0" w:color="000000"/>
            </w:tcBorders>
          </w:tcPr>
          <w:p w14:paraId="14153A14" w14:textId="77777777" w:rsidR="000420D8" w:rsidRDefault="00000000">
            <w:pPr>
              <w:pStyle w:val="TableParagraph"/>
              <w:ind w:left="4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250K</w:t>
            </w:r>
          </w:p>
        </w:tc>
        <w:tc>
          <w:tcPr>
            <w:tcW w:w="1190" w:type="dxa"/>
            <w:tcBorders>
              <w:top w:val="dashed" w:sz="4" w:space="0" w:color="000000"/>
              <w:bottom w:val="single" w:sz="4" w:space="0" w:color="000000"/>
            </w:tcBorders>
          </w:tcPr>
          <w:p w14:paraId="0D61C8B7" w14:textId="77777777" w:rsidR="000420D8" w:rsidRDefault="00000000">
            <w:pPr>
              <w:pStyle w:val="TableParagraph"/>
              <w:ind w:left="5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SentencePiece</w:t>
            </w:r>
          </w:p>
        </w:tc>
        <w:tc>
          <w:tcPr>
            <w:tcW w:w="786" w:type="dxa"/>
            <w:tcBorders>
              <w:top w:val="dashed" w:sz="4" w:space="0" w:color="000000"/>
              <w:bottom w:val="single" w:sz="4" w:space="0" w:color="000000"/>
            </w:tcBorders>
          </w:tcPr>
          <w:p w14:paraId="7B5DD7D6" w14:textId="77777777" w:rsidR="000420D8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  <w:tr w:rsidR="000420D8" w14:paraId="095AF660" w14:textId="77777777">
        <w:trPr>
          <w:trHeight w:val="276"/>
        </w:trPr>
        <w:tc>
          <w:tcPr>
            <w:tcW w:w="8890" w:type="dxa"/>
            <w:gridSpan w:val="8"/>
          </w:tcPr>
          <w:p w14:paraId="3A311E0F" w14:textId="77777777" w:rsidR="000420D8" w:rsidRDefault="00000000">
            <w:pPr>
              <w:pStyle w:val="TableParagraph"/>
              <w:ind w:left="0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Vietnamese</w:t>
            </w:r>
          </w:p>
        </w:tc>
      </w:tr>
      <w:tr w:rsidR="000420D8" w14:paraId="79216651" w14:textId="77777777">
        <w:trPr>
          <w:trHeight w:val="276"/>
        </w:trPr>
        <w:tc>
          <w:tcPr>
            <w:tcW w:w="1454" w:type="dxa"/>
            <w:tcBorders>
              <w:top w:val="single" w:sz="4" w:space="0" w:color="000000"/>
              <w:bottom w:val="dashed" w:sz="4" w:space="0" w:color="000000"/>
            </w:tcBorders>
          </w:tcPr>
          <w:p w14:paraId="01AA7AF3" w14:textId="77777777" w:rsidR="000420D8" w:rsidRDefault="00000000">
            <w:pPr>
              <w:pStyle w:val="TableParagraph"/>
              <w:ind w:left="95"/>
              <w:rPr>
                <w:sz w:val="17"/>
              </w:rPr>
            </w:pPr>
            <w:r>
              <w:rPr>
                <w:spacing w:val="-2"/>
                <w:sz w:val="17"/>
              </w:rPr>
              <w:t>PhoBERT-</w:t>
            </w:r>
            <w:r>
              <w:rPr>
                <w:spacing w:val="-4"/>
                <w:sz w:val="17"/>
              </w:rPr>
              <w:t>base</w:t>
            </w:r>
          </w:p>
        </w:tc>
        <w:tc>
          <w:tcPr>
            <w:tcW w:w="1261" w:type="dxa"/>
            <w:tcBorders>
              <w:top w:val="single" w:sz="4" w:space="0" w:color="000000"/>
              <w:bottom w:val="dashed" w:sz="4" w:space="0" w:color="000000"/>
            </w:tcBorders>
          </w:tcPr>
          <w:p w14:paraId="043B66FE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RoBERTa</w:t>
            </w:r>
          </w:p>
        </w:tc>
        <w:tc>
          <w:tcPr>
            <w:tcW w:w="678" w:type="dxa"/>
            <w:tcBorders>
              <w:top w:val="single" w:sz="4" w:space="0" w:color="000000"/>
              <w:bottom w:val="dashed" w:sz="4" w:space="0" w:color="000000"/>
            </w:tcBorders>
          </w:tcPr>
          <w:p w14:paraId="75EABFEA" w14:textId="77777777" w:rsidR="000420D8" w:rsidRDefault="00000000">
            <w:pPr>
              <w:pStyle w:val="TableParagraph"/>
              <w:ind w:left="8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135M</w:t>
            </w:r>
          </w:p>
        </w:tc>
        <w:tc>
          <w:tcPr>
            <w:tcW w:w="991" w:type="dxa"/>
            <w:tcBorders>
              <w:top w:val="single" w:sz="4" w:space="0" w:color="000000"/>
              <w:bottom w:val="dashed" w:sz="4" w:space="0" w:color="000000"/>
            </w:tcBorders>
          </w:tcPr>
          <w:p w14:paraId="49D17A33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20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GB</w:t>
            </w:r>
          </w:p>
        </w:tc>
        <w:tc>
          <w:tcPr>
            <w:tcW w:w="1917" w:type="dxa"/>
            <w:tcBorders>
              <w:top w:val="single" w:sz="4" w:space="0" w:color="000000"/>
              <w:bottom w:val="dashed" w:sz="4" w:space="0" w:color="000000"/>
            </w:tcBorders>
          </w:tcPr>
          <w:p w14:paraId="0449D504" w14:textId="77777777" w:rsidR="000420D8" w:rsidRDefault="00000000">
            <w:pPr>
              <w:pStyle w:val="TableParagraph"/>
              <w:ind w:left="341"/>
              <w:rPr>
                <w:sz w:val="17"/>
              </w:rPr>
            </w:pPr>
            <w:r>
              <w:rPr>
                <w:sz w:val="17"/>
              </w:rPr>
              <w:t>Wikipedia,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News</w:t>
            </w:r>
          </w:p>
        </w:tc>
        <w:tc>
          <w:tcPr>
            <w:tcW w:w="613" w:type="dxa"/>
            <w:tcBorders>
              <w:top w:val="single" w:sz="4" w:space="0" w:color="000000"/>
              <w:bottom w:val="dashed" w:sz="4" w:space="0" w:color="000000"/>
            </w:tcBorders>
          </w:tcPr>
          <w:p w14:paraId="1F7DAFCE" w14:textId="77777777" w:rsidR="000420D8" w:rsidRDefault="00000000">
            <w:pPr>
              <w:pStyle w:val="TableParagraph"/>
              <w:ind w:left="12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64K</w:t>
            </w:r>
          </w:p>
        </w:tc>
        <w:tc>
          <w:tcPr>
            <w:tcW w:w="1190" w:type="dxa"/>
            <w:tcBorders>
              <w:top w:val="single" w:sz="4" w:space="0" w:color="000000"/>
              <w:bottom w:val="dashed" w:sz="4" w:space="0" w:color="000000"/>
            </w:tcBorders>
          </w:tcPr>
          <w:p w14:paraId="33CE31E7" w14:textId="77777777" w:rsidR="000420D8" w:rsidRDefault="00000000">
            <w:pPr>
              <w:pStyle w:val="TableParagraph"/>
              <w:ind w:left="5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BPE</w:t>
            </w:r>
          </w:p>
        </w:tc>
        <w:tc>
          <w:tcPr>
            <w:tcW w:w="786" w:type="dxa"/>
            <w:tcBorders>
              <w:top w:val="single" w:sz="4" w:space="0" w:color="000000"/>
              <w:bottom w:val="dashed" w:sz="4" w:space="0" w:color="000000"/>
            </w:tcBorders>
          </w:tcPr>
          <w:p w14:paraId="085D2A03" w14:textId="77777777" w:rsidR="000420D8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 w:rsidR="000420D8" w14:paraId="1803EF1C" w14:textId="77777777">
        <w:trPr>
          <w:trHeight w:val="276"/>
        </w:trPr>
        <w:tc>
          <w:tcPr>
            <w:tcW w:w="1454" w:type="dxa"/>
            <w:tcBorders>
              <w:top w:val="dashed" w:sz="4" w:space="0" w:color="000000"/>
              <w:bottom w:val="dashed" w:sz="4" w:space="0" w:color="000000"/>
            </w:tcBorders>
          </w:tcPr>
          <w:p w14:paraId="115F183B" w14:textId="77777777" w:rsidR="000420D8" w:rsidRDefault="00000000">
            <w:pPr>
              <w:pStyle w:val="TableParagraph"/>
              <w:ind w:left="95"/>
              <w:rPr>
                <w:sz w:val="17"/>
              </w:rPr>
            </w:pPr>
            <w:r>
              <w:rPr>
                <w:spacing w:val="-2"/>
                <w:sz w:val="17"/>
              </w:rPr>
              <w:t>PhoBERT-large</w:t>
            </w:r>
          </w:p>
        </w:tc>
        <w:tc>
          <w:tcPr>
            <w:tcW w:w="1261" w:type="dxa"/>
            <w:tcBorders>
              <w:top w:val="dashed" w:sz="4" w:space="0" w:color="000000"/>
              <w:bottom w:val="dashed" w:sz="4" w:space="0" w:color="000000"/>
            </w:tcBorders>
          </w:tcPr>
          <w:p w14:paraId="08314B01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RoBERTa</w:t>
            </w:r>
          </w:p>
        </w:tc>
        <w:tc>
          <w:tcPr>
            <w:tcW w:w="678" w:type="dxa"/>
            <w:tcBorders>
              <w:top w:val="dashed" w:sz="4" w:space="0" w:color="000000"/>
              <w:bottom w:val="dashed" w:sz="4" w:space="0" w:color="000000"/>
            </w:tcBorders>
          </w:tcPr>
          <w:p w14:paraId="66172859" w14:textId="77777777" w:rsidR="000420D8" w:rsidRDefault="00000000">
            <w:pPr>
              <w:pStyle w:val="TableParagraph"/>
              <w:ind w:left="8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370M</w:t>
            </w:r>
          </w:p>
        </w:tc>
        <w:tc>
          <w:tcPr>
            <w:tcW w:w="991" w:type="dxa"/>
            <w:tcBorders>
              <w:top w:val="dashed" w:sz="4" w:space="0" w:color="000000"/>
              <w:bottom w:val="dashed" w:sz="4" w:space="0" w:color="000000"/>
            </w:tcBorders>
          </w:tcPr>
          <w:p w14:paraId="2173C702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20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GB</w:t>
            </w:r>
          </w:p>
        </w:tc>
        <w:tc>
          <w:tcPr>
            <w:tcW w:w="1917" w:type="dxa"/>
            <w:tcBorders>
              <w:top w:val="dashed" w:sz="4" w:space="0" w:color="000000"/>
              <w:bottom w:val="dashed" w:sz="4" w:space="0" w:color="000000"/>
            </w:tcBorders>
          </w:tcPr>
          <w:p w14:paraId="71A6680C" w14:textId="77777777" w:rsidR="000420D8" w:rsidRDefault="00000000">
            <w:pPr>
              <w:pStyle w:val="TableParagraph"/>
              <w:ind w:left="341"/>
              <w:rPr>
                <w:sz w:val="17"/>
              </w:rPr>
            </w:pPr>
            <w:r>
              <w:rPr>
                <w:sz w:val="17"/>
              </w:rPr>
              <w:t>Wikipedia,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News</w:t>
            </w:r>
          </w:p>
        </w:tc>
        <w:tc>
          <w:tcPr>
            <w:tcW w:w="613" w:type="dxa"/>
            <w:tcBorders>
              <w:top w:val="dashed" w:sz="4" w:space="0" w:color="000000"/>
              <w:bottom w:val="dashed" w:sz="4" w:space="0" w:color="000000"/>
            </w:tcBorders>
          </w:tcPr>
          <w:p w14:paraId="17F289C6" w14:textId="77777777" w:rsidR="000420D8" w:rsidRDefault="00000000">
            <w:pPr>
              <w:pStyle w:val="TableParagraph"/>
              <w:ind w:left="12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64K</w:t>
            </w:r>
          </w:p>
        </w:tc>
        <w:tc>
          <w:tcPr>
            <w:tcW w:w="1190" w:type="dxa"/>
            <w:tcBorders>
              <w:top w:val="dashed" w:sz="4" w:space="0" w:color="000000"/>
              <w:bottom w:val="dashed" w:sz="4" w:space="0" w:color="000000"/>
            </w:tcBorders>
          </w:tcPr>
          <w:p w14:paraId="4E9C3CAE" w14:textId="77777777" w:rsidR="000420D8" w:rsidRDefault="00000000">
            <w:pPr>
              <w:pStyle w:val="TableParagraph"/>
              <w:ind w:left="5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BPE</w:t>
            </w:r>
          </w:p>
        </w:tc>
        <w:tc>
          <w:tcPr>
            <w:tcW w:w="786" w:type="dxa"/>
            <w:tcBorders>
              <w:top w:val="dashed" w:sz="4" w:space="0" w:color="000000"/>
              <w:bottom w:val="dashed" w:sz="4" w:space="0" w:color="000000"/>
            </w:tcBorders>
          </w:tcPr>
          <w:p w14:paraId="5AD0D18D" w14:textId="77777777" w:rsidR="000420D8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 w:rsidR="000420D8" w14:paraId="7935392C" w14:textId="77777777">
        <w:trPr>
          <w:trHeight w:val="276"/>
        </w:trPr>
        <w:tc>
          <w:tcPr>
            <w:tcW w:w="1454" w:type="dxa"/>
            <w:tcBorders>
              <w:top w:val="dashed" w:sz="4" w:space="0" w:color="000000"/>
              <w:bottom w:val="dashed" w:sz="4" w:space="0" w:color="000000"/>
            </w:tcBorders>
          </w:tcPr>
          <w:p w14:paraId="69F8B353" w14:textId="77777777" w:rsidR="000420D8" w:rsidRDefault="00000000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ViBERT</w:t>
            </w:r>
          </w:p>
        </w:tc>
        <w:tc>
          <w:tcPr>
            <w:tcW w:w="1261" w:type="dxa"/>
            <w:tcBorders>
              <w:top w:val="dashed" w:sz="4" w:space="0" w:color="000000"/>
              <w:bottom w:val="dashed" w:sz="4" w:space="0" w:color="000000"/>
            </w:tcBorders>
          </w:tcPr>
          <w:p w14:paraId="0504732A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4"/>
                <w:sz w:val="17"/>
              </w:rPr>
              <w:t>BERT</w:t>
            </w:r>
          </w:p>
        </w:tc>
        <w:tc>
          <w:tcPr>
            <w:tcW w:w="678" w:type="dxa"/>
            <w:tcBorders>
              <w:top w:val="dashed" w:sz="4" w:space="0" w:color="000000"/>
              <w:bottom w:val="dashed" w:sz="4" w:space="0" w:color="000000"/>
            </w:tcBorders>
          </w:tcPr>
          <w:p w14:paraId="16C2B6FA" w14:textId="77777777" w:rsidR="000420D8" w:rsidRDefault="00000000">
            <w:pPr>
              <w:pStyle w:val="TableParagraph"/>
              <w:ind w:left="8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115M</w:t>
            </w:r>
          </w:p>
        </w:tc>
        <w:tc>
          <w:tcPr>
            <w:tcW w:w="991" w:type="dxa"/>
            <w:tcBorders>
              <w:top w:val="dashed" w:sz="4" w:space="0" w:color="000000"/>
              <w:bottom w:val="dashed" w:sz="4" w:space="0" w:color="000000"/>
            </w:tcBorders>
          </w:tcPr>
          <w:p w14:paraId="46F24872" w14:textId="77777777" w:rsidR="000420D8" w:rsidRDefault="00000000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10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GB</w:t>
            </w:r>
          </w:p>
        </w:tc>
        <w:tc>
          <w:tcPr>
            <w:tcW w:w="1917" w:type="dxa"/>
            <w:tcBorders>
              <w:top w:val="dashed" w:sz="4" w:space="0" w:color="000000"/>
              <w:bottom w:val="dashed" w:sz="4" w:space="0" w:color="000000"/>
            </w:tcBorders>
          </w:tcPr>
          <w:p w14:paraId="57D21D05" w14:textId="77777777" w:rsidR="000420D8" w:rsidRDefault="00000000">
            <w:pPr>
              <w:pStyle w:val="TableParagraph"/>
              <w:ind w:left="349"/>
              <w:rPr>
                <w:sz w:val="17"/>
              </w:rPr>
            </w:pPr>
            <w:r>
              <w:rPr>
                <w:spacing w:val="-4"/>
                <w:sz w:val="17"/>
              </w:rPr>
              <w:t>News</w:t>
            </w:r>
          </w:p>
        </w:tc>
        <w:tc>
          <w:tcPr>
            <w:tcW w:w="613" w:type="dxa"/>
            <w:tcBorders>
              <w:top w:val="dashed" w:sz="4" w:space="0" w:color="000000"/>
              <w:bottom w:val="dashed" w:sz="4" w:space="0" w:color="000000"/>
            </w:tcBorders>
          </w:tcPr>
          <w:p w14:paraId="32B04054" w14:textId="77777777" w:rsidR="000420D8" w:rsidRDefault="00000000">
            <w:pPr>
              <w:pStyle w:val="TableParagraph"/>
              <w:ind w:left="12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38K</w:t>
            </w:r>
          </w:p>
        </w:tc>
        <w:tc>
          <w:tcPr>
            <w:tcW w:w="1190" w:type="dxa"/>
            <w:tcBorders>
              <w:top w:val="dashed" w:sz="4" w:space="0" w:color="000000"/>
              <w:bottom w:val="dashed" w:sz="4" w:space="0" w:color="000000"/>
            </w:tcBorders>
          </w:tcPr>
          <w:p w14:paraId="2EA0A57E" w14:textId="77777777" w:rsidR="000420D8" w:rsidRDefault="00000000">
            <w:pPr>
              <w:pStyle w:val="TableParagraph"/>
              <w:ind w:left="1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WordPiece</w:t>
            </w:r>
          </w:p>
        </w:tc>
        <w:tc>
          <w:tcPr>
            <w:tcW w:w="786" w:type="dxa"/>
            <w:tcBorders>
              <w:top w:val="dashed" w:sz="4" w:space="0" w:color="000000"/>
              <w:bottom w:val="dashed" w:sz="4" w:space="0" w:color="000000"/>
            </w:tcBorders>
          </w:tcPr>
          <w:p w14:paraId="63F9977B" w14:textId="77777777" w:rsidR="000420D8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  <w:tr w:rsidR="000420D8" w14:paraId="6BDF468E" w14:textId="77777777">
        <w:trPr>
          <w:trHeight w:val="276"/>
        </w:trPr>
        <w:tc>
          <w:tcPr>
            <w:tcW w:w="1454" w:type="dxa"/>
            <w:tcBorders>
              <w:top w:val="dashed" w:sz="4" w:space="0" w:color="000000"/>
              <w:bottom w:val="dashed" w:sz="4" w:space="0" w:color="000000"/>
            </w:tcBorders>
          </w:tcPr>
          <w:p w14:paraId="09DF57FB" w14:textId="77777777" w:rsidR="000420D8" w:rsidRDefault="00000000">
            <w:pPr>
              <w:pStyle w:val="TableParagraph"/>
              <w:ind w:left="91"/>
              <w:rPr>
                <w:sz w:val="17"/>
              </w:rPr>
            </w:pPr>
            <w:r>
              <w:rPr>
                <w:spacing w:val="-2"/>
                <w:sz w:val="17"/>
              </w:rPr>
              <w:t>vELECTRA</w:t>
            </w:r>
          </w:p>
        </w:tc>
        <w:tc>
          <w:tcPr>
            <w:tcW w:w="1261" w:type="dxa"/>
            <w:tcBorders>
              <w:top w:val="dashed" w:sz="4" w:space="0" w:color="000000"/>
              <w:bottom w:val="dashed" w:sz="4" w:space="0" w:color="000000"/>
            </w:tcBorders>
          </w:tcPr>
          <w:p w14:paraId="583EE98F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ELECTRA</w:t>
            </w:r>
          </w:p>
        </w:tc>
        <w:tc>
          <w:tcPr>
            <w:tcW w:w="678" w:type="dxa"/>
            <w:tcBorders>
              <w:top w:val="dashed" w:sz="4" w:space="0" w:color="000000"/>
              <w:bottom w:val="dashed" w:sz="4" w:space="0" w:color="000000"/>
            </w:tcBorders>
          </w:tcPr>
          <w:p w14:paraId="009307B1" w14:textId="77777777" w:rsidR="000420D8" w:rsidRDefault="00000000">
            <w:pPr>
              <w:pStyle w:val="TableParagraph"/>
              <w:ind w:left="8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110M</w:t>
            </w:r>
          </w:p>
        </w:tc>
        <w:tc>
          <w:tcPr>
            <w:tcW w:w="991" w:type="dxa"/>
            <w:tcBorders>
              <w:top w:val="dashed" w:sz="4" w:space="0" w:color="000000"/>
              <w:bottom w:val="dashed" w:sz="4" w:space="0" w:color="000000"/>
            </w:tcBorders>
          </w:tcPr>
          <w:p w14:paraId="239AC4A1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60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GB</w:t>
            </w:r>
          </w:p>
        </w:tc>
        <w:tc>
          <w:tcPr>
            <w:tcW w:w="1917" w:type="dxa"/>
            <w:tcBorders>
              <w:top w:val="dashed" w:sz="4" w:space="0" w:color="000000"/>
              <w:bottom w:val="dashed" w:sz="4" w:space="0" w:color="000000"/>
            </w:tcBorders>
          </w:tcPr>
          <w:p w14:paraId="0376183B" w14:textId="77777777" w:rsidR="000420D8" w:rsidRDefault="00000000">
            <w:pPr>
              <w:pStyle w:val="TableParagraph"/>
              <w:ind w:left="349"/>
              <w:rPr>
                <w:sz w:val="17"/>
              </w:rPr>
            </w:pPr>
            <w:r>
              <w:rPr>
                <w:sz w:val="17"/>
              </w:rPr>
              <w:t>News,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Oscar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Corpus</w:t>
            </w:r>
          </w:p>
        </w:tc>
        <w:tc>
          <w:tcPr>
            <w:tcW w:w="613" w:type="dxa"/>
            <w:tcBorders>
              <w:top w:val="dashed" w:sz="4" w:space="0" w:color="000000"/>
              <w:bottom w:val="dashed" w:sz="4" w:space="0" w:color="000000"/>
            </w:tcBorders>
          </w:tcPr>
          <w:p w14:paraId="648C2FD7" w14:textId="77777777" w:rsidR="000420D8" w:rsidRDefault="00000000">
            <w:pPr>
              <w:pStyle w:val="TableParagraph"/>
              <w:ind w:left="12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64K</w:t>
            </w:r>
          </w:p>
        </w:tc>
        <w:tc>
          <w:tcPr>
            <w:tcW w:w="1190" w:type="dxa"/>
            <w:tcBorders>
              <w:top w:val="dashed" w:sz="4" w:space="0" w:color="000000"/>
              <w:bottom w:val="dashed" w:sz="4" w:space="0" w:color="000000"/>
            </w:tcBorders>
          </w:tcPr>
          <w:p w14:paraId="7114273A" w14:textId="77777777" w:rsidR="000420D8" w:rsidRDefault="00000000">
            <w:pPr>
              <w:pStyle w:val="TableParagraph"/>
              <w:ind w:left="1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WordPiece</w:t>
            </w:r>
          </w:p>
        </w:tc>
        <w:tc>
          <w:tcPr>
            <w:tcW w:w="786" w:type="dxa"/>
            <w:tcBorders>
              <w:top w:val="dashed" w:sz="4" w:space="0" w:color="000000"/>
              <w:bottom w:val="dashed" w:sz="4" w:space="0" w:color="000000"/>
            </w:tcBorders>
          </w:tcPr>
          <w:p w14:paraId="2D31D5AE" w14:textId="77777777" w:rsidR="000420D8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  <w:tr w:rsidR="000420D8" w14:paraId="365359EA" w14:textId="77777777">
        <w:trPr>
          <w:trHeight w:val="276"/>
        </w:trPr>
        <w:tc>
          <w:tcPr>
            <w:tcW w:w="1454" w:type="dxa"/>
            <w:tcBorders>
              <w:top w:val="dashed" w:sz="4" w:space="0" w:color="000000"/>
              <w:bottom w:val="dashed" w:sz="4" w:space="0" w:color="000000"/>
            </w:tcBorders>
          </w:tcPr>
          <w:p w14:paraId="6FA2A753" w14:textId="77777777" w:rsidR="000420D8" w:rsidRDefault="00000000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ViDeBERTa-</w:t>
            </w:r>
            <w:r>
              <w:rPr>
                <w:spacing w:val="-4"/>
                <w:sz w:val="17"/>
              </w:rPr>
              <w:t>base</w:t>
            </w:r>
          </w:p>
        </w:tc>
        <w:tc>
          <w:tcPr>
            <w:tcW w:w="1261" w:type="dxa"/>
            <w:tcBorders>
              <w:top w:val="dashed" w:sz="4" w:space="0" w:color="000000"/>
              <w:bottom w:val="dashed" w:sz="4" w:space="0" w:color="000000"/>
            </w:tcBorders>
          </w:tcPr>
          <w:p w14:paraId="4DFA1104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DeBERTaV3</w:t>
            </w:r>
          </w:p>
        </w:tc>
        <w:tc>
          <w:tcPr>
            <w:tcW w:w="678" w:type="dxa"/>
            <w:tcBorders>
              <w:top w:val="dashed" w:sz="4" w:space="0" w:color="000000"/>
              <w:bottom w:val="dashed" w:sz="4" w:space="0" w:color="000000"/>
            </w:tcBorders>
          </w:tcPr>
          <w:p w14:paraId="0D6B95A8" w14:textId="77777777" w:rsidR="000420D8" w:rsidRDefault="00000000">
            <w:pPr>
              <w:pStyle w:val="TableParagraph"/>
              <w:ind w:left="16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86M</w:t>
            </w:r>
          </w:p>
        </w:tc>
        <w:tc>
          <w:tcPr>
            <w:tcW w:w="991" w:type="dxa"/>
            <w:tcBorders>
              <w:top w:val="dashed" w:sz="4" w:space="0" w:color="000000"/>
              <w:bottom w:val="dashed" w:sz="4" w:space="0" w:color="000000"/>
            </w:tcBorders>
          </w:tcPr>
          <w:p w14:paraId="73590148" w14:textId="77777777" w:rsidR="000420D8" w:rsidRDefault="00000000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138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GB</w:t>
            </w:r>
          </w:p>
        </w:tc>
        <w:tc>
          <w:tcPr>
            <w:tcW w:w="1917" w:type="dxa"/>
            <w:tcBorders>
              <w:top w:val="dashed" w:sz="4" w:space="0" w:color="000000"/>
              <w:bottom w:val="dashed" w:sz="4" w:space="0" w:color="000000"/>
            </w:tcBorders>
          </w:tcPr>
          <w:p w14:paraId="38930A4A" w14:textId="77777777" w:rsidR="000420D8" w:rsidRDefault="00000000">
            <w:pPr>
              <w:pStyle w:val="TableParagraph"/>
              <w:ind w:left="349"/>
              <w:rPr>
                <w:sz w:val="17"/>
              </w:rPr>
            </w:pPr>
            <w:r>
              <w:rPr>
                <w:sz w:val="17"/>
              </w:rPr>
              <w:t>CC-</w:t>
            </w:r>
            <w:r>
              <w:rPr>
                <w:spacing w:val="-5"/>
                <w:sz w:val="17"/>
              </w:rPr>
              <w:t>100</w:t>
            </w:r>
          </w:p>
        </w:tc>
        <w:tc>
          <w:tcPr>
            <w:tcW w:w="613" w:type="dxa"/>
            <w:tcBorders>
              <w:top w:val="dashed" w:sz="4" w:space="0" w:color="000000"/>
              <w:bottom w:val="dashed" w:sz="4" w:space="0" w:color="000000"/>
            </w:tcBorders>
          </w:tcPr>
          <w:p w14:paraId="7BFE7858" w14:textId="77777777" w:rsidR="000420D8" w:rsidRDefault="00000000">
            <w:pPr>
              <w:pStyle w:val="TableParagraph"/>
              <w:ind w:left="4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128K</w:t>
            </w:r>
          </w:p>
        </w:tc>
        <w:tc>
          <w:tcPr>
            <w:tcW w:w="1190" w:type="dxa"/>
            <w:tcBorders>
              <w:top w:val="dashed" w:sz="4" w:space="0" w:color="000000"/>
              <w:bottom w:val="dashed" w:sz="4" w:space="0" w:color="000000"/>
            </w:tcBorders>
          </w:tcPr>
          <w:p w14:paraId="6C5BC266" w14:textId="77777777" w:rsidR="000420D8" w:rsidRDefault="00000000">
            <w:pPr>
              <w:pStyle w:val="TableParagraph"/>
              <w:ind w:left="5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SentencePiece</w:t>
            </w:r>
          </w:p>
        </w:tc>
        <w:tc>
          <w:tcPr>
            <w:tcW w:w="786" w:type="dxa"/>
            <w:tcBorders>
              <w:top w:val="dashed" w:sz="4" w:space="0" w:color="000000"/>
              <w:bottom w:val="dashed" w:sz="4" w:space="0" w:color="000000"/>
            </w:tcBorders>
          </w:tcPr>
          <w:p w14:paraId="173DBB9E" w14:textId="77777777" w:rsidR="000420D8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 w:rsidR="000420D8" w14:paraId="27E65CC2" w14:textId="77777777">
        <w:trPr>
          <w:trHeight w:val="276"/>
        </w:trPr>
        <w:tc>
          <w:tcPr>
            <w:tcW w:w="1454" w:type="dxa"/>
            <w:tcBorders>
              <w:top w:val="dashed" w:sz="4" w:space="0" w:color="000000"/>
              <w:bottom w:val="dashed" w:sz="4" w:space="0" w:color="000000"/>
            </w:tcBorders>
          </w:tcPr>
          <w:p w14:paraId="36AD44B8" w14:textId="77777777" w:rsidR="000420D8" w:rsidRDefault="00000000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ViDeBERTa-large</w:t>
            </w:r>
          </w:p>
        </w:tc>
        <w:tc>
          <w:tcPr>
            <w:tcW w:w="1261" w:type="dxa"/>
            <w:tcBorders>
              <w:top w:val="dashed" w:sz="4" w:space="0" w:color="000000"/>
              <w:bottom w:val="dashed" w:sz="4" w:space="0" w:color="000000"/>
            </w:tcBorders>
          </w:tcPr>
          <w:p w14:paraId="30321119" w14:textId="77777777" w:rsidR="000420D8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DeBERTaV3</w:t>
            </w:r>
          </w:p>
        </w:tc>
        <w:tc>
          <w:tcPr>
            <w:tcW w:w="678" w:type="dxa"/>
            <w:tcBorders>
              <w:top w:val="dashed" w:sz="4" w:space="0" w:color="000000"/>
              <w:bottom w:val="dashed" w:sz="4" w:space="0" w:color="000000"/>
            </w:tcBorders>
          </w:tcPr>
          <w:p w14:paraId="0BC6C626" w14:textId="77777777" w:rsidR="000420D8" w:rsidRDefault="00000000">
            <w:pPr>
              <w:pStyle w:val="TableParagraph"/>
              <w:ind w:left="8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304M</w:t>
            </w:r>
          </w:p>
        </w:tc>
        <w:tc>
          <w:tcPr>
            <w:tcW w:w="991" w:type="dxa"/>
            <w:tcBorders>
              <w:top w:val="dashed" w:sz="4" w:space="0" w:color="000000"/>
              <w:bottom w:val="dashed" w:sz="4" w:space="0" w:color="000000"/>
            </w:tcBorders>
          </w:tcPr>
          <w:p w14:paraId="63AC6004" w14:textId="77777777" w:rsidR="000420D8" w:rsidRDefault="00000000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138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GB</w:t>
            </w:r>
          </w:p>
        </w:tc>
        <w:tc>
          <w:tcPr>
            <w:tcW w:w="1917" w:type="dxa"/>
            <w:tcBorders>
              <w:top w:val="dashed" w:sz="4" w:space="0" w:color="000000"/>
              <w:bottom w:val="dashed" w:sz="4" w:space="0" w:color="000000"/>
            </w:tcBorders>
          </w:tcPr>
          <w:p w14:paraId="66EC6CD7" w14:textId="77777777" w:rsidR="000420D8" w:rsidRDefault="00000000">
            <w:pPr>
              <w:pStyle w:val="TableParagraph"/>
              <w:ind w:left="349"/>
              <w:rPr>
                <w:sz w:val="17"/>
              </w:rPr>
            </w:pPr>
            <w:r>
              <w:rPr>
                <w:sz w:val="17"/>
              </w:rPr>
              <w:t>CC-</w:t>
            </w:r>
            <w:r>
              <w:rPr>
                <w:spacing w:val="-5"/>
                <w:sz w:val="17"/>
              </w:rPr>
              <w:t>100</w:t>
            </w:r>
          </w:p>
        </w:tc>
        <w:tc>
          <w:tcPr>
            <w:tcW w:w="613" w:type="dxa"/>
            <w:tcBorders>
              <w:top w:val="dashed" w:sz="4" w:space="0" w:color="000000"/>
              <w:bottom w:val="dashed" w:sz="4" w:space="0" w:color="000000"/>
            </w:tcBorders>
          </w:tcPr>
          <w:p w14:paraId="171869D2" w14:textId="77777777" w:rsidR="000420D8" w:rsidRDefault="00000000">
            <w:pPr>
              <w:pStyle w:val="TableParagraph"/>
              <w:ind w:left="4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128K</w:t>
            </w:r>
          </w:p>
        </w:tc>
        <w:tc>
          <w:tcPr>
            <w:tcW w:w="1190" w:type="dxa"/>
            <w:tcBorders>
              <w:top w:val="dashed" w:sz="4" w:space="0" w:color="000000"/>
              <w:bottom w:val="dashed" w:sz="4" w:space="0" w:color="000000"/>
            </w:tcBorders>
          </w:tcPr>
          <w:p w14:paraId="1EA05E7B" w14:textId="77777777" w:rsidR="000420D8" w:rsidRDefault="00000000">
            <w:pPr>
              <w:pStyle w:val="TableParagraph"/>
              <w:ind w:left="5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SentencePiece</w:t>
            </w:r>
          </w:p>
        </w:tc>
        <w:tc>
          <w:tcPr>
            <w:tcW w:w="786" w:type="dxa"/>
            <w:tcBorders>
              <w:top w:val="dashed" w:sz="4" w:space="0" w:color="000000"/>
              <w:bottom w:val="dashed" w:sz="4" w:space="0" w:color="000000"/>
            </w:tcBorders>
          </w:tcPr>
          <w:p w14:paraId="09554936" w14:textId="77777777" w:rsidR="000420D8" w:rsidRDefault="00000000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</w:tbl>
    <w:p w14:paraId="7BF6EEE8" w14:textId="77777777" w:rsidR="000420D8" w:rsidRDefault="00000000">
      <w:pPr>
        <w:pStyle w:val="Heading2"/>
        <w:numPr>
          <w:ilvl w:val="2"/>
          <w:numId w:val="2"/>
        </w:numPr>
        <w:tabs>
          <w:tab w:val="left" w:pos="796"/>
        </w:tabs>
        <w:spacing w:before="175"/>
        <w:ind w:hanging="654"/>
        <w:jc w:val="both"/>
      </w:pPr>
      <w:bookmarkStart w:id="5" w:name="Single_Sentence"/>
      <w:bookmarkEnd w:id="5"/>
      <w:r>
        <w:t>Single</w:t>
      </w:r>
      <w:r>
        <w:rPr>
          <w:spacing w:val="-7"/>
        </w:rPr>
        <w:t xml:space="preserve"> </w:t>
      </w:r>
      <w:r>
        <w:rPr>
          <w:spacing w:val="-2"/>
        </w:rPr>
        <w:t>Sentence</w:t>
      </w:r>
    </w:p>
    <w:p w14:paraId="41F58B1A" w14:textId="77777777" w:rsidR="00802187" w:rsidRDefault="00802187" w:rsidP="00516E3F">
      <w:pPr>
        <w:pStyle w:val="BodyText"/>
        <w:spacing w:before="79" w:line="256" w:lineRule="auto"/>
        <w:ind w:left="142" w:right="38" w:hanging="8"/>
        <w:rPr>
          <w:b/>
          <w:lang w:val="vi-VN"/>
        </w:rPr>
      </w:pPr>
    </w:p>
    <w:p w14:paraId="3EDAFC87" w14:textId="00B52FC0" w:rsidR="000420D8" w:rsidRDefault="00000000" w:rsidP="00516E3F">
      <w:pPr>
        <w:pStyle w:val="BodyText"/>
        <w:spacing w:before="79" w:line="256" w:lineRule="auto"/>
        <w:ind w:left="142" w:right="38" w:hanging="8"/>
      </w:pPr>
      <w:r>
        <w:rPr>
          <w:b/>
        </w:rPr>
        <w:t>VToC</w:t>
      </w:r>
      <w:r>
        <w:rPr>
          <w:b/>
          <w:spacing w:val="-11"/>
        </w:rPr>
        <w:t xml:space="preserve"> </w:t>
      </w:r>
      <w:r>
        <w:t>(</w:t>
      </w:r>
      <w:hyperlink w:anchor="_bookmark33" w:history="1">
        <w:r>
          <w:rPr>
            <w:color w:val="00007F"/>
          </w:rPr>
          <w:t>Tran</w:t>
        </w:r>
        <w:r>
          <w:rPr>
            <w:color w:val="00007F"/>
            <w:spacing w:val="-11"/>
          </w:rPr>
          <w:t xml:space="preserve"> </w:t>
        </w:r>
        <w:r>
          <w:rPr>
            <w:color w:val="00007F"/>
          </w:rPr>
          <w:t>et</w:t>
        </w:r>
        <w:r>
          <w:rPr>
            <w:color w:val="00007F"/>
            <w:spacing w:val="-11"/>
          </w:rPr>
          <w:t xml:space="preserve"> </w:t>
        </w:r>
        <w:r>
          <w:rPr>
            <w:color w:val="00007F"/>
          </w:rPr>
          <w:t>al.</w:t>
        </w:r>
      </w:hyperlink>
      <w:r>
        <w:t>,</w:t>
      </w:r>
      <w:r>
        <w:rPr>
          <w:spacing w:val="-11"/>
        </w:rPr>
        <w:t xml:space="preserve"> </w:t>
      </w:r>
      <w:hyperlink w:anchor="_bookmark33" w:history="1">
        <w:r>
          <w:rPr>
            <w:color w:val="00007F"/>
          </w:rPr>
          <w:t>2024</w:t>
        </w:r>
      </w:hyperlink>
      <w:r>
        <w:t>)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single-sentence</w:t>
      </w:r>
      <w:r>
        <w:rPr>
          <w:spacing w:val="-11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derived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Vietnamese</w:t>
      </w:r>
      <w:r>
        <w:rPr>
          <w:spacing w:val="-3"/>
        </w:rPr>
        <w:t xml:space="preserve"> </w:t>
      </w:r>
      <w:r>
        <w:t>online news</w:t>
      </w:r>
      <w:r>
        <w:rPr>
          <w:spacing w:val="-9"/>
        </w:rPr>
        <w:t xml:space="preserve"> </w:t>
      </w:r>
      <w:r>
        <w:t>articles. Each</w:t>
      </w:r>
      <w:r>
        <w:rPr>
          <w:spacing w:val="-9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corresponds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ab- stract sentence extracted from a news article and is labeled with its associated topic.</w:t>
      </w:r>
      <w:r>
        <w:rPr>
          <w:spacing w:val="40"/>
        </w:rPr>
        <w:t xml:space="preserve"> </w:t>
      </w:r>
      <w:r>
        <w:t>The dataset covers 15 predefined categories, including Busi- ness,</w:t>
      </w:r>
      <w:r>
        <w:rPr>
          <w:spacing w:val="23"/>
        </w:rPr>
        <w:t xml:space="preserve"> </w:t>
      </w:r>
      <w:r>
        <w:t>Education,</w:t>
      </w:r>
      <w:r>
        <w:rPr>
          <w:spacing w:val="23"/>
        </w:rPr>
        <w:t xml:space="preserve"> </w:t>
      </w:r>
      <w:r>
        <w:t>Entertainment,</w:t>
      </w:r>
      <w:r>
        <w:rPr>
          <w:spacing w:val="23"/>
        </w:rPr>
        <w:t xml:space="preserve"> </w:t>
      </w:r>
      <w:r>
        <w:t>Health,</w:t>
      </w:r>
      <w:r>
        <w:rPr>
          <w:spacing w:val="24"/>
        </w:rPr>
        <w:t xml:space="preserve"> </w:t>
      </w:r>
      <w:r>
        <w:rPr>
          <w:spacing w:val="-2"/>
        </w:rPr>
        <w:t>Science,</w:t>
      </w:r>
      <w:r w:rsidR="00516E3F">
        <w:rPr>
          <w:lang w:val="vi-VN"/>
        </w:rPr>
        <w:t xml:space="preserve"> </w:t>
      </w:r>
      <w:r>
        <w:t>Sports, Travel, and World.</w:t>
      </w:r>
      <w:r>
        <w:rPr>
          <w:spacing w:val="40"/>
        </w:rPr>
        <w:t xml:space="preserve"> </w:t>
      </w:r>
      <w:r>
        <w:t>VToC aims to assess</w:t>
      </w:r>
      <w:r>
        <w:rPr>
          <w:spacing w:val="40"/>
        </w:rPr>
        <w:t xml:space="preserve"> </w:t>
      </w:r>
      <w:r>
        <w:t>a model’s ability to capture topical semantics and perform fine-grained topic classification on Viet- namese news text.</w:t>
      </w:r>
    </w:p>
    <w:p w14:paraId="4CC502A3" w14:textId="77777777" w:rsidR="00802187" w:rsidRDefault="00802187" w:rsidP="00516E3F">
      <w:pPr>
        <w:pStyle w:val="BodyText"/>
        <w:spacing w:before="3" w:line="256" w:lineRule="auto"/>
        <w:ind w:left="134" w:right="104"/>
        <w:rPr>
          <w:b/>
          <w:spacing w:val="-2"/>
          <w:lang w:val="vi-VN"/>
        </w:rPr>
      </w:pPr>
    </w:p>
    <w:p w14:paraId="72168C59" w14:textId="7AB354B1" w:rsidR="000420D8" w:rsidRDefault="00000000" w:rsidP="00516E3F">
      <w:pPr>
        <w:pStyle w:val="BodyText"/>
        <w:spacing w:before="3" w:line="256" w:lineRule="auto"/>
        <w:ind w:left="134" w:right="104"/>
      </w:pPr>
      <w:r>
        <w:rPr>
          <w:b/>
          <w:spacing w:val="-2"/>
        </w:rPr>
        <w:t>VSFC</w:t>
      </w:r>
      <w:r>
        <w:rPr>
          <w:b/>
          <w:spacing w:val="-12"/>
        </w:rPr>
        <w:t xml:space="preserve"> </w:t>
      </w:r>
      <w:r>
        <w:rPr>
          <w:spacing w:val="-2"/>
        </w:rPr>
        <w:t>(</w:t>
      </w:r>
      <w:hyperlink w:anchor="_bookmark22" w:history="1">
        <w:r>
          <w:rPr>
            <w:color w:val="00007F"/>
            <w:spacing w:val="-2"/>
          </w:rPr>
          <w:t>Nguyen</w:t>
        </w:r>
        <w:r>
          <w:rPr>
            <w:color w:val="00007F"/>
            <w:spacing w:val="-12"/>
          </w:rPr>
          <w:t xml:space="preserve"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2"/>
          </w:rPr>
          <w:t xml:space="preserve"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1"/>
        </w:rPr>
        <w:t xml:space="preserve"> </w:t>
      </w:r>
      <w:r>
        <w:fldChar w:fldCharType="begin"/>
      </w:r>
      <w:r>
        <w:instrText>HYPERLINK \l "_bookmark22"</w:instrText>
      </w:r>
      <w:r>
        <w:fldChar w:fldCharType="separate"/>
      </w:r>
      <w:r>
        <w:rPr>
          <w:color w:val="00007F"/>
          <w:spacing w:val="-2"/>
        </w:rPr>
        <w:t>2018</w:t>
      </w:r>
      <w:r>
        <w:fldChar w:fldCharType="end"/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Vietnamese</w:t>
      </w:r>
      <w:r>
        <w:rPr>
          <w:spacing w:val="-11"/>
        </w:rPr>
        <w:t xml:space="preserve"> </w:t>
      </w:r>
      <w:r>
        <w:rPr>
          <w:spacing w:val="-2"/>
        </w:rPr>
        <w:t xml:space="preserve">text </w:t>
      </w:r>
      <w:r>
        <w:t xml:space="preserve">classification dataset designed for sentiment and topic classification of student feedback collected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end-of-semester</w:t>
      </w:r>
      <w:r>
        <w:rPr>
          <w:spacing w:val="-6"/>
        </w:rPr>
        <w:t xml:space="preserve"> </w:t>
      </w:r>
      <w:r>
        <w:rPr>
          <w:spacing w:val="-2"/>
        </w:rPr>
        <w:t>surveys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Vietnamese</w:t>
      </w:r>
      <w:r>
        <w:rPr>
          <w:spacing w:val="-6"/>
        </w:rPr>
        <w:t xml:space="preserve"> </w:t>
      </w:r>
      <w:r>
        <w:rPr>
          <w:spacing w:val="-2"/>
        </w:rPr>
        <w:t xml:space="preserve">uni- </w:t>
      </w:r>
      <w:r>
        <w:t>versity.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corpus</w:t>
      </w:r>
      <w:r>
        <w:rPr>
          <w:spacing w:val="-14"/>
        </w:rPr>
        <w:t xml:space="preserve"> </w:t>
      </w:r>
      <w:r>
        <w:t>comprises</w:t>
      </w:r>
      <w:r>
        <w:rPr>
          <w:spacing w:val="-13"/>
        </w:rPr>
        <w:t xml:space="preserve"> </w:t>
      </w:r>
      <w:r>
        <w:t>over</w:t>
      </w:r>
      <w:r>
        <w:rPr>
          <w:spacing w:val="-14"/>
        </w:rPr>
        <w:t xml:space="preserve"> </w:t>
      </w:r>
      <w:r>
        <w:t>16,000</w:t>
      </w:r>
      <w:r>
        <w:rPr>
          <w:spacing w:val="-14"/>
        </w:rPr>
        <w:t xml:space="preserve"> </w:t>
      </w:r>
      <w:r>
        <w:t>human- annotated sentences with both sentiment polarity labels</w:t>
      </w:r>
      <w:r>
        <w:rPr>
          <w:spacing w:val="-9"/>
        </w:rPr>
        <w:t xml:space="preserve"> </w:t>
      </w:r>
      <w:r>
        <w:t>(positive,</w:t>
      </w:r>
      <w:r>
        <w:rPr>
          <w:spacing w:val="-9"/>
        </w:rPr>
        <w:t xml:space="preserve"> </w:t>
      </w:r>
      <w:r>
        <w:t>neutral,</w:t>
      </w:r>
      <w:r>
        <w:rPr>
          <w:spacing w:val="-9"/>
        </w:rPr>
        <w:t xml:space="preserve"> </w:t>
      </w:r>
      <w:r>
        <w:t>negative)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topic</w:t>
      </w:r>
      <w:r>
        <w:rPr>
          <w:spacing w:val="-9"/>
        </w:rPr>
        <w:t xml:space="preserve"> </w:t>
      </w:r>
      <w:r>
        <w:t xml:space="preserve">labels </w:t>
      </w:r>
      <w:r>
        <w:rPr>
          <w:spacing w:val="-2"/>
        </w:rPr>
        <w:t>(e.g.,</w:t>
      </w:r>
      <w:r>
        <w:rPr>
          <w:spacing w:val="-12"/>
        </w:rPr>
        <w:t xml:space="preserve"> </w:t>
      </w:r>
      <w:r>
        <w:rPr>
          <w:spacing w:val="-2"/>
        </w:rPr>
        <w:t>lecturer,</w:t>
      </w:r>
      <w:r>
        <w:rPr>
          <w:spacing w:val="-12"/>
        </w:rPr>
        <w:t xml:space="preserve"> </w:t>
      </w:r>
      <w:r>
        <w:rPr>
          <w:spacing w:val="-2"/>
        </w:rPr>
        <w:t>curriculum,</w:t>
      </w:r>
      <w:r>
        <w:rPr>
          <w:spacing w:val="-12"/>
        </w:rPr>
        <w:t xml:space="preserve"> </w:t>
      </w:r>
      <w:r>
        <w:rPr>
          <w:spacing w:val="-2"/>
        </w:rPr>
        <w:t>facility,</w:t>
      </w:r>
      <w:r>
        <w:rPr>
          <w:spacing w:val="-11"/>
        </w:rPr>
        <w:t xml:space="preserve"> </w:t>
      </w:r>
      <w:r>
        <w:rPr>
          <w:spacing w:val="-2"/>
        </w:rPr>
        <w:t>other).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 xml:space="preserve">anno- </w:t>
      </w:r>
      <w:r>
        <w:rPr>
          <w:spacing w:val="-4"/>
        </w:rPr>
        <w:t>tation</w:t>
      </w:r>
      <w:r>
        <w:rPr>
          <w:spacing w:val="-7"/>
        </w:rPr>
        <w:t xml:space="preserve"> </w:t>
      </w:r>
      <w:r>
        <w:rPr>
          <w:spacing w:val="-4"/>
        </w:rPr>
        <w:t>scheme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discrete</w:t>
      </w:r>
      <w:r>
        <w:rPr>
          <w:spacing w:val="-7"/>
        </w:rPr>
        <w:t xml:space="preserve"> </w:t>
      </w:r>
      <w:r>
        <w:rPr>
          <w:spacing w:val="-4"/>
        </w:rPr>
        <w:t>class</w:t>
      </w:r>
      <w:r>
        <w:rPr>
          <w:spacing w:val="-7"/>
        </w:rPr>
        <w:t xml:space="preserve"> </w:t>
      </w:r>
      <w:r>
        <w:rPr>
          <w:spacing w:val="-4"/>
        </w:rPr>
        <w:t>labels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 xml:space="preserve">applied, </w:t>
      </w:r>
      <w:r>
        <w:t>and</w:t>
      </w:r>
      <w:r>
        <w:rPr>
          <w:spacing w:val="-14"/>
        </w:rPr>
        <w:t xml:space="preserve"> </w:t>
      </w:r>
      <w:r>
        <w:t>inter-annotator</w:t>
      </w:r>
      <w:r>
        <w:rPr>
          <w:spacing w:val="-14"/>
        </w:rPr>
        <w:t xml:space="preserve"> </w:t>
      </w:r>
      <w:r>
        <w:t>agreement</w:t>
      </w:r>
      <w:r>
        <w:rPr>
          <w:spacing w:val="-14"/>
        </w:rPr>
        <w:t xml:space="preserve"> </w:t>
      </w:r>
      <w:r>
        <w:t>rates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91.20%</w:t>
      </w:r>
      <w:r>
        <w:rPr>
          <w:spacing w:val="-14"/>
        </w:rPr>
        <w:t xml:space="preserve"> </w:t>
      </w:r>
      <w:r>
        <w:t>and 71.07% were reported for the sentiment and topic tasks, respectively.</w:t>
      </w:r>
      <w:r>
        <w:rPr>
          <w:spacing w:val="40"/>
        </w:rPr>
        <w:t xml:space="preserve"> </w:t>
      </w:r>
      <w:r>
        <w:t>Each instance consists of a feedback sentence paired with its corresponding sentiment and topic labels to support supervised evaluation of Vietnamese NLP models.</w:t>
      </w:r>
    </w:p>
    <w:p w14:paraId="216C8587" w14:textId="77777777" w:rsidR="00802187" w:rsidRDefault="00802187" w:rsidP="00516E3F">
      <w:pPr>
        <w:pStyle w:val="BodyText"/>
        <w:spacing w:before="7" w:line="256" w:lineRule="auto"/>
        <w:ind w:left="141" w:right="104"/>
        <w:rPr>
          <w:b/>
          <w:lang w:val="vi-VN"/>
        </w:rPr>
      </w:pPr>
    </w:p>
    <w:p w14:paraId="68E71874" w14:textId="5D6C5E5A" w:rsidR="000420D8" w:rsidRDefault="00000000" w:rsidP="00516E3F">
      <w:pPr>
        <w:pStyle w:val="BodyText"/>
        <w:spacing w:before="7" w:line="256" w:lineRule="auto"/>
        <w:ind w:left="141" w:right="104"/>
      </w:pPr>
      <w:r>
        <w:rPr>
          <w:b/>
        </w:rPr>
        <w:t>VSMEC</w:t>
      </w:r>
      <w:r>
        <w:rPr>
          <w:b/>
          <w:spacing w:val="-13"/>
        </w:rPr>
        <w:t xml:space="preserve"> </w:t>
      </w:r>
      <w:r>
        <w:t>(</w:t>
      </w:r>
      <w:hyperlink w:anchor="_bookmark13" w:history="1">
        <w:r>
          <w:rPr>
            <w:color w:val="00007F"/>
          </w:rPr>
          <w:t>Ho</w:t>
        </w:r>
        <w:r>
          <w:rPr>
            <w:color w:val="00007F"/>
            <w:spacing w:val="-13"/>
          </w:rPr>
          <w:t xml:space="preserve"> </w:t>
        </w:r>
        <w:r>
          <w:rPr>
            <w:color w:val="00007F"/>
          </w:rPr>
          <w:t>et</w:t>
        </w:r>
        <w:r>
          <w:rPr>
            <w:color w:val="00007F"/>
            <w:spacing w:val="-13"/>
          </w:rPr>
          <w:t xml:space="preserve"> </w:t>
        </w:r>
        <w:r>
          <w:rPr>
            <w:color w:val="00007F"/>
          </w:rPr>
          <w:t>al.</w:t>
        </w:r>
      </w:hyperlink>
      <w:r>
        <w:t>,</w:t>
      </w:r>
      <w:r>
        <w:rPr>
          <w:spacing w:val="-13"/>
        </w:rPr>
        <w:t xml:space="preserve"> </w:t>
      </w:r>
      <w:hyperlink w:anchor="_bookmark13" w:history="1">
        <w:r>
          <w:rPr>
            <w:color w:val="00007F"/>
          </w:rPr>
          <w:t>2020</w:t>
        </w:r>
      </w:hyperlink>
      <w:r>
        <w:t>)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Vietnamese</w:t>
      </w:r>
      <w:r>
        <w:rPr>
          <w:spacing w:val="-13"/>
        </w:rPr>
        <w:t xml:space="preserve"> </w:t>
      </w:r>
      <w:r>
        <w:t>emo</w:t>
      </w:r>
      <w:r>
        <w:rPr>
          <w:spacing w:val="-2"/>
        </w:rPr>
        <w:t>tion</w:t>
      </w:r>
      <w:r>
        <w:rPr>
          <w:spacing w:val="-12"/>
        </w:rPr>
        <w:t xml:space="preserve"> </w:t>
      </w:r>
      <w:r>
        <w:rPr>
          <w:spacing w:val="-2"/>
        </w:rPr>
        <w:t>recognition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2"/>
        </w:rPr>
        <w:t xml:space="preserve"> </w:t>
      </w:r>
      <w:r>
        <w:rPr>
          <w:spacing w:val="-2"/>
        </w:rPr>
        <w:t>designed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sentence-level classification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social</w:t>
      </w:r>
      <w:r>
        <w:rPr>
          <w:spacing w:val="-12"/>
        </w:rPr>
        <w:t xml:space="preserve"> </w:t>
      </w:r>
      <w:r>
        <w:rPr>
          <w:spacing w:val="-2"/>
        </w:rPr>
        <w:t>media</w:t>
      </w:r>
      <w:r>
        <w:rPr>
          <w:spacing w:val="-11"/>
        </w:rPr>
        <w:t xml:space="preserve"> </w:t>
      </w:r>
      <w:r>
        <w:rPr>
          <w:spacing w:val="-2"/>
        </w:rPr>
        <w:t>text.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2"/>
        </w:rPr>
        <w:t xml:space="preserve"> </w:t>
      </w:r>
      <w:r>
        <w:rPr>
          <w:spacing w:val="-2"/>
        </w:rPr>
        <w:t xml:space="preserve">com- prises 6,927 human-annotated comments collected </w:t>
      </w:r>
      <w:r>
        <w:t>from</w:t>
      </w:r>
      <w:r>
        <w:rPr>
          <w:spacing w:val="29"/>
        </w:rPr>
        <w:t xml:space="preserve"> </w:t>
      </w:r>
      <w:r>
        <w:t>Facebook,</w:t>
      </w:r>
      <w:r>
        <w:rPr>
          <w:spacing w:val="36"/>
        </w:rPr>
        <w:t xml:space="preserve"> </w:t>
      </w:r>
      <w:r>
        <w:t>each</w:t>
      </w:r>
      <w:r>
        <w:rPr>
          <w:spacing w:val="29"/>
        </w:rPr>
        <w:t xml:space="preserve"> </w:t>
      </w:r>
      <w:r>
        <w:t>labeled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one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seven</w:t>
      </w:r>
      <w:r w:rsidR="00516E3F">
        <w:rPr>
          <w:lang w:val="vi-VN"/>
        </w:rPr>
        <w:t xml:space="preserve"> </w:t>
      </w:r>
      <w:r>
        <w:t xml:space="preserve">emotion categories: enjoyment, sadness, anger, </w:t>
      </w:r>
      <w:r>
        <w:rPr>
          <w:spacing w:val="-2"/>
        </w:rPr>
        <w:t>fear,</w:t>
      </w:r>
      <w:r>
        <w:rPr>
          <w:spacing w:val="-12"/>
        </w:rPr>
        <w:t xml:space="preserve"> </w:t>
      </w:r>
      <w:r>
        <w:rPr>
          <w:spacing w:val="-2"/>
        </w:rPr>
        <w:lastRenderedPageBreak/>
        <w:t>disgust,</w:t>
      </w:r>
      <w:r>
        <w:rPr>
          <w:spacing w:val="-12"/>
        </w:rPr>
        <w:t xml:space="preserve"> </w:t>
      </w:r>
      <w:r>
        <w:rPr>
          <w:spacing w:val="-2"/>
        </w:rPr>
        <w:t>surprise,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other.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explicit</w:t>
      </w:r>
      <w:r>
        <w:rPr>
          <w:spacing w:val="-12"/>
        </w:rPr>
        <w:t xml:space="preserve"> </w:t>
      </w:r>
      <w:r>
        <w:rPr>
          <w:spacing w:val="-2"/>
        </w:rPr>
        <w:t xml:space="preserve">single- </w:t>
      </w:r>
      <w:r>
        <w:rPr>
          <w:spacing w:val="-4"/>
        </w:rPr>
        <w:t>label</w:t>
      </w:r>
      <w:r>
        <w:rPr>
          <w:spacing w:val="-5"/>
        </w:rPr>
        <w:t xml:space="preserve"> </w:t>
      </w:r>
      <w:r>
        <w:rPr>
          <w:spacing w:val="-4"/>
        </w:rPr>
        <w:t>annotation</w:t>
      </w:r>
      <w:r>
        <w:rPr>
          <w:spacing w:val="-5"/>
        </w:rPr>
        <w:t xml:space="preserve"> </w:t>
      </w:r>
      <w:r>
        <w:rPr>
          <w:spacing w:val="-4"/>
        </w:rPr>
        <w:t>scheme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applied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each</w:t>
      </w:r>
      <w:r>
        <w:rPr>
          <w:spacing w:val="-5"/>
        </w:rPr>
        <w:t xml:space="preserve"> </w:t>
      </w:r>
      <w:r>
        <w:rPr>
          <w:spacing w:val="-4"/>
        </w:rPr>
        <w:t xml:space="preserve">sentence,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inter-annotator</w:t>
      </w:r>
      <w:r>
        <w:rPr>
          <w:spacing w:val="-12"/>
        </w:rPr>
        <w:t xml:space="preserve"> </w:t>
      </w:r>
      <w:r>
        <w:rPr>
          <w:spacing w:val="-2"/>
        </w:rPr>
        <w:t>agreement</w:t>
      </w:r>
      <w:r>
        <w:rPr>
          <w:spacing w:val="-12"/>
        </w:rPr>
        <w:t xml:space="preserve"> </w:t>
      </w:r>
      <w:r>
        <w:rPr>
          <w:spacing w:val="-2"/>
        </w:rPr>
        <w:t>exceeding</w:t>
      </w:r>
      <w:r>
        <w:rPr>
          <w:spacing w:val="-11"/>
        </w:rPr>
        <w:t xml:space="preserve"> </w:t>
      </w:r>
      <w:r>
        <w:rPr>
          <w:spacing w:val="-2"/>
        </w:rPr>
        <w:t>80%,</w:t>
      </w:r>
      <w:r>
        <w:rPr>
          <w:spacing w:val="-12"/>
        </w:rPr>
        <w:t xml:space="preserve"> </w:t>
      </w:r>
      <w:r>
        <w:rPr>
          <w:spacing w:val="-2"/>
        </w:rPr>
        <w:t xml:space="preserve">en- </w:t>
      </w:r>
      <w:r>
        <w:t>suring label consistency.</w:t>
      </w:r>
      <w:r>
        <w:rPr>
          <w:spacing w:val="40"/>
        </w:rPr>
        <w:t xml:space="preserve"> </w:t>
      </w:r>
      <w:r>
        <w:t>Each instance consists 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raw</w:t>
      </w:r>
      <w:r>
        <w:rPr>
          <w:spacing w:val="-12"/>
        </w:rPr>
        <w:t xml:space="preserve"> </w:t>
      </w:r>
      <w:r>
        <w:t>Vietnamese</w:t>
      </w:r>
      <w:r>
        <w:rPr>
          <w:spacing w:val="-12"/>
        </w:rPr>
        <w:t xml:space="preserve"> </w:t>
      </w:r>
      <w:r>
        <w:t>social</w:t>
      </w:r>
      <w:r>
        <w:rPr>
          <w:spacing w:val="-12"/>
        </w:rPr>
        <w:t xml:space="preserve"> </w:t>
      </w:r>
      <w:r>
        <w:t>media</w:t>
      </w:r>
      <w:r>
        <w:rPr>
          <w:spacing w:val="-12"/>
        </w:rPr>
        <w:t xml:space="preserve"> </w:t>
      </w:r>
      <w:r>
        <w:t>comment</w:t>
      </w:r>
      <w:r>
        <w:rPr>
          <w:spacing w:val="-12"/>
        </w:rPr>
        <w:t xml:space="preserve"> </w:t>
      </w:r>
      <w:r>
        <w:t>paired with a discrete emotion label, supporting super- vised evaluation of emotion classification models in informal Vietnamese text.</w:t>
      </w:r>
    </w:p>
    <w:p w14:paraId="7C5F2601" w14:textId="77777777" w:rsidR="00802187" w:rsidRDefault="00802187" w:rsidP="00802187">
      <w:pPr>
        <w:pStyle w:val="BodyText"/>
        <w:spacing w:before="85" w:line="256" w:lineRule="auto"/>
        <w:ind w:left="129" w:right="39"/>
        <w:rPr>
          <w:b/>
          <w:lang w:val="vi-VN"/>
        </w:rPr>
      </w:pPr>
    </w:p>
    <w:p w14:paraId="04A2121B" w14:textId="63D84F18" w:rsidR="000420D8" w:rsidRDefault="00000000" w:rsidP="00802187">
      <w:pPr>
        <w:pStyle w:val="BodyText"/>
        <w:spacing w:before="85" w:line="256" w:lineRule="auto"/>
        <w:ind w:left="129" w:right="39"/>
        <w:rPr>
          <w:lang w:val="vi-VN"/>
        </w:rPr>
      </w:pPr>
      <w:r>
        <w:rPr>
          <w:b/>
        </w:rPr>
        <w:t xml:space="preserve">ViHSD </w:t>
      </w:r>
      <w:r>
        <w:t>(</w:t>
      </w:r>
      <w:hyperlink w:anchor="_bookmark17" w:history="1">
        <w:r>
          <w:rPr>
            <w:color w:val="00007F"/>
          </w:rPr>
          <w:t>Luu et</w:t>
        </w:r>
        <w:r>
          <w:rPr>
            <w:color w:val="00007F"/>
          </w:rPr>
          <w:t xml:space="preserve"> </w:t>
        </w:r>
        <w:r>
          <w:rPr>
            <w:color w:val="00007F"/>
          </w:rPr>
          <w:t>al.</w:t>
        </w:r>
      </w:hyperlink>
      <w:r>
        <w:t xml:space="preserve">, </w:t>
      </w:r>
      <w:hyperlink w:anchor="_bookmark17" w:history="1">
        <w:r>
          <w:rPr>
            <w:color w:val="00007F"/>
          </w:rPr>
          <w:t>2021</w:t>
        </w:r>
      </w:hyperlink>
      <w:r>
        <w:t>) is a large-scale Vietnamese hate speech detection dataset formulated 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sentence-level</w:t>
      </w:r>
      <w:r>
        <w:rPr>
          <w:spacing w:val="-14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classification</w:t>
      </w:r>
      <w:r>
        <w:rPr>
          <w:spacing w:val="-14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 xml:space="preserve">social </w:t>
      </w:r>
      <w:r>
        <w:rPr>
          <w:spacing w:val="-2"/>
        </w:rPr>
        <w:t>media</w:t>
      </w:r>
      <w:r>
        <w:rPr>
          <w:spacing w:val="-12"/>
        </w:rPr>
        <w:t xml:space="preserve"> </w:t>
      </w:r>
      <w:r>
        <w:rPr>
          <w:spacing w:val="-2"/>
        </w:rPr>
        <w:t>content.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1"/>
        </w:rPr>
        <w:t xml:space="preserve"> </w:t>
      </w:r>
      <w:r>
        <w:rPr>
          <w:spacing w:val="-2"/>
        </w:rPr>
        <w:t>contains</w:t>
      </w:r>
      <w:r>
        <w:rPr>
          <w:spacing w:val="-12"/>
        </w:rPr>
        <w:t xml:space="preserve"> </w:t>
      </w:r>
      <w:r>
        <w:rPr>
          <w:spacing w:val="-2"/>
        </w:rPr>
        <w:t>33,400</w:t>
      </w:r>
      <w:r>
        <w:rPr>
          <w:spacing w:val="-12"/>
        </w:rPr>
        <w:t xml:space="preserve"> </w:t>
      </w:r>
      <w:r>
        <w:rPr>
          <w:spacing w:val="-2"/>
        </w:rPr>
        <w:t xml:space="preserve">human- </w:t>
      </w:r>
      <w:r>
        <w:t>annotated</w:t>
      </w:r>
      <w:r>
        <w:rPr>
          <w:spacing w:val="-11"/>
        </w:rPr>
        <w:t xml:space="preserve"> </w:t>
      </w:r>
      <w:r>
        <w:t>comments</w:t>
      </w:r>
      <w:r>
        <w:rPr>
          <w:spacing w:val="-11"/>
        </w:rPr>
        <w:t xml:space="preserve"> </w:t>
      </w:r>
      <w:r>
        <w:t>collected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Facebook</w:t>
      </w:r>
      <w:r>
        <w:rPr>
          <w:spacing w:val="-11"/>
        </w:rPr>
        <w:t xml:space="preserve"> </w:t>
      </w:r>
      <w:r>
        <w:t>and YouTube,</w:t>
      </w:r>
      <w:r>
        <w:rPr>
          <w:spacing w:val="-14"/>
        </w:rPr>
        <w:t xml:space="preserve"> </w:t>
      </w:r>
      <w:r>
        <w:t>covering</w:t>
      </w:r>
      <w:r>
        <w:rPr>
          <w:spacing w:val="-14"/>
        </w:rPr>
        <w:t xml:space="preserve"> </w:t>
      </w:r>
      <w:r>
        <w:t>diverse</w:t>
      </w:r>
      <w:r>
        <w:rPr>
          <w:spacing w:val="-14"/>
        </w:rPr>
        <w:t xml:space="preserve"> </w:t>
      </w:r>
      <w:r>
        <w:t>domains</w:t>
      </w:r>
      <w:r>
        <w:rPr>
          <w:spacing w:val="-13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enter- tainment,</w:t>
      </w:r>
      <w:r>
        <w:rPr>
          <w:spacing w:val="-11"/>
        </w:rPr>
        <w:t xml:space="preserve"> </w:t>
      </w:r>
      <w:r>
        <w:t>social</w:t>
      </w:r>
      <w:r>
        <w:rPr>
          <w:spacing w:val="-11"/>
        </w:rPr>
        <w:t xml:space="preserve"> </w:t>
      </w:r>
      <w:r>
        <w:t>issues,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politics. Each</w:t>
      </w:r>
      <w:r>
        <w:rPr>
          <w:spacing w:val="-11"/>
        </w:rPr>
        <w:t xml:space="preserve"> </w:t>
      </w:r>
      <w:r>
        <w:t>instance is</w:t>
      </w:r>
      <w:r>
        <w:rPr>
          <w:spacing w:val="-14"/>
        </w:rPr>
        <w:t xml:space="preserve"> </w:t>
      </w:r>
      <w:r>
        <w:t>labeled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three</w:t>
      </w:r>
      <w:r>
        <w:rPr>
          <w:spacing w:val="-14"/>
        </w:rPr>
        <w:t xml:space="preserve"> </w:t>
      </w:r>
      <w:r>
        <w:t>mutually</w:t>
      </w:r>
      <w:r>
        <w:rPr>
          <w:spacing w:val="-14"/>
        </w:rPr>
        <w:t xml:space="preserve"> </w:t>
      </w:r>
      <w:r>
        <w:t>exclusive</w:t>
      </w:r>
      <w:r>
        <w:rPr>
          <w:spacing w:val="-13"/>
        </w:rPr>
        <w:t xml:space="preserve"> </w:t>
      </w:r>
      <w:r>
        <w:t>cat- egories:</w:t>
      </w:r>
      <w:r>
        <w:rPr>
          <w:spacing w:val="-14"/>
        </w:rPr>
        <w:t xml:space="preserve"> </w:t>
      </w:r>
      <w:r>
        <w:t>clean,</w:t>
      </w:r>
      <w:r>
        <w:rPr>
          <w:spacing w:val="-14"/>
        </w:rPr>
        <w:t xml:space="preserve"> </w:t>
      </w:r>
      <w:r>
        <w:t>offensive,</w:t>
      </w:r>
      <w:r>
        <w:rPr>
          <w:spacing w:val="-14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hate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 xml:space="preserve">explicit </w:t>
      </w:r>
      <w:r>
        <w:rPr>
          <w:spacing w:val="-2"/>
        </w:rPr>
        <w:t>annotation</w:t>
      </w:r>
      <w:r>
        <w:rPr>
          <w:spacing w:val="-11"/>
        </w:rPr>
        <w:t xml:space="preserve"> </w:t>
      </w:r>
      <w:r>
        <w:rPr>
          <w:spacing w:val="-2"/>
        </w:rPr>
        <w:t>guidelines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majority</w:t>
      </w:r>
      <w:r>
        <w:rPr>
          <w:spacing w:val="-11"/>
        </w:rPr>
        <w:t xml:space="preserve"> </w:t>
      </w:r>
      <w:r>
        <w:rPr>
          <w:spacing w:val="-2"/>
        </w:rPr>
        <w:t>voting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ensure </w:t>
      </w:r>
      <w:r>
        <w:t>label reliability.</w:t>
      </w:r>
      <w:r>
        <w:rPr>
          <w:spacing w:val="40"/>
        </w:rPr>
        <w:t xml:space="preserve"> </w:t>
      </w:r>
      <w:r>
        <w:t>The corpus is split into training, development, and test sets and serves as a bench- mark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supervised</w:t>
      </w:r>
      <w:r>
        <w:rPr>
          <w:spacing w:val="-14"/>
        </w:rPr>
        <w:t xml:space="preserve"> </w:t>
      </w:r>
      <w:r>
        <w:t>evaluation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Vietnamese</w:t>
      </w:r>
      <w:r>
        <w:rPr>
          <w:spacing w:val="-14"/>
        </w:rPr>
        <w:t xml:space="preserve"> </w:t>
      </w:r>
      <w:r>
        <w:t>hate speech detection models.</w:t>
      </w:r>
    </w:p>
    <w:p w14:paraId="652C89C8" w14:textId="77777777" w:rsidR="00802187" w:rsidRDefault="00802187" w:rsidP="00802187">
      <w:pPr>
        <w:pStyle w:val="BodyText"/>
        <w:spacing w:before="85" w:line="256" w:lineRule="auto"/>
        <w:ind w:right="39" w:firstLine="129"/>
        <w:rPr>
          <w:b/>
          <w:bCs/>
          <w:lang w:val="vi-VN"/>
        </w:rPr>
      </w:pPr>
    </w:p>
    <w:p w14:paraId="63C40F58" w14:textId="46717AC6" w:rsidR="004D77C3" w:rsidRPr="004D77C3" w:rsidRDefault="004D77C3" w:rsidP="004D77C3">
      <w:pPr>
        <w:pStyle w:val="NormalWeb"/>
        <w:spacing w:beforeLines="40" w:before="96" w:beforeAutospacing="0" w:afterLines="40" w:after="96" w:afterAutospacing="0"/>
        <w:ind w:left="129"/>
        <w:rPr>
          <w:b/>
          <w:bCs/>
        </w:rPr>
      </w:pPr>
      <w:r w:rsidRPr="004D77C3">
        <w:rPr>
          <w:b/>
          <w:bCs/>
        </w:rPr>
        <w:t xml:space="preserve">ReINTEL 2020 </w:t>
      </w:r>
      <w:r w:rsidRPr="00EC428E">
        <w:rPr>
          <w:color w:val="000000"/>
        </w:rPr>
        <w:t xml:space="preserve">D.-T. Le </w:t>
      </w:r>
      <w:r w:rsidRPr="00EC428E">
        <w:rPr>
          <w:i/>
          <w:iCs/>
          <w:color w:val="000000"/>
        </w:rPr>
        <w:t>et al.</w:t>
      </w:r>
      <w:r w:rsidRPr="00EC428E">
        <w:rPr>
          <w:color w:val="000000"/>
        </w:rPr>
        <w:t xml:space="preserve">, “ReINTEL: A Multimodal Data Challenge for Responsible Information Identification on Social Network Sites,” in </w:t>
      </w:r>
      <w:r w:rsidRPr="00EC428E">
        <w:rPr>
          <w:i/>
          <w:iCs/>
          <w:color w:val="000000"/>
        </w:rPr>
        <w:t>Proceedings of the 7th International Workshop on Vietnamese Language and Speech Processing</w:t>
      </w:r>
      <w:r w:rsidRPr="00EC428E">
        <w:rPr>
          <w:color w:val="000000"/>
        </w:rPr>
        <w:t xml:space="preserve">, Hanoi, Vietnam, 2020, pp. 84–91. Accessed: Feb. 08, 2026. [Online]. Available: </w:t>
      </w:r>
      <w:hyperlink r:id="rId5" w:history="1">
        <w:r w:rsidRPr="004463D7">
          <w:rPr>
            <w:rStyle w:val="Hyperlink"/>
          </w:rPr>
          <w:t>https://aclanthology.org/2020.vlsp-1.16/</w:t>
        </w:r>
      </w:hyperlink>
    </w:p>
    <w:p w14:paraId="0E33D815" w14:textId="77777777" w:rsidR="004D77C3" w:rsidRPr="004D77C3" w:rsidRDefault="004D77C3">
      <w:pPr>
        <w:spacing w:before="48"/>
        <w:ind w:left="142"/>
        <w:rPr>
          <w:b/>
          <w:spacing w:val="-2"/>
          <w:sz w:val="24"/>
          <w:lang w:val="vi-VN"/>
        </w:rPr>
      </w:pPr>
    </w:p>
    <w:p w14:paraId="7F8BD6B0" w14:textId="572FE72A" w:rsidR="000420D8" w:rsidRDefault="00000000">
      <w:pPr>
        <w:spacing w:before="48"/>
        <w:ind w:left="142"/>
        <w:rPr>
          <w:b/>
          <w:sz w:val="24"/>
        </w:rPr>
      </w:pPr>
      <w:r>
        <w:rPr>
          <w:b/>
          <w:spacing w:val="-2"/>
          <w:sz w:val="24"/>
        </w:rPr>
        <w:t>References</w:t>
      </w:r>
    </w:p>
    <w:p w14:paraId="32B82AE1" w14:textId="77777777" w:rsidR="000420D8" w:rsidRDefault="00000000">
      <w:pPr>
        <w:spacing w:before="120" w:line="228" w:lineRule="auto"/>
        <w:ind w:left="352" w:right="39" w:hanging="210"/>
        <w:jc w:val="both"/>
        <w:rPr>
          <w:sz w:val="20"/>
        </w:rPr>
      </w:pPr>
      <w:bookmarkStart w:id="6" w:name="_bookmark1"/>
      <w:bookmarkEnd w:id="6"/>
      <w:r>
        <w:rPr>
          <w:sz w:val="20"/>
        </w:rPr>
        <w:t>Sidney</w:t>
      </w:r>
      <w:r>
        <w:rPr>
          <w:spacing w:val="-9"/>
          <w:sz w:val="20"/>
        </w:rPr>
        <w:t xml:space="preserve"> </w:t>
      </w:r>
      <w:r>
        <w:rPr>
          <w:sz w:val="20"/>
        </w:rPr>
        <w:t>Black,</w:t>
      </w:r>
      <w:r>
        <w:rPr>
          <w:spacing w:val="-9"/>
          <w:sz w:val="20"/>
        </w:rPr>
        <w:t xml:space="preserve"> </w:t>
      </w:r>
      <w:r>
        <w:rPr>
          <w:sz w:val="20"/>
        </w:rPr>
        <w:t>Stella</w:t>
      </w:r>
      <w:r>
        <w:rPr>
          <w:spacing w:val="-9"/>
          <w:sz w:val="20"/>
        </w:rPr>
        <w:t xml:space="preserve"> </w:t>
      </w:r>
      <w:r>
        <w:rPr>
          <w:sz w:val="20"/>
        </w:rPr>
        <w:t>Biderman,</w:t>
      </w:r>
      <w:r>
        <w:rPr>
          <w:spacing w:val="-9"/>
          <w:sz w:val="20"/>
        </w:rPr>
        <w:t xml:space="preserve"> </w:t>
      </w:r>
      <w:r>
        <w:rPr>
          <w:sz w:val="20"/>
        </w:rPr>
        <w:t>Eric</w:t>
      </w:r>
      <w:r>
        <w:rPr>
          <w:spacing w:val="-9"/>
          <w:sz w:val="20"/>
        </w:rPr>
        <w:t xml:space="preserve"> </w:t>
      </w:r>
      <w:r>
        <w:rPr>
          <w:sz w:val="20"/>
        </w:rPr>
        <w:t>Hallahan,</w:t>
      </w:r>
      <w:r>
        <w:rPr>
          <w:spacing w:val="-9"/>
          <w:sz w:val="20"/>
        </w:rPr>
        <w:t xml:space="preserve"> </w:t>
      </w:r>
      <w:r>
        <w:rPr>
          <w:sz w:val="20"/>
        </w:rPr>
        <w:t>Quentin Anthony,</w:t>
      </w:r>
      <w:r>
        <w:rPr>
          <w:spacing w:val="40"/>
          <w:sz w:val="20"/>
        </w:rPr>
        <w:t xml:space="preserve"> </w:t>
      </w:r>
      <w:r>
        <w:rPr>
          <w:sz w:val="20"/>
        </w:rPr>
        <w:t>Leo</w:t>
      </w:r>
      <w:r>
        <w:rPr>
          <w:spacing w:val="40"/>
          <w:sz w:val="20"/>
        </w:rPr>
        <w:t xml:space="preserve"> </w:t>
      </w:r>
      <w:r>
        <w:rPr>
          <w:sz w:val="20"/>
        </w:rPr>
        <w:t>Gao,</w:t>
      </w:r>
      <w:r>
        <w:rPr>
          <w:spacing w:val="40"/>
          <w:sz w:val="20"/>
        </w:rPr>
        <w:t xml:space="preserve"> </w:t>
      </w:r>
      <w:r>
        <w:rPr>
          <w:sz w:val="20"/>
        </w:rPr>
        <w:t>Laurence</w:t>
      </w:r>
      <w:r>
        <w:rPr>
          <w:spacing w:val="40"/>
          <w:sz w:val="20"/>
        </w:rPr>
        <w:t xml:space="preserve"> </w:t>
      </w:r>
      <w:r>
        <w:rPr>
          <w:sz w:val="20"/>
        </w:rPr>
        <w:t>Golding,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Horace He, Connor Leahy, Kyle McDonell, Jason Phang, </w:t>
      </w:r>
      <w:r>
        <w:rPr>
          <w:spacing w:val="-4"/>
          <w:sz w:val="20"/>
        </w:rPr>
        <w:t xml:space="preserve">Michael Pieler, Usvsn Sai Prashanth, Shivanshu Puro- </w:t>
      </w:r>
      <w:r>
        <w:rPr>
          <w:sz w:val="20"/>
        </w:rPr>
        <w:t>hit, Laria Reynolds, Jonathan Tow, Ben Wang, and Samuel</w:t>
      </w:r>
      <w:r>
        <w:rPr>
          <w:spacing w:val="-13"/>
          <w:sz w:val="20"/>
        </w:rPr>
        <w:t xml:space="preserve"> </w:t>
      </w:r>
      <w:r>
        <w:rPr>
          <w:sz w:val="20"/>
        </w:rPr>
        <w:t>Weinbach.</w:t>
      </w:r>
      <w:r>
        <w:rPr>
          <w:spacing w:val="-12"/>
          <w:sz w:val="20"/>
        </w:rPr>
        <w:t xml:space="preserve"> </w:t>
      </w:r>
      <w:r>
        <w:rPr>
          <w:sz w:val="20"/>
        </w:rPr>
        <w:t>2022.</w:t>
      </w:r>
      <w:r>
        <w:rPr>
          <w:spacing w:val="-13"/>
          <w:sz w:val="20"/>
        </w:rPr>
        <w:t xml:space="preserve"> </w:t>
      </w:r>
      <w:hyperlink r:id="rId6">
        <w:r>
          <w:rPr>
            <w:color w:val="00007F"/>
            <w:sz w:val="20"/>
          </w:rPr>
          <w:t>GPT-NeoX-20B: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An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open-</w:t>
        </w:r>
      </w:hyperlink>
      <w:r>
        <w:rPr>
          <w:color w:val="00007F"/>
          <w:sz w:val="20"/>
        </w:rPr>
        <w:t xml:space="preserve"> </w:t>
      </w:r>
      <w:hyperlink r:id="rId7">
        <w:r>
          <w:rPr>
            <w:color w:val="00007F"/>
            <w:sz w:val="20"/>
          </w:rPr>
          <w:t>source autoregressive language model</w:t>
        </w:r>
      </w:hyperlink>
      <w:r>
        <w:rPr>
          <w:sz w:val="20"/>
        </w:rPr>
        <w:t>.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Proceed- ings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BigScience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Episode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#5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Workshop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Chal- lenges &amp; Perspectives in Creating Large Language Models</w:t>
      </w:r>
      <w:r>
        <w:rPr>
          <w:sz w:val="20"/>
        </w:rPr>
        <w:t>, pages 95–136, virtual+Dublin. Association for Computational Linguistics.</w:t>
      </w:r>
    </w:p>
    <w:p w14:paraId="5E51C6D7" w14:textId="77777777" w:rsidR="000420D8" w:rsidRDefault="00000000">
      <w:pPr>
        <w:spacing w:before="176" w:line="228" w:lineRule="auto"/>
        <w:ind w:left="353" w:right="39" w:hanging="212"/>
        <w:jc w:val="both"/>
        <w:rPr>
          <w:sz w:val="20"/>
        </w:rPr>
      </w:pPr>
      <w:bookmarkStart w:id="7" w:name="_bookmark2"/>
      <w:bookmarkEnd w:id="7"/>
      <w:r>
        <w:rPr>
          <w:sz w:val="20"/>
        </w:rPr>
        <w:t>Nicolas</w:t>
      </w:r>
      <w:r>
        <w:rPr>
          <w:spacing w:val="-1"/>
          <w:sz w:val="20"/>
        </w:rPr>
        <w:t xml:space="preserve"> </w:t>
      </w:r>
      <w:r>
        <w:rPr>
          <w:sz w:val="20"/>
        </w:rPr>
        <w:t>Boizard,</w:t>
      </w:r>
      <w:r>
        <w:rPr>
          <w:spacing w:val="-1"/>
          <w:sz w:val="20"/>
        </w:rPr>
        <w:t xml:space="preserve"> </w:t>
      </w:r>
      <w:r>
        <w:rPr>
          <w:sz w:val="20"/>
        </w:rPr>
        <w:t>Hippolyte</w:t>
      </w:r>
      <w:r>
        <w:rPr>
          <w:spacing w:val="-1"/>
          <w:sz w:val="20"/>
        </w:rPr>
        <w:t xml:space="preserve"> </w:t>
      </w:r>
      <w:r>
        <w:rPr>
          <w:sz w:val="20"/>
        </w:rPr>
        <w:t>Gisserot-Boukhlef,</w:t>
      </w:r>
      <w:r>
        <w:rPr>
          <w:spacing w:val="-1"/>
          <w:sz w:val="20"/>
        </w:rPr>
        <w:t xml:space="preserve"> </w:t>
      </w:r>
      <w:r>
        <w:rPr>
          <w:sz w:val="20"/>
        </w:rPr>
        <w:t>Duarte Alves,</w:t>
      </w:r>
      <w:r>
        <w:rPr>
          <w:spacing w:val="-3"/>
          <w:sz w:val="20"/>
        </w:rPr>
        <w:t xml:space="preserve"> </w:t>
      </w:r>
      <w:r>
        <w:rPr>
          <w:sz w:val="20"/>
        </w:rPr>
        <w:t>André</w:t>
      </w:r>
      <w:r>
        <w:rPr>
          <w:spacing w:val="-3"/>
          <w:sz w:val="20"/>
        </w:rPr>
        <w:t xml:space="preserve"> </w:t>
      </w:r>
      <w:r>
        <w:rPr>
          <w:sz w:val="20"/>
        </w:rPr>
        <w:t>Martins,</w:t>
      </w:r>
      <w:r>
        <w:rPr>
          <w:spacing w:val="-3"/>
          <w:sz w:val="20"/>
        </w:rPr>
        <w:t xml:space="preserve"> </w:t>
      </w:r>
      <w:r>
        <w:rPr>
          <w:sz w:val="20"/>
        </w:rPr>
        <w:t>Ayoub</w:t>
      </w:r>
      <w:r>
        <w:rPr>
          <w:spacing w:val="-3"/>
          <w:sz w:val="20"/>
        </w:rPr>
        <w:t xml:space="preserve"> </w:t>
      </w:r>
      <w:r>
        <w:rPr>
          <w:sz w:val="20"/>
        </w:rPr>
        <w:t>Hammal,</w:t>
      </w:r>
      <w:r>
        <w:rPr>
          <w:spacing w:val="-3"/>
          <w:sz w:val="20"/>
        </w:rPr>
        <w:t xml:space="preserve"> </w:t>
      </w:r>
      <w:r>
        <w:rPr>
          <w:sz w:val="20"/>
        </w:rPr>
        <w:t>Caio</w:t>
      </w:r>
      <w:r>
        <w:rPr>
          <w:spacing w:val="-3"/>
          <w:sz w:val="20"/>
        </w:rPr>
        <w:t xml:space="preserve"> </w:t>
      </w:r>
      <w:r>
        <w:rPr>
          <w:sz w:val="20"/>
        </w:rPr>
        <w:t>Corro, Céline Hudelot, Emmanuel Malherbe, Etienne Mal- aboeuf, Fanny Jourdan, Gabriel Hautreux, Joao Alves, Kevin El-Haddad, Manuel Faysse, Maxime Peyrard, Nuno Miguel Guerreiro, Patrick Fernan- des, Ricardo Rei, and Pierre Colombo. 2025.</w:t>
      </w:r>
      <w:r>
        <w:rPr>
          <w:spacing w:val="40"/>
          <w:sz w:val="20"/>
        </w:rPr>
        <w:t xml:space="preserve"> </w:t>
      </w:r>
      <w:hyperlink r:id="rId8">
        <w:r>
          <w:rPr>
            <w:color w:val="00007F"/>
            <w:sz w:val="20"/>
          </w:rPr>
          <w:t>Eu-</w:t>
        </w:r>
      </w:hyperlink>
      <w:r>
        <w:rPr>
          <w:color w:val="00007F"/>
          <w:sz w:val="20"/>
        </w:rPr>
        <w:t xml:space="preserve"> </w:t>
      </w:r>
      <w:hyperlink r:id="rId9">
        <w:r>
          <w:rPr>
            <w:color w:val="00007F"/>
            <w:sz w:val="20"/>
          </w:rPr>
          <w:t>robert: Scaling multilingual encoders for european</w:t>
        </w:r>
      </w:hyperlink>
      <w:r>
        <w:rPr>
          <w:color w:val="00007F"/>
          <w:sz w:val="20"/>
        </w:rPr>
        <w:t xml:space="preserve"> </w:t>
      </w:r>
      <w:hyperlink r:id="rId10">
        <w:r>
          <w:rPr>
            <w:color w:val="00007F"/>
            <w:sz w:val="20"/>
          </w:rPr>
          <w:t>languages</w:t>
        </w:r>
      </w:hyperlink>
      <w:r>
        <w:rPr>
          <w:sz w:val="20"/>
        </w:rPr>
        <w:t xml:space="preserve">. </w:t>
      </w:r>
      <w:r>
        <w:rPr>
          <w:i/>
          <w:sz w:val="20"/>
        </w:rPr>
        <w:t>arXiv.org</w:t>
      </w:r>
      <w:r>
        <w:rPr>
          <w:sz w:val="20"/>
        </w:rPr>
        <w:t>.</w:t>
      </w:r>
    </w:p>
    <w:p w14:paraId="0245FC6D" w14:textId="77777777" w:rsidR="000420D8" w:rsidRDefault="00000000">
      <w:pPr>
        <w:spacing w:before="175" w:line="228" w:lineRule="auto"/>
        <w:ind w:left="360" w:right="39" w:hanging="219"/>
        <w:jc w:val="both"/>
        <w:rPr>
          <w:sz w:val="20"/>
        </w:rPr>
      </w:pPr>
      <w:bookmarkStart w:id="8" w:name="_bookmark3"/>
      <w:bookmarkEnd w:id="8"/>
      <w:r>
        <w:rPr>
          <w:sz w:val="20"/>
        </w:rPr>
        <w:t>Lola</w:t>
      </w:r>
      <w:r>
        <w:rPr>
          <w:spacing w:val="-13"/>
          <w:sz w:val="20"/>
        </w:rPr>
        <w:t xml:space="preserve"> </w:t>
      </w:r>
      <w:r>
        <w:rPr>
          <w:sz w:val="20"/>
        </w:rPr>
        <w:t>Le</w:t>
      </w:r>
      <w:r>
        <w:rPr>
          <w:spacing w:val="-12"/>
          <w:sz w:val="20"/>
        </w:rPr>
        <w:t xml:space="preserve"> </w:t>
      </w:r>
      <w:r>
        <w:rPr>
          <w:sz w:val="20"/>
        </w:rPr>
        <w:t>Breton,</w:t>
      </w:r>
      <w:r>
        <w:rPr>
          <w:spacing w:val="-13"/>
          <w:sz w:val="20"/>
        </w:rPr>
        <w:t xml:space="preserve"> </w:t>
      </w:r>
      <w:r>
        <w:rPr>
          <w:sz w:val="20"/>
        </w:rPr>
        <w:t>Quentin</w:t>
      </w:r>
      <w:r>
        <w:rPr>
          <w:spacing w:val="-12"/>
          <w:sz w:val="20"/>
        </w:rPr>
        <w:t xml:space="preserve"> </w:t>
      </w:r>
      <w:r>
        <w:rPr>
          <w:sz w:val="20"/>
        </w:rPr>
        <w:t>Fournier,</w:t>
      </w:r>
      <w:r>
        <w:rPr>
          <w:spacing w:val="-13"/>
          <w:sz w:val="20"/>
        </w:rPr>
        <w:t xml:space="preserve"> </w:t>
      </w:r>
      <w:r>
        <w:rPr>
          <w:sz w:val="20"/>
        </w:rPr>
        <w:t>Mariam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Mezouar, and Sarath Chandar. 2025.</w:t>
      </w:r>
      <w:r>
        <w:rPr>
          <w:spacing w:val="40"/>
          <w:sz w:val="20"/>
        </w:rPr>
        <w:t xml:space="preserve"> </w:t>
      </w:r>
      <w:hyperlink r:id="rId11">
        <w:r>
          <w:rPr>
            <w:color w:val="00007F"/>
            <w:sz w:val="20"/>
          </w:rPr>
          <w:t>Neobert: A next-</w:t>
        </w:r>
      </w:hyperlink>
      <w:r>
        <w:rPr>
          <w:color w:val="00007F"/>
          <w:sz w:val="20"/>
        </w:rPr>
        <w:t xml:space="preserve"> </w:t>
      </w:r>
      <w:hyperlink r:id="rId12">
        <w:r>
          <w:rPr>
            <w:color w:val="00007F"/>
            <w:sz w:val="20"/>
          </w:rPr>
          <w:t>generation bert</w:t>
        </w:r>
      </w:hyperlink>
      <w:r>
        <w:rPr>
          <w:sz w:val="20"/>
        </w:rPr>
        <w:t xml:space="preserve">. </w:t>
      </w:r>
      <w:r>
        <w:rPr>
          <w:i/>
          <w:sz w:val="20"/>
        </w:rPr>
        <w:t>arXiv.org</w:t>
      </w:r>
      <w:r>
        <w:rPr>
          <w:sz w:val="20"/>
        </w:rPr>
        <w:t>.</w:t>
      </w:r>
    </w:p>
    <w:p w14:paraId="51F19EAA" w14:textId="77777777" w:rsidR="000420D8" w:rsidRDefault="00000000">
      <w:pPr>
        <w:spacing w:before="171" w:line="228" w:lineRule="auto"/>
        <w:ind w:left="360" w:right="38" w:hanging="219"/>
        <w:jc w:val="both"/>
        <w:rPr>
          <w:sz w:val="20"/>
        </w:rPr>
      </w:pPr>
      <w:bookmarkStart w:id="9" w:name="_bookmark4"/>
      <w:bookmarkEnd w:id="9"/>
      <w:r>
        <w:rPr>
          <w:sz w:val="20"/>
        </w:rPr>
        <w:t>The Viet Bui, Thi Oanh Tran, and Phuong Le-Hong. 2020.</w:t>
      </w:r>
      <w:r>
        <w:rPr>
          <w:spacing w:val="40"/>
          <w:sz w:val="20"/>
        </w:rPr>
        <w:t xml:space="preserve"> </w:t>
      </w:r>
      <w:hyperlink r:id="rId13">
        <w:r>
          <w:rPr>
            <w:color w:val="00007F"/>
            <w:sz w:val="20"/>
          </w:rPr>
          <w:t>Improving sequence tagging for Vietnamese</w:t>
        </w:r>
      </w:hyperlink>
      <w:r>
        <w:rPr>
          <w:color w:val="00007F"/>
          <w:sz w:val="20"/>
        </w:rPr>
        <w:t xml:space="preserve"> </w:t>
      </w:r>
      <w:hyperlink r:id="rId14">
        <w:r>
          <w:rPr>
            <w:color w:val="00007F"/>
            <w:sz w:val="20"/>
          </w:rPr>
          <w:t>text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using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transformer-based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neural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models</w:t>
        </w:r>
      </w:hyperlink>
      <w:r>
        <w:rPr>
          <w:sz w:val="20"/>
        </w:rPr>
        <w:t>.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 xml:space="preserve">Pro- </w:t>
      </w:r>
      <w:r>
        <w:rPr>
          <w:i/>
          <w:spacing w:val="-2"/>
          <w:sz w:val="20"/>
        </w:rPr>
        <w:t>ceedings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34th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Pacific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Asia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Conference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on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 xml:space="preserve">Lan- </w:t>
      </w:r>
      <w:r>
        <w:rPr>
          <w:i/>
          <w:sz w:val="20"/>
        </w:rPr>
        <w:t>guage, Information and Computation</w:t>
      </w:r>
      <w:r>
        <w:rPr>
          <w:sz w:val="20"/>
        </w:rPr>
        <w:t xml:space="preserve">, pages 13–20, </w:t>
      </w:r>
      <w:r>
        <w:rPr>
          <w:spacing w:val="-2"/>
          <w:sz w:val="20"/>
        </w:rPr>
        <w:t>Hanoi, Vietnam. Association for Computational Lin- guistics.</w:t>
      </w:r>
    </w:p>
    <w:p w14:paraId="3D60BB06" w14:textId="77777777" w:rsidR="000420D8" w:rsidRDefault="00000000">
      <w:pPr>
        <w:spacing w:before="174" w:line="228" w:lineRule="auto"/>
        <w:ind w:left="353" w:right="38" w:hanging="212"/>
        <w:jc w:val="both"/>
        <w:rPr>
          <w:sz w:val="20"/>
        </w:rPr>
      </w:pPr>
      <w:bookmarkStart w:id="10" w:name="_bookmark5"/>
      <w:bookmarkEnd w:id="10"/>
      <w:r>
        <w:rPr>
          <w:sz w:val="20"/>
        </w:rPr>
        <w:t>Alexis Conneau,</w:t>
      </w:r>
      <w:r>
        <w:rPr>
          <w:spacing w:val="-1"/>
          <w:sz w:val="20"/>
        </w:rPr>
        <w:t xml:space="preserve"> </w:t>
      </w:r>
      <w:r>
        <w:rPr>
          <w:sz w:val="20"/>
        </w:rPr>
        <w:t>Kartikay Khandelwal, Naman</w:t>
      </w:r>
      <w:r>
        <w:rPr>
          <w:spacing w:val="-1"/>
          <w:sz w:val="20"/>
        </w:rPr>
        <w:t xml:space="preserve"> </w:t>
      </w:r>
      <w:r>
        <w:rPr>
          <w:sz w:val="20"/>
        </w:rPr>
        <w:t>Goyal, Vishrav Chaudhary, Guillaume Wenzek, Francisco Guzmán, Edouard Grave, Myle Ott, Luke Zettle- moyer, and Veselin Stoyanov. 2020.</w:t>
      </w:r>
      <w:r>
        <w:rPr>
          <w:spacing w:val="40"/>
          <w:sz w:val="20"/>
        </w:rPr>
        <w:t xml:space="preserve"> </w:t>
      </w:r>
      <w:hyperlink r:id="rId15">
        <w:r>
          <w:rPr>
            <w:color w:val="00007F"/>
            <w:sz w:val="20"/>
          </w:rPr>
          <w:t>Unsuper-</w:t>
        </w:r>
      </w:hyperlink>
      <w:r>
        <w:rPr>
          <w:color w:val="00007F"/>
          <w:spacing w:val="40"/>
          <w:sz w:val="20"/>
        </w:rPr>
        <w:t xml:space="preserve"> </w:t>
      </w:r>
      <w:hyperlink r:id="rId16">
        <w:r>
          <w:rPr>
            <w:color w:val="00007F"/>
            <w:sz w:val="20"/>
          </w:rPr>
          <w:t>vised cross-lingual representation learning at scale</w:t>
        </w:r>
      </w:hyperlink>
      <w:r>
        <w:rPr>
          <w:sz w:val="20"/>
        </w:rPr>
        <w:t xml:space="preserve">. </w:t>
      </w:r>
      <w:r>
        <w:rPr>
          <w:i/>
          <w:sz w:val="20"/>
        </w:rPr>
        <w:t>Preprint</w:t>
      </w:r>
      <w:r>
        <w:rPr>
          <w:sz w:val="20"/>
        </w:rPr>
        <w:t>, arXiv:1911.02116.</w:t>
      </w:r>
    </w:p>
    <w:p w14:paraId="42F3A8CD" w14:textId="77777777" w:rsidR="000420D8" w:rsidRDefault="00000000">
      <w:pPr>
        <w:spacing w:before="173" w:line="228" w:lineRule="auto"/>
        <w:ind w:left="360" w:right="38" w:hanging="219"/>
        <w:jc w:val="both"/>
        <w:rPr>
          <w:sz w:val="20"/>
        </w:rPr>
      </w:pPr>
      <w:bookmarkStart w:id="11" w:name="_bookmark6"/>
      <w:bookmarkEnd w:id="11"/>
      <w:r>
        <w:rPr>
          <w:sz w:val="20"/>
        </w:rPr>
        <w:t>Tri Dao, Daniel Y. Fu, Stefano Ermon, Atri Rudra,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Christopher</w:t>
      </w:r>
      <w:r>
        <w:rPr>
          <w:spacing w:val="-2"/>
          <w:sz w:val="20"/>
        </w:rPr>
        <w:t xml:space="preserve"> </w:t>
      </w:r>
      <w:r>
        <w:rPr>
          <w:sz w:val="20"/>
        </w:rPr>
        <w:t>Ré.</w:t>
      </w:r>
      <w:r>
        <w:rPr>
          <w:spacing w:val="-2"/>
          <w:sz w:val="20"/>
        </w:rPr>
        <w:t xml:space="preserve"> </w:t>
      </w:r>
      <w:r>
        <w:rPr>
          <w:sz w:val="20"/>
        </w:rPr>
        <w:t>2022. FlashAttention: Fast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memory-efficient exact attention with IO-awareness. </w:t>
      </w:r>
      <w:r>
        <w:rPr>
          <w:sz w:val="20"/>
        </w:rPr>
        <w:t xml:space="preserve">In </w:t>
      </w:r>
      <w:r>
        <w:rPr>
          <w:i/>
          <w:sz w:val="20"/>
        </w:rPr>
        <w:t>Advances in Neural Information Processing Sys- tems (NeurIPS)</w:t>
      </w:r>
      <w:r>
        <w:rPr>
          <w:sz w:val="20"/>
        </w:rPr>
        <w:t>.</w:t>
      </w:r>
    </w:p>
    <w:p w14:paraId="189F8F3A" w14:textId="77777777" w:rsidR="000420D8" w:rsidRDefault="00000000">
      <w:pPr>
        <w:spacing w:before="172" w:line="228" w:lineRule="auto"/>
        <w:ind w:left="360" w:right="72" w:hanging="219"/>
        <w:jc w:val="both"/>
        <w:rPr>
          <w:sz w:val="20"/>
        </w:rPr>
      </w:pPr>
      <w:bookmarkStart w:id="12" w:name="_bookmark7"/>
      <w:bookmarkEnd w:id="12"/>
      <w:r>
        <w:rPr>
          <w:spacing w:val="-2"/>
          <w:sz w:val="20"/>
        </w:rPr>
        <w:t>Cong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Nhut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Huy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Pham,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Nguyen,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Truong </w:t>
      </w:r>
      <w:r>
        <w:rPr>
          <w:sz w:val="20"/>
        </w:rPr>
        <w:t>Son Hy, and Tu Vu. 2023.</w:t>
      </w:r>
      <w:r>
        <w:rPr>
          <w:spacing w:val="40"/>
          <w:sz w:val="20"/>
        </w:rPr>
        <w:t xml:space="preserve"> </w:t>
      </w:r>
      <w:r>
        <w:rPr>
          <w:sz w:val="20"/>
        </w:rPr>
        <w:t>Videberta: A powerful pre-trained language model for vietnamese.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arXiv e-prints</w:t>
      </w:r>
      <w:r>
        <w:rPr>
          <w:sz w:val="20"/>
        </w:rPr>
        <w:t>, pages arXiv–2301.</w:t>
      </w:r>
    </w:p>
    <w:p w14:paraId="3C4653E0" w14:textId="77777777" w:rsidR="000420D8" w:rsidRDefault="00000000">
      <w:pPr>
        <w:spacing w:before="101" w:line="228" w:lineRule="auto"/>
        <w:ind w:left="345" w:right="107" w:hanging="212"/>
        <w:jc w:val="both"/>
        <w:rPr>
          <w:sz w:val="20"/>
        </w:rPr>
      </w:pPr>
      <w:r>
        <w:br w:type="column"/>
      </w:r>
      <w:bookmarkStart w:id="13" w:name="_bookmark8"/>
      <w:bookmarkEnd w:id="13"/>
      <w:r>
        <w:rPr>
          <w:sz w:val="20"/>
        </w:rPr>
        <w:lastRenderedPageBreak/>
        <w:t>Jacob Devlin, Ming-Wei Chang, Kenton Lee, and Kristina Toutanova. 2019.</w:t>
      </w:r>
      <w:r>
        <w:rPr>
          <w:spacing w:val="40"/>
          <w:sz w:val="20"/>
        </w:rPr>
        <w:t xml:space="preserve"> </w:t>
      </w:r>
      <w:hyperlink r:id="rId17">
        <w:r>
          <w:rPr>
            <w:color w:val="00007F"/>
            <w:sz w:val="20"/>
          </w:rPr>
          <w:t>BERT: Pre-training of</w:t>
        </w:r>
      </w:hyperlink>
      <w:r>
        <w:rPr>
          <w:color w:val="00007F"/>
          <w:sz w:val="20"/>
        </w:rPr>
        <w:t xml:space="preserve"> </w:t>
      </w:r>
      <w:hyperlink r:id="rId18">
        <w:r>
          <w:rPr>
            <w:color w:val="00007F"/>
            <w:sz w:val="20"/>
          </w:rPr>
          <w:t>deep bidirectional transformers for language under-</w:t>
        </w:r>
      </w:hyperlink>
      <w:r>
        <w:rPr>
          <w:color w:val="00007F"/>
          <w:sz w:val="20"/>
        </w:rPr>
        <w:t xml:space="preserve"> </w:t>
      </w:r>
      <w:hyperlink r:id="rId19">
        <w:r>
          <w:rPr>
            <w:color w:val="00007F"/>
            <w:sz w:val="20"/>
          </w:rPr>
          <w:t>standing</w:t>
        </w:r>
      </w:hyperlink>
      <w:r>
        <w:rPr>
          <w:sz w:val="20"/>
        </w:rPr>
        <w:t>.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Proceedings of the 2019 Conference of the North American Chapter of the Association for Computational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Linguistics: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Human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Language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Tech- nologies, Volume 1 (Long and Short Papers)</w:t>
      </w:r>
      <w:r>
        <w:rPr>
          <w:sz w:val="20"/>
        </w:rPr>
        <w:t xml:space="preserve">, pages </w:t>
      </w:r>
      <w:r>
        <w:rPr>
          <w:spacing w:val="-2"/>
          <w:sz w:val="20"/>
        </w:rPr>
        <w:t>4171–4186,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Minneapolis,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Minnesota.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Association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Computational Linguistics.</w:t>
      </w:r>
    </w:p>
    <w:p w14:paraId="710C8DDE" w14:textId="77777777" w:rsidR="000420D8" w:rsidRDefault="00000000">
      <w:pPr>
        <w:spacing w:before="200" w:line="228" w:lineRule="auto"/>
        <w:ind w:left="352" w:right="107" w:hanging="219"/>
        <w:jc w:val="both"/>
        <w:rPr>
          <w:sz w:val="20"/>
        </w:rPr>
      </w:pPr>
      <w:bookmarkStart w:id="14" w:name="_bookmark9"/>
      <w:bookmarkEnd w:id="14"/>
      <w:r>
        <w:rPr>
          <w:sz w:val="20"/>
        </w:rPr>
        <w:t>Phong Nguyen-Thuan Do, Son Quoc Tran, Phu Gia Hoang, Kiet Van Nguyen, and Ngan Luu-Thuy Nguyen.</w:t>
      </w:r>
      <w:r>
        <w:rPr>
          <w:spacing w:val="-13"/>
          <w:sz w:val="20"/>
        </w:rPr>
        <w:t xml:space="preserve"> </w:t>
      </w:r>
      <w:r>
        <w:rPr>
          <w:sz w:val="20"/>
        </w:rPr>
        <w:t>2024.</w:t>
      </w:r>
      <w:r>
        <w:rPr>
          <w:spacing w:val="5"/>
          <w:sz w:val="20"/>
        </w:rPr>
        <w:t xml:space="preserve"> </w:t>
      </w:r>
      <w:hyperlink r:id="rId20">
        <w:r>
          <w:rPr>
            <w:color w:val="00007F"/>
            <w:sz w:val="20"/>
          </w:rPr>
          <w:t>VLUE: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A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new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benchmark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multi-</w:t>
        </w:r>
      </w:hyperlink>
      <w:r>
        <w:rPr>
          <w:color w:val="00007F"/>
          <w:sz w:val="20"/>
        </w:rPr>
        <w:t xml:space="preserve"> </w:t>
      </w:r>
      <w:hyperlink r:id="rId21">
        <w:r>
          <w:rPr>
            <w:color w:val="00007F"/>
            <w:spacing w:val="-2"/>
            <w:sz w:val="20"/>
          </w:rPr>
          <w:t>task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knowledge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transfer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learning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for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Vietnamese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nat-</w:t>
        </w:r>
      </w:hyperlink>
      <w:r>
        <w:rPr>
          <w:color w:val="00007F"/>
          <w:spacing w:val="-2"/>
          <w:sz w:val="20"/>
        </w:rPr>
        <w:t xml:space="preserve"> </w:t>
      </w:r>
      <w:hyperlink r:id="rId22">
        <w:r>
          <w:rPr>
            <w:color w:val="00007F"/>
            <w:spacing w:val="-2"/>
            <w:sz w:val="20"/>
          </w:rPr>
          <w:t>ural</w:t>
        </w:r>
        <w:r>
          <w:rPr>
            <w:color w:val="00007F"/>
            <w:spacing w:val="-11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language</w:t>
        </w:r>
        <w:r>
          <w:rPr>
            <w:color w:val="00007F"/>
            <w:spacing w:val="-10"/>
            <w:sz w:val="20"/>
          </w:rPr>
          <w:t xml:space="preserve"> </w:t>
        </w:r>
        <w:r>
          <w:rPr>
            <w:color w:val="00007F"/>
            <w:spacing w:val="-2"/>
            <w:sz w:val="20"/>
          </w:rPr>
          <w:t>understanding</w:t>
        </w:r>
      </w:hyperlink>
      <w:r>
        <w:rPr>
          <w:spacing w:val="-2"/>
          <w:sz w:val="20"/>
        </w:rPr>
        <w:t>.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i/>
          <w:spacing w:val="-2"/>
          <w:sz w:val="20"/>
        </w:rPr>
        <w:t>Findings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Asso- ciation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for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Computational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Linguistics: NAACL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2024</w:t>
      </w:r>
      <w:r>
        <w:rPr>
          <w:spacing w:val="-2"/>
          <w:sz w:val="20"/>
        </w:rPr>
        <w:t xml:space="preserve">, </w:t>
      </w:r>
      <w:r>
        <w:rPr>
          <w:sz w:val="20"/>
        </w:rPr>
        <w:t>pages 211–222, Mexico City, Mexico. Association for Computational Linguistics.</w:t>
      </w:r>
    </w:p>
    <w:p w14:paraId="09AB6128" w14:textId="77777777" w:rsidR="000420D8" w:rsidRDefault="00000000">
      <w:pPr>
        <w:spacing w:before="198" w:line="228" w:lineRule="auto"/>
        <w:ind w:left="348" w:right="107" w:hanging="215"/>
        <w:jc w:val="both"/>
        <w:rPr>
          <w:sz w:val="20"/>
        </w:rPr>
      </w:pPr>
      <w:bookmarkStart w:id="15" w:name="_bookmark10"/>
      <w:bookmarkEnd w:id="15"/>
      <w:r>
        <w:rPr>
          <w:sz w:val="20"/>
        </w:rPr>
        <w:t>Anton</w:t>
      </w:r>
      <w:r>
        <w:rPr>
          <w:spacing w:val="-7"/>
          <w:sz w:val="20"/>
        </w:rPr>
        <w:t xml:space="preserve"> </w:t>
      </w:r>
      <w:r>
        <w:rPr>
          <w:sz w:val="20"/>
        </w:rPr>
        <w:t>Ehrmanntraut,</w:t>
      </w:r>
      <w:r>
        <w:rPr>
          <w:spacing w:val="-7"/>
          <w:sz w:val="20"/>
        </w:rPr>
        <w:t xml:space="preserve"> </w:t>
      </w:r>
      <w:r>
        <w:rPr>
          <w:sz w:val="20"/>
        </w:rPr>
        <w:t>Julia</w:t>
      </w:r>
      <w:r>
        <w:rPr>
          <w:spacing w:val="-7"/>
          <w:sz w:val="20"/>
        </w:rPr>
        <w:t xml:space="preserve"> </w:t>
      </w:r>
      <w:r>
        <w:rPr>
          <w:sz w:val="20"/>
        </w:rPr>
        <w:t>Wunderle,</w:t>
      </w:r>
      <w:r>
        <w:rPr>
          <w:spacing w:val="-7"/>
          <w:sz w:val="20"/>
        </w:rPr>
        <w:t xml:space="preserve"> </w:t>
      </w:r>
      <w:r>
        <w:rPr>
          <w:sz w:val="20"/>
        </w:rPr>
        <w:t>Jan</w:t>
      </w:r>
      <w:r>
        <w:rPr>
          <w:spacing w:val="-7"/>
          <w:sz w:val="20"/>
        </w:rPr>
        <w:t xml:space="preserve"> </w:t>
      </w:r>
      <w:r>
        <w:rPr>
          <w:sz w:val="20"/>
        </w:rPr>
        <w:t>Pfister,</w:t>
      </w:r>
      <w:r>
        <w:rPr>
          <w:spacing w:val="-7"/>
          <w:sz w:val="20"/>
        </w:rPr>
        <w:t xml:space="preserve"> </w:t>
      </w:r>
      <w:r>
        <w:rPr>
          <w:sz w:val="20"/>
        </w:rPr>
        <w:t>Fotis Jannidis, and Andreas Hotho. 2025.</w:t>
      </w:r>
      <w:r>
        <w:rPr>
          <w:spacing w:val="40"/>
          <w:sz w:val="20"/>
        </w:rPr>
        <w:t xml:space="preserve"> </w:t>
      </w:r>
      <w:r>
        <w:rPr>
          <w:sz w:val="20"/>
        </w:rPr>
        <w:t>New encoders for german trained from scratch: Comparing mod- erngbert with converted llm2vec models.</w:t>
      </w:r>
    </w:p>
    <w:p w14:paraId="0EBAF767" w14:textId="77777777" w:rsidR="000420D8" w:rsidRDefault="00000000">
      <w:pPr>
        <w:spacing w:before="196" w:line="228" w:lineRule="auto"/>
        <w:ind w:left="352" w:right="107" w:hanging="219"/>
        <w:jc w:val="both"/>
        <w:rPr>
          <w:sz w:val="20"/>
        </w:rPr>
      </w:pPr>
      <w:bookmarkStart w:id="16" w:name="_bookmark11"/>
      <w:bookmarkEnd w:id="16"/>
      <w:r>
        <w:rPr>
          <w:sz w:val="20"/>
        </w:rPr>
        <w:t>Matthias</w:t>
      </w:r>
      <w:r>
        <w:rPr>
          <w:spacing w:val="-13"/>
          <w:sz w:val="20"/>
        </w:rPr>
        <w:t xml:space="preserve"> </w:t>
      </w:r>
      <w:r>
        <w:rPr>
          <w:sz w:val="20"/>
        </w:rPr>
        <w:t>Gallé.</w:t>
      </w:r>
      <w:r>
        <w:rPr>
          <w:spacing w:val="-12"/>
          <w:sz w:val="20"/>
        </w:rPr>
        <w:t xml:space="preserve"> </w:t>
      </w:r>
      <w:r>
        <w:rPr>
          <w:sz w:val="20"/>
        </w:rPr>
        <w:t>2019.</w:t>
      </w:r>
      <w:r>
        <w:rPr>
          <w:spacing w:val="-3"/>
          <w:sz w:val="20"/>
        </w:rPr>
        <w:t xml:space="preserve"> </w:t>
      </w:r>
      <w:hyperlink r:id="rId23">
        <w:r>
          <w:rPr>
            <w:color w:val="00007F"/>
            <w:sz w:val="20"/>
          </w:rPr>
          <w:t>Investigating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the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effectiveness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of</w:t>
        </w:r>
      </w:hyperlink>
      <w:r>
        <w:rPr>
          <w:color w:val="00007F"/>
          <w:sz w:val="20"/>
        </w:rPr>
        <w:t xml:space="preserve"> </w:t>
      </w:r>
      <w:hyperlink r:id="rId24">
        <w:r>
          <w:rPr>
            <w:color w:val="00007F"/>
            <w:sz w:val="20"/>
          </w:rPr>
          <w:t>BPE: The power of shorter sequences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 xml:space="preserve">Proceed- ings of the 2019 Conference on Empirical Methods in Natural Language Processing and the 9th Inter- </w:t>
      </w:r>
      <w:r>
        <w:rPr>
          <w:i/>
          <w:spacing w:val="-2"/>
          <w:sz w:val="20"/>
        </w:rPr>
        <w:t>national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Joint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Conference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on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Natural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Language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 xml:space="preserve">Pro- </w:t>
      </w:r>
      <w:r>
        <w:rPr>
          <w:i/>
          <w:sz w:val="20"/>
        </w:rPr>
        <w:t>cessing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(EMNLP-IJCNLP)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pages</w:t>
      </w:r>
      <w:r>
        <w:rPr>
          <w:spacing w:val="-13"/>
          <w:sz w:val="20"/>
        </w:rPr>
        <w:t xml:space="preserve"> </w:t>
      </w:r>
      <w:r>
        <w:rPr>
          <w:sz w:val="20"/>
        </w:rPr>
        <w:t>1375–1381,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Hong </w:t>
      </w:r>
      <w:r>
        <w:rPr>
          <w:spacing w:val="-2"/>
          <w:sz w:val="20"/>
        </w:rPr>
        <w:t>Kong,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China.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Association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Computational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Linguis- tics.</w:t>
      </w:r>
    </w:p>
    <w:p w14:paraId="35B1E2EA" w14:textId="77777777" w:rsidR="000420D8" w:rsidRDefault="00000000">
      <w:pPr>
        <w:spacing w:before="199" w:line="228" w:lineRule="auto"/>
        <w:ind w:left="343" w:right="140" w:hanging="209"/>
        <w:jc w:val="both"/>
        <w:rPr>
          <w:sz w:val="20"/>
        </w:rPr>
      </w:pPr>
      <w:bookmarkStart w:id="17" w:name="_bookmark12"/>
      <w:bookmarkEnd w:id="17"/>
      <w:r>
        <w:rPr>
          <w:sz w:val="20"/>
        </w:rPr>
        <w:t>Pengcheng He, Xiaodong Liu, Jianfeng Gao, and Weizhu Chen. 2020. Deberta: Decoding-enhanced bert with disentangled attention.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 xml:space="preserve">arXiv preprint </w:t>
      </w:r>
      <w:r>
        <w:rPr>
          <w:i/>
          <w:spacing w:val="-2"/>
          <w:sz w:val="20"/>
        </w:rPr>
        <w:t>arXiv:2006.03654</w:t>
      </w:r>
      <w:r>
        <w:rPr>
          <w:spacing w:val="-2"/>
          <w:sz w:val="20"/>
        </w:rPr>
        <w:t>.</w:t>
      </w:r>
    </w:p>
    <w:p w14:paraId="045B0334" w14:textId="77777777" w:rsidR="000420D8" w:rsidRDefault="00000000">
      <w:pPr>
        <w:spacing w:before="196" w:line="228" w:lineRule="auto"/>
        <w:ind w:left="347" w:right="115" w:hanging="213"/>
        <w:jc w:val="both"/>
        <w:rPr>
          <w:sz w:val="20"/>
        </w:rPr>
      </w:pPr>
      <w:bookmarkStart w:id="18" w:name="_bookmark13"/>
      <w:bookmarkEnd w:id="18"/>
      <w:r>
        <w:rPr>
          <w:sz w:val="20"/>
        </w:rPr>
        <w:t>Vong</w:t>
      </w:r>
      <w:r>
        <w:rPr>
          <w:spacing w:val="80"/>
          <w:sz w:val="20"/>
        </w:rPr>
        <w:t xml:space="preserve"> </w:t>
      </w:r>
      <w:r>
        <w:rPr>
          <w:sz w:val="20"/>
        </w:rPr>
        <w:t>Anh</w:t>
      </w:r>
      <w:r>
        <w:rPr>
          <w:spacing w:val="80"/>
          <w:sz w:val="20"/>
        </w:rPr>
        <w:t xml:space="preserve"> </w:t>
      </w:r>
      <w:r>
        <w:rPr>
          <w:sz w:val="20"/>
        </w:rPr>
        <w:t>Ho,</w:t>
      </w:r>
      <w:r>
        <w:rPr>
          <w:spacing w:val="80"/>
          <w:sz w:val="20"/>
        </w:rPr>
        <w:t xml:space="preserve"> </w:t>
      </w:r>
      <w:r>
        <w:rPr>
          <w:sz w:val="20"/>
        </w:rPr>
        <w:t>Duong</w:t>
      </w:r>
      <w:r>
        <w:rPr>
          <w:spacing w:val="80"/>
          <w:sz w:val="20"/>
        </w:rPr>
        <w:t xml:space="preserve"> </w:t>
      </w:r>
      <w:r>
        <w:rPr>
          <w:sz w:val="20"/>
        </w:rPr>
        <w:t>Huynh-Cong</w:t>
      </w:r>
      <w:r>
        <w:rPr>
          <w:spacing w:val="80"/>
          <w:sz w:val="20"/>
        </w:rPr>
        <w:t xml:space="preserve"> </w:t>
      </w:r>
      <w:r>
        <w:rPr>
          <w:sz w:val="20"/>
        </w:rPr>
        <w:t>Nguyen, Danh</w:t>
      </w:r>
      <w:r>
        <w:rPr>
          <w:spacing w:val="80"/>
          <w:sz w:val="20"/>
        </w:rPr>
        <w:t xml:space="preserve"> </w:t>
      </w:r>
      <w:r>
        <w:rPr>
          <w:sz w:val="20"/>
        </w:rPr>
        <w:t>Hoang</w:t>
      </w:r>
      <w:r>
        <w:rPr>
          <w:spacing w:val="80"/>
          <w:sz w:val="20"/>
        </w:rPr>
        <w:t xml:space="preserve"> </w:t>
      </w:r>
      <w:r>
        <w:rPr>
          <w:sz w:val="20"/>
        </w:rPr>
        <w:t>Nguyen,</w:t>
      </w:r>
      <w:r>
        <w:rPr>
          <w:spacing w:val="80"/>
          <w:sz w:val="20"/>
        </w:rPr>
        <w:t xml:space="preserve"> </w:t>
      </w:r>
      <w:r>
        <w:rPr>
          <w:sz w:val="20"/>
        </w:rPr>
        <w:t>Linh</w:t>
      </w:r>
      <w:r>
        <w:rPr>
          <w:spacing w:val="80"/>
          <w:sz w:val="20"/>
        </w:rPr>
        <w:t xml:space="preserve"> </w:t>
      </w:r>
      <w:r>
        <w:rPr>
          <w:sz w:val="20"/>
        </w:rPr>
        <w:t>Thi-Van</w:t>
      </w:r>
      <w:r>
        <w:rPr>
          <w:spacing w:val="80"/>
          <w:sz w:val="20"/>
        </w:rPr>
        <w:t xml:space="preserve"> </w:t>
      </w:r>
      <w:r>
        <w:rPr>
          <w:sz w:val="20"/>
        </w:rPr>
        <w:t>Pham, Duc-Vu Nguyen,</w:t>
      </w:r>
      <w:r>
        <w:rPr>
          <w:spacing w:val="40"/>
          <w:sz w:val="20"/>
        </w:rPr>
        <w:t xml:space="preserve"> </w:t>
      </w:r>
      <w:r>
        <w:rPr>
          <w:sz w:val="20"/>
        </w:rPr>
        <w:t>Kiet Van Nguyen,</w:t>
      </w:r>
      <w:r>
        <w:rPr>
          <w:spacing w:val="40"/>
          <w:sz w:val="20"/>
        </w:rPr>
        <w:t xml:space="preserve"> </w:t>
      </w:r>
      <w:r>
        <w:rPr>
          <w:sz w:val="20"/>
        </w:rPr>
        <w:t>and Ngan Luu-Thuy Nguyen. 2020.</w:t>
      </w:r>
      <w:r>
        <w:rPr>
          <w:spacing w:val="40"/>
          <w:sz w:val="20"/>
        </w:rPr>
        <w:t xml:space="preserve"> </w:t>
      </w:r>
      <w:r>
        <w:rPr>
          <w:sz w:val="20"/>
        </w:rPr>
        <w:t>Emotion recognition for vietnamese social media text.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Computational Linguistics</w:t>
      </w:r>
      <w:r>
        <w:rPr>
          <w:sz w:val="20"/>
        </w:rPr>
        <w:t xml:space="preserve">, pages 319–333, Singapore. Springer </w:t>
      </w:r>
      <w:r>
        <w:rPr>
          <w:spacing w:val="-2"/>
          <w:sz w:val="20"/>
        </w:rPr>
        <w:t>Singapore.</w:t>
      </w:r>
    </w:p>
    <w:p w14:paraId="32968D5A" w14:textId="77777777" w:rsidR="000420D8" w:rsidRDefault="00000000">
      <w:pPr>
        <w:spacing w:before="199" w:line="228" w:lineRule="auto"/>
        <w:ind w:left="346" w:right="107" w:hanging="212"/>
        <w:jc w:val="both"/>
        <w:rPr>
          <w:sz w:val="20"/>
        </w:rPr>
      </w:pPr>
      <w:bookmarkStart w:id="19" w:name="_bookmark14"/>
      <w:bookmarkEnd w:id="19"/>
      <w:r>
        <w:rPr>
          <w:sz w:val="20"/>
        </w:rPr>
        <w:t>Tin Van Huynh, Kiet Van Nguyen, and Ngan Luu- Thuy Nguyen. 2022.</w:t>
      </w:r>
      <w:r>
        <w:rPr>
          <w:spacing w:val="40"/>
          <w:sz w:val="20"/>
        </w:rPr>
        <w:t xml:space="preserve"> </w:t>
      </w:r>
      <w:hyperlink r:id="rId25">
        <w:r>
          <w:rPr>
            <w:color w:val="00007F"/>
            <w:sz w:val="20"/>
          </w:rPr>
          <w:t>ViNLI: A Vietnamese corpus</w:t>
        </w:r>
      </w:hyperlink>
      <w:r>
        <w:rPr>
          <w:color w:val="00007F"/>
          <w:sz w:val="20"/>
        </w:rPr>
        <w:t xml:space="preserve"> </w:t>
      </w:r>
      <w:hyperlink r:id="rId26">
        <w:r>
          <w:rPr>
            <w:color w:val="00007F"/>
            <w:sz w:val="20"/>
          </w:rPr>
          <w:t>for studies on open-domain natural language infer-</w:t>
        </w:r>
      </w:hyperlink>
      <w:r>
        <w:rPr>
          <w:color w:val="00007F"/>
          <w:sz w:val="20"/>
        </w:rPr>
        <w:t xml:space="preserve"> </w:t>
      </w:r>
      <w:hyperlink r:id="rId27">
        <w:r>
          <w:rPr>
            <w:color w:val="00007F"/>
            <w:sz w:val="20"/>
          </w:rPr>
          <w:t>ence</w:t>
        </w:r>
      </w:hyperlink>
      <w:r>
        <w:rPr>
          <w:sz w:val="20"/>
        </w:rPr>
        <w:t>.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Proceedings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29th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International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Con- ference on Computational Linguistics</w:t>
      </w:r>
      <w:r>
        <w:rPr>
          <w:sz w:val="20"/>
        </w:rPr>
        <w:t>, pages 3858– 3872, Gyeongju, Republic of Korea. International Committee on Computational Linguistics.</w:t>
      </w:r>
    </w:p>
    <w:p w14:paraId="54B976A8" w14:textId="77777777" w:rsidR="000420D8" w:rsidRDefault="00000000">
      <w:pPr>
        <w:spacing w:before="198" w:line="228" w:lineRule="auto"/>
        <w:ind w:left="352" w:right="107" w:hanging="219"/>
        <w:jc w:val="both"/>
        <w:rPr>
          <w:sz w:val="20"/>
        </w:rPr>
      </w:pPr>
      <w:bookmarkStart w:id="20" w:name="_bookmark15"/>
      <w:bookmarkEnd w:id="20"/>
      <w:r>
        <w:rPr>
          <w:sz w:val="20"/>
        </w:rPr>
        <w:t>Nguyen</w:t>
      </w:r>
      <w:r>
        <w:rPr>
          <w:spacing w:val="-11"/>
          <w:sz w:val="20"/>
        </w:rPr>
        <w:t xml:space="preserve"> </w:t>
      </w:r>
      <w:r>
        <w:rPr>
          <w:sz w:val="20"/>
        </w:rPr>
        <w:t>Kiet,</w:t>
      </w:r>
      <w:r>
        <w:rPr>
          <w:spacing w:val="-11"/>
          <w:sz w:val="20"/>
        </w:rPr>
        <w:t xml:space="preserve"> </w:t>
      </w:r>
      <w:r>
        <w:rPr>
          <w:sz w:val="20"/>
        </w:rPr>
        <w:t>Tran</w:t>
      </w:r>
      <w:r>
        <w:rPr>
          <w:spacing w:val="-11"/>
          <w:sz w:val="20"/>
        </w:rPr>
        <w:t xml:space="preserve"> </w:t>
      </w:r>
      <w:r>
        <w:rPr>
          <w:sz w:val="20"/>
        </w:rPr>
        <w:t>Son,</w:t>
      </w:r>
      <w:r>
        <w:rPr>
          <w:spacing w:val="-11"/>
          <w:sz w:val="20"/>
        </w:rPr>
        <w:t xml:space="preserve"> </w:t>
      </w:r>
      <w:r>
        <w:rPr>
          <w:sz w:val="20"/>
        </w:rPr>
        <w:t>Nguyen</w:t>
      </w:r>
      <w:r>
        <w:rPr>
          <w:spacing w:val="-12"/>
          <w:sz w:val="20"/>
        </w:rPr>
        <w:t xml:space="preserve"> </w:t>
      </w:r>
      <w:r>
        <w:rPr>
          <w:sz w:val="20"/>
        </w:rPr>
        <w:t>Luan,</w:t>
      </w:r>
      <w:r>
        <w:rPr>
          <w:spacing w:val="-11"/>
          <w:sz w:val="20"/>
        </w:rPr>
        <w:t xml:space="preserve"> </w:t>
      </w:r>
      <w:r>
        <w:rPr>
          <w:sz w:val="20"/>
        </w:rPr>
        <w:t>Huynh</w:t>
      </w:r>
      <w:r>
        <w:rPr>
          <w:spacing w:val="-11"/>
          <w:sz w:val="20"/>
        </w:rPr>
        <w:t xml:space="preserve"> </w:t>
      </w:r>
      <w:r>
        <w:rPr>
          <w:sz w:val="20"/>
        </w:rPr>
        <w:t>Tin,</w:t>
      </w:r>
      <w:r>
        <w:rPr>
          <w:spacing w:val="-11"/>
          <w:sz w:val="20"/>
        </w:rPr>
        <w:t xml:space="preserve"> </w:t>
      </w:r>
      <w:r>
        <w:rPr>
          <w:sz w:val="20"/>
        </w:rPr>
        <w:t>Luu Son, and Nguyen Ngan. 2022.</w:t>
      </w:r>
      <w:r>
        <w:rPr>
          <w:spacing w:val="40"/>
          <w:sz w:val="20"/>
        </w:rPr>
        <w:t xml:space="preserve"> </w:t>
      </w:r>
      <w:hyperlink r:id="rId28">
        <w:r>
          <w:rPr>
            <w:color w:val="00007F"/>
            <w:sz w:val="20"/>
          </w:rPr>
          <w:t>Vlsp 2021-vimrc</w:t>
        </w:r>
      </w:hyperlink>
      <w:r>
        <w:rPr>
          <w:color w:val="00007F"/>
          <w:sz w:val="20"/>
        </w:rPr>
        <w:t xml:space="preserve"> </w:t>
      </w:r>
      <w:hyperlink r:id="rId29">
        <w:r>
          <w:rPr>
            <w:color w:val="00007F"/>
            <w:sz w:val="20"/>
          </w:rPr>
          <w:t>challenge: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Vietnamese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machine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reading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comprehen-</w:t>
        </w:r>
      </w:hyperlink>
      <w:r>
        <w:rPr>
          <w:color w:val="00007F"/>
          <w:sz w:val="20"/>
        </w:rPr>
        <w:t xml:space="preserve"> </w:t>
      </w:r>
      <w:hyperlink r:id="rId30">
        <w:r>
          <w:rPr>
            <w:color w:val="00007F"/>
            <w:sz w:val="20"/>
          </w:rPr>
          <w:t>sion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VNU Journal of Science: Computer Science and Communication Engineering</w:t>
      </w:r>
      <w:r>
        <w:rPr>
          <w:sz w:val="20"/>
        </w:rPr>
        <w:t>, 38(2).</w:t>
      </w:r>
    </w:p>
    <w:p w14:paraId="6A09F760" w14:textId="77777777" w:rsidR="000420D8" w:rsidRDefault="00000000">
      <w:pPr>
        <w:spacing w:before="196" w:line="228" w:lineRule="auto"/>
        <w:ind w:left="352" w:right="105" w:hanging="219"/>
        <w:jc w:val="both"/>
        <w:rPr>
          <w:sz w:val="20"/>
        </w:rPr>
      </w:pPr>
      <w:bookmarkStart w:id="21" w:name="_bookmark16"/>
      <w:bookmarkEnd w:id="21"/>
      <w:r>
        <w:rPr>
          <w:sz w:val="20"/>
        </w:rPr>
        <w:t>Yinhan</w:t>
      </w:r>
      <w:r>
        <w:rPr>
          <w:spacing w:val="-8"/>
          <w:sz w:val="20"/>
        </w:rPr>
        <w:t xml:space="preserve"> </w:t>
      </w:r>
      <w:r>
        <w:rPr>
          <w:sz w:val="20"/>
        </w:rPr>
        <w:t>Liu,</w:t>
      </w:r>
      <w:r>
        <w:rPr>
          <w:spacing w:val="-8"/>
          <w:sz w:val="20"/>
        </w:rPr>
        <w:t xml:space="preserve"> </w:t>
      </w:r>
      <w:r>
        <w:rPr>
          <w:sz w:val="20"/>
        </w:rPr>
        <w:t>Myle</w:t>
      </w:r>
      <w:r>
        <w:rPr>
          <w:spacing w:val="-8"/>
          <w:sz w:val="20"/>
        </w:rPr>
        <w:t xml:space="preserve"> </w:t>
      </w:r>
      <w:r>
        <w:rPr>
          <w:sz w:val="20"/>
        </w:rPr>
        <w:t>Ott,</w:t>
      </w:r>
      <w:r>
        <w:rPr>
          <w:spacing w:val="-8"/>
          <w:sz w:val="20"/>
        </w:rPr>
        <w:t xml:space="preserve"> </w:t>
      </w:r>
      <w:r>
        <w:rPr>
          <w:sz w:val="20"/>
        </w:rPr>
        <w:t>Naman</w:t>
      </w:r>
      <w:r>
        <w:rPr>
          <w:spacing w:val="-8"/>
          <w:sz w:val="20"/>
        </w:rPr>
        <w:t xml:space="preserve"> </w:t>
      </w:r>
      <w:r>
        <w:rPr>
          <w:sz w:val="20"/>
        </w:rPr>
        <w:t>Goyal,</w:t>
      </w:r>
      <w:r>
        <w:rPr>
          <w:spacing w:val="-8"/>
          <w:sz w:val="20"/>
        </w:rPr>
        <w:t xml:space="preserve"> </w:t>
      </w:r>
      <w:r>
        <w:rPr>
          <w:sz w:val="20"/>
        </w:rPr>
        <w:t>Jingfei</w:t>
      </w:r>
      <w:r>
        <w:rPr>
          <w:spacing w:val="-8"/>
          <w:sz w:val="20"/>
        </w:rPr>
        <w:t xml:space="preserve"> </w:t>
      </w:r>
      <w:r>
        <w:rPr>
          <w:sz w:val="20"/>
        </w:rPr>
        <w:t>Du,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Man- dar Joshi, Danqi Chen, Omer Levy, Mike Lewis, Luke Zettlemoyer, and Veselin Stoyanov. 2019. </w:t>
      </w:r>
      <w:hyperlink r:id="rId31">
        <w:r>
          <w:rPr>
            <w:color w:val="00007F"/>
            <w:sz w:val="20"/>
          </w:rPr>
          <w:t>Roberta: A robustly optimized bert pretraining ap-</w:t>
        </w:r>
      </w:hyperlink>
      <w:r>
        <w:rPr>
          <w:color w:val="00007F"/>
          <w:sz w:val="20"/>
        </w:rPr>
        <w:t xml:space="preserve"> </w:t>
      </w:r>
      <w:hyperlink r:id="rId32">
        <w:r>
          <w:rPr>
            <w:color w:val="00007F"/>
            <w:sz w:val="20"/>
          </w:rPr>
          <w:t>proach</w:t>
        </w:r>
      </w:hyperlink>
      <w:r>
        <w:rPr>
          <w:sz w:val="20"/>
        </w:rPr>
        <w:t xml:space="preserve">. </w:t>
      </w:r>
      <w:r>
        <w:rPr>
          <w:i/>
          <w:sz w:val="20"/>
        </w:rPr>
        <w:t>Preprint</w:t>
      </w:r>
      <w:r>
        <w:rPr>
          <w:sz w:val="20"/>
        </w:rPr>
        <w:t>, arXiv:1907.11692.</w:t>
      </w:r>
    </w:p>
    <w:p w14:paraId="68E30DF5" w14:textId="77777777" w:rsidR="000420D8" w:rsidRDefault="00000000">
      <w:pPr>
        <w:spacing w:before="81" w:line="228" w:lineRule="auto"/>
        <w:ind w:left="360" w:right="38" w:hanging="219"/>
        <w:jc w:val="both"/>
        <w:rPr>
          <w:sz w:val="20"/>
        </w:rPr>
      </w:pPr>
      <w:bookmarkStart w:id="22" w:name="_bookmark17"/>
      <w:bookmarkEnd w:id="22"/>
      <w:r>
        <w:rPr>
          <w:sz w:val="20"/>
        </w:rPr>
        <w:t>Son T. Luu, Kiet Van Nguyen, and Ngan Luu-Thuy Nguyen.</w:t>
      </w:r>
      <w:r>
        <w:rPr>
          <w:spacing w:val="-5"/>
          <w:sz w:val="20"/>
        </w:rPr>
        <w:t xml:space="preserve"> </w:t>
      </w:r>
      <w:r>
        <w:rPr>
          <w:sz w:val="20"/>
        </w:rPr>
        <w:t>2021.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hate</w:t>
      </w:r>
      <w:r>
        <w:rPr>
          <w:spacing w:val="-5"/>
          <w:sz w:val="20"/>
        </w:rPr>
        <w:t xml:space="preserve"> </w:t>
      </w:r>
      <w:r>
        <w:rPr>
          <w:sz w:val="20"/>
        </w:rPr>
        <w:t>speech detection on vietnamese social media texts.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Ad- vances and Trends in Artificial Intelligence. Artifi- cial Intelligence Practices</w:t>
      </w:r>
      <w:r>
        <w:rPr>
          <w:sz w:val="20"/>
        </w:rPr>
        <w:t>, pages 415–426, Cham. Springer International Publishing.</w:t>
      </w:r>
    </w:p>
    <w:p w14:paraId="699B4E09" w14:textId="77777777" w:rsidR="000420D8" w:rsidRDefault="00000000">
      <w:pPr>
        <w:spacing w:before="200" w:line="228" w:lineRule="auto"/>
        <w:ind w:left="360" w:right="38" w:hanging="219"/>
        <w:jc w:val="both"/>
        <w:rPr>
          <w:sz w:val="20"/>
        </w:rPr>
      </w:pPr>
      <w:bookmarkStart w:id="23" w:name="_bookmark18"/>
      <w:bookmarkEnd w:id="23"/>
      <w:r>
        <w:rPr>
          <w:sz w:val="20"/>
        </w:rPr>
        <w:t xml:space="preserve">Marc Marone, Orion Weller, William Fleshman, Eu- </w:t>
      </w:r>
      <w:r>
        <w:rPr>
          <w:spacing w:val="-2"/>
          <w:sz w:val="20"/>
        </w:rPr>
        <w:t>gene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Yang,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Dawn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Lawrie,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Benjamin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Durme. </w:t>
      </w:r>
      <w:r>
        <w:rPr>
          <w:sz w:val="20"/>
        </w:rPr>
        <w:t xml:space="preserve">2025. </w:t>
      </w:r>
      <w:hyperlink r:id="rId33">
        <w:r>
          <w:rPr>
            <w:color w:val="00007F"/>
            <w:sz w:val="20"/>
          </w:rPr>
          <w:t>mmbert: A</w:t>
        </w:r>
        <w:r>
          <w:rPr>
            <w:color w:val="00007F"/>
            <w:spacing w:val="-6"/>
            <w:sz w:val="20"/>
          </w:rPr>
          <w:t xml:space="preserve"> </w:t>
        </w:r>
        <w:r>
          <w:rPr>
            <w:color w:val="00007F"/>
            <w:sz w:val="20"/>
          </w:rPr>
          <w:t>modern</w:t>
        </w:r>
        <w:r>
          <w:rPr>
            <w:color w:val="00007F"/>
            <w:spacing w:val="-6"/>
            <w:sz w:val="20"/>
          </w:rPr>
          <w:t xml:space="preserve"> </w:t>
        </w:r>
        <w:r>
          <w:rPr>
            <w:color w:val="00007F"/>
            <w:sz w:val="20"/>
          </w:rPr>
          <w:t>multilingual</w:t>
        </w:r>
        <w:r>
          <w:rPr>
            <w:color w:val="00007F"/>
            <w:spacing w:val="-6"/>
            <w:sz w:val="20"/>
          </w:rPr>
          <w:t xml:space="preserve"> </w:t>
        </w:r>
        <w:r>
          <w:rPr>
            <w:color w:val="00007F"/>
            <w:sz w:val="20"/>
          </w:rPr>
          <w:t>encoder</w:t>
        </w:r>
        <w:r>
          <w:rPr>
            <w:color w:val="00007F"/>
            <w:spacing w:val="-6"/>
            <w:sz w:val="20"/>
          </w:rPr>
          <w:t xml:space="preserve"> </w:t>
        </w:r>
        <w:r>
          <w:rPr>
            <w:color w:val="00007F"/>
            <w:sz w:val="20"/>
          </w:rPr>
          <w:t>with</w:t>
        </w:r>
      </w:hyperlink>
      <w:r>
        <w:rPr>
          <w:color w:val="00007F"/>
          <w:sz w:val="20"/>
        </w:rPr>
        <w:t xml:space="preserve"> </w:t>
      </w:r>
      <w:hyperlink r:id="rId34">
        <w:r>
          <w:rPr>
            <w:color w:val="00007F"/>
            <w:sz w:val="20"/>
          </w:rPr>
          <w:t>annealed language learning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arXiv.org</w:t>
      </w:r>
      <w:r>
        <w:rPr>
          <w:sz w:val="20"/>
        </w:rPr>
        <w:t>.</w:t>
      </w:r>
    </w:p>
    <w:p w14:paraId="060DADE7" w14:textId="77777777" w:rsidR="000420D8" w:rsidRDefault="00000000">
      <w:pPr>
        <w:spacing w:before="199" w:line="228" w:lineRule="auto"/>
        <w:ind w:left="354" w:right="38" w:hanging="212"/>
        <w:jc w:val="both"/>
        <w:rPr>
          <w:sz w:val="20"/>
        </w:rPr>
      </w:pPr>
      <w:bookmarkStart w:id="24" w:name="_bookmark19"/>
      <w:bookmarkEnd w:id="24"/>
      <w:r>
        <w:rPr>
          <w:sz w:val="20"/>
        </w:rPr>
        <w:t>Nguyen Minh, Vu Hoang Tran, Vu Hoang, Huy Duc Ta,</w:t>
      </w:r>
      <w:r>
        <w:rPr>
          <w:spacing w:val="-4"/>
          <w:sz w:val="20"/>
        </w:rPr>
        <w:t xml:space="preserve"> </w:t>
      </w:r>
      <w:r>
        <w:rPr>
          <w:sz w:val="20"/>
        </w:rPr>
        <w:t>Trung</w:t>
      </w:r>
      <w:r>
        <w:rPr>
          <w:spacing w:val="-4"/>
          <w:sz w:val="20"/>
        </w:rPr>
        <w:t xml:space="preserve"> </w:t>
      </w:r>
      <w:r>
        <w:rPr>
          <w:sz w:val="20"/>
        </w:rPr>
        <w:t>Huu</w:t>
      </w:r>
      <w:r>
        <w:rPr>
          <w:spacing w:val="-4"/>
          <w:sz w:val="20"/>
        </w:rPr>
        <w:t xml:space="preserve"> </w:t>
      </w:r>
      <w:r>
        <w:rPr>
          <w:sz w:val="20"/>
        </w:rPr>
        <w:t>Bui,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Steven</w:t>
      </w:r>
      <w:r>
        <w:rPr>
          <w:spacing w:val="-4"/>
          <w:sz w:val="20"/>
        </w:rPr>
        <w:t xml:space="preserve"> </w:t>
      </w:r>
      <w:r>
        <w:rPr>
          <w:sz w:val="20"/>
        </w:rPr>
        <w:t>Quoc</w:t>
      </w:r>
      <w:r>
        <w:rPr>
          <w:spacing w:val="-4"/>
          <w:sz w:val="20"/>
        </w:rPr>
        <w:t xml:space="preserve"> </w:t>
      </w:r>
      <w:r>
        <w:rPr>
          <w:sz w:val="20"/>
        </w:rPr>
        <w:t>Hung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Truong. 2022. </w:t>
      </w:r>
      <w:hyperlink r:id="rId35">
        <w:r>
          <w:rPr>
            <w:color w:val="00007F"/>
            <w:sz w:val="20"/>
          </w:rPr>
          <w:t>Vihealthbert:</w:t>
        </w:r>
        <w:r>
          <w:rPr>
            <w:color w:val="00007F"/>
            <w:spacing w:val="-1"/>
            <w:sz w:val="20"/>
          </w:rPr>
          <w:t xml:space="preserve"> </w:t>
        </w:r>
        <w:r>
          <w:rPr>
            <w:color w:val="00007F"/>
            <w:sz w:val="20"/>
          </w:rPr>
          <w:t>Pre-trained</w:t>
        </w:r>
        <w:r>
          <w:rPr>
            <w:color w:val="00007F"/>
            <w:spacing w:val="-11"/>
            <w:sz w:val="20"/>
          </w:rPr>
          <w:t xml:space="preserve"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11"/>
            <w:sz w:val="20"/>
          </w:rPr>
          <w:t xml:space="preserve"> </w:t>
        </w:r>
        <w:r>
          <w:rPr>
            <w:color w:val="00007F"/>
            <w:sz w:val="20"/>
          </w:rPr>
          <w:t>models</w:t>
        </w:r>
        <w:r>
          <w:rPr>
            <w:color w:val="00007F"/>
            <w:spacing w:val="-11"/>
            <w:sz w:val="20"/>
          </w:rPr>
          <w:t xml:space="preserve"> </w:t>
        </w:r>
        <w:r>
          <w:rPr>
            <w:color w:val="00007F"/>
            <w:sz w:val="20"/>
          </w:rPr>
          <w:t>for</w:t>
        </w:r>
      </w:hyperlink>
      <w:r>
        <w:rPr>
          <w:color w:val="00007F"/>
          <w:sz w:val="20"/>
        </w:rPr>
        <w:t xml:space="preserve"> </w:t>
      </w:r>
      <w:hyperlink r:id="rId36">
        <w:r>
          <w:rPr>
            <w:color w:val="00007F"/>
            <w:sz w:val="20"/>
          </w:rPr>
          <w:t>vietnamese in health text mining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Proceedings</w:t>
      </w:r>
      <w:r>
        <w:rPr>
          <w:i/>
          <w:spacing w:val="80"/>
          <w:sz w:val="20"/>
        </w:rPr>
        <w:t xml:space="preserve"> </w:t>
      </w:r>
      <w:r>
        <w:rPr>
          <w:i/>
          <w:sz w:val="20"/>
        </w:rPr>
        <w:t>of the Language Resources and Evaluation Confer- ence</w:t>
      </w:r>
      <w:r>
        <w:rPr>
          <w:sz w:val="20"/>
        </w:rPr>
        <w:t>, pages 328–337, Marseille, France. European Language Resources Association.</w:t>
      </w:r>
    </w:p>
    <w:p w14:paraId="55D52958" w14:textId="77777777" w:rsidR="000420D8" w:rsidRDefault="00000000">
      <w:pPr>
        <w:spacing w:before="201" w:line="228" w:lineRule="auto"/>
        <w:ind w:left="354" w:right="38" w:hanging="212"/>
        <w:jc w:val="both"/>
        <w:rPr>
          <w:sz w:val="20"/>
        </w:rPr>
      </w:pPr>
      <w:bookmarkStart w:id="25" w:name="_bookmark20"/>
      <w:bookmarkEnd w:id="25"/>
      <w:r>
        <w:rPr>
          <w:sz w:val="20"/>
        </w:rPr>
        <w:t>Dat Quoc Nguyen, Dai Quoc Nguyen, Son Bao Pham, Phuong-Thai Nguyen, and Minh Le Nguyen. 2014. From treebank conversion to automatic dependency parsing for vietnamese.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 xml:space="preserve">International Confer- ence on Applications of Natural Language to Data </w:t>
      </w:r>
      <w:r>
        <w:rPr>
          <w:i/>
          <w:spacing w:val="-2"/>
          <w:sz w:val="20"/>
        </w:rPr>
        <w:t>Bases/Information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Systems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pages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196–207.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Springer.</w:t>
      </w:r>
    </w:p>
    <w:p w14:paraId="6D9FF82C" w14:textId="77777777" w:rsidR="000420D8" w:rsidRDefault="00000000">
      <w:pPr>
        <w:spacing w:before="201" w:line="228" w:lineRule="auto"/>
        <w:ind w:left="360" w:right="38" w:hanging="219"/>
        <w:jc w:val="both"/>
        <w:rPr>
          <w:sz w:val="20"/>
        </w:rPr>
      </w:pPr>
      <w:bookmarkStart w:id="26" w:name="_bookmark21"/>
      <w:bookmarkEnd w:id="26"/>
      <w:r>
        <w:rPr>
          <w:sz w:val="20"/>
        </w:rPr>
        <w:t xml:space="preserve">Dat Quoc Nguyen and Anh Tuan Nguyen. 2020. </w:t>
      </w:r>
      <w:hyperlink r:id="rId37">
        <w:r>
          <w:rPr>
            <w:color w:val="00007F"/>
            <w:sz w:val="20"/>
          </w:rPr>
          <w:t>PhoBERT: Pre-trained language models for Viet-</w:t>
        </w:r>
      </w:hyperlink>
      <w:r>
        <w:rPr>
          <w:color w:val="00007F"/>
          <w:sz w:val="20"/>
        </w:rPr>
        <w:t xml:space="preserve"> </w:t>
      </w:r>
      <w:hyperlink r:id="rId38">
        <w:r>
          <w:rPr>
            <w:color w:val="00007F"/>
            <w:sz w:val="20"/>
          </w:rPr>
          <w:t>namese</w:t>
        </w:r>
      </w:hyperlink>
      <w:r>
        <w:rPr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Findings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Association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Computa- tional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Linguistics: EMNLP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2020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pages</w:t>
      </w:r>
      <w:r>
        <w:rPr>
          <w:spacing w:val="-8"/>
          <w:sz w:val="20"/>
        </w:rPr>
        <w:t xml:space="preserve"> </w:t>
      </w:r>
      <w:r>
        <w:rPr>
          <w:sz w:val="20"/>
        </w:rPr>
        <w:t>1037–1042, Online. Association for Computational Linguistics.</w:t>
      </w:r>
    </w:p>
    <w:p w14:paraId="2D009CB5" w14:textId="77777777" w:rsidR="000420D8" w:rsidRDefault="00000000">
      <w:pPr>
        <w:spacing w:before="199" w:line="228" w:lineRule="auto"/>
        <w:ind w:left="354" w:right="38" w:hanging="212"/>
        <w:jc w:val="both"/>
        <w:rPr>
          <w:sz w:val="20"/>
        </w:rPr>
      </w:pPr>
      <w:bookmarkStart w:id="27" w:name="_bookmark22"/>
      <w:bookmarkEnd w:id="27"/>
      <w:r>
        <w:rPr>
          <w:sz w:val="20"/>
        </w:rPr>
        <w:t>Kiet</w:t>
      </w:r>
      <w:r>
        <w:rPr>
          <w:spacing w:val="-11"/>
          <w:sz w:val="20"/>
        </w:rPr>
        <w:t xml:space="preserve"> </w:t>
      </w:r>
      <w:r>
        <w:rPr>
          <w:sz w:val="20"/>
        </w:rPr>
        <w:t>Van</w:t>
      </w:r>
      <w:r>
        <w:rPr>
          <w:spacing w:val="-11"/>
          <w:sz w:val="20"/>
        </w:rPr>
        <w:t xml:space="preserve"> </w:t>
      </w:r>
      <w:r>
        <w:rPr>
          <w:sz w:val="20"/>
        </w:rPr>
        <w:t>Nguyen,</w:t>
      </w:r>
      <w:r>
        <w:rPr>
          <w:spacing w:val="-11"/>
          <w:sz w:val="20"/>
        </w:rPr>
        <w:t xml:space="preserve"> </w:t>
      </w:r>
      <w:r>
        <w:rPr>
          <w:sz w:val="20"/>
        </w:rPr>
        <w:t>Vu</w:t>
      </w:r>
      <w:r>
        <w:rPr>
          <w:spacing w:val="-11"/>
          <w:sz w:val="20"/>
        </w:rPr>
        <w:t xml:space="preserve"> </w:t>
      </w:r>
      <w:r>
        <w:rPr>
          <w:sz w:val="20"/>
        </w:rPr>
        <w:t>Duc</w:t>
      </w:r>
      <w:r>
        <w:rPr>
          <w:spacing w:val="-11"/>
          <w:sz w:val="20"/>
        </w:rPr>
        <w:t xml:space="preserve"> </w:t>
      </w:r>
      <w:r>
        <w:rPr>
          <w:sz w:val="20"/>
        </w:rPr>
        <w:t>Nguyen,</w:t>
      </w:r>
      <w:r>
        <w:rPr>
          <w:spacing w:val="-11"/>
          <w:sz w:val="20"/>
        </w:rPr>
        <w:t xml:space="preserve"> </w:t>
      </w:r>
      <w:r>
        <w:rPr>
          <w:sz w:val="20"/>
        </w:rPr>
        <w:t>Phu</w:t>
      </w:r>
      <w:r>
        <w:rPr>
          <w:spacing w:val="-11"/>
          <w:sz w:val="20"/>
        </w:rPr>
        <w:t xml:space="preserve"> </w:t>
      </w:r>
      <w:r>
        <w:rPr>
          <w:sz w:val="20"/>
        </w:rPr>
        <w:t>X.</w:t>
      </w:r>
      <w:r>
        <w:rPr>
          <w:spacing w:val="-11"/>
          <w:sz w:val="20"/>
        </w:rPr>
        <w:t xml:space="preserve"> </w:t>
      </w:r>
      <w:r>
        <w:rPr>
          <w:sz w:val="20"/>
        </w:rPr>
        <w:t>V.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Nguyen, Tham T. H. Truong, and Ngan Luu-Thuy Nguyen. 2018. </w:t>
      </w:r>
      <w:hyperlink r:id="rId39">
        <w:r>
          <w:rPr>
            <w:color w:val="00007F"/>
            <w:sz w:val="20"/>
          </w:rPr>
          <w:t>Uit-vsfc: Vietnamese</w:t>
        </w:r>
        <w:r>
          <w:rPr>
            <w:color w:val="00007F"/>
            <w:spacing w:val="-1"/>
            <w:sz w:val="20"/>
          </w:rPr>
          <w:t xml:space="preserve"> </w:t>
        </w:r>
        <w:r>
          <w:rPr>
            <w:color w:val="00007F"/>
            <w:sz w:val="20"/>
          </w:rPr>
          <w:t>students’</w:t>
        </w:r>
        <w:r>
          <w:rPr>
            <w:color w:val="00007F"/>
            <w:spacing w:val="-1"/>
            <w:sz w:val="20"/>
          </w:rPr>
          <w:t xml:space="preserve"> </w:t>
        </w:r>
        <w:r>
          <w:rPr>
            <w:color w:val="00007F"/>
            <w:sz w:val="20"/>
          </w:rPr>
          <w:t>feedback</w:t>
        </w:r>
        <w:r>
          <w:rPr>
            <w:color w:val="00007F"/>
            <w:spacing w:val="-1"/>
            <w:sz w:val="20"/>
          </w:rPr>
          <w:t xml:space="preserve"> </w:t>
        </w:r>
        <w:r>
          <w:rPr>
            <w:color w:val="00007F"/>
            <w:sz w:val="20"/>
          </w:rPr>
          <w:t>cor-</w:t>
        </w:r>
      </w:hyperlink>
      <w:r>
        <w:rPr>
          <w:color w:val="00007F"/>
          <w:sz w:val="20"/>
        </w:rPr>
        <w:t xml:space="preserve"> </w:t>
      </w:r>
      <w:hyperlink r:id="rId40">
        <w:r>
          <w:rPr>
            <w:color w:val="00007F"/>
            <w:sz w:val="20"/>
          </w:rPr>
          <w:t>pus for sentiment analysis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2018 10th Interna- tional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Conference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Knowledge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Systems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Engi- neering (KSE)</w:t>
      </w:r>
      <w:r>
        <w:rPr>
          <w:sz w:val="20"/>
        </w:rPr>
        <w:t>, pages 19–24.</w:t>
      </w:r>
    </w:p>
    <w:p w14:paraId="0B8894D0" w14:textId="77777777" w:rsidR="000420D8" w:rsidRDefault="00000000">
      <w:pPr>
        <w:spacing w:before="201" w:line="228" w:lineRule="auto"/>
        <w:ind w:left="352" w:right="65" w:hanging="210"/>
        <w:jc w:val="both"/>
        <w:rPr>
          <w:sz w:val="20"/>
        </w:rPr>
      </w:pPr>
      <w:bookmarkStart w:id="28" w:name="_bookmark23"/>
      <w:bookmarkEnd w:id="28"/>
      <w:r>
        <w:rPr>
          <w:sz w:val="20"/>
        </w:rPr>
        <w:t>Quoc-Nam Nguyen, Thang Chau Phan, Duc-Vu Nguyen, and Kiet Van Nguyen. 2023.</w:t>
      </w:r>
      <w:r>
        <w:rPr>
          <w:spacing w:val="40"/>
          <w:sz w:val="20"/>
        </w:rPr>
        <w:t xml:space="preserve"> </w:t>
      </w:r>
      <w:hyperlink r:id="rId41">
        <w:r>
          <w:rPr>
            <w:color w:val="00007F"/>
            <w:sz w:val="20"/>
          </w:rPr>
          <w:t>Visobert: A</w:t>
        </w:r>
      </w:hyperlink>
      <w:r>
        <w:rPr>
          <w:color w:val="00007F"/>
          <w:sz w:val="20"/>
        </w:rPr>
        <w:t xml:space="preserve"> </w:t>
      </w:r>
      <w:hyperlink r:id="rId42">
        <w:r>
          <w:rPr>
            <w:color w:val="00007F"/>
            <w:sz w:val="20"/>
          </w:rPr>
          <w:t>pre-trained language model for vietnamese social</w:t>
        </w:r>
      </w:hyperlink>
      <w:r>
        <w:rPr>
          <w:color w:val="00007F"/>
          <w:sz w:val="20"/>
        </w:rPr>
        <w:t xml:space="preserve"> </w:t>
      </w:r>
      <w:hyperlink r:id="rId43">
        <w:r>
          <w:rPr>
            <w:color w:val="00007F"/>
            <w:sz w:val="20"/>
          </w:rPr>
          <w:t>media text processing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Conference on Empirical Methods in Natural Language Processing</w:t>
      </w:r>
      <w:r>
        <w:rPr>
          <w:sz w:val="20"/>
        </w:rPr>
        <w:t>.</w:t>
      </w:r>
    </w:p>
    <w:p w14:paraId="11C1A6DD" w14:textId="77777777" w:rsidR="000420D8" w:rsidRDefault="00000000">
      <w:pPr>
        <w:spacing w:before="199" w:line="228" w:lineRule="auto"/>
        <w:ind w:left="355" w:right="39" w:hanging="214"/>
        <w:jc w:val="both"/>
        <w:rPr>
          <w:sz w:val="20"/>
        </w:rPr>
      </w:pPr>
      <w:bookmarkStart w:id="29" w:name="_bookmark24"/>
      <w:bookmarkEnd w:id="29"/>
      <w:r>
        <w:rPr>
          <w:sz w:val="20"/>
        </w:rPr>
        <w:t>Dan Saattrup Nielsen, Kenneth Enevoldsen, and Peter Schneider-Kamp. 2025. Encoder vs decoder: Com- parative analysis of encoder and decoder language models on multilingual nlu tasks.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Proceedings</w:t>
      </w:r>
      <w:r>
        <w:rPr>
          <w:i/>
          <w:spacing w:val="80"/>
          <w:sz w:val="20"/>
        </w:rPr>
        <w:t xml:space="preserve"> </w:t>
      </w:r>
      <w:r>
        <w:rPr>
          <w:i/>
          <w:sz w:val="20"/>
        </w:rPr>
        <w:t>of the Joint 25th Nordic Conference on Computa- tional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Linguistics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11th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Baltic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Conference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 xml:space="preserve">Hu- </w:t>
      </w:r>
      <w:r>
        <w:rPr>
          <w:i/>
          <w:spacing w:val="-2"/>
          <w:sz w:val="20"/>
        </w:rPr>
        <w:t>man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Language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 xml:space="preserve">(NoDaLiDa/Baltic-HLT </w:t>
      </w:r>
      <w:r>
        <w:rPr>
          <w:i/>
          <w:sz w:val="20"/>
        </w:rPr>
        <w:t>2025)</w:t>
      </w:r>
      <w:r>
        <w:rPr>
          <w:sz w:val="20"/>
        </w:rPr>
        <w:t>, pages 561–572.</w:t>
      </w:r>
    </w:p>
    <w:p w14:paraId="4D2B21B5" w14:textId="77777777" w:rsidR="000420D8" w:rsidRDefault="00000000">
      <w:pPr>
        <w:spacing w:before="202" w:line="228" w:lineRule="auto"/>
        <w:ind w:left="351" w:right="48" w:hanging="209"/>
        <w:jc w:val="both"/>
        <w:rPr>
          <w:sz w:val="20"/>
        </w:rPr>
      </w:pPr>
      <w:bookmarkStart w:id="30" w:name="_bookmark25"/>
      <w:bookmarkEnd w:id="30"/>
      <w:r>
        <w:rPr>
          <w:spacing w:val="-2"/>
          <w:sz w:val="20"/>
        </w:rPr>
        <w:lastRenderedPageBreak/>
        <w:t>Guilherme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Penedo,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Hynek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Kydlícˇek,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Vinko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Sabolcˇec, </w:t>
      </w:r>
      <w:r>
        <w:rPr>
          <w:sz w:val="20"/>
        </w:rPr>
        <w:t>Bettina Messmer, Negar Foroutan, Amir Hossein Kargaran, Colin Raffel, Martin Jaggi, Leandro Von Werra, and Thomas Wolf. 2025.</w:t>
      </w:r>
      <w:r>
        <w:rPr>
          <w:spacing w:val="40"/>
          <w:sz w:val="20"/>
        </w:rPr>
        <w:t xml:space="preserve"> </w:t>
      </w:r>
      <w:hyperlink r:id="rId44">
        <w:r>
          <w:rPr>
            <w:color w:val="00007F"/>
            <w:sz w:val="20"/>
          </w:rPr>
          <w:t>Fineweb2: One</w:t>
        </w:r>
      </w:hyperlink>
      <w:r>
        <w:rPr>
          <w:color w:val="00007F"/>
          <w:sz w:val="20"/>
        </w:rPr>
        <w:t xml:space="preserve"> </w:t>
      </w:r>
      <w:hyperlink r:id="rId45">
        <w:r>
          <w:rPr>
            <w:color w:val="00007F"/>
            <w:sz w:val="20"/>
          </w:rPr>
          <w:t>pipeline to scale them all – adapting pre-training</w:t>
        </w:r>
      </w:hyperlink>
      <w:r>
        <w:rPr>
          <w:color w:val="00007F"/>
          <w:sz w:val="20"/>
        </w:rPr>
        <w:t xml:space="preserve"> </w:t>
      </w:r>
      <w:hyperlink r:id="rId46">
        <w:r>
          <w:rPr>
            <w:color w:val="00007F"/>
            <w:sz w:val="20"/>
          </w:rPr>
          <w:t>data processing to every language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Preprint</w:t>
      </w:r>
      <w:r>
        <w:rPr>
          <w:sz w:val="20"/>
        </w:rPr>
        <w:t xml:space="preserve">, </w:t>
      </w:r>
      <w:r>
        <w:rPr>
          <w:spacing w:val="-2"/>
          <w:sz w:val="20"/>
        </w:rPr>
        <w:t>arXiv:2506.20920.</w:t>
      </w:r>
    </w:p>
    <w:p w14:paraId="0AB90A27" w14:textId="77777777" w:rsidR="000420D8" w:rsidRDefault="00000000">
      <w:pPr>
        <w:spacing w:before="201" w:line="228" w:lineRule="auto"/>
        <w:ind w:left="360" w:right="38" w:hanging="219"/>
        <w:jc w:val="both"/>
        <w:rPr>
          <w:sz w:val="20"/>
        </w:rPr>
      </w:pPr>
      <w:bookmarkStart w:id="31" w:name="_bookmark26"/>
      <w:bookmarkEnd w:id="31"/>
      <w:r>
        <w:rPr>
          <w:sz w:val="20"/>
        </w:rPr>
        <w:t xml:space="preserve">Jan Pfister, Julia Wunderle, and Andreas Hotho. 2025. </w:t>
      </w:r>
      <w:hyperlink r:id="rId47">
        <w:r>
          <w:rPr>
            <w:color w:val="00007F"/>
            <w:sz w:val="20"/>
          </w:rPr>
          <w:t>LLäMmlein: Transparent,</w:t>
        </w:r>
        <w:r>
          <w:rPr>
            <w:color w:val="00007F"/>
            <w:spacing w:val="-2"/>
            <w:sz w:val="20"/>
          </w:rPr>
          <w:t xml:space="preserve"> </w:t>
        </w:r>
        <w:r>
          <w:rPr>
            <w:color w:val="00007F"/>
            <w:sz w:val="20"/>
          </w:rPr>
          <w:t>compact</w:t>
        </w:r>
        <w:r>
          <w:rPr>
            <w:color w:val="00007F"/>
            <w:spacing w:val="-2"/>
            <w:sz w:val="20"/>
          </w:rPr>
          <w:t xml:space="preserve"> </w:t>
        </w:r>
        <w:r>
          <w:rPr>
            <w:color w:val="00007F"/>
            <w:sz w:val="20"/>
          </w:rPr>
          <w:t>and</w:t>
        </w:r>
        <w:r>
          <w:rPr>
            <w:color w:val="00007F"/>
            <w:spacing w:val="-2"/>
            <w:sz w:val="20"/>
          </w:rPr>
          <w:t xml:space="preserve"> </w:t>
        </w:r>
        <w:r>
          <w:rPr>
            <w:color w:val="00007F"/>
            <w:sz w:val="20"/>
          </w:rPr>
          <w:t>competitive</w:t>
        </w:r>
      </w:hyperlink>
    </w:p>
    <w:p w14:paraId="77C73522" w14:textId="26D2844B" w:rsidR="000420D8" w:rsidRDefault="00000000">
      <w:pPr>
        <w:spacing w:before="81" w:line="228" w:lineRule="auto"/>
        <w:ind w:left="354" w:right="107" w:firstLine="6"/>
        <w:jc w:val="both"/>
        <w:rPr>
          <w:sz w:val="20"/>
        </w:rPr>
      </w:pPr>
      <w:hyperlink r:id="rId48">
        <w:r>
          <w:rPr>
            <w:color w:val="00007F"/>
            <w:sz w:val="20"/>
          </w:rPr>
          <w:t>German-only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models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from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scratch</w:t>
        </w:r>
      </w:hyperlink>
      <w:r>
        <w:rPr>
          <w:sz w:val="20"/>
        </w:rPr>
        <w:t>.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Pro- ceedings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63rd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Annual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Meeting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Associa- 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Computational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Linguistics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(Volume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 xml:space="preserve">1: Long </w:t>
      </w:r>
      <w:r>
        <w:rPr>
          <w:i/>
          <w:spacing w:val="-2"/>
          <w:sz w:val="20"/>
        </w:rPr>
        <w:t>Papers)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pages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2227–2246,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Vienna,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Austria.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Associa- </w:t>
      </w:r>
      <w:r>
        <w:rPr>
          <w:sz w:val="20"/>
        </w:rPr>
        <w:t>tion for Computational Linguistics.</w:t>
      </w:r>
    </w:p>
    <w:p w14:paraId="304E57AF" w14:textId="77777777" w:rsidR="000420D8" w:rsidRDefault="00000000">
      <w:pPr>
        <w:spacing w:before="202" w:line="228" w:lineRule="auto"/>
        <w:ind w:left="348" w:right="107" w:hanging="207"/>
        <w:jc w:val="both"/>
        <w:rPr>
          <w:sz w:val="20"/>
        </w:rPr>
      </w:pPr>
      <w:bookmarkStart w:id="32" w:name="_bookmark27"/>
      <w:bookmarkEnd w:id="32"/>
      <w:r>
        <w:rPr>
          <w:spacing w:val="-4"/>
          <w:sz w:val="20"/>
        </w:rPr>
        <w:t>Phillip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Rust,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Jonas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Pfeiffer,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Ivan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Vulic´,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Sebastian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Ruder, </w:t>
      </w:r>
      <w:r>
        <w:rPr>
          <w:sz w:val="20"/>
        </w:rPr>
        <w:t>and Iryna Gurevych. 2021.</w:t>
      </w:r>
      <w:r>
        <w:rPr>
          <w:spacing w:val="40"/>
          <w:sz w:val="20"/>
        </w:rPr>
        <w:t xml:space="preserve"> </w:t>
      </w:r>
      <w:hyperlink r:id="rId49">
        <w:r>
          <w:rPr>
            <w:color w:val="00007F"/>
            <w:sz w:val="20"/>
          </w:rPr>
          <w:t>How good is your to-</w:t>
        </w:r>
      </w:hyperlink>
      <w:r>
        <w:rPr>
          <w:color w:val="00007F"/>
          <w:sz w:val="20"/>
        </w:rPr>
        <w:t xml:space="preserve"> </w:t>
      </w:r>
      <w:hyperlink r:id="rId50">
        <w:r>
          <w:rPr>
            <w:color w:val="00007F"/>
            <w:sz w:val="20"/>
          </w:rPr>
          <w:t>kenizer?</w:t>
        </w:r>
        <w:r>
          <w:rPr>
            <w:color w:val="00007F"/>
            <w:spacing w:val="40"/>
            <w:sz w:val="20"/>
          </w:rPr>
          <w:t xml:space="preserve"> </w:t>
        </w:r>
        <w:r>
          <w:rPr>
            <w:color w:val="00007F"/>
            <w:sz w:val="20"/>
          </w:rPr>
          <w:t>on the monolingual performance of mul-</w:t>
        </w:r>
      </w:hyperlink>
      <w:r>
        <w:rPr>
          <w:color w:val="00007F"/>
          <w:sz w:val="20"/>
        </w:rPr>
        <w:t xml:space="preserve"> </w:t>
      </w:r>
      <w:hyperlink r:id="rId51">
        <w:r>
          <w:rPr>
            <w:color w:val="00007F"/>
            <w:sz w:val="20"/>
          </w:rPr>
          <w:t>tilingual language models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Annual Meeting of the Association for Computational Linguistics</w:t>
      </w:r>
      <w:r>
        <w:rPr>
          <w:sz w:val="20"/>
        </w:rPr>
        <w:t>.</w:t>
      </w:r>
    </w:p>
    <w:p w14:paraId="4886917E" w14:textId="77777777" w:rsidR="000420D8" w:rsidRDefault="00000000">
      <w:pPr>
        <w:spacing w:before="202" w:line="228" w:lineRule="auto"/>
        <w:ind w:left="354" w:right="105" w:hanging="212"/>
        <w:jc w:val="both"/>
        <w:rPr>
          <w:sz w:val="20"/>
        </w:rPr>
      </w:pPr>
      <w:bookmarkStart w:id="33" w:name="_bookmark28"/>
      <w:bookmarkEnd w:id="33"/>
      <w:r>
        <w:rPr>
          <w:sz w:val="20"/>
        </w:rPr>
        <w:t xml:space="preserve">Raphael Scheible-Schmitt and Stefan Schweter. 2025. </w:t>
      </w:r>
      <w:hyperlink r:id="rId52">
        <w:r>
          <w:rPr>
            <w:color w:val="00007F"/>
            <w:sz w:val="20"/>
          </w:rPr>
          <w:t>Sindbert,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the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sailor: Charting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the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seas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of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turkish</w:t>
        </w:r>
        <w:r>
          <w:rPr>
            <w:color w:val="00007F"/>
            <w:spacing w:val="-5"/>
            <w:sz w:val="20"/>
          </w:rPr>
          <w:t xml:space="preserve"> </w:t>
        </w:r>
        <w:r>
          <w:rPr>
            <w:color w:val="00007F"/>
            <w:sz w:val="20"/>
          </w:rPr>
          <w:t>nlp</w:t>
        </w:r>
      </w:hyperlink>
      <w:r>
        <w:rPr>
          <w:sz w:val="20"/>
        </w:rPr>
        <w:t xml:space="preserve">. </w:t>
      </w:r>
      <w:r>
        <w:rPr>
          <w:i/>
          <w:sz w:val="20"/>
        </w:rPr>
        <w:t>Preprint</w:t>
      </w:r>
      <w:r>
        <w:rPr>
          <w:sz w:val="20"/>
        </w:rPr>
        <w:t>, arXiv:2510.21364.</w:t>
      </w:r>
    </w:p>
    <w:p w14:paraId="6D885C19" w14:textId="77777777" w:rsidR="000420D8" w:rsidRDefault="00000000">
      <w:pPr>
        <w:spacing w:before="200" w:line="228" w:lineRule="auto"/>
        <w:ind w:left="360" w:right="105" w:hanging="219"/>
        <w:jc w:val="both"/>
        <w:rPr>
          <w:sz w:val="20"/>
        </w:rPr>
      </w:pPr>
      <w:bookmarkStart w:id="34" w:name="_bookmark29"/>
      <w:bookmarkEnd w:id="34"/>
      <w:r>
        <w:rPr>
          <w:spacing w:val="-2"/>
          <w:sz w:val="20"/>
        </w:rPr>
        <w:t>Shaltiel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Shmidman,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Avi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Shmidman,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Moshe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Koppel. </w:t>
      </w:r>
      <w:r>
        <w:rPr>
          <w:sz w:val="20"/>
        </w:rPr>
        <w:t>2025.</w:t>
      </w:r>
      <w:r>
        <w:rPr>
          <w:spacing w:val="40"/>
          <w:sz w:val="20"/>
        </w:rPr>
        <w:t xml:space="preserve"> </w:t>
      </w:r>
      <w:hyperlink r:id="rId53">
        <w:r>
          <w:rPr>
            <w:color w:val="00007F"/>
            <w:sz w:val="20"/>
          </w:rPr>
          <w:t>Neodictabert: Pushing the frontier of bert</w:t>
        </w:r>
      </w:hyperlink>
      <w:r>
        <w:rPr>
          <w:color w:val="00007F"/>
          <w:sz w:val="20"/>
        </w:rPr>
        <w:t xml:space="preserve"> </w:t>
      </w:r>
      <w:hyperlink r:id="rId54">
        <w:r>
          <w:rPr>
            <w:color w:val="00007F"/>
            <w:sz w:val="20"/>
          </w:rPr>
          <w:t>models for hebrew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arXiv.org</w:t>
      </w:r>
      <w:r>
        <w:rPr>
          <w:sz w:val="20"/>
        </w:rPr>
        <w:t>.</w:t>
      </w:r>
    </w:p>
    <w:p w14:paraId="2342164E" w14:textId="77777777" w:rsidR="000420D8" w:rsidRDefault="00000000">
      <w:pPr>
        <w:spacing w:before="201" w:line="228" w:lineRule="auto"/>
        <w:ind w:left="354" w:right="105" w:hanging="212"/>
        <w:jc w:val="both"/>
        <w:rPr>
          <w:sz w:val="20"/>
        </w:rPr>
      </w:pPr>
      <w:bookmarkStart w:id="35" w:name="_bookmark30"/>
      <w:bookmarkEnd w:id="35"/>
      <w:r>
        <w:rPr>
          <w:sz w:val="20"/>
        </w:rPr>
        <w:t>Mohammad Shoeybi, Mostofa Patwary, Raul Puri, Patrick LeGresley, Jared Casper, and Bryan Catan- zaro. 2020.</w:t>
      </w:r>
      <w:r>
        <w:rPr>
          <w:spacing w:val="40"/>
          <w:sz w:val="20"/>
        </w:rPr>
        <w:t xml:space="preserve"> </w:t>
      </w:r>
      <w:hyperlink r:id="rId55">
        <w:r>
          <w:rPr>
            <w:color w:val="00007F"/>
            <w:sz w:val="20"/>
          </w:rPr>
          <w:t>Megatron-lm: Training multi-billion</w:t>
        </w:r>
      </w:hyperlink>
      <w:r>
        <w:rPr>
          <w:color w:val="00007F"/>
          <w:sz w:val="20"/>
        </w:rPr>
        <w:t xml:space="preserve"> </w:t>
      </w:r>
      <w:hyperlink r:id="rId56">
        <w:r>
          <w:rPr>
            <w:color w:val="00007F"/>
            <w:sz w:val="20"/>
          </w:rPr>
          <w:t>parameter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language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models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using</w:t>
        </w:r>
        <w:r>
          <w:rPr>
            <w:color w:val="00007F"/>
            <w:spacing w:val="-12"/>
            <w:sz w:val="20"/>
          </w:rPr>
          <w:t xml:space="preserve"> </w:t>
        </w:r>
        <w:r>
          <w:rPr>
            <w:color w:val="00007F"/>
            <w:sz w:val="20"/>
          </w:rPr>
          <w:t>model</w:t>
        </w:r>
        <w:r>
          <w:rPr>
            <w:color w:val="00007F"/>
            <w:spacing w:val="-13"/>
            <w:sz w:val="20"/>
          </w:rPr>
          <w:t xml:space="preserve"> </w:t>
        </w:r>
        <w:r>
          <w:rPr>
            <w:color w:val="00007F"/>
            <w:sz w:val="20"/>
          </w:rPr>
          <w:t>parallelism</w:t>
        </w:r>
      </w:hyperlink>
      <w:r>
        <w:rPr>
          <w:sz w:val="20"/>
        </w:rPr>
        <w:t xml:space="preserve">. </w:t>
      </w:r>
      <w:r>
        <w:rPr>
          <w:i/>
          <w:sz w:val="20"/>
        </w:rPr>
        <w:t>Preprint</w:t>
      </w:r>
      <w:r>
        <w:rPr>
          <w:sz w:val="20"/>
        </w:rPr>
        <w:t>, arXiv:1909.08053.</w:t>
      </w:r>
    </w:p>
    <w:p w14:paraId="395E857A" w14:textId="77777777" w:rsidR="000420D8" w:rsidRDefault="00000000">
      <w:pPr>
        <w:spacing w:before="202" w:line="228" w:lineRule="auto"/>
        <w:ind w:left="354" w:right="105" w:hanging="212"/>
        <w:jc w:val="both"/>
        <w:rPr>
          <w:sz w:val="20"/>
        </w:rPr>
      </w:pPr>
      <w:bookmarkStart w:id="36" w:name="_bookmark31"/>
      <w:bookmarkEnd w:id="36"/>
      <w:r>
        <w:rPr>
          <w:sz w:val="20"/>
        </w:rPr>
        <w:t>Jianlin Su, Yu Lu, Shengfeng Pan, Ahmed Murtadha, Bo Wen, and Yunfeng Liu. 2023.</w:t>
      </w:r>
      <w:r>
        <w:rPr>
          <w:spacing w:val="40"/>
          <w:sz w:val="20"/>
        </w:rPr>
        <w:t xml:space="preserve"> </w:t>
      </w:r>
      <w:hyperlink r:id="rId57">
        <w:r>
          <w:rPr>
            <w:color w:val="00007F"/>
            <w:sz w:val="20"/>
          </w:rPr>
          <w:t>Roformer: En-</w:t>
        </w:r>
      </w:hyperlink>
      <w:r>
        <w:rPr>
          <w:color w:val="00007F"/>
          <w:sz w:val="20"/>
        </w:rPr>
        <w:t xml:space="preserve"> </w:t>
      </w:r>
      <w:hyperlink r:id="rId58">
        <w:r>
          <w:rPr>
            <w:color w:val="00007F"/>
            <w:sz w:val="20"/>
          </w:rPr>
          <w:t>hanced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z w:val="20"/>
          </w:rPr>
          <w:t>transformer</w:t>
        </w:r>
        <w:r>
          <w:rPr>
            <w:color w:val="00007F"/>
            <w:spacing w:val="-2"/>
            <w:sz w:val="20"/>
          </w:rPr>
          <w:t xml:space="preserve"> </w:t>
        </w:r>
        <w:r>
          <w:rPr>
            <w:color w:val="00007F"/>
            <w:sz w:val="20"/>
          </w:rPr>
          <w:t>with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z w:val="20"/>
          </w:rPr>
          <w:t>rotary</w:t>
        </w:r>
        <w:r>
          <w:rPr>
            <w:color w:val="00007F"/>
            <w:spacing w:val="-2"/>
            <w:sz w:val="20"/>
          </w:rPr>
          <w:t xml:space="preserve"> </w:t>
        </w:r>
        <w:r>
          <w:rPr>
            <w:color w:val="00007F"/>
            <w:sz w:val="20"/>
          </w:rPr>
          <w:t>position</w:t>
        </w:r>
        <w:r>
          <w:rPr>
            <w:color w:val="00007F"/>
            <w:spacing w:val="-3"/>
            <w:sz w:val="20"/>
          </w:rPr>
          <w:t xml:space="preserve"> </w:t>
        </w:r>
        <w:r>
          <w:rPr>
            <w:color w:val="00007F"/>
            <w:sz w:val="20"/>
          </w:rPr>
          <w:t>embedding</w:t>
        </w:r>
      </w:hyperlink>
      <w:r>
        <w:rPr>
          <w:sz w:val="20"/>
        </w:rPr>
        <w:t xml:space="preserve">. </w:t>
      </w:r>
      <w:r>
        <w:rPr>
          <w:i/>
          <w:sz w:val="20"/>
        </w:rPr>
        <w:t>Preprint</w:t>
      </w:r>
      <w:r>
        <w:rPr>
          <w:sz w:val="20"/>
        </w:rPr>
        <w:t>, arXiv:2104.09864.</w:t>
      </w:r>
    </w:p>
    <w:p w14:paraId="7A337CAC" w14:textId="77777777" w:rsidR="000420D8" w:rsidRDefault="00000000">
      <w:pPr>
        <w:spacing w:before="201" w:line="228" w:lineRule="auto"/>
        <w:ind w:left="360" w:right="115" w:hanging="219"/>
        <w:jc w:val="both"/>
        <w:rPr>
          <w:sz w:val="20"/>
        </w:rPr>
      </w:pPr>
      <w:bookmarkStart w:id="37" w:name="_bookmark32"/>
      <w:bookmarkEnd w:id="37"/>
      <w:r>
        <w:rPr>
          <w:sz w:val="20"/>
        </w:rPr>
        <w:t>Gemma Team. 2024.</w:t>
      </w:r>
      <w:r>
        <w:rPr>
          <w:spacing w:val="40"/>
          <w:sz w:val="20"/>
        </w:rPr>
        <w:t xml:space="preserve"> </w:t>
      </w:r>
      <w:hyperlink r:id="rId59">
        <w:r>
          <w:rPr>
            <w:color w:val="00007F"/>
            <w:sz w:val="20"/>
          </w:rPr>
          <w:t>Gemma 2: Improving open</w:t>
        </w:r>
      </w:hyperlink>
      <w:r>
        <w:rPr>
          <w:color w:val="00007F"/>
          <w:sz w:val="20"/>
        </w:rPr>
        <w:t xml:space="preserve"> </w:t>
      </w:r>
      <w:hyperlink r:id="rId60">
        <w:r>
          <w:rPr>
            <w:color w:val="00007F"/>
            <w:sz w:val="20"/>
          </w:rPr>
          <w:t>language models at a practical size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Preprint</w:t>
      </w:r>
      <w:r>
        <w:rPr>
          <w:sz w:val="20"/>
        </w:rPr>
        <w:t xml:space="preserve">, </w:t>
      </w:r>
      <w:r>
        <w:rPr>
          <w:spacing w:val="-2"/>
          <w:sz w:val="20"/>
        </w:rPr>
        <w:t>arXiv:2408.00118.</w:t>
      </w:r>
    </w:p>
    <w:p w14:paraId="2442CD25" w14:textId="77777777" w:rsidR="000420D8" w:rsidRDefault="00000000">
      <w:pPr>
        <w:spacing w:before="201" w:line="228" w:lineRule="auto"/>
        <w:ind w:left="348" w:right="107" w:hanging="207"/>
        <w:jc w:val="both"/>
        <w:rPr>
          <w:sz w:val="20"/>
        </w:rPr>
      </w:pPr>
      <w:bookmarkStart w:id="38" w:name="_bookmark33"/>
      <w:bookmarkEnd w:id="38"/>
      <w:r>
        <w:rPr>
          <w:sz w:val="20"/>
        </w:rPr>
        <w:t>Minh-Nam</w:t>
      </w:r>
      <w:r>
        <w:rPr>
          <w:spacing w:val="-13"/>
          <w:sz w:val="20"/>
        </w:rPr>
        <w:t xml:space="preserve"> </w:t>
      </w:r>
      <w:r>
        <w:rPr>
          <w:sz w:val="20"/>
        </w:rPr>
        <w:t>Tran,</w:t>
      </w:r>
      <w:r>
        <w:rPr>
          <w:spacing w:val="-12"/>
          <w:sz w:val="20"/>
        </w:rPr>
        <w:t xml:space="preserve"> </w:t>
      </w:r>
      <w:r>
        <w:rPr>
          <w:sz w:val="20"/>
        </w:rPr>
        <w:t>Phu-Vinh</w:t>
      </w:r>
      <w:r>
        <w:rPr>
          <w:spacing w:val="-13"/>
          <w:sz w:val="20"/>
        </w:rPr>
        <w:t xml:space="preserve"> </w:t>
      </w:r>
      <w:r>
        <w:rPr>
          <w:sz w:val="20"/>
        </w:rPr>
        <w:t>Nguyen,</w:t>
      </w:r>
      <w:r>
        <w:rPr>
          <w:spacing w:val="-12"/>
          <w:sz w:val="20"/>
        </w:rPr>
        <w:t xml:space="preserve"> </w:t>
      </w:r>
      <w:r>
        <w:rPr>
          <w:sz w:val="20"/>
        </w:rPr>
        <w:t>Long</w:t>
      </w:r>
      <w:r>
        <w:rPr>
          <w:spacing w:val="-13"/>
          <w:sz w:val="20"/>
        </w:rPr>
        <w:t xml:space="preserve"> </w:t>
      </w:r>
      <w:r>
        <w:rPr>
          <w:sz w:val="20"/>
        </w:rPr>
        <w:t>Nguyen,</w:t>
      </w:r>
      <w:r>
        <w:rPr>
          <w:spacing w:val="-12"/>
          <w:sz w:val="20"/>
        </w:rPr>
        <w:t xml:space="preserve"> </w:t>
      </w:r>
      <w:r>
        <w:rPr>
          <w:sz w:val="20"/>
        </w:rPr>
        <w:t>and Dien Dinh. 2024.</w:t>
      </w:r>
      <w:r>
        <w:rPr>
          <w:spacing w:val="40"/>
          <w:sz w:val="20"/>
        </w:rPr>
        <w:t xml:space="preserve"> </w:t>
      </w:r>
      <w:hyperlink r:id="rId61">
        <w:r>
          <w:rPr>
            <w:color w:val="00007F"/>
            <w:sz w:val="20"/>
          </w:rPr>
          <w:t>ViGLUE: A Vietnamese general</w:t>
        </w:r>
      </w:hyperlink>
      <w:r>
        <w:rPr>
          <w:color w:val="00007F"/>
          <w:sz w:val="20"/>
        </w:rPr>
        <w:t xml:space="preserve"> </w:t>
      </w:r>
      <w:hyperlink r:id="rId62">
        <w:r>
          <w:rPr>
            <w:color w:val="00007F"/>
            <w:sz w:val="20"/>
          </w:rPr>
          <w:t>language understanding benchmark and analysis of</w:t>
        </w:r>
      </w:hyperlink>
      <w:r>
        <w:rPr>
          <w:color w:val="00007F"/>
          <w:sz w:val="20"/>
        </w:rPr>
        <w:t xml:space="preserve"> </w:t>
      </w:r>
      <w:hyperlink r:id="rId63">
        <w:r>
          <w:rPr>
            <w:color w:val="00007F"/>
            <w:sz w:val="20"/>
          </w:rPr>
          <w:t>Vietnamese language models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 xml:space="preserve">Findings of the Association for Computational Linguistics: NAACL </w:t>
      </w:r>
      <w:r>
        <w:rPr>
          <w:i/>
          <w:spacing w:val="-2"/>
          <w:sz w:val="20"/>
        </w:rPr>
        <w:t>2024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pages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4174–4189,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Mexico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City,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Mexico.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Asso- </w:t>
      </w:r>
      <w:r>
        <w:rPr>
          <w:sz w:val="20"/>
        </w:rPr>
        <w:t>ciation for Computational Linguistics.</w:t>
      </w:r>
    </w:p>
    <w:p w14:paraId="31C4C541" w14:textId="77777777" w:rsidR="000420D8" w:rsidRDefault="00000000">
      <w:pPr>
        <w:spacing w:before="203" w:line="228" w:lineRule="auto"/>
        <w:ind w:left="348" w:right="105" w:hanging="207"/>
        <w:jc w:val="both"/>
        <w:rPr>
          <w:sz w:val="20"/>
        </w:rPr>
      </w:pPr>
      <w:bookmarkStart w:id="39" w:name="_bookmark34"/>
      <w:bookmarkEnd w:id="39"/>
      <w:r>
        <w:rPr>
          <w:sz w:val="20"/>
        </w:rPr>
        <w:t>Thinh Hung Truong, Mai Hoang Dao, and Dat Quoc Nguyen. 2021.</w:t>
      </w:r>
      <w:r>
        <w:rPr>
          <w:spacing w:val="40"/>
          <w:sz w:val="20"/>
        </w:rPr>
        <w:t xml:space="preserve"> </w:t>
      </w:r>
      <w:hyperlink r:id="rId64">
        <w:r>
          <w:rPr>
            <w:color w:val="00007F"/>
            <w:sz w:val="20"/>
          </w:rPr>
          <w:t>COVID-19 named entity recogni-</w:t>
        </w:r>
      </w:hyperlink>
      <w:r>
        <w:rPr>
          <w:color w:val="00007F"/>
          <w:sz w:val="20"/>
        </w:rPr>
        <w:t xml:space="preserve"> </w:t>
      </w:r>
      <w:hyperlink r:id="rId65">
        <w:r>
          <w:rPr>
            <w:color w:val="00007F"/>
            <w:sz w:val="20"/>
          </w:rPr>
          <w:t>tion for Vietnamese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 </w:t>
      </w:r>
      <w:r>
        <w:rPr>
          <w:i/>
          <w:sz w:val="20"/>
        </w:rPr>
        <w:t>Proceedings of the 2021 Conference of the North American Chapter of the Association for Computational Linguistics: Human Language Technologies</w:t>
      </w:r>
      <w:r>
        <w:rPr>
          <w:sz w:val="20"/>
        </w:rPr>
        <w:t>, pages 2146–2153, Online. Association for Computational Linguistics.</w:t>
      </w:r>
    </w:p>
    <w:p w14:paraId="64D02D05" w14:textId="77777777" w:rsidR="000420D8" w:rsidRDefault="00000000">
      <w:pPr>
        <w:spacing w:before="203" w:line="228" w:lineRule="auto"/>
        <w:ind w:left="345" w:right="105" w:hanging="204"/>
        <w:jc w:val="both"/>
        <w:rPr>
          <w:sz w:val="20"/>
        </w:rPr>
      </w:pPr>
      <w:bookmarkStart w:id="40" w:name="_bookmark35"/>
      <w:bookmarkEnd w:id="40"/>
      <w:r>
        <w:rPr>
          <w:sz w:val="20"/>
        </w:rPr>
        <w:t xml:space="preserve">Benjamin Warner, Antoine Chaffin, Benjamin Clavié, Orion Weller, Oskar Hallström, Said Taghadouini, Alexis Gallagher, Raja Biswas, Faisal Ladhak, Tom </w:t>
      </w:r>
      <w:r>
        <w:rPr>
          <w:spacing w:val="-2"/>
          <w:sz w:val="20"/>
        </w:rPr>
        <w:t>Aarsen,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Griffin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Thomas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Adams,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Jeremy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Howard,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Iacopo Poli. 2025.</w:t>
      </w:r>
      <w:r>
        <w:rPr>
          <w:spacing w:val="80"/>
          <w:sz w:val="20"/>
        </w:rPr>
        <w:t xml:space="preserve"> </w:t>
      </w:r>
      <w:hyperlink r:id="rId66">
        <w:r>
          <w:rPr>
            <w:color w:val="00007F"/>
            <w:sz w:val="20"/>
          </w:rPr>
          <w:t>Smarter,</w:t>
        </w:r>
        <w:r>
          <w:rPr>
            <w:color w:val="00007F"/>
            <w:spacing w:val="31"/>
            <w:sz w:val="20"/>
          </w:rPr>
          <w:t xml:space="preserve"> </w:t>
        </w:r>
        <w:r>
          <w:rPr>
            <w:color w:val="00007F"/>
            <w:sz w:val="20"/>
          </w:rPr>
          <w:t>better,</w:t>
        </w:r>
        <w:r>
          <w:rPr>
            <w:color w:val="00007F"/>
            <w:spacing w:val="31"/>
            <w:sz w:val="20"/>
          </w:rPr>
          <w:t xml:space="preserve"> </w:t>
        </w:r>
        <w:r>
          <w:rPr>
            <w:color w:val="00007F"/>
            <w:sz w:val="20"/>
          </w:rPr>
          <w:t>faster,</w:t>
        </w:r>
        <w:r>
          <w:rPr>
            <w:color w:val="00007F"/>
            <w:spacing w:val="31"/>
            <w:sz w:val="20"/>
          </w:rPr>
          <w:t xml:space="preserve"> </w:t>
        </w:r>
        <w:r>
          <w:rPr>
            <w:color w:val="00007F"/>
            <w:sz w:val="20"/>
          </w:rPr>
          <w:t>longer:</w:t>
        </w:r>
      </w:hyperlink>
      <w:r>
        <w:rPr>
          <w:color w:val="00007F"/>
          <w:sz w:val="20"/>
        </w:rPr>
        <w:t xml:space="preserve"> </w:t>
      </w:r>
      <w:hyperlink r:id="rId67">
        <w:r>
          <w:rPr>
            <w:color w:val="00007F"/>
            <w:sz w:val="20"/>
          </w:rPr>
          <w:t>A modern bidirectional encoder for fast, memory</w:t>
        </w:r>
      </w:hyperlink>
      <w:r>
        <w:rPr>
          <w:color w:val="00007F"/>
          <w:sz w:val="20"/>
        </w:rPr>
        <w:t xml:space="preserve"> </w:t>
      </w:r>
      <w:hyperlink r:id="rId68">
        <w:r>
          <w:rPr>
            <w:color w:val="00007F"/>
            <w:sz w:val="20"/>
          </w:rPr>
          <w:t>efficient, and long context finetuning and inference</w:t>
        </w:r>
      </w:hyperlink>
      <w:r>
        <w:rPr>
          <w:sz w:val="20"/>
        </w:rPr>
        <w:t xml:space="preserve">. In </w:t>
      </w:r>
      <w:r>
        <w:rPr>
          <w:i/>
          <w:sz w:val="20"/>
        </w:rPr>
        <w:t>Proceedings of the 63rd Annual Meeting of the Association for Computational Linguistics (Volume 1: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Long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Papers)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pages</w:t>
      </w:r>
      <w:r>
        <w:rPr>
          <w:spacing w:val="-12"/>
          <w:sz w:val="20"/>
        </w:rPr>
        <w:t xml:space="preserve"> </w:t>
      </w:r>
      <w:r>
        <w:rPr>
          <w:sz w:val="20"/>
        </w:rPr>
        <w:t>2526–2547,</w:t>
      </w:r>
      <w:r>
        <w:rPr>
          <w:spacing w:val="-13"/>
          <w:sz w:val="20"/>
        </w:rPr>
        <w:t xml:space="preserve"> </w:t>
      </w:r>
      <w:r>
        <w:rPr>
          <w:sz w:val="20"/>
        </w:rPr>
        <w:t>Vienna,</w:t>
      </w:r>
      <w:r>
        <w:rPr>
          <w:spacing w:val="-12"/>
          <w:sz w:val="20"/>
        </w:rPr>
        <w:t xml:space="preserve"> </w:t>
      </w:r>
      <w:r>
        <w:rPr>
          <w:sz w:val="20"/>
        </w:rPr>
        <w:t>Austria. Association for Computational Linguistics.</w:t>
      </w:r>
    </w:p>
    <w:p w14:paraId="215C13ED" w14:textId="77777777" w:rsidR="000420D8" w:rsidRDefault="00000000">
      <w:pPr>
        <w:spacing w:before="207" w:line="228" w:lineRule="auto"/>
        <w:ind w:left="360" w:right="105" w:hanging="219"/>
        <w:jc w:val="both"/>
        <w:rPr>
          <w:sz w:val="20"/>
        </w:rPr>
      </w:pPr>
      <w:bookmarkStart w:id="41" w:name="_bookmark36"/>
      <w:bookmarkEnd w:id="41"/>
      <w:r>
        <w:rPr>
          <w:sz w:val="20"/>
        </w:rPr>
        <w:t>Orion Weller, Kathryn Ricci, Marc Marone, Antoine Chaffin,</w:t>
      </w:r>
      <w:r>
        <w:rPr>
          <w:spacing w:val="17"/>
          <w:sz w:val="20"/>
        </w:rPr>
        <w:t xml:space="preserve"> </w:t>
      </w:r>
      <w:r>
        <w:rPr>
          <w:sz w:val="20"/>
        </w:rPr>
        <w:t>Dawn</w:t>
      </w:r>
      <w:r>
        <w:rPr>
          <w:spacing w:val="13"/>
          <w:sz w:val="20"/>
        </w:rPr>
        <w:t xml:space="preserve"> </w:t>
      </w:r>
      <w:r>
        <w:rPr>
          <w:sz w:val="20"/>
        </w:rPr>
        <w:t>Lawrie,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Benjamin</w:t>
      </w:r>
      <w:r>
        <w:rPr>
          <w:spacing w:val="13"/>
          <w:sz w:val="20"/>
        </w:rPr>
        <w:t xml:space="preserve"> </w:t>
      </w:r>
      <w:r>
        <w:rPr>
          <w:sz w:val="20"/>
        </w:rPr>
        <w:t>Van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Durme.</w:t>
      </w:r>
    </w:p>
    <w:p w14:paraId="64752F48" w14:textId="77777777" w:rsidR="000420D8" w:rsidRDefault="000420D8">
      <w:pPr>
        <w:spacing w:line="228" w:lineRule="auto"/>
        <w:jc w:val="both"/>
        <w:rPr>
          <w:sz w:val="20"/>
        </w:rPr>
        <w:sectPr w:rsidR="000420D8" w:rsidSect="00516E3F">
          <w:pgSz w:w="11910" w:h="16840"/>
          <w:pgMar w:top="1360" w:right="1275" w:bottom="280" w:left="1275" w:header="720" w:footer="720" w:gutter="0"/>
          <w:cols w:space="720"/>
        </w:sectPr>
      </w:pPr>
    </w:p>
    <w:p w14:paraId="7EA3C23B" w14:textId="77777777" w:rsidR="000420D8" w:rsidRDefault="00000000">
      <w:pPr>
        <w:spacing w:before="101" w:line="228" w:lineRule="auto"/>
        <w:ind w:left="360" w:right="82"/>
        <w:jc w:val="both"/>
        <w:rPr>
          <w:sz w:val="20"/>
        </w:rPr>
      </w:pPr>
      <w:r>
        <w:rPr>
          <w:sz w:val="20"/>
        </w:rPr>
        <w:lastRenderedPageBreak/>
        <w:t>Seq</w:t>
      </w:r>
      <w:r>
        <w:rPr>
          <w:spacing w:val="80"/>
          <w:sz w:val="20"/>
        </w:rPr>
        <w:t xml:space="preserve"> </w:t>
      </w:r>
      <w:r>
        <w:rPr>
          <w:sz w:val="20"/>
        </w:rPr>
        <w:t>vs</w:t>
      </w:r>
      <w:r>
        <w:rPr>
          <w:spacing w:val="80"/>
          <w:sz w:val="20"/>
        </w:rPr>
        <w:t xml:space="preserve"> </w:t>
      </w:r>
      <w:r>
        <w:rPr>
          <w:sz w:val="20"/>
        </w:rPr>
        <w:t>seq:</w:t>
      </w:r>
      <w:r>
        <w:rPr>
          <w:spacing w:val="40"/>
          <w:sz w:val="20"/>
        </w:rPr>
        <w:t xml:space="preserve">  </w:t>
      </w:r>
      <w:r>
        <w:rPr>
          <w:sz w:val="20"/>
        </w:rPr>
        <w:t>An</w:t>
      </w:r>
      <w:r>
        <w:rPr>
          <w:spacing w:val="80"/>
          <w:sz w:val="20"/>
        </w:rPr>
        <w:t xml:space="preserve"> </w:t>
      </w:r>
      <w:r>
        <w:rPr>
          <w:sz w:val="20"/>
        </w:rPr>
        <w:t>open</w:t>
      </w:r>
      <w:r>
        <w:rPr>
          <w:spacing w:val="80"/>
          <w:sz w:val="20"/>
        </w:rPr>
        <w:t xml:space="preserve"> </w:t>
      </w:r>
      <w:r>
        <w:rPr>
          <w:sz w:val="20"/>
        </w:rPr>
        <w:t>suite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paired</w:t>
      </w:r>
      <w:r>
        <w:rPr>
          <w:spacing w:val="80"/>
          <w:sz w:val="20"/>
        </w:rPr>
        <w:t xml:space="preserve"> </w:t>
      </w:r>
      <w:r>
        <w:rPr>
          <w:sz w:val="20"/>
        </w:rPr>
        <w:t>en- coders and decoders, 2025.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 xml:space="preserve">URL https://arxiv. </w:t>
      </w:r>
      <w:r>
        <w:rPr>
          <w:i/>
          <w:spacing w:val="-2"/>
          <w:sz w:val="20"/>
        </w:rPr>
        <w:t>org/abs/2507.11412</w:t>
      </w:r>
      <w:r>
        <w:rPr>
          <w:spacing w:val="-2"/>
          <w:sz w:val="20"/>
        </w:rPr>
        <w:t>.</w:t>
      </w:r>
    </w:p>
    <w:p w14:paraId="6B5F52E8" w14:textId="77777777" w:rsidR="000420D8" w:rsidRDefault="00000000">
      <w:pPr>
        <w:spacing w:before="161" w:line="228" w:lineRule="auto"/>
        <w:ind w:left="360" w:right="82" w:hanging="219"/>
        <w:jc w:val="both"/>
        <w:rPr>
          <w:sz w:val="20"/>
        </w:rPr>
      </w:pPr>
      <w:bookmarkStart w:id="42" w:name="_bookmark37"/>
      <w:bookmarkEnd w:id="42"/>
      <w:r>
        <w:rPr>
          <w:sz w:val="20"/>
        </w:rPr>
        <w:t>Zeyu Zhao, Ningtao Wang, Xing Fu, and Yu Cheng. 2025.</w:t>
      </w:r>
      <w:r>
        <w:rPr>
          <w:spacing w:val="39"/>
          <w:sz w:val="20"/>
        </w:rPr>
        <w:t xml:space="preserve"> </w:t>
      </w:r>
      <w:hyperlink r:id="rId69">
        <w:r>
          <w:rPr>
            <w:color w:val="00007F"/>
            <w:sz w:val="20"/>
          </w:rPr>
          <w:t>Chinese modernbert with whole-word mask-</w:t>
        </w:r>
      </w:hyperlink>
      <w:r>
        <w:rPr>
          <w:color w:val="00007F"/>
          <w:sz w:val="20"/>
        </w:rPr>
        <w:t xml:space="preserve"> </w:t>
      </w:r>
      <w:hyperlink r:id="rId70">
        <w:r>
          <w:rPr>
            <w:color w:val="00007F"/>
            <w:sz w:val="20"/>
          </w:rPr>
          <w:t>ing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arXiv (Cornell University)</w:t>
      </w:r>
      <w:r>
        <w:rPr>
          <w:sz w:val="20"/>
        </w:rPr>
        <w:t>.</w:t>
      </w:r>
    </w:p>
    <w:p w14:paraId="42FC89B0" w14:textId="77777777" w:rsidR="000420D8" w:rsidRDefault="00000000">
      <w:pPr>
        <w:pStyle w:val="Heading1"/>
        <w:spacing w:before="160"/>
        <w:ind w:left="142"/>
        <w:jc w:val="both"/>
      </w:pPr>
      <w:bookmarkStart w:id="43" w:name="Tokenizer_Evaluation"/>
      <w:bookmarkStart w:id="44" w:name="_bookmark38"/>
      <w:bookmarkEnd w:id="43"/>
      <w:bookmarkEnd w:id="44"/>
      <w:r>
        <w:t>A</w:t>
      </w:r>
      <w:r>
        <w:rPr>
          <w:spacing w:val="44"/>
        </w:rPr>
        <w:t xml:space="preserve">  </w:t>
      </w:r>
      <w:r>
        <w:t>Tokenizer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6D3B0511" w14:textId="77777777" w:rsidR="000420D8" w:rsidRDefault="00000000">
      <w:pPr>
        <w:pStyle w:val="BodyText"/>
        <w:spacing w:before="151" w:line="256" w:lineRule="auto"/>
        <w:ind w:left="134" w:right="81" w:firstLine="1"/>
      </w:pPr>
      <w:r>
        <w:t xml:space="preserve">This appendix presents an intrinsic evaluation of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proposed</w:t>
      </w:r>
      <w:r>
        <w:rPr>
          <w:spacing w:val="-12"/>
        </w:rPr>
        <w:t xml:space="preserve"> </w:t>
      </w:r>
      <w:r>
        <w:rPr>
          <w:spacing w:val="-2"/>
        </w:rPr>
        <w:t>tokenizer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established</w:t>
      </w:r>
      <w:r>
        <w:rPr>
          <w:spacing w:val="-12"/>
        </w:rPr>
        <w:t xml:space="preserve"> </w:t>
      </w:r>
      <w:r>
        <w:rPr>
          <w:spacing w:val="-2"/>
        </w:rPr>
        <w:t xml:space="preserve">segmenta- </w:t>
      </w:r>
      <w:r>
        <w:t>tion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metrics. Following</w:t>
      </w:r>
      <w:r>
        <w:rPr>
          <w:spacing w:val="-1"/>
        </w:rPr>
        <w:t xml:space="preserve"> </w:t>
      </w:r>
      <w:hyperlink w:anchor="_bookmark27" w:history="1">
        <w:r>
          <w:rPr>
            <w:color w:val="00007F"/>
          </w:rPr>
          <w:t>Rust</w:t>
        </w:r>
        <w:r>
          <w:rPr>
            <w:color w:val="00007F"/>
            <w:spacing w:val="-1"/>
          </w:rPr>
          <w:t xml:space="preserve"> </w:t>
        </w:r>
        <w:r>
          <w:rPr>
            <w:color w:val="00007F"/>
          </w:rPr>
          <w:t>et</w:t>
        </w:r>
        <w:r>
          <w:rPr>
            <w:color w:val="00007F"/>
            <w:spacing w:val="-1"/>
          </w:rPr>
          <w:t xml:space="preserve"> </w:t>
        </w:r>
        <w:r>
          <w:rPr>
            <w:color w:val="00007F"/>
          </w:rPr>
          <w:t>al.</w:t>
        </w:r>
      </w:hyperlink>
      <w:r>
        <w:rPr>
          <w:color w:val="00007F"/>
          <w:spacing w:val="-1"/>
        </w:rPr>
        <w:t xml:space="preserve"> </w:t>
      </w:r>
      <w:r>
        <w:t>(</w:t>
      </w:r>
      <w:hyperlink w:anchor="_bookmark27" w:history="1">
        <w:r>
          <w:rPr>
            <w:color w:val="00007F"/>
          </w:rPr>
          <w:t>2021</w:t>
        </w:r>
      </w:hyperlink>
      <w:r>
        <w:t xml:space="preserve">),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study</w:t>
      </w:r>
      <w:r>
        <w:rPr>
          <w:spacing w:val="-12"/>
        </w:rPr>
        <w:t xml:space="preserve"> </w:t>
      </w:r>
      <w:r>
        <w:rPr>
          <w:spacing w:val="-2"/>
        </w:rPr>
        <w:t>assesses</w:t>
      </w:r>
      <w:r>
        <w:rPr>
          <w:spacing w:val="-12"/>
        </w:rPr>
        <w:t xml:space="preserve"> </w:t>
      </w:r>
      <w:r>
        <w:rPr>
          <w:spacing w:val="-2"/>
        </w:rPr>
        <w:t>tokenization</w:t>
      </w:r>
      <w:r>
        <w:rPr>
          <w:spacing w:val="-11"/>
        </w:rPr>
        <w:t xml:space="preserve"> </w:t>
      </w:r>
      <w:r>
        <w:rPr>
          <w:spacing w:val="-2"/>
        </w:rPr>
        <w:t>efficiency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 xml:space="preserve">fer- </w:t>
      </w:r>
      <w:r>
        <w:t>tility and percentage of continued words (pcw), which</w:t>
      </w:r>
      <w:r>
        <w:rPr>
          <w:spacing w:val="-14"/>
        </w:rPr>
        <w:t xml:space="preserve"> </w:t>
      </w:r>
      <w:r>
        <w:t>quantify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average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subword</w:t>
      </w:r>
      <w:r>
        <w:rPr>
          <w:spacing w:val="-14"/>
        </w:rPr>
        <w:t xml:space="preserve"> </w:t>
      </w:r>
      <w:r>
        <w:t xml:space="preserve">to- kens per word and the proportion of words split </w:t>
      </w:r>
      <w:r>
        <w:rPr>
          <w:spacing w:val="-2"/>
        </w:rPr>
        <w:t>into</w:t>
      </w:r>
      <w:r>
        <w:rPr>
          <w:spacing w:val="-11"/>
        </w:rPr>
        <w:t xml:space="preserve"> </w:t>
      </w:r>
      <w:r>
        <w:rPr>
          <w:spacing w:val="-2"/>
        </w:rPr>
        <w:t>multiple</w:t>
      </w:r>
      <w:r>
        <w:rPr>
          <w:spacing w:val="-11"/>
        </w:rPr>
        <w:t xml:space="preserve"> </w:t>
      </w:r>
      <w:r>
        <w:rPr>
          <w:spacing w:val="-2"/>
        </w:rPr>
        <w:t>subwords,</w:t>
      </w:r>
      <w:r>
        <w:rPr>
          <w:spacing w:val="-11"/>
        </w:rPr>
        <w:t xml:space="preserve"> </w:t>
      </w:r>
      <w:r>
        <w:rPr>
          <w:spacing w:val="-2"/>
        </w:rPr>
        <w:t>respectively. Lower</w:t>
      </w:r>
      <w:r>
        <w:rPr>
          <w:spacing w:val="-11"/>
        </w:rPr>
        <w:t xml:space="preserve"> </w:t>
      </w:r>
      <w:r>
        <w:rPr>
          <w:spacing w:val="-2"/>
        </w:rPr>
        <w:t xml:space="preserve">values </w:t>
      </w:r>
      <w:r>
        <w:t>indicate more efficient segmentation.</w:t>
      </w:r>
    </w:p>
    <w:p w14:paraId="0C3E5F1B" w14:textId="77777777" w:rsidR="000420D8" w:rsidRDefault="00000000">
      <w:pPr>
        <w:pStyle w:val="BodyText"/>
        <w:spacing w:before="2" w:line="256" w:lineRule="auto"/>
        <w:ind w:left="125" w:right="81" w:firstLine="234"/>
      </w:pPr>
      <w:r>
        <w:t>Multiple tokenizers were trained with identical configurations</w:t>
      </w:r>
      <w:r>
        <w:rPr>
          <w:spacing w:val="-14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varying</w:t>
      </w:r>
      <w:r>
        <w:rPr>
          <w:spacing w:val="-14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sizes</w:t>
      </w:r>
      <w:r>
        <w:rPr>
          <w:spacing w:val="-14"/>
        </w:rPr>
        <w:t xml:space="preserve"> </w:t>
      </w:r>
      <w:r>
        <w:t>(5M, 10M,</w:t>
      </w:r>
      <w:r>
        <w:rPr>
          <w:spacing w:val="-14"/>
        </w:rPr>
        <w:t xml:space="preserve"> </w:t>
      </w:r>
      <w:r>
        <w:t>15M,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20M</w:t>
      </w:r>
      <w:r>
        <w:rPr>
          <w:spacing w:val="-13"/>
        </w:rPr>
        <w:t xml:space="preserve"> </w:t>
      </w:r>
      <w:r>
        <w:t>documents).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comparison, widely used Vietnamese tokenizers are included: </w:t>
      </w:r>
      <w:r>
        <w:rPr>
          <w:spacing w:val="-2"/>
        </w:rPr>
        <w:t>PhoBERT</w:t>
      </w:r>
      <w:r>
        <w:rPr>
          <w:spacing w:val="-12"/>
        </w:rPr>
        <w:t xml:space="preserve"> </w:t>
      </w:r>
      <w:r>
        <w:rPr>
          <w:spacing w:val="-2"/>
        </w:rPr>
        <w:t>(</w:t>
      </w:r>
      <w:hyperlink w:anchor="_bookmark21" w:history="1">
        <w:r>
          <w:rPr>
            <w:color w:val="00007F"/>
            <w:spacing w:val="-2"/>
          </w:rPr>
          <w:t>Nguyen</w:t>
        </w:r>
        <w:r>
          <w:rPr>
            <w:color w:val="00007F"/>
            <w:spacing w:val="-12"/>
          </w:rPr>
          <w:t xml:space="preserve"> </w:t>
        </w:r>
        <w:r>
          <w:rPr>
            <w:color w:val="00007F"/>
            <w:spacing w:val="-2"/>
          </w:rPr>
          <w:t>and</w:t>
        </w:r>
        <w:r>
          <w:rPr>
            <w:color w:val="00007F"/>
            <w:spacing w:val="-12"/>
          </w:rPr>
          <w:t xml:space="preserve"> </w:t>
        </w:r>
        <w:r>
          <w:rPr>
            <w:color w:val="00007F"/>
            <w:spacing w:val="-2"/>
          </w:rPr>
          <w:t>Tuan</w:t>
        </w:r>
        <w:r>
          <w:rPr>
            <w:color w:val="00007F"/>
            <w:spacing w:val="-11"/>
          </w:rPr>
          <w:t xml:space="preserve"> </w:t>
        </w:r>
        <w:r>
          <w:rPr>
            <w:color w:val="00007F"/>
            <w:spacing w:val="-2"/>
          </w:rPr>
          <w:t>Nguyen</w:t>
        </w:r>
      </w:hyperlink>
      <w:r>
        <w:rPr>
          <w:spacing w:val="-2"/>
        </w:rPr>
        <w:t>,</w:t>
      </w:r>
      <w:r>
        <w:rPr>
          <w:spacing w:val="-12"/>
        </w:rPr>
        <w:t xml:space="preserve"> </w:t>
      </w:r>
      <w:hyperlink w:anchor="_bookmark21" w:history="1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),</w:t>
      </w:r>
      <w:r>
        <w:rPr>
          <w:spacing w:val="-12"/>
        </w:rPr>
        <w:t xml:space="preserve"> </w:t>
      </w:r>
      <w:r>
        <w:rPr>
          <w:spacing w:val="-2"/>
        </w:rPr>
        <w:t xml:space="preserve">ViB- </w:t>
      </w:r>
      <w:r>
        <w:t>ERT (</w:t>
      </w:r>
      <w:hyperlink w:anchor="_bookmark4" w:history="1">
        <w:r>
          <w:rPr>
            <w:color w:val="00007F"/>
          </w:rPr>
          <w:t>Bui et al.</w:t>
        </w:r>
      </w:hyperlink>
      <w:r>
        <w:t xml:space="preserve">, </w:t>
      </w:r>
      <w:hyperlink w:anchor="_bookmark4" w:history="1">
        <w:r>
          <w:rPr>
            <w:color w:val="00007F"/>
          </w:rPr>
          <w:t>2020</w:t>
        </w:r>
      </w:hyperlink>
      <w:r>
        <w:t>),</w:t>
      </w:r>
      <w:r>
        <w:rPr>
          <w:spacing w:val="34"/>
        </w:rPr>
        <w:t xml:space="preserve"> </w:t>
      </w:r>
      <w:r>
        <w:t>ViDeBERTa (</w:t>
      </w:r>
      <w:hyperlink w:anchor="_bookmark7" w:history="1">
        <w:r>
          <w:rPr>
            <w:color w:val="00007F"/>
          </w:rPr>
          <w:t>Dao Tran</w:t>
        </w:r>
      </w:hyperlink>
      <w:r>
        <w:rPr>
          <w:color w:val="00007F"/>
          <w:spacing w:val="40"/>
        </w:rPr>
        <w:t xml:space="preserve"> </w:t>
      </w:r>
      <w:hyperlink w:anchor="_bookmark7" w:history="1"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 xml:space="preserve"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 xml:space="preserve"> </w:t>
      </w:r>
      <w:hyperlink w:anchor="_bookmark7" w:history="1">
        <w:r>
          <w:rPr>
            <w:color w:val="00007F"/>
            <w:spacing w:val="-2"/>
          </w:rPr>
          <w:t>2023</w:t>
        </w:r>
      </w:hyperlink>
      <w:r>
        <w:rPr>
          <w:spacing w:val="-2"/>
        </w:rPr>
        <w:t>),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ViSoBERT</w:t>
      </w:r>
      <w:r>
        <w:rPr>
          <w:spacing w:val="-9"/>
        </w:rPr>
        <w:t xml:space="preserve"> </w:t>
      </w:r>
      <w:r>
        <w:rPr>
          <w:spacing w:val="-2"/>
        </w:rPr>
        <w:t>(</w:t>
      </w:r>
      <w:hyperlink w:anchor="_bookmark23" w:history="1">
        <w:r>
          <w:rPr>
            <w:color w:val="00007F"/>
            <w:spacing w:val="-2"/>
          </w:rPr>
          <w:t>Nguyen</w:t>
        </w:r>
        <w:r>
          <w:rPr>
            <w:color w:val="00007F"/>
            <w:spacing w:val="-9"/>
          </w:rPr>
          <w:t xml:space="preserve"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 xml:space="preserve"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 xml:space="preserve"> </w:t>
      </w:r>
      <w:hyperlink w:anchor="_bookmark23" w:history="1">
        <w:r>
          <w:rPr>
            <w:color w:val="00007F"/>
            <w:spacing w:val="-2"/>
          </w:rPr>
          <w:t>2023</w:t>
        </w:r>
      </w:hyperlink>
      <w:r>
        <w:rPr>
          <w:spacing w:val="-2"/>
        </w:rPr>
        <w:t xml:space="preserve">), </w:t>
      </w:r>
      <w:r>
        <w:rPr>
          <w:spacing w:val="-4"/>
        </w:rPr>
        <w:t>which</w:t>
      </w:r>
      <w:r>
        <w:rPr>
          <w:spacing w:val="-10"/>
        </w:rPr>
        <w:t xml:space="preserve"> </w:t>
      </w:r>
      <w:r>
        <w:rPr>
          <w:spacing w:val="-4"/>
        </w:rPr>
        <w:t>differ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vocabulary</w:t>
      </w:r>
      <w:r>
        <w:rPr>
          <w:spacing w:val="-9"/>
        </w:rPr>
        <w:t xml:space="preserve"> </w:t>
      </w:r>
      <w:r>
        <w:rPr>
          <w:spacing w:val="-4"/>
        </w:rPr>
        <w:t>size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training</w:t>
      </w:r>
      <w:r>
        <w:rPr>
          <w:spacing w:val="-10"/>
        </w:rPr>
        <w:t xml:space="preserve"> </w:t>
      </w:r>
      <w:r>
        <w:rPr>
          <w:spacing w:val="-4"/>
        </w:rPr>
        <w:t xml:space="preserve">method- </w:t>
      </w:r>
      <w:r>
        <w:t>ology.</w:t>
      </w:r>
      <w:r>
        <w:rPr>
          <w:spacing w:val="40"/>
        </w:rPr>
        <w:t xml:space="preserve"> </w:t>
      </w:r>
      <w:r>
        <w:t>Evaluation was conducted on two held- out text collections independent of the tokenizer training data.</w:t>
      </w:r>
      <w:r>
        <w:rPr>
          <w:spacing w:val="40"/>
        </w:rPr>
        <w:t xml:space="preserve"> </w:t>
      </w:r>
      <w:r>
        <w:t xml:space="preserve">All texts were normalized and tok- </w:t>
      </w:r>
      <w:r>
        <w:rPr>
          <w:spacing w:val="-2"/>
        </w:rPr>
        <w:t>enized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tokenizer’s</w:t>
      </w:r>
      <w:r>
        <w:rPr>
          <w:spacing w:val="-11"/>
        </w:rPr>
        <w:t xml:space="preserve"> </w:t>
      </w:r>
      <w:r>
        <w:rPr>
          <w:spacing w:val="-2"/>
        </w:rPr>
        <w:t>default</w:t>
      </w:r>
      <w:r>
        <w:rPr>
          <w:spacing w:val="-12"/>
        </w:rPr>
        <w:t xml:space="preserve"> </w:t>
      </w:r>
      <w:r>
        <w:rPr>
          <w:spacing w:val="-2"/>
        </w:rPr>
        <w:t>preprocessing pipeline.</w:t>
      </w:r>
    </w:p>
    <w:p w14:paraId="4FD340EF" w14:textId="77777777" w:rsidR="000420D8" w:rsidRDefault="00000000">
      <w:pPr>
        <w:spacing w:before="186" w:line="249" w:lineRule="auto"/>
        <w:ind w:left="142" w:right="84" w:hanging="7"/>
        <w:jc w:val="both"/>
        <w:rPr>
          <w:sz w:val="20"/>
        </w:rPr>
      </w:pPr>
      <w:bookmarkStart w:id="45" w:name="_bookmark39"/>
      <w:bookmarkEnd w:id="45"/>
      <w:r>
        <w:rPr>
          <w:sz w:val="20"/>
        </w:rPr>
        <w:t>Table 3: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Tokenizer evaluation on FineWiki and </w:t>
      </w:r>
      <w:r>
        <w:rPr>
          <w:spacing w:val="-2"/>
          <w:sz w:val="20"/>
        </w:rPr>
        <w:t>FineWeb2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datasets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fertility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percentage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con- </w:t>
      </w:r>
      <w:r>
        <w:rPr>
          <w:sz w:val="20"/>
        </w:rPr>
        <w:t>tinued</w:t>
      </w:r>
      <w:r>
        <w:rPr>
          <w:spacing w:val="-3"/>
          <w:sz w:val="20"/>
        </w:rPr>
        <w:t xml:space="preserve"> </w:t>
      </w:r>
      <w:r>
        <w:rPr>
          <w:sz w:val="20"/>
        </w:rPr>
        <w:t>words</w:t>
      </w:r>
      <w:r>
        <w:rPr>
          <w:spacing w:val="-3"/>
          <w:sz w:val="20"/>
        </w:rPr>
        <w:t xml:space="preserve"> </w:t>
      </w:r>
      <w:r>
        <w:rPr>
          <w:sz w:val="20"/>
        </w:rPr>
        <w:t>(PCW).</w:t>
      </w:r>
      <w:r>
        <w:rPr>
          <w:spacing w:val="-3"/>
          <w:sz w:val="20"/>
        </w:rPr>
        <w:t xml:space="preserve"> </w:t>
      </w:r>
      <w:r>
        <w:rPr>
          <w:sz w:val="20"/>
        </w:rPr>
        <w:t>Lower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z w:val="20"/>
        </w:rPr>
        <w:t>indicate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effi- cient segmentation.</w:t>
      </w:r>
    </w:p>
    <w:p w14:paraId="766EFE84" w14:textId="77777777" w:rsidR="000420D8" w:rsidRDefault="000420D8">
      <w:pPr>
        <w:pStyle w:val="BodyText"/>
        <w:spacing w:before="11"/>
        <w:jc w:val="left"/>
        <w:rPr>
          <w:sz w:val="18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2"/>
        <w:gridCol w:w="712"/>
        <w:gridCol w:w="597"/>
        <w:gridCol w:w="712"/>
        <w:gridCol w:w="597"/>
        <w:gridCol w:w="884"/>
      </w:tblGrid>
      <w:tr w:rsidR="000420D8" w14:paraId="15139ECD" w14:textId="77777777">
        <w:trPr>
          <w:trHeight w:val="244"/>
        </w:trPr>
        <w:tc>
          <w:tcPr>
            <w:tcW w:w="942" w:type="dxa"/>
            <w:vMerge w:val="restart"/>
            <w:tcBorders>
              <w:left w:val="nil"/>
            </w:tcBorders>
          </w:tcPr>
          <w:p w14:paraId="1B270B29" w14:textId="77777777" w:rsidR="000420D8" w:rsidRDefault="00000000">
            <w:pPr>
              <w:pStyle w:val="TableParagraph"/>
              <w:spacing w:before="148"/>
              <w:ind w:left="79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Tokenizer</w:t>
            </w:r>
          </w:p>
        </w:tc>
        <w:tc>
          <w:tcPr>
            <w:tcW w:w="1309" w:type="dxa"/>
            <w:gridSpan w:val="2"/>
          </w:tcPr>
          <w:p w14:paraId="43E3EB73" w14:textId="77777777" w:rsidR="000420D8" w:rsidRDefault="00000000">
            <w:pPr>
              <w:pStyle w:val="TableParagraph"/>
              <w:spacing w:before="20"/>
              <w:ind w:left="34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FineWiki</w:t>
            </w:r>
          </w:p>
        </w:tc>
        <w:tc>
          <w:tcPr>
            <w:tcW w:w="1309" w:type="dxa"/>
            <w:gridSpan w:val="2"/>
          </w:tcPr>
          <w:p w14:paraId="19CC8687" w14:textId="77777777" w:rsidR="000420D8" w:rsidRDefault="00000000">
            <w:pPr>
              <w:pStyle w:val="TableParagraph"/>
              <w:spacing w:before="20"/>
              <w:ind w:left="3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FineWeb2</w:t>
            </w:r>
          </w:p>
        </w:tc>
        <w:tc>
          <w:tcPr>
            <w:tcW w:w="884" w:type="dxa"/>
            <w:vMerge w:val="restart"/>
            <w:tcBorders>
              <w:right w:val="nil"/>
            </w:tcBorders>
          </w:tcPr>
          <w:p w14:paraId="5651A429" w14:textId="77777777" w:rsidR="000420D8" w:rsidRDefault="00000000">
            <w:pPr>
              <w:pStyle w:val="TableParagraph"/>
              <w:spacing w:before="148"/>
              <w:ind w:left="80"/>
              <w:rPr>
                <w:b/>
                <w:sz w:val="15"/>
              </w:rPr>
            </w:pPr>
            <w:r>
              <w:rPr>
                <w:b/>
                <w:sz w:val="15"/>
              </w:rPr>
              <w:t>Vocab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Size</w:t>
            </w:r>
          </w:p>
        </w:tc>
      </w:tr>
      <w:tr w:rsidR="000420D8" w14:paraId="4DAEFB72" w14:textId="77777777">
        <w:trPr>
          <w:trHeight w:val="244"/>
        </w:trPr>
        <w:tc>
          <w:tcPr>
            <w:tcW w:w="942" w:type="dxa"/>
            <w:vMerge/>
            <w:tcBorders>
              <w:top w:val="nil"/>
              <w:left w:val="nil"/>
            </w:tcBorders>
          </w:tcPr>
          <w:p w14:paraId="2CBFD326" w14:textId="77777777" w:rsidR="000420D8" w:rsidRDefault="000420D8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right w:val="nil"/>
            </w:tcBorders>
          </w:tcPr>
          <w:p w14:paraId="561426E1" w14:textId="77777777" w:rsidR="000420D8" w:rsidRDefault="00000000">
            <w:pPr>
              <w:pStyle w:val="TableParagraph"/>
              <w:spacing w:before="20"/>
              <w:ind w:left="14" w:right="1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Fertility</w:t>
            </w:r>
          </w:p>
        </w:tc>
        <w:tc>
          <w:tcPr>
            <w:tcW w:w="597" w:type="dxa"/>
            <w:tcBorders>
              <w:left w:val="nil"/>
            </w:tcBorders>
          </w:tcPr>
          <w:p w14:paraId="5E2469EA" w14:textId="77777777" w:rsidR="000420D8" w:rsidRDefault="00000000">
            <w:pPr>
              <w:pStyle w:val="TableParagraph"/>
              <w:spacing w:before="20"/>
              <w:ind w:left="13" w:right="5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PCW</w:t>
            </w:r>
          </w:p>
        </w:tc>
        <w:tc>
          <w:tcPr>
            <w:tcW w:w="712" w:type="dxa"/>
            <w:tcBorders>
              <w:right w:val="nil"/>
            </w:tcBorders>
          </w:tcPr>
          <w:p w14:paraId="36003097" w14:textId="77777777" w:rsidR="000420D8" w:rsidRDefault="00000000">
            <w:pPr>
              <w:pStyle w:val="TableParagraph"/>
              <w:spacing w:before="20"/>
              <w:ind w:left="15" w:right="1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Fertility</w:t>
            </w:r>
          </w:p>
        </w:tc>
        <w:tc>
          <w:tcPr>
            <w:tcW w:w="597" w:type="dxa"/>
            <w:tcBorders>
              <w:left w:val="nil"/>
            </w:tcBorders>
          </w:tcPr>
          <w:p w14:paraId="4054F0FD" w14:textId="77777777" w:rsidR="000420D8" w:rsidRDefault="00000000">
            <w:pPr>
              <w:pStyle w:val="TableParagraph"/>
              <w:spacing w:before="20"/>
              <w:ind w:left="13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PCW</w:t>
            </w:r>
          </w:p>
        </w:tc>
        <w:tc>
          <w:tcPr>
            <w:tcW w:w="884" w:type="dxa"/>
            <w:vMerge/>
            <w:tcBorders>
              <w:top w:val="nil"/>
              <w:right w:val="nil"/>
            </w:tcBorders>
          </w:tcPr>
          <w:p w14:paraId="15ADF57A" w14:textId="77777777" w:rsidR="000420D8" w:rsidRDefault="000420D8">
            <w:pPr>
              <w:rPr>
                <w:sz w:val="2"/>
                <w:szCs w:val="2"/>
              </w:rPr>
            </w:pPr>
          </w:p>
        </w:tc>
      </w:tr>
      <w:tr w:rsidR="000420D8" w14:paraId="0433B587" w14:textId="77777777">
        <w:trPr>
          <w:trHeight w:val="244"/>
        </w:trPr>
        <w:tc>
          <w:tcPr>
            <w:tcW w:w="942" w:type="dxa"/>
            <w:tcBorders>
              <w:left w:val="nil"/>
              <w:bottom w:val="dashed" w:sz="4" w:space="0" w:color="000000"/>
            </w:tcBorders>
          </w:tcPr>
          <w:p w14:paraId="4CF1321C" w14:textId="77777777" w:rsidR="000420D8" w:rsidRDefault="00000000">
            <w:pPr>
              <w:pStyle w:val="TableParagraph"/>
              <w:spacing w:before="20"/>
              <w:ind w:left="84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5m</w:t>
            </w:r>
          </w:p>
        </w:tc>
        <w:tc>
          <w:tcPr>
            <w:tcW w:w="712" w:type="dxa"/>
            <w:tcBorders>
              <w:bottom w:val="dashed" w:sz="4" w:space="0" w:color="000000"/>
              <w:right w:val="nil"/>
            </w:tcBorders>
          </w:tcPr>
          <w:p w14:paraId="5C1C3303" w14:textId="77777777" w:rsidR="000420D8" w:rsidRDefault="00000000">
            <w:pPr>
              <w:pStyle w:val="TableParagraph"/>
              <w:spacing w:before="20"/>
              <w:ind w:left="12" w:righ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1.4751</w:t>
            </w:r>
          </w:p>
        </w:tc>
        <w:tc>
          <w:tcPr>
            <w:tcW w:w="597" w:type="dxa"/>
            <w:tcBorders>
              <w:left w:val="nil"/>
              <w:bottom w:val="dashed" w:sz="4" w:space="0" w:color="000000"/>
            </w:tcBorders>
          </w:tcPr>
          <w:p w14:paraId="40DDE7EF" w14:textId="77777777" w:rsidR="000420D8" w:rsidRDefault="00000000">
            <w:pPr>
              <w:pStyle w:val="TableParagraph"/>
              <w:spacing w:before="20"/>
              <w:ind w:left="13" w:right="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0.2501</w:t>
            </w:r>
          </w:p>
        </w:tc>
        <w:tc>
          <w:tcPr>
            <w:tcW w:w="712" w:type="dxa"/>
            <w:tcBorders>
              <w:bottom w:val="dashed" w:sz="4" w:space="0" w:color="000000"/>
              <w:right w:val="nil"/>
            </w:tcBorders>
          </w:tcPr>
          <w:p w14:paraId="1C17A09B" w14:textId="77777777" w:rsidR="000420D8" w:rsidRDefault="00000000">
            <w:pPr>
              <w:pStyle w:val="TableParagraph"/>
              <w:spacing w:before="20"/>
              <w:ind w:left="2" w:right="1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1.1458</w:t>
            </w:r>
          </w:p>
        </w:tc>
        <w:tc>
          <w:tcPr>
            <w:tcW w:w="597" w:type="dxa"/>
            <w:tcBorders>
              <w:left w:val="nil"/>
              <w:bottom w:val="dashed" w:sz="4" w:space="0" w:color="000000"/>
            </w:tcBorders>
          </w:tcPr>
          <w:p w14:paraId="5179198C" w14:textId="77777777" w:rsidR="000420D8" w:rsidRDefault="00000000">
            <w:pPr>
              <w:pStyle w:val="TableParagraph"/>
              <w:spacing w:before="20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0.1121</w:t>
            </w:r>
          </w:p>
        </w:tc>
        <w:tc>
          <w:tcPr>
            <w:tcW w:w="884" w:type="dxa"/>
            <w:tcBorders>
              <w:bottom w:val="dashed" w:sz="4" w:space="0" w:color="000000"/>
              <w:right w:val="nil"/>
            </w:tcBorders>
          </w:tcPr>
          <w:p w14:paraId="2DD5F563" w14:textId="77777777" w:rsidR="000420D8" w:rsidRDefault="00000000">
            <w:pPr>
              <w:pStyle w:val="TableParagraph"/>
              <w:spacing w:before="20"/>
              <w:ind w:left="8" w:right="4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32K</w:t>
            </w:r>
          </w:p>
        </w:tc>
      </w:tr>
      <w:tr w:rsidR="000420D8" w14:paraId="0398CE77" w14:textId="77777777">
        <w:trPr>
          <w:trHeight w:val="244"/>
        </w:trPr>
        <w:tc>
          <w:tcPr>
            <w:tcW w:w="942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4EC7B85C" w14:textId="77777777" w:rsidR="000420D8" w:rsidRDefault="00000000">
            <w:pPr>
              <w:pStyle w:val="TableParagraph"/>
              <w:spacing w:before="20"/>
              <w:ind w:left="73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10m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5EF883BA" w14:textId="77777777" w:rsidR="000420D8" w:rsidRDefault="00000000">
            <w:pPr>
              <w:pStyle w:val="TableParagraph"/>
              <w:spacing w:before="20"/>
              <w:ind w:left="2" w:right="1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1.5058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7EE25C65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0.2505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4CFF8920" w14:textId="77777777" w:rsidR="000420D8" w:rsidRDefault="00000000">
            <w:pPr>
              <w:pStyle w:val="TableParagraph"/>
              <w:spacing w:before="20"/>
              <w:ind w:left="2" w:right="1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1.1454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023C62D3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0.1118</w:t>
            </w:r>
          </w:p>
        </w:tc>
        <w:tc>
          <w:tcPr>
            <w:tcW w:w="884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61A7F618" w14:textId="77777777" w:rsidR="000420D8" w:rsidRDefault="00000000">
            <w:pPr>
              <w:pStyle w:val="TableParagraph"/>
              <w:spacing w:before="20"/>
              <w:ind w:left="8" w:right="4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32K</w:t>
            </w:r>
          </w:p>
        </w:tc>
      </w:tr>
      <w:tr w:rsidR="000420D8" w14:paraId="6080EFB5" w14:textId="77777777">
        <w:trPr>
          <w:trHeight w:val="244"/>
        </w:trPr>
        <w:tc>
          <w:tcPr>
            <w:tcW w:w="942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18356A3F" w14:textId="77777777" w:rsidR="000420D8" w:rsidRDefault="00000000">
            <w:pPr>
              <w:pStyle w:val="TableParagraph"/>
              <w:spacing w:before="20"/>
              <w:ind w:left="73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15m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5439C382" w14:textId="77777777" w:rsidR="000420D8" w:rsidRDefault="00000000">
            <w:pPr>
              <w:pStyle w:val="TableParagraph"/>
              <w:spacing w:before="20"/>
              <w:ind w:left="8" w:righ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1.5257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470E3D26" w14:textId="77777777" w:rsidR="000420D8" w:rsidRDefault="00000000">
            <w:pPr>
              <w:pStyle w:val="TableParagraph"/>
              <w:spacing w:before="20"/>
              <w:ind w:left="13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0.2507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084CBC5D" w14:textId="77777777" w:rsidR="000420D8" w:rsidRDefault="00000000">
            <w:pPr>
              <w:pStyle w:val="TableParagraph"/>
              <w:spacing w:before="20"/>
              <w:ind w:left="2" w:right="1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1.1458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02E3024C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0.1118</w:t>
            </w:r>
          </w:p>
        </w:tc>
        <w:tc>
          <w:tcPr>
            <w:tcW w:w="884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59DBCE29" w14:textId="77777777" w:rsidR="000420D8" w:rsidRDefault="00000000">
            <w:pPr>
              <w:pStyle w:val="TableParagraph"/>
              <w:spacing w:before="20"/>
              <w:ind w:left="8" w:right="4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32K</w:t>
            </w:r>
          </w:p>
        </w:tc>
      </w:tr>
      <w:tr w:rsidR="000420D8" w14:paraId="28154091" w14:textId="77777777">
        <w:trPr>
          <w:trHeight w:val="244"/>
        </w:trPr>
        <w:tc>
          <w:tcPr>
            <w:tcW w:w="942" w:type="dxa"/>
            <w:tcBorders>
              <w:top w:val="dashed" w:sz="4" w:space="0" w:color="000000"/>
              <w:left w:val="nil"/>
            </w:tcBorders>
          </w:tcPr>
          <w:p w14:paraId="4D78EA6A" w14:textId="77777777" w:rsidR="000420D8" w:rsidRDefault="00000000">
            <w:pPr>
              <w:pStyle w:val="TableParagraph"/>
              <w:spacing w:before="20"/>
              <w:ind w:left="84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20m</w:t>
            </w:r>
          </w:p>
        </w:tc>
        <w:tc>
          <w:tcPr>
            <w:tcW w:w="712" w:type="dxa"/>
            <w:tcBorders>
              <w:top w:val="dashed" w:sz="4" w:space="0" w:color="000000"/>
              <w:right w:val="nil"/>
            </w:tcBorders>
          </w:tcPr>
          <w:p w14:paraId="32C5C16C" w14:textId="77777777" w:rsidR="000420D8" w:rsidRDefault="00000000">
            <w:pPr>
              <w:pStyle w:val="TableParagraph"/>
              <w:spacing w:before="20"/>
              <w:ind w:left="2" w:right="1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1.5823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</w:tcBorders>
          </w:tcPr>
          <w:p w14:paraId="679A08B3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0.2510</w:t>
            </w:r>
          </w:p>
        </w:tc>
        <w:tc>
          <w:tcPr>
            <w:tcW w:w="712" w:type="dxa"/>
            <w:tcBorders>
              <w:top w:val="dashed" w:sz="4" w:space="0" w:color="000000"/>
              <w:right w:val="nil"/>
            </w:tcBorders>
          </w:tcPr>
          <w:p w14:paraId="1B4CAB46" w14:textId="77777777" w:rsidR="000420D8" w:rsidRDefault="00000000">
            <w:pPr>
              <w:pStyle w:val="TableParagraph"/>
              <w:spacing w:before="20"/>
              <w:ind w:left="2" w:right="1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1.1460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</w:tcBorders>
          </w:tcPr>
          <w:p w14:paraId="675353A6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0.1119</w:t>
            </w:r>
          </w:p>
        </w:tc>
        <w:tc>
          <w:tcPr>
            <w:tcW w:w="884" w:type="dxa"/>
            <w:tcBorders>
              <w:top w:val="dashed" w:sz="4" w:space="0" w:color="000000"/>
              <w:right w:val="nil"/>
            </w:tcBorders>
          </w:tcPr>
          <w:p w14:paraId="02BD027E" w14:textId="77777777" w:rsidR="000420D8" w:rsidRDefault="00000000">
            <w:pPr>
              <w:pStyle w:val="TableParagraph"/>
              <w:spacing w:before="20"/>
              <w:ind w:left="8" w:right="4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32K</w:t>
            </w:r>
          </w:p>
        </w:tc>
      </w:tr>
      <w:tr w:rsidR="000420D8" w14:paraId="75129534" w14:textId="77777777">
        <w:trPr>
          <w:trHeight w:val="244"/>
        </w:trPr>
        <w:tc>
          <w:tcPr>
            <w:tcW w:w="942" w:type="dxa"/>
            <w:tcBorders>
              <w:left w:val="nil"/>
              <w:bottom w:val="dashed" w:sz="4" w:space="0" w:color="000000"/>
            </w:tcBorders>
          </w:tcPr>
          <w:p w14:paraId="525AB545" w14:textId="77777777" w:rsidR="000420D8" w:rsidRDefault="00000000">
            <w:pPr>
              <w:pStyle w:val="TableParagraph"/>
              <w:spacing w:before="20"/>
              <w:ind w:left="84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PhoBERT</w:t>
            </w:r>
          </w:p>
        </w:tc>
        <w:tc>
          <w:tcPr>
            <w:tcW w:w="712" w:type="dxa"/>
            <w:tcBorders>
              <w:bottom w:val="dashed" w:sz="4" w:space="0" w:color="000000"/>
              <w:right w:val="nil"/>
            </w:tcBorders>
          </w:tcPr>
          <w:p w14:paraId="7CE90A8E" w14:textId="77777777" w:rsidR="000420D8" w:rsidRDefault="00000000">
            <w:pPr>
              <w:pStyle w:val="TableParagraph"/>
              <w:spacing w:before="20"/>
              <w:ind w:left="2" w:right="1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1.6425</w:t>
            </w:r>
          </w:p>
        </w:tc>
        <w:tc>
          <w:tcPr>
            <w:tcW w:w="597" w:type="dxa"/>
            <w:tcBorders>
              <w:left w:val="nil"/>
              <w:bottom w:val="dashed" w:sz="4" w:space="0" w:color="000000"/>
            </w:tcBorders>
          </w:tcPr>
          <w:p w14:paraId="1346D868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0.2482</w:t>
            </w:r>
          </w:p>
        </w:tc>
        <w:tc>
          <w:tcPr>
            <w:tcW w:w="712" w:type="dxa"/>
            <w:tcBorders>
              <w:bottom w:val="dashed" w:sz="4" w:space="0" w:color="000000"/>
              <w:right w:val="nil"/>
            </w:tcBorders>
          </w:tcPr>
          <w:p w14:paraId="1FE8DA23" w14:textId="77777777" w:rsidR="000420D8" w:rsidRDefault="00000000">
            <w:pPr>
              <w:pStyle w:val="TableParagraph"/>
              <w:spacing w:before="20"/>
              <w:ind w:left="2" w:right="1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1.2082</w:t>
            </w:r>
          </w:p>
        </w:tc>
        <w:tc>
          <w:tcPr>
            <w:tcW w:w="597" w:type="dxa"/>
            <w:tcBorders>
              <w:left w:val="nil"/>
              <w:bottom w:val="dashed" w:sz="4" w:space="0" w:color="000000"/>
            </w:tcBorders>
          </w:tcPr>
          <w:p w14:paraId="430527B6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0.1232</w:t>
            </w:r>
          </w:p>
        </w:tc>
        <w:tc>
          <w:tcPr>
            <w:tcW w:w="884" w:type="dxa"/>
            <w:tcBorders>
              <w:bottom w:val="dashed" w:sz="4" w:space="0" w:color="000000"/>
              <w:right w:val="nil"/>
            </w:tcBorders>
          </w:tcPr>
          <w:p w14:paraId="37D15765" w14:textId="77777777" w:rsidR="000420D8" w:rsidRDefault="00000000">
            <w:pPr>
              <w:pStyle w:val="TableParagraph"/>
              <w:spacing w:before="20"/>
              <w:ind w:left="8" w:right="4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64K</w:t>
            </w:r>
          </w:p>
        </w:tc>
      </w:tr>
      <w:tr w:rsidR="000420D8" w14:paraId="6EB9E5DA" w14:textId="77777777">
        <w:trPr>
          <w:trHeight w:val="244"/>
        </w:trPr>
        <w:tc>
          <w:tcPr>
            <w:tcW w:w="942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64F2F216" w14:textId="77777777" w:rsidR="000420D8" w:rsidRDefault="00000000">
            <w:pPr>
              <w:pStyle w:val="TableParagraph"/>
              <w:spacing w:before="20"/>
              <w:ind w:left="7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ViDeBERTa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573E1C1E" w14:textId="77777777" w:rsidR="000420D8" w:rsidRDefault="00000000">
            <w:pPr>
              <w:pStyle w:val="TableParagraph"/>
              <w:spacing w:before="20"/>
              <w:ind w:left="12" w:righ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1.7651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04C99AD8" w14:textId="77777777" w:rsidR="000420D8" w:rsidRDefault="00000000">
            <w:pPr>
              <w:pStyle w:val="TableParagraph"/>
              <w:spacing w:before="20"/>
              <w:ind w:left="13" w:right="5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0.2787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4546122E" w14:textId="77777777" w:rsidR="000420D8" w:rsidRDefault="00000000">
            <w:pPr>
              <w:pStyle w:val="TableParagraph"/>
              <w:spacing w:before="20"/>
              <w:ind w:left="9" w:righ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1.1947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2C345404" w14:textId="77777777" w:rsidR="000420D8" w:rsidRDefault="00000000">
            <w:pPr>
              <w:pStyle w:val="TableParagraph"/>
              <w:spacing w:before="20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0.1421</w:t>
            </w:r>
          </w:p>
        </w:tc>
        <w:tc>
          <w:tcPr>
            <w:tcW w:w="884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6E87E71B" w14:textId="77777777" w:rsidR="000420D8" w:rsidRDefault="00000000">
            <w:pPr>
              <w:pStyle w:val="TableParagraph"/>
              <w:spacing w:before="20"/>
              <w:ind w:left="4" w:right="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128K</w:t>
            </w:r>
          </w:p>
        </w:tc>
      </w:tr>
      <w:tr w:rsidR="000420D8" w14:paraId="78ECDF89" w14:textId="77777777">
        <w:trPr>
          <w:trHeight w:val="244"/>
        </w:trPr>
        <w:tc>
          <w:tcPr>
            <w:tcW w:w="942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6CB3BD60" w14:textId="77777777" w:rsidR="000420D8" w:rsidRDefault="00000000">
            <w:pPr>
              <w:pStyle w:val="TableParagraph"/>
              <w:spacing w:before="20"/>
              <w:ind w:left="7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ViBERT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4674FC58" w14:textId="77777777" w:rsidR="000420D8" w:rsidRDefault="00000000">
            <w:pPr>
              <w:pStyle w:val="TableParagraph"/>
              <w:spacing w:before="20"/>
              <w:ind w:left="12" w:righ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1.9531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1101882D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0.5304</w:t>
            </w:r>
          </w:p>
        </w:tc>
        <w:tc>
          <w:tcPr>
            <w:tcW w:w="712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02D1CF6A" w14:textId="77777777" w:rsidR="000420D8" w:rsidRDefault="00000000">
            <w:pPr>
              <w:pStyle w:val="TableParagraph"/>
              <w:spacing w:before="20"/>
              <w:ind w:left="2" w:right="1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1.5685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  <w:bottom w:val="dashed" w:sz="4" w:space="0" w:color="000000"/>
            </w:tcBorders>
          </w:tcPr>
          <w:p w14:paraId="460EB74D" w14:textId="77777777" w:rsidR="000420D8" w:rsidRDefault="00000000">
            <w:pPr>
              <w:pStyle w:val="TableParagraph"/>
              <w:spacing w:before="20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0.4541</w:t>
            </w:r>
          </w:p>
        </w:tc>
        <w:tc>
          <w:tcPr>
            <w:tcW w:w="884" w:type="dxa"/>
            <w:tcBorders>
              <w:top w:val="dashed" w:sz="4" w:space="0" w:color="000000"/>
              <w:bottom w:val="dashed" w:sz="4" w:space="0" w:color="000000"/>
              <w:right w:val="nil"/>
            </w:tcBorders>
          </w:tcPr>
          <w:p w14:paraId="3D9ADBBE" w14:textId="77777777" w:rsidR="000420D8" w:rsidRDefault="00000000">
            <w:pPr>
              <w:pStyle w:val="TableParagraph"/>
              <w:spacing w:before="20"/>
              <w:ind w:left="8" w:right="4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38K</w:t>
            </w:r>
          </w:p>
        </w:tc>
      </w:tr>
      <w:tr w:rsidR="000420D8" w14:paraId="641239D3" w14:textId="77777777">
        <w:trPr>
          <w:trHeight w:val="244"/>
        </w:trPr>
        <w:tc>
          <w:tcPr>
            <w:tcW w:w="942" w:type="dxa"/>
            <w:tcBorders>
              <w:top w:val="dashed" w:sz="4" w:space="0" w:color="000000"/>
              <w:left w:val="nil"/>
            </w:tcBorders>
          </w:tcPr>
          <w:p w14:paraId="324890F8" w14:textId="77777777" w:rsidR="000420D8" w:rsidRDefault="00000000">
            <w:pPr>
              <w:pStyle w:val="TableParagraph"/>
              <w:spacing w:before="20"/>
              <w:ind w:left="79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ViSoBERT</w:t>
            </w:r>
          </w:p>
        </w:tc>
        <w:tc>
          <w:tcPr>
            <w:tcW w:w="712" w:type="dxa"/>
            <w:tcBorders>
              <w:top w:val="dashed" w:sz="4" w:space="0" w:color="000000"/>
              <w:right w:val="nil"/>
            </w:tcBorders>
          </w:tcPr>
          <w:p w14:paraId="24EE39DC" w14:textId="77777777" w:rsidR="000420D8" w:rsidRDefault="00000000">
            <w:pPr>
              <w:pStyle w:val="TableParagraph"/>
              <w:spacing w:before="20"/>
              <w:ind w:left="12" w:righ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2.0509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</w:tcBorders>
          </w:tcPr>
          <w:p w14:paraId="622E7680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0.2544</w:t>
            </w:r>
          </w:p>
        </w:tc>
        <w:tc>
          <w:tcPr>
            <w:tcW w:w="712" w:type="dxa"/>
            <w:tcBorders>
              <w:top w:val="dashed" w:sz="4" w:space="0" w:color="000000"/>
              <w:right w:val="nil"/>
            </w:tcBorders>
          </w:tcPr>
          <w:p w14:paraId="2B84F494" w14:textId="77777777" w:rsidR="000420D8" w:rsidRDefault="00000000">
            <w:pPr>
              <w:pStyle w:val="TableParagraph"/>
              <w:spacing w:before="20"/>
              <w:ind w:left="2" w:right="1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1.1925</w:t>
            </w:r>
          </w:p>
        </w:tc>
        <w:tc>
          <w:tcPr>
            <w:tcW w:w="597" w:type="dxa"/>
            <w:tcBorders>
              <w:top w:val="dashed" w:sz="4" w:space="0" w:color="000000"/>
              <w:left w:val="nil"/>
            </w:tcBorders>
          </w:tcPr>
          <w:p w14:paraId="26A790B5" w14:textId="77777777" w:rsidR="000420D8" w:rsidRDefault="00000000">
            <w:pPr>
              <w:pStyle w:val="TableParagraph"/>
              <w:spacing w:before="20"/>
              <w:ind w:left="13" w:right="1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0.1290</w:t>
            </w:r>
          </w:p>
        </w:tc>
        <w:tc>
          <w:tcPr>
            <w:tcW w:w="884" w:type="dxa"/>
            <w:tcBorders>
              <w:top w:val="dashed" w:sz="4" w:space="0" w:color="000000"/>
              <w:right w:val="nil"/>
            </w:tcBorders>
          </w:tcPr>
          <w:p w14:paraId="0567396A" w14:textId="77777777" w:rsidR="000420D8" w:rsidRDefault="00000000">
            <w:pPr>
              <w:pStyle w:val="TableParagraph"/>
              <w:spacing w:before="20"/>
              <w:ind w:left="4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15K</w:t>
            </w:r>
          </w:p>
        </w:tc>
      </w:tr>
    </w:tbl>
    <w:p w14:paraId="2A4134D6" w14:textId="77777777" w:rsidR="000420D8" w:rsidRDefault="000420D8">
      <w:pPr>
        <w:pStyle w:val="BodyText"/>
        <w:spacing w:before="9"/>
        <w:jc w:val="left"/>
        <w:rPr>
          <w:sz w:val="20"/>
        </w:rPr>
      </w:pPr>
    </w:p>
    <w:p w14:paraId="2294BFC6" w14:textId="77777777" w:rsidR="000420D8" w:rsidRDefault="00000000">
      <w:pPr>
        <w:pStyle w:val="BodyText"/>
        <w:spacing w:before="0" w:line="256" w:lineRule="auto"/>
        <w:ind w:left="134" w:right="79" w:firstLine="226"/>
      </w:pPr>
      <w:r>
        <w:t>Table</w:t>
      </w:r>
      <w:r>
        <w:rPr>
          <w:spacing w:val="-8"/>
        </w:rPr>
        <w:t xml:space="preserve"> </w:t>
      </w:r>
      <w:hyperlink w:anchor="_bookmark39" w:history="1">
        <w:r>
          <w:rPr>
            <w:color w:val="00007F"/>
          </w:rPr>
          <w:t>3</w:t>
        </w:r>
      </w:hyperlink>
      <w:r>
        <w:rPr>
          <w:color w:val="00007F"/>
          <w:spacing w:val="-8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sets. The</w:t>
      </w:r>
      <w:r>
        <w:rPr>
          <w:spacing w:val="-14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t>tokenizer</w:t>
      </w:r>
      <w:r>
        <w:rPr>
          <w:spacing w:val="-14"/>
        </w:rPr>
        <w:t xml:space="preserve"> </w:t>
      </w:r>
      <w:r>
        <w:t>variants</w:t>
      </w:r>
      <w:r>
        <w:rPr>
          <w:spacing w:val="-13"/>
        </w:rPr>
        <w:t xml:space="preserve"> </w:t>
      </w:r>
      <w:r>
        <w:t>achieve</w:t>
      </w:r>
      <w:r>
        <w:rPr>
          <w:spacing w:val="-14"/>
        </w:rPr>
        <w:t xml:space="preserve"> </w:t>
      </w:r>
      <w:r>
        <w:t>lower</w:t>
      </w:r>
      <w:r>
        <w:rPr>
          <w:spacing w:val="-14"/>
        </w:rPr>
        <w:t xml:space="preserve"> </w:t>
      </w:r>
      <w:r>
        <w:t>fer- tility than existing Vietnamese tokenizers while maintaining comparable or superior pcw, despite using a smaller or similar vocabulary size (32K). Across both datasets, varying the tokenizer train- ing data size results in only marginal differences</w:t>
      </w:r>
    </w:p>
    <w:p w14:paraId="3F8DD417" w14:textId="77777777" w:rsidR="000420D8" w:rsidRDefault="00000000">
      <w:pPr>
        <w:pStyle w:val="BodyText"/>
        <w:spacing w:line="256" w:lineRule="auto"/>
        <w:ind w:left="125" w:right="113" w:firstLine="7"/>
      </w:pPr>
      <w:r>
        <w:br w:type="column"/>
      </w:r>
      <w:r>
        <w:lastRenderedPageBreak/>
        <w:t>in fertility and pcw.</w:t>
      </w:r>
      <w:r>
        <w:rPr>
          <w:spacing w:val="38"/>
        </w:rPr>
        <w:t xml:space="preserve"> </w:t>
      </w:r>
      <w:r>
        <w:t xml:space="preserve">Performance saturates early,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tokenizers</w:t>
      </w:r>
      <w:r>
        <w:rPr>
          <w:spacing w:val="-6"/>
        </w:rPr>
        <w:t xml:space="preserve"> </w:t>
      </w:r>
      <w:r>
        <w:rPr>
          <w:spacing w:val="-4"/>
        </w:rPr>
        <w:t>trained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5M</w:t>
      </w:r>
      <w:r>
        <w:rPr>
          <w:spacing w:val="-6"/>
        </w:rPr>
        <w:t xml:space="preserve"> </w:t>
      </w:r>
      <w:r>
        <w:rPr>
          <w:spacing w:val="-4"/>
        </w:rPr>
        <w:t>documents</w:t>
      </w:r>
      <w:r>
        <w:rPr>
          <w:spacing w:val="-6"/>
        </w:rPr>
        <w:t xml:space="preserve"> </w:t>
      </w:r>
      <w:r>
        <w:rPr>
          <w:spacing w:val="-4"/>
        </w:rPr>
        <w:t xml:space="preserve">achieving </w:t>
      </w:r>
      <w:r>
        <w:t>nearly identical segmentation efficiency to those trained on 20M documents.</w:t>
      </w:r>
    </w:p>
    <w:p w14:paraId="3F0E42EF" w14:textId="77777777" w:rsidR="000420D8" w:rsidRDefault="00000000">
      <w:pPr>
        <w:pStyle w:val="BodyText"/>
        <w:spacing w:before="1" w:line="256" w:lineRule="auto"/>
        <w:ind w:left="125" w:right="102" w:firstLine="226"/>
      </w:pPr>
      <w:r>
        <w:t>These</w:t>
      </w:r>
      <w:r>
        <w:rPr>
          <w:spacing w:val="-14"/>
        </w:rPr>
        <w:t xml:space="preserve"> </w:t>
      </w:r>
      <w:r>
        <w:t>results</w:t>
      </w:r>
      <w:r>
        <w:rPr>
          <w:spacing w:val="-14"/>
        </w:rPr>
        <w:t xml:space="preserve"> </w:t>
      </w:r>
      <w:r>
        <w:t>demonstrate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t xml:space="preserve">tok- enizer exhibits more efficient subword segmenta- </w:t>
      </w:r>
      <w:r>
        <w:rPr>
          <w:spacing w:val="-2"/>
        </w:rPr>
        <w:t>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effective</w:t>
      </w:r>
      <w:r>
        <w:rPr>
          <w:spacing w:val="-7"/>
        </w:rPr>
        <w:t xml:space="preserve"> </w:t>
      </w:r>
      <w:r>
        <w:rPr>
          <w:spacing w:val="-2"/>
        </w:rPr>
        <w:t>lexical</w:t>
      </w:r>
      <w:r>
        <w:rPr>
          <w:spacing w:val="-7"/>
        </w:rPr>
        <w:t xml:space="preserve"> </w:t>
      </w:r>
      <w:r>
        <w:rPr>
          <w:spacing w:val="-2"/>
        </w:rPr>
        <w:t>coverage</w:t>
      </w:r>
      <w:r>
        <w:rPr>
          <w:spacing w:val="-7"/>
        </w:rPr>
        <w:t xml:space="preserve"> </w:t>
      </w:r>
      <w:r>
        <w:rPr>
          <w:spacing w:val="-2"/>
        </w:rPr>
        <w:t>compared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 xml:space="preserve">ex- </w:t>
      </w:r>
      <w:r>
        <w:t>isting</w:t>
      </w:r>
      <w:r>
        <w:rPr>
          <w:spacing w:val="-14"/>
        </w:rPr>
        <w:t xml:space="preserve"> </w:t>
      </w:r>
      <w:r>
        <w:t>Vietnamese</w:t>
      </w:r>
      <w:r>
        <w:rPr>
          <w:spacing w:val="-14"/>
        </w:rPr>
        <w:t xml:space="preserve"> </w:t>
      </w:r>
      <w:r>
        <w:t>tokenizers.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minimal</w:t>
      </w:r>
      <w:r>
        <w:rPr>
          <w:spacing w:val="-14"/>
        </w:rPr>
        <w:t xml:space="preserve"> </w:t>
      </w:r>
      <w:r>
        <w:t>perfor- mance</w:t>
      </w:r>
      <w:r>
        <w:rPr>
          <w:spacing w:val="-14"/>
        </w:rPr>
        <w:t xml:space="preserve"> </w:t>
      </w:r>
      <w:r>
        <w:t>variation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sizes</w:t>
      </w:r>
      <w:r>
        <w:rPr>
          <w:spacing w:val="-14"/>
        </w:rPr>
        <w:t xml:space="preserve"> </w:t>
      </w:r>
      <w:r>
        <w:t xml:space="preserve">provides </w:t>
      </w:r>
      <w:r>
        <w:rPr>
          <w:spacing w:val="-2"/>
        </w:rPr>
        <w:t>empirical</w:t>
      </w:r>
      <w:r>
        <w:rPr>
          <w:spacing w:val="-12"/>
        </w:rPr>
        <w:t xml:space="preserve"> </w:t>
      </w:r>
      <w:r>
        <w:rPr>
          <w:spacing w:val="-2"/>
        </w:rPr>
        <w:t>support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2"/>
        </w:rPr>
        <w:t xml:space="preserve"> </w:t>
      </w:r>
      <w:r>
        <w:rPr>
          <w:spacing w:val="-2"/>
        </w:rPr>
        <w:t>tokenizers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stable subset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corpus</w:t>
      </w:r>
      <w:r>
        <w:rPr>
          <w:spacing w:val="-8"/>
        </w:rPr>
        <w:t xml:space="preserve"> </w:t>
      </w:r>
      <w:r>
        <w:rPr>
          <w:spacing w:val="-2"/>
        </w:rPr>
        <w:t>rather</w:t>
      </w:r>
      <w:r>
        <w:rPr>
          <w:spacing w:val="-8"/>
        </w:rPr>
        <w:t xml:space="preserve"> </w:t>
      </w:r>
      <w:r>
        <w:rPr>
          <w:spacing w:val="-2"/>
        </w:rPr>
        <w:t>than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full</w:t>
      </w:r>
      <w:r>
        <w:rPr>
          <w:spacing w:val="-8"/>
        </w:rPr>
        <w:t xml:space="preserve"> </w:t>
      </w:r>
      <w:r>
        <w:rPr>
          <w:spacing w:val="-2"/>
        </w:rPr>
        <w:t xml:space="preserve">pre-training </w:t>
      </w:r>
      <w:r>
        <w:t>data,</w:t>
      </w:r>
      <w:r>
        <w:rPr>
          <w:spacing w:val="-12"/>
        </w:rPr>
        <w:t xml:space="preserve"> </w:t>
      </w:r>
      <w:r>
        <w:t>substantially</w:t>
      </w:r>
      <w:r>
        <w:rPr>
          <w:spacing w:val="-12"/>
        </w:rPr>
        <w:t xml:space="preserve"> </w:t>
      </w:r>
      <w:r>
        <w:t>reducing</w:t>
      </w:r>
      <w:r>
        <w:rPr>
          <w:spacing w:val="-12"/>
        </w:rPr>
        <w:t xml:space="preserve"> </w:t>
      </w:r>
      <w:r>
        <w:t>tokenizer</w:t>
      </w:r>
      <w:r>
        <w:rPr>
          <w:spacing w:val="-12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 xml:space="preserve">cost while maintaining effective segmentation proper- ties. Based on these findings, the 15M document </w:t>
      </w:r>
      <w:r>
        <w:rPr>
          <w:spacing w:val="-2"/>
        </w:rPr>
        <w:t>variant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11"/>
        </w:rPr>
        <w:t xml:space="preserve"> </w:t>
      </w:r>
      <w:r>
        <w:rPr>
          <w:spacing w:val="-2"/>
        </w:rPr>
        <w:t>selected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pre-training,</w:t>
      </w:r>
      <w:r>
        <w:rPr>
          <w:spacing w:val="-11"/>
        </w:rPr>
        <w:t xml:space="preserve"> </w:t>
      </w:r>
      <w:r>
        <w:rPr>
          <w:spacing w:val="-2"/>
        </w:rPr>
        <w:t xml:space="preserve">balanc- </w:t>
      </w:r>
      <w:r>
        <w:t xml:space="preserve">ing segmentation quality with training efficiency.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findings</w:t>
      </w:r>
      <w:r>
        <w:rPr>
          <w:spacing w:val="-12"/>
        </w:rPr>
        <w:t xml:space="preserve"> </w:t>
      </w:r>
      <w:r>
        <w:rPr>
          <w:spacing w:val="-2"/>
        </w:rPr>
        <w:t>align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recent</w:t>
      </w:r>
      <w:r>
        <w:rPr>
          <w:spacing w:val="-12"/>
        </w:rPr>
        <w:t xml:space="preserve"> </w:t>
      </w:r>
      <w:r>
        <w:rPr>
          <w:spacing w:val="-2"/>
        </w:rPr>
        <w:t>observations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 xml:space="preserve">Sind- </w:t>
      </w:r>
      <w:r>
        <w:t>BERT</w:t>
      </w:r>
      <w:r>
        <w:rPr>
          <w:spacing w:val="-14"/>
        </w:rPr>
        <w:t xml:space="preserve"> </w:t>
      </w:r>
      <w:r>
        <w:t>(</w:t>
      </w:r>
      <w:hyperlink w:anchor="_bookmark28" w:history="1">
        <w:r>
          <w:rPr>
            <w:color w:val="00007F"/>
          </w:rPr>
          <w:t>Scheible-Schmitt</w:t>
        </w:r>
        <w:r>
          <w:rPr>
            <w:color w:val="00007F"/>
            <w:spacing w:val="-14"/>
          </w:rPr>
          <w:t xml:space="preserve"> </w:t>
        </w:r>
        <w:r>
          <w:rPr>
            <w:color w:val="00007F"/>
          </w:rPr>
          <w:t>and</w:t>
        </w:r>
        <w:r>
          <w:rPr>
            <w:color w:val="00007F"/>
            <w:spacing w:val="-14"/>
          </w:rPr>
          <w:t xml:space="preserve"> </w:t>
        </w:r>
        <w:r>
          <w:rPr>
            <w:color w:val="00007F"/>
          </w:rPr>
          <w:t>Schweter</w:t>
        </w:r>
      </w:hyperlink>
      <w:r>
        <w:t>,</w:t>
      </w:r>
      <w:r>
        <w:rPr>
          <w:spacing w:val="-13"/>
        </w:rPr>
        <w:t xml:space="preserve"> </w:t>
      </w:r>
      <w:hyperlink w:anchor="_bookmark28" w:history="1">
        <w:r>
          <w:rPr>
            <w:color w:val="00007F"/>
          </w:rPr>
          <w:t>2025</w:t>
        </w:r>
      </w:hyperlink>
      <w:r>
        <w:t>)</w:t>
      </w:r>
      <w:r>
        <w:rPr>
          <w:spacing w:val="-14"/>
        </w:rPr>
        <w:t xml:space="preserve"> </w:t>
      </w:r>
      <w:r>
        <w:t>and LLäMmlein (</w:t>
      </w:r>
      <w:hyperlink w:anchor="_bookmark26" w:history="1">
        <w:r>
          <w:rPr>
            <w:color w:val="00007F"/>
          </w:rPr>
          <w:t>Pfister et al.</w:t>
        </w:r>
      </w:hyperlink>
      <w:r>
        <w:t xml:space="preserve">, </w:t>
      </w:r>
      <w:hyperlink w:anchor="_bookmark26" w:history="1">
        <w:r>
          <w:rPr>
            <w:color w:val="00007F"/>
          </w:rPr>
          <w:t>2025</w:t>
        </w:r>
      </w:hyperlink>
      <w:r>
        <w:t>), justifying the tokenizer design choices adopted in this work.</w:t>
      </w:r>
    </w:p>
    <w:sectPr w:rsidR="000420D8" w:rsidSect="00516E3F">
      <w:pgSz w:w="11910" w:h="1684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647"/>
    <w:multiLevelType w:val="multilevel"/>
    <w:tmpl w:val="B77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083"/>
    <w:multiLevelType w:val="multilevel"/>
    <w:tmpl w:val="A9D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B7D5E"/>
    <w:multiLevelType w:val="multilevel"/>
    <w:tmpl w:val="ACC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273E2"/>
    <w:multiLevelType w:val="multilevel"/>
    <w:tmpl w:val="E36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7819"/>
    <w:multiLevelType w:val="multilevel"/>
    <w:tmpl w:val="589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D1A80"/>
    <w:multiLevelType w:val="multilevel"/>
    <w:tmpl w:val="9B1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41557"/>
    <w:multiLevelType w:val="multilevel"/>
    <w:tmpl w:val="D8A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F7BCF"/>
    <w:multiLevelType w:val="multilevel"/>
    <w:tmpl w:val="2C5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9198A"/>
    <w:multiLevelType w:val="multilevel"/>
    <w:tmpl w:val="529CAED2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4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96" w:hanging="6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924" w:hanging="6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49" w:hanging="6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74" w:hanging="6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299" w:hanging="6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24" w:hanging="6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48" w:hanging="655"/>
      </w:pPr>
      <w:rPr>
        <w:rFonts w:hint="default"/>
        <w:lang w:val="en-US" w:eastAsia="en-US" w:bidi="ar-SA"/>
      </w:rPr>
    </w:lvl>
  </w:abstractNum>
  <w:abstractNum w:abstractNumId="9" w15:restartNumberingAfterBreak="0">
    <w:nsid w:val="436B2541"/>
    <w:multiLevelType w:val="multilevel"/>
    <w:tmpl w:val="AD8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C1F46"/>
    <w:multiLevelType w:val="multilevel"/>
    <w:tmpl w:val="DC24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CE3980"/>
    <w:multiLevelType w:val="multilevel"/>
    <w:tmpl w:val="574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F3F6B"/>
    <w:multiLevelType w:val="multilevel"/>
    <w:tmpl w:val="58C0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4F144E"/>
    <w:multiLevelType w:val="hybridMultilevel"/>
    <w:tmpl w:val="427E618A"/>
    <w:lvl w:ilvl="0" w:tplc="868297BE">
      <w:numFmt w:val="bullet"/>
      <w:lvlText w:val="•"/>
      <w:lvlJc w:val="left"/>
      <w:pPr>
        <w:ind w:left="578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4EC14C8">
      <w:numFmt w:val="bullet"/>
      <w:lvlText w:val="•"/>
      <w:lvlJc w:val="left"/>
      <w:pPr>
        <w:ind w:left="980" w:hanging="176"/>
      </w:pPr>
      <w:rPr>
        <w:rFonts w:hint="default"/>
        <w:lang w:val="en-US" w:eastAsia="en-US" w:bidi="ar-SA"/>
      </w:rPr>
    </w:lvl>
    <w:lvl w:ilvl="2" w:tplc="8918C642">
      <w:numFmt w:val="bullet"/>
      <w:lvlText w:val="•"/>
      <w:lvlJc w:val="left"/>
      <w:pPr>
        <w:ind w:left="1380" w:hanging="176"/>
      </w:pPr>
      <w:rPr>
        <w:rFonts w:hint="default"/>
        <w:lang w:val="en-US" w:eastAsia="en-US" w:bidi="ar-SA"/>
      </w:rPr>
    </w:lvl>
    <w:lvl w:ilvl="3" w:tplc="49DE37EA">
      <w:numFmt w:val="bullet"/>
      <w:lvlText w:val="•"/>
      <w:lvlJc w:val="left"/>
      <w:pPr>
        <w:ind w:left="1781" w:hanging="176"/>
      </w:pPr>
      <w:rPr>
        <w:rFonts w:hint="default"/>
        <w:lang w:val="en-US" w:eastAsia="en-US" w:bidi="ar-SA"/>
      </w:rPr>
    </w:lvl>
    <w:lvl w:ilvl="4" w:tplc="67EAFB86">
      <w:numFmt w:val="bullet"/>
      <w:lvlText w:val="•"/>
      <w:lvlJc w:val="left"/>
      <w:pPr>
        <w:ind w:left="2181" w:hanging="176"/>
      </w:pPr>
      <w:rPr>
        <w:rFonts w:hint="default"/>
        <w:lang w:val="en-US" w:eastAsia="en-US" w:bidi="ar-SA"/>
      </w:rPr>
    </w:lvl>
    <w:lvl w:ilvl="5" w:tplc="E2E03D34">
      <w:numFmt w:val="bullet"/>
      <w:lvlText w:val="•"/>
      <w:lvlJc w:val="left"/>
      <w:pPr>
        <w:ind w:left="2582" w:hanging="176"/>
      </w:pPr>
      <w:rPr>
        <w:rFonts w:hint="default"/>
        <w:lang w:val="en-US" w:eastAsia="en-US" w:bidi="ar-SA"/>
      </w:rPr>
    </w:lvl>
    <w:lvl w:ilvl="6" w:tplc="6082EF5A">
      <w:numFmt w:val="bullet"/>
      <w:lvlText w:val="•"/>
      <w:lvlJc w:val="left"/>
      <w:pPr>
        <w:ind w:left="2982" w:hanging="176"/>
      </w:pPr>
      <w:rPr>
        <w:rFonts w:hint="default"/>
        <w:lang w:val="en-US" w:eastAsia="en-US" w:bidi="ar-SA"/>
      </w:rPr>
    </w:lvl>
    <w:lvl w:ilvl="7" w:tplc="0C3C9854">
      <w:numFmt w:val="bullet"/>
      <w:lvlText w:val="•"/>
      <w:lvlJc w:val="left"/>
      <w:pPr>
        <w:ind w:left="3382" w:hanging="176"/>
      </w:pPr>
      <w:rPr>
        <w:rFonts w:hint="default"/>
        <w:lang w:val="en-US" w:eastAsia="en-US" w:bidi="ar-SA"/>
      </w:rPr>
    </w:lvl>
    <w:lvl w:ilvl="8" w:tplc="77627B64">
      <w:numFmt w:val="bullet"/>
      <w:lvlText w:val="•"/>
      <w:lvlJc w:val="left"/>
      <w:pPr>
        <w:ind w:left="3783" w:hanging="176"/>
      </w:pPr>
      <w:rPr>
        <w:rFonts w:hint="default"/>
        <w:lang w:val="en-US" w:eastAsia="en-US" w:bidi="ar-SA"/>
      </w:rPr>
    </w:lvl>
  </w:abstractNum>
  <w:abstractNum w:abstractNumId="14" w15:restartNumberingAfterBreak="0">
    <w:nsid w:val="558B7711"/>
    <w:multiLevelType w:val="multilevel"/>
    <w:tmpl w:val="208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F7381"/>
    <w:multiLevelType w:val="multilevel"/>
    <w:tmpl w:val="F29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D5A0B"/>
    <w:multiLevelType w:val="multilevel"/>
    <w:tmpl w:val="2A0E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E664D9"/>
    <w:multiLevelType w:val="multilevel"/>
    <w:tmpl w:val="37C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76F05"/>
    <w:multiLevelType w:val="multilevel"/>
    <w:tmpl w:val="AED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93B1D"/>
    <w:multiLevelType w:val="multilevel"/>
    <w:tmpl w:val="E984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BE2C39"/>
    <w:multiLevelType w:val="multilevel"/>
    <w:tmpl w:val="63F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C555D"/>
    <w:multiLevelType w:val="multilevel"/>
    <w:tmpl w:val="260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926136">
    <w:abstractNumId w:val="13"/>
  </w:num>
  <w:num w:numId="2" w16cid:durableId="650448699">
    <w:abstractNumId w:val="8"/>
  </w:num>
  <w:num w:numId="3" w16cid:durableId="2043552319">
    <w:abstractNumId w:val="0"/>
  </w:num>
  <w:num w:numId="4" w16cid:durableId="1336952935">
    <w:abstractNumId w:val="18"/>
  </w:num>
  <w:num w:numId="5" w16cid:durableId="1708212957">
    <w:abstractNumId w:val="10"/>
  </w:num>
  <w:num w:numId="6" w16cid:durableId="693919330">
    <w:abstractNumId w:val="11"/>
  </w:num>
  <w:num w:numId="7" w16cid:durableId="1233392307">
    <w:abstractNumId w:val="4"/>
  </w:num>
  <w:num w:numId="8" w16cid:durableId="1352103967">
    <w:abstractNumId w:val="20"/>
  </w:num>
  <w:num w:numId="9" w16cid:durableId="1015808393">
    <w:abstractNumId w:val="21"/>
  </w:num>
  <w:num w:numId="10" w16cid:durableId="372269119">
    <w:abstractNumId w:val="3"/>
  </w:num>
  <w:num w:numId="11" w16cid:durableId="612398085">
    <w:abstractNumId w:val="2"/>
  </w:num>
  <w:num w:numId="12" w16cid:durableId="550727833">
    <w:abstractNumId w:val="9"/>
  </w:num>
  <w:num w:numId="13" w16cid:durableId="1536967886">
    <w:abstractNumId w:val="16"/>
  </w:num>
  <w:num w:numId="14" w16cid:durableId="1119422199">
    <w:abstractNumId w:val="14"/>
  </w:num>
  <w:num w:numId="15" w16cid:durableId="971642850">
    <w:abstractNumId w:val="15"/>
  </w:num>
  <w:num w:numId="16" w16cid:durableId="1161775431">
    <w:abstractNumId w:val="17"/>
  </w:num>
  <w:num w:numId="17" w16cid:durableId="519242151">
    <w:abstractNumId w:val="19"/>
  </w:num>
  <w:num w:numId="18" w16cid:durableId="206263866">
    <w:abstractNumId w:val="1"/>
  </w:num>
  <w:num w:numId="19" w16cid:durableId="594435933">
    <w:abstractNumId w:val="7"/>
  </w:num>
  <w:num w:numId="20" w16cid:durableId="533153628">
    <w:abstractNumId w:val="6"/>
  </w:num>
  <w:num w:numId="21" w16cid:durableId="1370837431">
    <w:abstractNumId w:val="12"/>
  </w:num>
  <w:num w:numId="22" w16cid:durableId="1659308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20D8"/>
    <w:rsid w:val="000420D8"/>
    <w:rsid w:val="004D77C3"/>
    <w:rsid w:val="00516E3F"/>
    <w:rsid w:val="0073094D"/>
    <w:rsid w:val="00802187"/>
    <w:rsid w:val="00B4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5DB6A"/>
  <w15:docId w15:val="{EACF5BB4-95C9-514E-9D03-B292C9C2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33" w:hanging="491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7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"/>
      <w:jc w:val="both"/>
    </w:pPr>
  </w:style>
  <w:style w:type="paragraph" w:styleId="Title">
    <w:name w:val="Title"/>
    <w:basedOn w:val="Normal"/>
    <w:uiPriority w:val="10"/>
    <w:qFormat/>
    <w:pPr>
      <w:spacing w:before="9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00" w:hanging="49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83"/>
    </w:pPr>
  </w:style>
  <w:style w:type="character" w:styleId="Hyperlink">
    <w:name w:val="Hyperlink"/>
    <w:basedOn w:val="DefaultParagraphFont"/>
    <w:uiPriority w:val="99"/>
    <w:unhideWhenUsed/>
    <w:rsid w:val="008021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18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7C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D77C3"/>
    <w:rPr>
      <w:b/>
      <w:bCs/>
    </w:rPr>
  </w:style>
  <w:style w:type="paragraph" w:styleId="NormalWeb">
    <w:name w:val="Normal (Web)"/>
    <w:basedOn w:val="Normal"/>
    <w:uiPriority w:val="99"/>
    <w:unhideWhenUsed/>
    <w:rsid w:val="004D77C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clanthology.org/2022.coling-1.339/" TargetMode="External"/><Relationship Id="rId21" Type="http://schemas.openxmlformats.org/officeDocument/2006/relationships/hyperlink" Target="https://doi.org/10.18653/v1/2024.findings-naacl.15" TargetMode="External"/><Relationship Id="rId42" Type="http://schemas.openxmlformats.org/officeDocument/2006/relationships/hyperlink" Target="https://doi.org/10.48550/ARXIV.2310.11166" TargetMode="External"/><Relationship Id="rId47" Type="http://schemas.openxmlformats.org/officeDocument/2006/relationships/hyperlink" Target="https://doi.org/10.18653/v1/2025.acl-long.111" TargetMode="External"/><Relationship Id="rId63" Type="http://schemas.openxmlformats.org/officeDocument/2006/relationships/hyperlink" Target="https://doi.org/10.18653/v1/2024.findings-naacl.261" TargetMode="External"/><Relationship Id="rId68" Type="http://schemas.openxmlformats.org/officeDocument/2006/relationships/hyperlink" Target="https://doi.org/10.18653/v1/2025.acl-long.127" TargetMode="External"/><Relationship Id="rId7" Type="http://schemas.openxmlformats.org/officeDocument/2006/relationships/hyperlink" Target="https://doi.org/10.18653/v1/2022.bigscience-1.9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abs/1911.02116" TargetMode="External"/><Relationship Id="rId29" Type="http://schemas.openxmlformats.org/officeDocument/2006/relationships/hyperlink" Target="https://doi.org/10.25073/2588-1086/vnucsce.340" TargetMode="External"/><Relationship Id="rId11" Type="http://schemas.openxmlformats.org/officeDocument/2006/relationships/hyperlink" Target="https://doi.org/10.48550/ARXIV.2502.19587" TargetMode="External"/><Relationship Id="rId24" Type="http://schemas.openxmlformats.org/officeDocument/2006/relationships/hyperlink" Target="https://doi.org/10.18653/v1/D19-1141" TargetMode="External"/><Relationship Id="rId32" Type="http://schemas.openxmlformats.org/officeDocument/2006/relationships/hyperlink" Target="https://arxiv.org/abs/1907.11692" TargetMode="External"/><Relationship Id="rId37" Type="http://schemas.openxmlformats.org/officeDocument/2006/relationships/hyperlink" Target="https://doi.org/10.18653/v1/2020.findings-emnlp.92" TargetMode="External"/><Relationship Id="rId40" Type="http://schemas.openxmlformats.org/officeDocument/2006/relationships/hyperlink" Target="https://doi.org/10.1109/KSE.2018.8573337" TargetMode="External"/><Relationship Id="rId45" Type="http://schemas.openxmlformats.org/officeDocument/2006/relationships/hyperlink" Target="https://arxiv.org/abs/2506.20920" TargetMode="External"/><Relationship Id="rId53" Type="http://schemas.openxmlformats.org/officeDocument/2006/relationships/hyperlink" Target="https://doi.org/10.48550/ARXIV.2510.20386" TargetMode="External"/><Relationship Id="rId58" Type="http://schemas.openxmlformats.org/officeDocument/2006/relationships/hyperlink" Target="https://arxiv.org/abs/2104.09864" TargetMode="External"/><Relationship Id="rId66" Type="http://schemas.openxmlformats.org/officeDocument/2006/relationships/hyperlink" Target="https://doi.org/10.18653/v1/2025.acl-long.127" TargetMode="External"/><Relationship Id="rId5" Type="http://schemas.openxmlformats.org/officeDocument/2006/relationships/hyperlink" Target="https://aclanthology.org/2020.vlsp-1.16/" TargetMode="External"/><Relationship Id="rId61" Type="http://schemas.openxmlformats.org/officeDocument/2006/relationships/hyperlink" Target="https://doi.org/10.18653/v1/2024.findings-naacl.261" TargetMode="External"/><Relationship Id="rId19" Type="http://schemas.openxmlformats.org/officeDocument/2006/relationships/hyperlink" Target="https://doi.org/10.18653/v1/N19-1423" TargetMode="External"/><Relationship Id="rId14" Type="http://schemas.openxmlformats.org/officeDocument/2006/relationships/hyperlink" Target="https://aclanthology.org/2020.paclic-1.2/" TargetMode="External"/><Relationship Id="rId22" Type="http://schemas.openxmlformats.org/officeDocument/2006/relationships/hyperlink" Target="https://doi.org/10.18653/v1/2024.findings-naacl.15" TargetMode="External"/><Relationship Id="rId27" Type="http://schemas.openxmlformats.org/officeDocument/2006/relationships/hyperlink" Target="https://aclanthology.org/2022.coling-1.339/" TargetMode="External"/><Relationship Id="rId30" Type="http://schemas.openxmlformats.org/officeDocument/2006/relationships/hyperlink" Target="https://doi.org/10.25073/2588-1086/vnucsce.340" TargetMode="External"/><Relationship Id="rId35" Type="http://schemas.openxmlformats.org/officeDocument/2006/relationships/hyperlink" Target="https://aclanthology.org/2022.lrec-1.35" TargetMode="External"/><Relationship Id="rId43" Type="http://schemas.openxmlformats.org/officeDocument/2006/relationships/hyperlink" Target="https://doi.org/10.48550/ARXIV.2310.11166" TargetMode="External"/><Relationship Id="rId48" Type="http://schemas.openxmlformats.org/officeDocument/2006/relationships/hyperlink" Target="https://doi.org/10.18653/v1/2025.acl-long.111" TargetMode="External"/><Relationship Id="rId56" Type="http://schemas.openxmlformats.org/officeDocument/2006/relationships/hyperlink" Target="https://arxiv.org/abs/1909.08053" TargetMode="External"/><Relationship Id="rId64" Type="http://schemas.openxmlformats.org/officeDocument/2006/relationships/hyperlink" Target="https://doi.org/10.18653/v1/2021.naacl-main.173" TargetMode="External"/><Relationship Id="rId69" Type="http://schemas.openxmlformats.org/officeDocument/2006/relationships/hyperlink" Target="https://doi.org/10.48550/ARXIV.2510.12285" TargetMode="External"/><Relationship Id="rId8" Type="http://schemas.openxmlformats.org/officeDocument/2006/relationships/hyperlink" Target="https://doi.org/10.48550/ARXIV.2503.05500" TargetMode="External"/><Relationship Id="rId51" Type="http://schemas.openxmlformats.org/officeDocument/2006/relationships/hyperlink" Target="https://doi.org/10.18653/V1/2021.ACL-LONG.243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i.org/10.48550/ARXIV.2502.19587" TargetMode="External"/><Relationship Id="rId17" Type="http://schemas.openxmlformats.org/officeDocument/2006/relationships/hyperlink" Target="https://doi.org/10.18653/v1/N19-1423" TargetMode="External"/><Relationship Id="rId25" Type="http://schemas.openxmlformats.org/officeDocument/2006/relationships/hyperlink" Target="https://aclanthology.org/2022.coling-1.339/" TargetMode="External"/><Relationship Id="rId33" Type="http://schemas.openxmlformats.org/officeDocument/2006/relationships/hyperlink" Target="https://doi.org/10.48550/ARXIV.2509.06888" TargetMode="External"/><Relationship Id="rId38" Type="http://schemas.openxmlformats.org/officeDocument/2006/relationships/hyperlink" Target="https://doi.org/10.18653/v1/2020.findings-emnlp.92" TargetMode="External"/><Relationship Id="rId46" Type="http://schemas.openxmlformats.org/officeDocument/2006/relationships/hyperlink" Target="https://arxiv.org/abs/2506.20920" TargetMode="External"/><Relationship Id="rId59" Type="http://schemas.openxmlformats.org/officeDocument/2006/relationships/hyperlink" Target="https://arxiv.org/abs/2408.00118" TargetMode="External"/><Relationship Id="rId67" Type="http://schemas.openxmlformats.org/officeDocument/2006/relationships/hyperlink" Target="https://doi.org/10.18653/v1/2025.acl-long.127" TargetMode="External"/><Relationship Id="rId20" Type="http://schemas.openxmlformats.org/officeDocument/2006/relationships/hyperlink" Target="https://doi.org/10.18653/v1/2024.findings-naacl.15" TargetMode="External"/><Relationship Id="rId41" Type="http://schemas.openxmlformats.org/officeDocument/2006/relationships/hyperlink" Target="https://doi.org/10.48550/ARXIV.2310.11166" TargetMode="External"/><Relationship Id="rId54" Type="http://schemas.openxmlformats.org/officeDocument/2006/relationships/hyperlink" Target="https://doi.org/10.48550/ARXIV.2510.20386" TargetMode="External"/><Relationship Id="rId62" Type="http://schemas.openxmlformats.org/officeDocument/2006/relationships/hyperlink" Target="https://doi.org/10.18653/v1/2024.findings-naacl.261" TargetMode="External"/><Relationship Id="rId70" Type="http://schemas.openxmlformats.org/officeDocument/2006/relationships/hyperlink" Target="https://doi.org/10.48550/ARXIV.2510.1228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8653/v1/2022.bigscience-1.9" TargetMode="External"/><Relationship Id="rId15" Type="http://schemas.openxmlformats.org/officeDocument/2006/relationships/hyperlink" Target="https://arxiv.org/abs/1911.02116" TargetMode="External"/><Relationship Id="rId23" Type="http://schemas.openxmlformats.org/officeDocument/2006/relationships/hyperlink" Target="https://doi.org/10.18653/v1/D19-1141" TargetMode="External"/><Relationship Id="rId28" Type="http://schemas.openxmlformats.org/officeDocument/2006/relationships/hyperlink" Target="https://doi.org/10.25073/2588-1086/vnucsce.340" TargetMode="External"/><Relationship Id="rId36" Type="http://schemas.openxmlformats.org/officeDocument/2006/relationships/hyperlink" Target="https://aclanthology.org/2022.lrec-1.35" TargetMode="External"/><Relationship Id="rId49" Type="http://schemas.openxmlformats.org/officeDocument/2006/relationships/hyperlink" Target="https://doi.org/10.18653/V1/2021.ACL-LONG.243" TargetMode="External"/><Relationship Id="rId57" Type="http://schemas.openxmlformats.org/officeDocument/2006/relationships/hyperlink" Target="https://arxiv.org/abs/2104.09864" TargetMode="External"/><Relationship Id="rId10" Type="http://schemas.openxmlformats.org/officeDocument/2006/relationships/hyperlink" Target="https://doi.org/10.48550/ARXIV.2503.05500" TargetMode="External"/><Relationship Id="rId31" Type="http://schemas.openxmlformats.org/officeDocument/2006/relationships/hyperlink" Target="https://arxiv.org/abs/1907.11692" TargetMode="External"/><Relationship Id="rId44" Type="http://schemas.openxmlformats.org/officeDocument/2006/relationships/hyperlink" Target="https://arxiv.org/abs/2506.20920" TargetMode="External"/><Relationship Id="rId52" Type="http://schemas.openxmlformats.org/officeDocument/2006/relationships/hyperlink" Target="https://arxiv.org/abs/2510.21364" TargetMode="External"/><Relationship Id="rId60" Type="http://schemas.openxmlformats.org/officeDocument/2006/relationships/hyperlink" Target="https://arxiv.org/abs/2408.00118" TargetMode="External"/><Relationship Id="rId65" Type="http://schemas.openxmlformats.org/officeDocument/2006/relationships/hyperlink" Target="https://doi.org/10.18653/v1/2021.naacl-main.1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48550/ARXIV.2503.05500" TargetMode="External"/><Relationship Id="rId13" Type="http://schemas.openxmlformats.org/officeDocument/2006/relationships/hyperlink" Target="https://aclanthology.org/2020.paclic-1.2/" TargetMode="External"/><Relationship Id="rId18" Type="http://schemas.openxmlformats.org/officeDocument/2006/relationships/hyperlink" Target="https://doi.org/10.18653/v1/N19-1423" TargetMode="External"/><Relationship Id="rId39" Type="http://schemas.openxmlformats.org/officeDocument/2006/relationships/hyperlink" Target="https://doi.org/10.1109/KSE.2018.8573337" TargetMode="External"/><Relationship Id="rId34" Type="http://schemas.openxmlformats.org/officeDocument/2006/relationships/hyperlink" Target="https://doi.org/10.48550/ARXIV.2509.06888" TargetMode="External"/><Relationship Id="rId50" Type="http://schemas.openxmlformats.org/officeDocument/2006/relationships/hyperlink" Target="https://doi.org/10.18653/V1/2021.ACL-LONG.243" TargetMode="External"/><Relationship Id="rId55" Type="http://schemas.openxmlformats.org/officeDocument/2006/relationships/hyperlink" Target="https://arxiv.org/abs/1909.080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3879</Words>
  <Characters>24985</Characters>
  <Application>Microsoft Office Word</Application>
  <DocSecurity>0</DocSecurity>
  <Lines>367</Lines>
  <Paragraphs>175</Paragraphs>
  <ScaleCrop>false</ScaleCrop>
  <Company/>
  <LinksUpToDate>false</LinksUpToDate>
  <CharactersWithSpaces>28689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Khải Thiện</cp:lastModifiedBy>
  <cp:revision>4</cp:revision>
  <dcterms:created xsi:type="dcterms:W3CDTF">2026-02-10T00:40:00Z</dcterms:created>
  <dcterms:modified xsi:type="dcterms:W3CDTF">2026-02-10T01:00:00Z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