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CAM MỸ NHI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1756100060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(186 cặp câu)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RiiTegakiFude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2050" o:spid="_x0000_s2050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2049" o:spid="_x0000_s2049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3764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381</TotalTime>
  <ScaleCrop>false</ScaleCrop>
  <LinksUpToDate>false</LinksUpToDate>
  <CharactersWithSpaces>276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Acer</dc:creator>
  <cp:lastModifiedBy>Fu  chann</cp:lastModifiedBy>
  <cp:lastPrinted>2019-09-01T13:11:00Z</cp:lastPrinted>
  <dcterms:modified xsi:type="dcterms:W3CDTF">2019-09-08T13:17:40Z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