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 w:rsidRPr="00B03746">
        <w:rPr>
          <w:rFonts w:ascii="Cambria" w:hAnsi="Cambria"/>
          <w:b/>
          <w:bCs/>
          <w:i/>
          <w:iCs/>
          <w:sz w:val="26"/>
          <w:szCs w:val="26"/>
        </w:rPr>
        <w:t>Reporting Period:</w:t>
      </w:r>
      <w:r w:rsidRPr="00B03746">
        <w:rPr>
          <w:rFonts w:ascii="Cambria" w:hAnsi="Cambria"/>
          <w:i/>
          <w:iCs/>
          <w:sz w:val="26"/>
          <w:szCs w:val="26"/>
        </w:rPr>
        <w:t xml:space="preserve">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Start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 – [</w:t>
      </w:r>
      <w:r w:rsidR="00B03746">
        <w:rPr>
          <w:rFonts w:ascii="Cambria" w:hAnsi="Cambria"/>
          <w:i/>
          <w:iCs/>
          <w:sz w:val="26"/>
          <w:szCs w:val="26"/>
        </w:rPr>
        <w:t>{{</w:t>
      </w:r>
      <w:r w:rsidRPr="00B03746">
        <w:rPr>
          <w:rFonts w:ascii="Cambria" w:hAnsi="Cambria"/>
          <w:i/>
          <w:iCs/>
          <w:sz w:val="26"/>
          <w:szCs w:val="26"/>
        </w:rPr>
        <w:t>End Date</w:t>
      </w:r>
      <w:r w:rsidR="00B03746">
        <w:rPr>
          <w:rFonts w:ascii="Cambria" w:hAnsi="Cambria"/>
          <w:i/>
          <w:iCs/>
          <w:sz w:val="26"/>
          <w:szCs w:val="26"/>
        </w:rPr>
        <w:t>}}</w:t>
      </w:r>
      <w:r w:rsidRPr="00B03746">
        <w:rPr>
          <w:rFonts w:ascii="Cambria" w:hAnsi="Cambria"/>
          <w:i/>
          <w:iCs/>
          <w:sz w:val="26"/>
          <w:szCs w:val="26"/>
        </w:rPr>
        <w:t>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4D47D6CB" w14:textId="77777777" w:rsidTr="00B03746">
        <w:trPr>
          <w:jc w:val="center"/>
        </w:trPr>
        <w:tc>
          <w:tcPr>
            <w:tcW w:w="1746" w:type="dxa"/>
          </w:tcPr>
          <w:p w14:paraId="53026816" w14:textId="20C0C5B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{{noTotal}}</w:t>
            </w:r>
          </w:p>
        </w:tc>
        <w:tc>
          <w:tcPr>
            <w:tcW w:w="1598" w:type="dxa"/>
          </w:tcPr>
          <w:p w14:paraId="0C2EB082" w14:textId="67C181D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{{date}}</w:t>
            </w:r>
          </w:p>
        </w:tc>
        <w:tc>
          <w:tcPr>
            <w:tcW w:w="2594" w:type="dxa"/>
          </w:tcPr>
          <w:p w14:paraId="27BDD2CE" w14:textId="63C8D2DA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</w:t>
            </w:r>
            <w:r w:rsidR="007D6D7B">
              <w:rPr>
                <w:rFonts w:ascii="Cambria" w:hAnsi="Cambria"/>
              </w:rPr>
              <w:t>rug</w:t>
            </w:r>
            <w:r w:rsidRPr="00B03746">
              <w:rPr>
                <w:rFonts w:ascii="Cambria" w:hAnsi="Cambria"/>
              </w:rPr>
              <w:t>}}</w:t>
            </w:r>
          </w:p>
        </w:tc>
        <w:tc>
          <w:tcPr>
            <w:tcW w:w="2850" w:type="dxa"/>
          </w:tcPr>
          <w:p w14:paraId="6DAC0F48" w14:textId="2C4610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{{totalService}}</w:t>
            </w:r>
          </w:p>
        </w:tc>
        <w:tc>
          <w:tcPr>
            <w:tcW w:w="1935" w:type="dxa"/>
          </w:tcPr>
          <w:p w14:paraId="7CD33291" w14:textId="195E0B19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{{totalRevenue}}</w:t>
            </w:r>
          </w:p>
        </w:tc>
      </w:tr>
      <w:tr w:rsidR="00B03746" w:rsidRPr="00B03746" w14:paraId="20DFED8F" w14:textId="77777777" w:rsidTr="006F7652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5C13383F" w14:textId="2150EA1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{{totalDrugRevenue}}</w:t>
            </w:r>
          </w:p>
          <w:p w14:paraId="7A8F2460" w14:textId="15FD0F80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{{totalServiceRevenue}}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6106D44E" w14:textId="5152C802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{{grandTotal}}</w:t>
            </w:r>
          </w:p>
          <w:p w14:paraId="497822E8" w14:textId="7E071D6A" w:rsidR="005D1364" w:rsidRPr="006F7652" w:rsidRDefault="005D1364" w:rsidP="006F7652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5F555402" w14:textId="77777777" w:rsidTr="00524BC0">
        <w:trPr>
          <w:jc w:val="center"/>
        </w:trPr>
        <w:tc>
          <w:tcPr>
            <w:tcW w:w="2158" w:type="dxa"/>
          </w:tcPr>
          <w:p w14:paraId="357E1897" w14:textId="06D270B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{{noDrug}}</w:t>
            </w:r>
          </w:p>
        </w:tc>
        <w:tc>
          <w:tcPr>
            <w:tcW w:w="2159" w:type="dxa"/>
          </w:tcPr>
          <w:p w14:paraId="41823145" w14:textId="704C4AA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{{drugName}}</w:t>
            </w:r>
          </w:p>
        </w:tc>
        <w:tc>
          <w:tcPr>
            <w:tcW w:w="2157" w:type="dxa"/>
          </w:tcPr>
          <w:p w14:paraId="3AA90ACB" w14:textId="506D41E7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{{quantity}}</w:t>
            </w:r>
          </w:p>
        </w:tc>
        <w:tc>
          <w:tcPr>
            <w:tcW w:w="2594" w:type="dxa"/>
          </w:tcPr>
          <w:p w14:paraId="020FE8B7" w14:textId="2A42B0F8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{{DrugPrice}}</w:t>
            </w:r>
          </w:p>
        </w:tc>
        <w:tc>
          <w:tcPr>
            <w:tcW w:w="1655" w:type="dxa"/>
          </w:tcPr>
          <w:p w14:paraId="375F553A" w14:textId="422B1446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{{totalDrug}}</w:t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{{totalDrugRevenue}}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092"/>
        <w:gridCol w:w="1844"/>
        <w:gridCol w:w="2850"/>
        <w:gridCol w:w="1935"/>
      </w:tblGrid>
      <w:tr w:rsidR="00766B69" w:rsidRPr="00B03746" w14:paraId="3F9D209A" w14:textId="77777777" w:rsidTr="00524BC0">
        <w:trPr>
          <w:jc w:val="center"/>
        </w:trPr>
        <w:tc>
          <w:tcPr>
            <w:tcW w:w="2002" w:type="dxa"/>
          </w:tcPr>
          <w:p w14:paraId="47EE7F6A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092" w:type="dxa"/>
          </w:tcPr>
          <w:p w14:paraId="239AEA5D" w14:textId="769DD57E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844" w:type="dxa"/>
          </w:tcPr>
          <w:p w14:paraId="091DB7FF" w14:textId="5B328A14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850" w:type="dxa"/>
          </w:tcPr>
          <w:p w14:paraId="54286CAE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935" w:type="dxa"/>
          </w:tcPr>
          <w:p w14:paraId="2DDE2E26" w14:textId="77777777" w:rsidR="00766B69" w:rsidRPr="00B03746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5D1364" w:rsidRPr="00B03746" w14:paraId="377E7D3E" w14:textId="77777777" w:rsidTr="00524BC0">
        <w:trPr>
          <w:jc w:val="center"/>
        </w:trPr>
        <w:tc>
          <w:tcPr>
            <w:tcW w:w="2002" w:type="dxa"/>
          </w:tcPr>
          <w:p w14:paraId="09F881A6" w14:textId="23FB9E8D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{{noService}}</w:t>
            </w:r>
          </w:p>
        </w:tc>
        <w:tc>
          <w:tcPr>
            <w:tcW w:w="2092" w:type="dxa"/>
          </w:tcPr>
          <w:p w14:paraId="1D927EA5" w14:textId="5F054A3C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{{serviceName}}</w:t>
            </w:r>
          </w:p>
        </w:tc>
        <w:tc>
          <w:tcPr>
            <w:tcW w:w="1844" w:type="dxa"/>
          </w:tcPr>
          <w:p w14:paraId="18114268" w14:textId="676B3E04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{{type}}</w:t>
            </w:r>
          </w:p>
        </w:tc>
        <w:tc>
          <w:tcPr>
            <w:tcW w:w="2850" w:type="dxa"/>
          </w:tcPr>
          <w:p w14:paraId="692D47AD" w14:textId="42DD403F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{{ServicePrice}}</w:t>
            </w:r>
          </w:p>
        </w:tc>
        <w:tc>
          <w:tcPr>
            <w:tcW w:w="1935" w:type="dxa"/>
          </w:tcPr>
          <w:p w14:paraId="0923A506" w14:textId="11748300" w:rsidR="005D1364" w:rsidRPr="00B03746" w:rsidRDefault="005D1364" w:rsidP="005D1364">
            <w:pPr>
              <w:rPr>
                <w:rFonts w:ascii="Cambria" w:hAnsi="Cambria"/>
              </w:rPr>
            </w:pPr>
            <w:r w:rsidRPr="00B03746">
              <w:rPr>
                <w:rFonts w:ascii="Cambria" w:hAnsi="Cambria"/>
              </w:rPr>
              <w:t>{{total</w:t>
            </w:r>
            <w:r w:rsidR="007D6D7B">
              <w:rPr>
                <w:rFonts w:ascii="Cambria" w:hAnsi="Cambria"/>
              </w:rPr>
              <w:t>Service</w:t>
            </w:r>
            <w:r w:rsidRPr="00B03746">
              <w:rPr>
                <w:rFonts w:ascii="Cambria" w:hAnsi="Cambria"/>
              </w:rPr>
              <w:t>}}</w:t>
            </w:r>
          </w:p>
        </w:tc>
      </w:tr>
      <w:tr w:rsidR="00524BC0" w:rsidRPr="00B03746" w14:paraId="5456927A" w14:textId="77777777" w:rsidTr="006F7652">
        <w:trPr>
          <w:jc w:val="center"/>
        </w:trPr>
        <w:tc>
          <w:tcPr>
            <w:tcW w:w="5938" w:type="dxa"/>
            <w:gridSpan w:val="3"/>
            <w:tcBorders>
              <w:left w:val="nil"/>
              <w:bottom w:val="nil"/>
            </w:tcBorders>
          </w:tcPr>
          <w:p w14:paraId="31D0ACA1" w14:textId="77777777" w:rsidR="00524BC0" w:rsidRPr="00B03746" w:rsidRDefault="00524BC0" w:rsidP="005D1364">
            <w:pPr>
              <w:rPr>
                <w:rFonts w:ascii="Cambria" w:hAnsi="Cambria"/>
              </w:rPr>
            </w:pPr>
          </w:p>
        </w:tc>
        <w:tc>
          <w:tcPr>
            <w:tcW w:w="4785" w:type="dxa"/>
            <w:gridSpan w:val="2"/>
            <w:vAlign w:val="center"/>
          </w:tcPr>
          <w:p w14:paraId="723E1FCB" w14:textId="34993199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{{totalServiceRevenue}}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58AC6" w14:textId="77777777" w:rsidR="000B19ED" w:rsidRDefault="000B19ED" w:rsidP="00A54873">
      <w:pPr>
        <w:spacing w:after="0" w:line="240" w:lineRule="auto"/>
      </w:pPr>
      <w:r>
        <w:separator/>
      </w:r>
    </w:p>
  </w:endnote>
  <w:endnote w:type="continuationSeparator" w:id="0">
    <w:p w14:paraId="059DEF90" w14:textId="77777777" w:rsidR="000B19ED" w:rsidRDefault="000B19ED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10AA4" w14:textId="77777777" w:rsidR="000B19ED" w:rsidRDefault="000B19ED" w:rsidP="00A54873">
      <w:pPr>
        <w:spacing w:after="0" w:line="240" w:lineRule="auto"/>
      </w:pPr>
      <w:r>
        <w:separator/>
      </w:r>
    </w:p>
  </w:footnote>
  <w:footnote w:type="continuationSeparator" w:id="0">
    <w:p w14:paraId="47FCC5BA" w14:textId="77777777" w:rsidR="000B19ED" w:rsidRDefault="000B19ED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C626A"/>
    <w:rsid w:val="004A7C67"/>
    <w:rsid w:val="004B069D"/>
    <w:rsid w:val="00524BC0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B03746"/>
    <w:rsid w:val="00B91679"/>
    <w:rsid w:val="00C61F78"/>
    <w:rsid w:val="00C9207C"/>
    <w:rsid w:val="00D6798E"/>
    <w:rsid w:val="00D756F7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2</cp:revision>
  <dcterms:created xsi:type="dcterms:W3CDTF">2025-05-10T15:46:00Z</dcterms:created>
  <dcterms:modified xsi:type="dcterms:W3CDTF">2025-05-10T15:46:00Z</dcterms:modified>
</cp:coreProperties>
</file>