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eastAsia="Aptos Display"/>
          <w:b/>
          <w:color w:val="000000"/>
          <w:sz w:val="50"/>
        </w:rPr>
        <w:t>Tài liệu chức năng ứng dụng học từ vựng</w:t>
      </w:r>
    </w:p>
    <w:p>
      <w:pPr>
        <w:spacing w:after="280"/>
      </w:pPr>
      <w:r>
        <w:rPr>
          <w:rFonts w:ascii="Aptos" w:hAnsi="Aptos" w:eastAsia="Aptos"/>
          <w:b/>
          <w:color w:val="5B6573"/>
          <w:sz w:val="24"/>
        </w:rPr>
        <w:t>Phạm vi đồ án mobile với ba trò chơi học tập</w:t>
      </w:r>
    </w:p>
    <w:p>
      <w:pPr/>
      <w:r>
        <w:rPr>
          <w:rFonts w:ascii="Aptos" w:hAnsi="Aptos" w:eastAsia="Aptos"/>
          <w:color w:val="000000"/>
        </w:rPr>
        <w:t>Tài liệu này tóm tắt ý tưởng, chức năng và phạm vi phiên bản đầu của một ứng dụng flashcard dành cho điện thoại. Ứng dụng giữ ưu điểm ôn tập ngắt quãng của Anki, đồng thời rút ngắn thời gian nhập dữ liệu và đưa việc luyện thẻ vào ba trò chơi dễ hiểu.</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trPr>
        <w:tc>
          <w:tcPr>
            <w:tcW w:type="dxa" w:w="2232"/>
            <w:shd w:fill="243B63"/>
            <w:tcMar>
              <w:top w:w="120" w:type="dxa"/>
              <w:start w:w="125" w:type="dxa"/>
              <w:bottom w:w="120" w:type="dxa"/>
              <w:end w:w="125" w:type="dxa"/>
            </w:tcMar>
            <w:vAlign w:val="center"/>
            <w:tblHeader/>
          </w:tcPr>
          <w:p>
            <w:pPr>
              <w:spacing w:after="0"/>
              <w:jc w:val="center"/>
            </w:pPr>
            <w:r>
              <w:rPr>
                <w:rFonts w:ascii="Aptos" w:hAnsi="Aptos" w:eastAsia="Aptos"/>
                <w:b/>
                <w:color w:val="FFFFFF"/>
                <w:sz w:val="18"/>
              </w:rPr>
              <w:t>Nội dung</w:t>
            </w:r>
          </w:p>
        </w:tc>
        <w:tc>
          <w:tcPr>
            <w:tcW w:type="dxa" w:w="7416"/>
            <w:shd w:fill="243B63"/>
            <w:tcMar>
              <w:top w:w="120" w:type="dxa"/>
              <w:start w:w="125" w:type="dxa"/>
              <w:bottom w:w="120" w:type="dxa"/>
              <w:end w:w="125" w:type="dxa"/>
            </w:tcMar>
            <w:vAlign w:val="center"/>
            <w:tblHeader/>
          </w:tcPr>
          <w:p>
            <w:pPr>
              <w:spacing w:after="0"/>
              <w:jc w:val="center"/>
            </w:pPr>
            <w:r>
              <w:rPr>
                <w:rFonts w:ascii="Aptos" w:hAnsi="Aptos" w:eastAsia="Aptos"/>
                <w:b/>
                <w:color w:val="FFFFFF"/>
                <w:sz w:val="18"/>
              </w:rPr>
              <w:t>Mô tả</w:t>
            </w:r>
          </w:p>
        </w:tc>
      </w:tr>
      <w:tr>
        <w:trPr>
          <w:cantSplit/>
        </w:trPr>
        <w:tc>
          <w:tcPr>
            <w:tcW w:type="dxa" w:w="2232"/>
            <w:tcMar>
              <w:top w:w="115" w:type="dxa"/>
              <w:start w:w="125" w:type="dxa"/>
              <w:bottom w:w="115" w:type="dxa"/>
              <w:end w:w="125" w:type="dxa"/>
            </w:tcMar>
            <w:vAlign w:val="center"/>
          </w:tcPr>
          <w:p>
            <w:pPr>
              <w:spacing w:after="0" w:line="252" w:lineRule="auto"/>
              <w:jc w:val="center"/>
            </w:pPr>
            <w:r>
              <w:rPr>
                <w:rFonts w:ascii="Aptos" w:hAnsi="Aptos" w:eastAsia="Aptos"/>
                <w:color w:val="000000"/>
                <w:sz w:val="19"/>
              </w:rPr>
              <w:t>Sản phẩm</w:t>
            </w:r>
          </w:p>
        </w:tc>
        <w:tc>
          <w:tcPr>
            <w:tcW w:type="dxa" w:w="7416"/>
            <w:tcMar>
              <w:top w:w="115" w:type="dxa"/>
              <w:start w:w="125" w:type="dxa"/>
              <w:bottom w:w="115" w:type="dxa"/>
              <w:end w:w="125" w:type="dxa"/>
            </w:tcMar>
            <w:vAlign w:val="center"/>
          </w:tcPr>
          <w:p>
            <w:pPr>
              <w:spacing w:after="0" w:line="252" w:lineRule="auto"/>
              <w:jc w:val="left"/>
            </w:pPr>
            <w:r>
              <w:rPr>
                <w:rFonts w:ascii="Aptos" w:hAnsi="Aptos" w:eastAsia="Aptos"/>
                <w:color w:val="000000"/>
                <w:sz w:val="19"/>
              </w:rPr>
              <w:t>Ứng dụng học bằng flashcard trên điện thoại</w:t>
            </w:r>
          </w:p>
        </w:tc>
      </w:tr>
      <w:tr>
        <w:trPr>
          <w:cantSplit/>
        </w:trPr>
        <w:tc>
          <w:tcPr>
            <w:tcW w:type="dxa" w:w="2232"/>
            <w:shd w:fill="F2F6FB"/>
            <w:tcMar>
              <w:top w:w="115" w:type="dxa"/>
              <w:start w:w="125" w:type="dxa"/>
              <w:bottom w:w="115" w:type="dxa"/>
              <w:end w:w="125" w:type="dxa"/>
            </w:tcMar>
            <w:vAlign w:val="center"/>
          </w:tcPr>
          <w:p>
            <w:pPr>
              <w:spacing w:after="0" w:line="252" w:lineRule="auto"/>
              <w:jc w:val="center"/>
            </w:pPr>
            <w:r>
              <w:rPr>
                <w:rFonts w:ascii="Aptos" w:hAnsi="Aptos" w:eastAsia="Aptos"/>
                <w:color w:val="000000"/>
                <w:sz w:val="19"/>
              </w:rPr>
              <w:t>Mục tiêu</w:t>
            </w:r>
          </w:p>
        </w:tc>
        <w:tc>
          <w:tcPr>
            <w:tcW w:type="dxa" w:w="7416"/>
            <w:shd w:fill="F2F6FB"/>
            <w:tcMar>
              <w:top w:w="115" w:type="dxa"/>
              <w:start w:w="125" w:type="dxa"/>
              <w:bottom w:w="115" w:type="dxa"/>
              <w:end w:w="125" w:type="dxa"/>
            </w:tcMar>
            <w:vAlign w:val="center"/>
          </w:tcPr>
          <w:p>
            <w:pPr>
              <w:spacing w:after="0" w:line="252" w:lineRule="auto"/>
              <w:jc w:val="left"/>
            </w:pPr>
            <w:r>
              <w:rPr>
                <w:rFonts w:ascii="Aptos" w:hAnsi="Aptos" w:eastAsia="Aptos"/>
                <w:color w:val="000000"/>
                <w:sz w:val="19"/>
              </w:rPr>
              <w:t>Giúp người dùng tạo bộ thẻ nhanh, ôn đúng lúc và học bớt nhàm chán</w:t>
            </w:r>
          </w:p>
        </w:tc>
      </w:tr>
      <w:tr>
        <w:trPr>
          <w:cantSplit/>
        </w:trPr>
        <w:tc>
          <w:tcPr>
            <w:tcW w:type="dxa" w:w="2232"/>
            <w:tcMar>
              <w:top w:w="115" w:type="dxa"/>
              <w:start w:w="125" w:type="dxa"/>
              <w:bottom w:w="115" w:type="dxa"/>
              <w:end w:w="125" w:type="dxa"/>
            </w:tcMar>
            <w:vAlign w:val="center"/>
          </w:tcPr>
          <w:p>
            <w:pPr>
              <w:spacing w:after="0" w:line="252" w:lineRule="auto"/>
              <w:jc w:val="center"/>
            </w:pPr>
            <w:r>
              <w:rPr>
                <w:rFonts w:ascii="Aptos" w:hAnsi="Aptos" w:eastAsia="Aptos"/>
                <w:color w:val="000000"/>
                <w:sz w:val="19"/>
              </w:rPr>
              <w:t>Đối tượng</w:t>
            </w:r>
          </w:p>
        </w:tc>
        <w:tc>
          <w:tcPr>
            <w:tcW w:type="dxa" w:w="7416"/>
            <w:tcMar>
              <w:top w:w="115" w:type="dxa"/>
              <w:start w:w="125" w:type="dxa"/>
              <w:bottom w:w="115" w:type="dxa"/>
              <w:end w:w="125" w:type="dxa"/>
            </w:tcMar>
            <w:vAlign w:val="center"/>
          </w:tcPr>
          <w:p>
            <w:pPr>
              <w:spacing w:after="0" w:line="252" w:lineRule="auto"/>
              <w:jc w:val="left"/>
            </w:pPr>
            <w:r>
              <w:rPr>
                <w:rFonts w:ascii="Aptos" w:hAnsi="Aptos" w:eastAsia="Aptos"/>
                <w:color w:val="000000"/>
                <w:sz w:val="19"/>
              </w:rPr>
              <w:t>Người học ngoại ngữ, học sinh, sinh viên, giáo viên và phụ huynh</w:t>
            </w:r>
          </w:p>
        </w:tc>
      </w:tr>
      <w:tr>
        <w:trPr>
          <w:cantSplit/>
        </w:trPr>
        <w:tc>
          <w:tcPr>
            <w:tcW w:type="dxa" w:w="2232"/>
            <w:shd w:fill="F2F6FB"/>
            <w:tcMar>
              <w:top w:w="115" w:type="dxa"/>
              <w:start w:w="125" w:type="dxa"/>
              <w:bottom w:w="115" w:type="dxa"/>
              <w:end w:w="125" w:type="dxa"/>
            </w:tcMar>
            <w:vAlign w:val="center"/>
          </w:tcPr>
          <w:p>
            <w:pPr>
              <w:spacing w:after="0" w:line="252" w:lineRule="auto"/>
              <w:jc w:val="center"/>
            </w:pPr>
            <w:r>
              <w:rPr>
                <w:rFonts w:ascii="Aptos" w:hAnsi="Aptos" w:eastAsia="Aptos"/>
                <w:color w:val="000000"/>
                <w:sz w:val="19"/>
              </w:rPr>
              <w:t>Nền tảng</w:t>
            </w:r>
          </w:p>
        </w:tc>
        <w:tc>
          <w:tcPr>
            <w:tcW w:type="dxa" w:w="7416"/>
            <w:shd w:fill="F2F6FB"/>
            <w:tcMar>
              <w:top w:w="115" w:type="dxa"/>
              <w:start w:w="125" w:type="dxa"/>
              <w:bottom w:w="115" w:type="dxa"/>
              <w:end w:w="125" w:type="dxa"/>
            </w:tcMar>
            <w:vAlign w:val="center"/>
          </w:tcPr>
          <w:p>
            <w:pPr>
              <w:spacing w:after="0" w:line="252" w:lineRule="auto"/>
              <w:jc w:val="left"/>
            </w:pPr>
            <w:r>
              <w:rPr>
                <w:rFonts w:ascii="Aptos" w:hAnsi="Aptos" w:eastAsia="Aptos"/>
                <w:color w:val="000000"/>
                <w:sz w:val="19"/>
              </w:rPr>
              <w:t>Hướng tới phát hành trên Google Play và App Store</w:t>
            </w:r>
          </w:p>
        </w:tc>
      </w:tr>
      <w:tr>
        <w:trPr>
          <w:cantSplit/>
        </w:trPr>
        <w:tc>
          <w:tcPr>
            <w:tcW w:type="dxa" w:w="2232"/>
            <w:tcMar>
              <w:top w:w="115" w:type="dxa"/>
              <w:start w:w="125" w:type="dxa"/>
              <w:bottom w:w="115" w:type="dxa"/>
              <w:end w:w="125" w:type="dxa"/>
            </w:tcMar>
            <w:vAlign w:val="center"/>
          </w:tcPr>
          <w:p>
            <w:pPr>
              <w:spacing w:after="0" w:line="252" w:lineRule="auto"/>
              <w:jc w:val="center"/>
            </w:pPr>
            <w:r>
              <w:rPr>
                <w:rFonts w:ascii="Aptos" w:hAnsi="Aptos" w:eastAsia="Aptos"/>
                <w:color w:val="000000"/>
                <w:sz w:val="19"/>
              </w:rPr>
              <w:t>Phạm vi đầu</w:t>
            </w:r>
          </w:p>
        </w:tc>
        <w:tc>
          <w:tcPr>
            <w:tcW w:type="dxa" w:w="7416"/>
            <w:tcMar>
              <w:top w:w="115" w:type="dxa"/>
              <w:start w:w="125" w:type="dxa"/>
              <w:bottom w:w="115" w:type="dxa"/>
              <w:end w:w="125" w:type="dxa"/>
            </w:tcMar>
            <w:vAlign w:val="center"/>
          </w:tcPr>
          <w:p>
            <w:pPr>
              <w:spacing w:after="0" w:line="252" w:lineRule="auto"/>
              <w:jc w:val="left"/>
            </w:pPr>
            <w:r>
              <w:rPr>
                <w:rFonts w:ascii="Aptos" w:hAnsi="Aptos" w:eastAsia="Aptos"/>
                <w:color w:val="000000"/>
                <w:sz w:val="19"/>
              </w:rPr>
              <w:t>Dữ liệu tĩnh, dùng được khi ngoại tuyến và chưa tích hợp AI trực tiếp</w:t>
            </w:r>
          </w:p>
        </w:tc>
      </w:tr>
    </w:tbl>
    <w:p>
      <w:pPr>
        <w:spacing w:after="20" w:before="0"/>
      </w:pPr>
    </w:p>
    <w:p>
      <w:pPr>
        <w:pStyle w:val="Heading1"/>
        <w:keepNext/>
      </w:pPr>
      <w:r>
        <w:rPr>
          <w:rFonts w:ascii="Aptos" w:hAnsi="Aptos" w:eastAsia="Aptos"/>
          <w:b/>
          <w:color w:val="000000"/>
          <w:sz w:val="30"/>
        </w:rPr>
        <w:t>1 Ý tưởng dự án</w:t>
      </w:r>
    </w:p>
    <w:p>
      <w:pPr/>
      <w:r>
        <w:rPr>
          <w:rFonts w:ascii="Aptos" w:hAnsi="Aptos" w:eastAsia="Aptos"/>
          <w:color w:val="000000"/>
        </w:rPr>
        <w:t>Người học thường mất nhiều thời gian chuẩn bị thẻ và dễ chán khi chỉ lật thẻ rồi tự chọn mức độ nhớ. Ứng dụng giải quyết hai điểm này bằng luồng nhập dữ liệu linh hoạt và các game sử dụng chính những thẻ người dùng đã học.</w:t>
      </w:r>
    </w:p>
    <w:p>
      <w:pPr>
        <w:pStyle w:val="Heading1"/>
        <w:keepNext/>
      </w:pPr>
      <w:r>
        <w:rPr>
          <w:rFonts w:ascii="Aptos" w:hAnsi="Aptos" w:eastAsia="Aptos"/>
          <w:b/>
          <w:color w:val="000000"/>
          <w:sz w:val="30"/>
        </w:rPr>
        <w:t>2 Mục tiêu</w:t>
      </w:r>
    </w:p>
    <w:p>
      <w:pPr>
        <w:pStyle w:val="ListBullet"/>
        <w:ind w:left="346" w:hanging="202"/>
      </w:pPr>
      <w:r>
        <w:rPr>
          <w:rFonts w:ascii="Aptos" w:hAnsi="Aptos" w:eastAsia="Aptos"/>
          <w:color w:val="000000"/>
          <w:sz w:val="21"/>
        </w:rPr>
        <w:t>Nhập một bộ thẻ từ bảng có sẵn trong vài bước và cho phép sửa trước khi lưu.</w:t>
      </w:r>
    </w:p>
    <w:p>
      <w:pPr>
        <w:pStyle w:val="ListBullet"/>
        <w:ind w:left="346" w:hanging="202"/>
      </w:pPr>
      <w:r>
        <w:rPr>
          <w:rFonts w:ascii="Aptos" w:hAnsi="Aptos" w:eastAsia="Aptos"/>
          <w:color w:val="000000"/>
          <w:sz w:val="21"/>
        </w:rPr>
        <w:t>Ôn tập theo lịch dựa trên mức độ ghi nhớ của từng thẻ.</w:t>
      </w:r>
    </w:p>
    <w:p>
      <w:pPr>
        <w:pStyle w:val="ListBullet"/>
        <w:ind w:left="346" w:hanging="202"/>
      </w:pPr>
      <w:r>
        <w:rPr>
          <w:rFonts w:ascii="Aptos" w:hAnsi="Aptos" w:eastAsia="Aptos"/>
          <w:color w:val="000000"/>
          <w:sz w:val="21"/>
        </w:rPr>
        <w:t>Dùng kết quả chơi để hỗ trợ điều chỉnh lịch ôn mà vẫn giữ trải nghiệm vui và dễ hiểu.</w:t>
      </w:r>
    </w:p>
    <w:p>
      <w:pPr>
        <w:pStyle w:val="ListBullet"/>
        <w:ind w:left="346" w:hanging="202"/>
      </w:pPr>
      <w:r>
        <w:rPr>
          <w:rFonts w:ascii="Aptos" w:hAnsi="Aptos" w:eastAsia="Aptos"/>
          <w:color w:val="000000"/>
          <w:sz w:val="21"/>
        </w:rPr>
        <w:t>Dùng chung cấu trúc thẻ cho nhiều ngôn ngữ và nhiều lĩnh vực học tập.</w:t>
      </w:r>
    </w:p>
    <w:p>
      <w:r>
        <w:br w:type="page"/>
      </w:r>
    </w:p>
    <w:p>
      <w:pPr>
        <w:pStyle w:val="Heading1"/>
        <w:keepNext/>
      </w:pPr>
      <w:r>
        <w:rPr>
          <w:rFonts w:ascii="Aptos" w:hAnsi="Aptos" w:eastAsia="Aptos"/>
          <w:b/>
          <w:color w:val="000000"/>
          <w:sz w:val="30"/>
        </w:rPr>
        <w:t>3 Người dùng và khả năng ứng dụng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2232"/>
            <w:shd w:fill="243B63"/>
            <w:tcMar>
              <w:top w:w="120" w:type="dxa"/>
              <w:start w:w="125" w:type="dxa"/>
              <w:bottom w:w="120" w:type="dxa"/>
              <w:end w:w="125" w:type="dxa"/>
            </w:tcMar>
            <w:vAlign w:val="center"/>
            <w:tblHeader/>
          </w:tcPr>
          <w:p>
            <w:pPr>
              <w:spacing w:after="0"/>
              <w:jc w:val="center"/>
            </w:pPr>
            <w:r>
              <w:rPr>
                <w:rFonts w:ascii="Aptos" w:hAnsi="Aptos" w:eastAsia="Aptos"/>
                <w:b/>
                <w:color w:val="FFFFFF"/>
                <w:sz w:val="18"/>
              </w:rPr>
              <w:t>Nhóm người dùng</w:t>
            </w:r>
          </w:p>
        </w:tc>
        <w:tc>
          <w:tcPr>
            <w:tcW w:type="dxa" w:w="3096"/>
            <w:shd w:fill="243B63"/>
            <w:tcMar>
              <w:top w:w="120" w:type="dxa"/>
              <w:start w:w="125" w:type="dxa"/>
              <w:bottom w:w="120" w:type="dxa"/>
              <w:end w:w="125" w:type="dxa"/>
            </w:tcMar>
            <w:vAlign w:val="center"/>
            <w:tblHeader/>
          </w:tcPr>
          <w:p>
            <w:pPr>
              <w:spacing w:after="0"/>
              <w:jc w:val="center"/>
            </w:pPr>
            <w:r>
              <w:rPr>
                <w:rFonts w:ascii="Aptos" w:hAnsi="Aptos" w:eastAsia="Aptos"/>
                <w:b/>
                <w:color w:val="FFFFFF"/>
                <w:sz w:val="18"/>
              </w:rPr>
              <w:t>Nhu cầu chính</w:t>
            </w:r>
          </w:p>
        </w:tc>
        <w:tc>
          <w:tcPr>
            <w:tcW w:type="dxa" w:w="4320"/>
            <w:shd w:fill="243B63"/>
            <w:tcMar>
              <w:top w:w="120" w:type="dxa"/>
              <w:start w:w="125" w:type="dxa"/>
              <w:bottom w:w="120" w:type="dxa"/>
              <w:end w:w="125" w:type="dxa"/>
            </w:tcMar>
            <w:vAlign w:val="center"/>
            <w:tblHeader/>
          </w:tcPr>
          <w:p>
            <w:pPr>
              <w:spacing w:after="0"/>
              <w:jc w:val="center"/>
            </w:pPr>
            <w:r>
              <w:rPr>
                <w:rFonts w:ascii="Aptos" w:hAnsi="Aptos" w:eastAsia="Aptos"/>
                <w:b/>
                <w:color w:val="FFFFFF"/>
                <w:sz w:val="18"/>
              </w:rPr>
              <w:t>Cách sử dụng</w:t>
            </w:r>
          </w:p>
        </w:tc>
      </w:tr>
      <w:tr>
        <w:trPr>
          <w:cantSplit/>
        </w:trPr>
        <w:tc>
          <w:tcPr>
            <w:tcW w:type="dxa" w:w="2232"/>
            <w:tcMar>
              <w:top w:w="115" w:type="dxa"/>
              <w:start w:w="125" w:type="dxa"/>
              <w:bottom w:w="115" w:type="dxa"/>
              <w:end w:w="125" w:type="dxa"/>
            </w:tcMar>
            <w:vAlign w:val="center"/>
          </w:tcPr>
          <w:p>
            <w:pPr>
              <w:spacing w:after="0" w:line="252" w:lineRule="auto"/>
              <w:jc w:val="center"/>
            </w:pPr>
            <w:r>
              <w:rPr>
                <w:rFonts w:ascii="Aptos" w:hAnsi="Aptos" w:eastAsia="Aptos"/>
                <w:color w:val="000000"/>
                <w:sz w:val="19"/>
              </w:rPr>
              <w:t>Người tự học</w:t>
            </w:r>
          </w:p>
        </w:tc>
        <w:tc>
          <w:tcPr>
            <w:tcW w:type="dxa" w:w="3096"/>
            <w:tcMar>
              <w:top w:w="115" w:type="dxa"/>
              <w:start w:w="125" w:type="dxa"/>
              <w:bottom w:w="115" w:type="dxa"/>
              <w:end w:w="125" w:type="dxa"/>
            </w:tcMar>
            <w:vAlign w:val="center"/>
          </w:tcPr>
          <w:p>
            <w:pPr>
              <w:spacing w:after="0" w:line="252" w:lineRule="auto"/>
              <w:jc w:val="left"/>
            </w:pPr>
            <w:r>
              <w:rPr>
                <w:rFonts w:ascii="Aptos" w:hAnsi="Aptos" w:eastAsia="Aptos"/>
                <w:color w:val="000000"/>
                <w:sz w:val="19"/>
              </w:rPr>
              <w:t>Tạo hoặc nhập bộ thẻ và ôn hằng ngày</w:t>
            </w:r>
          </w:p>
        </w:tc>
        <w:tc>
          <w:tcPr>
            <w:tcW w:type="dxa" w:w="4320"/>
            <w:tcMar>
              <w:top w:w="115" w:type="dxa"/>
              <w:start w:w="125" w:type="dxa"/>
              <w:bottom w:w="115" w:type="dxa"/>
              <w:end w:w="125" w:type="dxa"/>
            </w:tcMar>
            <w:vAlign w:val="center"/>
          </w:tcPr>
          <w:p>
            <w:pPr>
              <w:spacing w:after="0" w:line="252" w:lineRule="auto"/>
              <w:jc w:val="left"/>
            </w:pPr>
            <w:r>
              <w:rPr>
                <w:rFonts w:ascii="Aptos" w:hAnsi="Aptos" w:eastAsia="Aptos"/>
                <w:color w:val="000000"/>
                <w:sz w:val="19"/>
              </w:rPr>
              <w:t>Học ngoại ngữ, thuật ngữ chuyên ngành hoặc kiến thức cần ghi nhớ</w:t>
            </w:r>
          </w:p>
        </w:tc>
      </w:tr>
      <w:tr>
        <w:trPr>
          <w:cantSplit/>
        </w:trPr>
        <w:tc>
          <w:tcPr>
            <w:tcW w:type="dxa" w:w="2232"/>
            <w:shd w:fill="F2F6FB"/>
            <w:tcMar>
              <w:top w:w="115" w:type="dxa"/>
              <w:start w:w="125" w:type="dxa"/>
              <w:bottom w:w="115" w:type="dxa"/>
              <w:end w:w="125" w:type="dxa"/>
            </w:tcMar>
            <w:vAlign w:val="center"/>
          </w:tcPr>
          <w:p>
            <w:pPr>
              <w:spacing w:after="0" w:line="252" w:lineRule="auto"/>
              <w:jc w:val="center"/>
            </w:pPr>
            <w:r>
              <w:rPr>
                <w:rFonts w:ascii="Aptos" w:hAnsi="Aptos" w:eastAsia="Aptos"/>
                <w:color w:val="000000"/>
                <w:sz w:val="19"/>
              </w:rPr>
              <w:t>Giáo viên</w:t>
            </w:r>
          </w:p>
        </w:tc>
        <w:tc>
          <w:tcPr>
            <w:tcW w:type="dxa" w:w="3096"/>
            <w:shd w:fill="F2F6FB"/>
            <w:tcMar>
              <w:top w:w="115" w:type="dxa"/>
              <w:start w:w="125" w:type="dxa"/>
              <w:bottom w:w="115" w:type="dxa"/>
              <w:end w:w="125" w:type="dxa"/>
            </w:tcMar>
            <w:vAlign w:val="center"/>
          </w:tcPr>
          <w:p>
            <w:pPr>
              <w:spacing w:after="0" w:line="252" w:lineRule="auto"/>
              <w:jc w:val="left"/>
            </w:pPr>
            <w:r>
              <w:rPr>
                <w:rFonts w:ascii="Aptos" w:hAnsi="Aptos" w:eastAsia="Aptos"/>
                <w:color w:val="000000"/>
                <w:sz w:val="19"/>
              </w:rPr>
              <w:t>Chuẩn bị và chia sẻ bộ thẻ</w:t>
            </w:r>
          </w:p>
        </w:tc>
        <w:tc>
          <w:tcPr>
            <w:tcW w:type="dxa" w:w="4320"/>
            <w:shd w:fill="F2F6FB"/>
            <w:tcMar>
              <w:top w:w="115" w:type="dxa"/>
              <w:start w:w="125" w:type="dxa"/>
              <w:bottom w:w="115" w:type="dxa"/>
              <w:end w:w="125" w:type="dxa"/>
            </w:tcMar>
            <w:vAlign w:val="center"/>
          </w:tcPr>
          <w:p>
            <w:pPr>
              <w:spacing w:after="0" w:line="252" w:lineRule="auto"/>
              <w:jc w:val="left"/>
            </w:pPr>
            <w:r>
              <w:rPr>
                <w:rFonts w:ascii="Aptos" w:hAnsi="Aptos" w:eastAsia="Aptos"/>
                <w:color w:val="000000"/>
                <w:sz w:val="19"/>
              </w:rPr>
              <w:t>Giao nội dung học chung cho lớp hoặc nhóm</w:t>
            </w:r>
          </w:p>
        </w:tc>
      </w:tr>
      <w:tr>
        <w:trPr>
          <w:cantSplit/>
        </w:trPr>
        <w:tc>
          <w:tcPr>
            <w:tcW w:type="dxa" w:w="2232"/>
            <w:tcMar>
              <w:top w:w="115" w:type="dxa"/>
              <w:start w:w="125" w:type="dxa"/>
              <w:bottom w:w="115" w:type="dxa"/>
              <w:end w:w="125" w:type="dxa"/>
            </w:tcMar>
            <w:vAlign w:val="center"/>
          </w:tcPr>
          <w:p>
            <w:pPr>
              <w:spacing w:after="0" w:line="252" w:lineRule="auto"/>
              <w:jc w:val="center"/>
            </w:pPr>
            <w:r>
              <w:rPr>
                <w:rFonts w:ascii="Aptos" w:hAnsi="Aptos" w:eastAsia="Aptos"/>
                <w:color w:val="000000"/>
                <w:sz w:val="19"/>
              </w:rPr>
              <w:t>Phụ huynh và trẻ em</w:t>
            </w:r>
          </w:p>
        </w:tc>
        <w:tc>
          <w:tcPr>
            <w:tcW w:type="dxa" w:w="3096"/>
            <w:tcMar>
              <w:top w:w="115" w:type="dxa"/>
              <w:start w:w="125" w:type="dxa"/>
              <w:bottom w:w="115" w:type="dxa"/>
              <w:end w:w="125" w:type="dxa"/>
            </w:tcMar>
            <w:vAlign w:val="center"/>
          </w:tcPr>
          <w:p>
            <w:pPr>
              <w:spacing w:after="0" w:line="252" w:lineRule="auto"/>
              <w:jc w:val="left"/>
            </w:pPr>
            <w:r>
              <w:rPr>
                <w:rFonts w:ascii="Aptos" w:hAnsi="Aptos" w:eastAsia="Aptos"/>
                <w:color w:val="000000"/>
                <w:sz w:val="19"/>
              </w:rPr>
              <w:t>Chọn nội dung và thời lượng học</w:t>
            </w:r>
          </w:p>
        </w:tc>
        <w:tc>
          <w:tcPr>
            <w:tcW w:type="dxa" w:w="4320"/>
            <w:tcMar>
              <w:top w:w="115" w:type="dxa"/>
              <w:start w:w="125" w:type="dxa"/>
              <w:bottom w:w="115" w:type="dxa"/>
              <w:end w:w="125" w:type="dxa"/>
            </w:tcMar>
            <w:vAlign w:val="center"/>
          </w:tcPr>
          <w:p>
            <w:pPr>
              <w:spacing w:after="0" w:line="252" w:lineRule="auto"/>
              <w:jc w:val="left"/>
            </w:pPr>
            <w:r>
              <w:rPr>
                <w:rFonts w:ascii="Aptos" w:hAnsi="Aptos" w:eastAsia="Aptos"/>
                <w:color w:val="000000"/>
                <w:sz w:val="19"/>
              </w:rPr>
              <w:t>Luyện qua game và theo dõi những thẻ trẻ thường quên</w:t>
            </w:r>
          </w:p>
        </w:tc>
      </w:tr>
    </w:tbl>
    <w:p>
      <w:pPr>
        <w:spacing w:after="20" w:before="0"/>
      </w:pPr>
    </w:p>
    <w:p>
      <w:pPr/>
      <w:r>
        <w:rPr>
          <w:rFonts w:ascii="Aptos" w:hAnsi="Aptos" w:eastAsia="Aptos"/>
          <w:color w:val="000000"/>
        </w:rPr>
        <w:t>Flashcard không bị giới hạn ở tiếng Nhật. Mỗi thẻ chỉ cần các trường nội dung phù hợp, vì vậy ứng dụng có thể dùng cho ngoại ngữ, y khoa, lịch sử, công thức, thuật ngữ nghề nghiệp và các môn học khác.</w:t>
      </w:r>
    </w:p>
    <w:p>
      <w:pPr>
        <w:pStyle w:val="Heading1"/>
        <w:keepNext/>
      </w:pPr>
      <w:r>
        <w:rPr>
          <w:rFonts w:ascii="Aptos" w:hAnsi="Aptos" w:eastAsia="Aptos"/>
          <w:b/>
          <w:color w:val="000000"/>
          <w:sz w:val="30"/>
        </w:rPr>
        <w:t>4 Chức năng chính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trPr>
        <w:tc>
          <w:tcPr>
            <w:tcW w:type="dxa" w:w="2304"/>
            <w:shd w:fill="243B63"/>
            <w:tcMar>
              <w:top w:w="120" w:type="dxa"/>
              <w:start w:w="125" w:type="dxa"/>
              <w:bottom w:w="120" w:type="dxa"/>
              <w:end w:w="125" w:type="dxa"/>
            </w:tcMar>
            <w:vAlign w:val="center"/>
            <w:tblHeader/>
          </w:tcPr>
          <w:p>
            <w:pPr>
              <w:spacing w:after="0"/>
              <w:jc w:val="center"/>
            </w:pPr>
            <w:r>
              <w:rPr>
                <w:rFonts w:ascii="Aptos" w:hAnsi="Aptos" w:eastAsia="Aptos"/>
                <w:b/>
                <w:color w:val="FFFFFF"/>
                <w:sz w:val="18"/>
              </w:rPr>
              <w:t>Nhóm chức năng</w:t>
            </w:r>
          </w:p>
        </w:tc>
        <w:tc>
          <w:tcPr>
            <w:tcW w:type="dxa" w:w="7344"/>
            <w:shd w:fill="243B63"/>
            <w:tcMar>
              <w:top w:w="120" w:type="dxa"/>
              <w:start w:w="125" w:type="dxa"/>
              <w:bottom w:w="120" w:type="dxa"/>
              <w:end w:w="125" w:type="dxa"/>
            </w:tcMar>
            <w:vAlign w:val="center"/>
            <w:tblHeader/>
          </w:tcPr>
          <w:p>
            <w:pPr>
              <w:spacing w:after="0"/>
              <w:jc w:val="center"/>
            </w:pPr>
            <w:r>
              <w:rPr>
                <w:rFonts w:ascii="Aptos" w:hAnsi="Aptos" w:eastAsia="Aptos"/>
                <w:b/>
                <w:color w:val="FFFFFF"/>
                <w:sz w:val="18"/>
              </w:rPr>
              <w:t>Nội dung</w:t>
            </w:r>
          </w:p>
        </w:tc>
      </w:tr>
      <w:tr>
        <w:trPr>
          <w:cantSplit/>
        </w:trPr>
        <w:tc>
          <w:tcPr>
            <w:tcW w:type="dxa" w:w="2304"/>
            <w:tcMar>
              <w:top w:w="115" w:type="dxa"/>
              <w:start w:w="125" w:type="dxa"/>
              <w:bottom w:w="115" w:type="dxa"/>
              <w:end w:w="125" w:type="dxa"/>
            </w:tcMar>
            <w:vAlign w:val="center"/>
          </w:tcPr>
          <w:p>
            <w:pPr>
              <w:spacing w:after="0" w:line="252" w:lineRule="auto"/>
              <w:jc w:val="center"/>
            </w:pPr>
            <w:r>
              <w:rPr>
                <w:rFonts w:ascii="Aptos" w:hAnsi="Aptos" w:eastAsia="Aptos"/>
                <w:color w:val="000000"/>
                <w:sz w:val="19"/>
              </w:rPr>
              <w:t>Bộ thẻ</w:t>
            </w:r>
          </w:p>
        </w:tc>
        <w:tc>
          <w:tcPr>
            <w:tcW w:type="dxa" w:w="7344"/>
            <w:tcMar>
              <w:top w:w="115" w:type="dxa"/>
              <w:start w:w="125" w:type="dxa"/>
              <w:bottom w:w="115" w:type="dxa"/>
              <w:end w:w="125" w:type="dxa"/>
            </w:tcMar>
            <w:vAlign w:val="center"/>
          </w:tcPr>
          <w:p>
            <w:pPr>
              <w:spacing w:after="0" w:line="252" w:lineRule="auto"/>
              <w:jc w:val="left"/>
            </w:pPr>
            <w:r>
              <w:rPr>
                <w:rFonts w:ascii="Aptos" w:hAnsi="Aptos" w:eastAsia="Aptos"/>
                <w:color w:val="000000"/>
                <w:sz w:val="19"/>
              </w:rPr>
              <w:t>Tạo, sửa, xóa, tìm kiếm, gắn thẻ và chia sẻ bộ thẻ</w:t>
            </w:r>
          </w:p>
        </w:tc>
      </w:tr>
      <w:tr>
        <w:trPr>
          <w:cantSplit/>
        </w:trPr>
        <w:tc>
          <w:tcPr>
            <w:tcW w:type="dxa" w:w="2304"/>
            <w:shd w:fill="F2F6FB"/>
            <w:tcMar>
              <w:top w:w="115" w:type="dxa"/>
              <w:start w:w="125" w:type="dxa"/>
              <w:bottom w:w="115" w:type="dxa"/>
              <w:end w:w="125" w:type="dxa"/>
            </w:tcMar>
            <w:vAlign w:val="center"/>
          </w:tcPr>
          <w:p>
            <w:pPr>
              <w:spacing w:after="0" w:line="252" w:lineRule="auto"/>
              <w:jc w:val="center"/>
            </w:pPr>
            <w:r>
              <w:rPr>
                <w:rFonts w:ascii="Aptos" w:hAnsi="Aptos" w:eastAsia="Aptos"/>
                <w:color w:val="000000"/>
                <w:sz w:val="19"/>
              </w:rPr>
              <w:t>Nhập dữ liệu</w:t>
            </w:r>
          </w:p>
        </w:tc>
        <w:tc>
          <w:tcPr>
            <w:tcW w:type="dxa" w:w="7344"/>
            <w:shd w:fill="F2F6FB"/>
            <w:tcMar>
              <w:top w:w="115" w:type="dxa"/>
              <w:start w:w="125" w:type="dxa"/>
              <w:bottom w:w="115" w:type="dxa"/>
              <w:end w:w="125" w:type="dxa"/>
            </w:tcMar>
            <w:vAlign w:val="center"/>
          </w:tcPr>
          <w:p>
            <w:pPr>
              <w:spacing w:after="0" w:line="252" w:lineRule="auto"/>
              <w:jc w:val="left"/>
            </w:pPr>
            <w:r>
              <w:rPr>
                <w:rFonts w:ascii="Aptos" w:hAnsi="Aptos" w:eastAsia="Aptos"/>
                <w:color w:val="000000"/>
                <w:sz w:val="19"/>
              </w:rPr>
              <w:t>Nhập CSV, Excel hoặc dán bảng; ghép cột nguồn vào các trường của thẻ</w:t>
            </w:r>
          </w:p>
        </w:tc>
      </w:tr>
      <w:tr>
        <w:trPr>
          <w:cantSplit/>
        </w:trPr>
        <w:tc>
          <w:tcPr>
            <w:tcW w:type="dxa" w:w="2304"/>
            <w:tcMar>
              <w:top w:w="115" w:type="dxa"/>
              <w:start w:w="125" w:type="dxa"/>
              <w:bottom w:w="115" w:type="dxa"/>
              <w:end w:w="125" w:type="dxa"/>
            </w:tcMar>
            <w:vAlign w:val="center"/>
          </w:tcPr>
          <w:p>
            <w:pPr>
              <w:spacing w:after="0" w:line="252" w:lineRule="auto"/>
              <w:jc w:val="center"/>
            </w:pPr>
            <w:r>
              <w:rPr>
                <w:rFonts w:ascii="Aptos" w:hAnsi="Aptos" w:eastAsia="Aptos"/>
                <w:color w:val="000000"/>
                <w:sz w:val="19"/>
              </w:rPr>
              <w:t>Hiển thị thẻ</w:t>
            </w:r>
          </w:p>
        </w:tc>
        <w:tc>
          <w:tcPr>
            <w:tcW w:type="dxa" w:w="7344"/>
            <w:tcMar>
              <w:top w:w="115" w:type="dxa"/>
              <w:start w:w="125" w:type="dxa"/>
              <w:bottom w:w="115" w:type="dxa"/>
              <w:end w:w="125" w:type="dxa"/>
            </w:tcMar>
            <w:vAlign w:val="center"/>
          </w:tcPr>
          <w:p>
            <w:pPr>
              <w:spacing w:after="0" w:line="252" w:lineRule="auto"/>
              <w:jc w:val="left"/>
            </w:pPr>
            <w:r>
              <w:rPr>
                <w:rFonts w:ascii="Aptos" w:hAnsi="Aptos" w:eastAsia="Aptos"/>
                <w:color w:val="000000"/>
                <w:sz w:val="19"/>
              </w:rPr>
              <w:t>Cho phép nhiều trường ở mặt trước và mặt sau, tự xuống dòng trên màn hình nhỏ</w:t>
            </w:r>
          </w:p>
        </w:tc>
      </w:tr>
      <w:tr>
        <w:trPr>
          <w:cantSplit/>
        </w:trPr>
        <w:tc>
          <w:tcPr>
            <w:tcW w:type="dxa" w:w="2304"/>
            <w:shd w:fill="F2F6FB"/>
            <w:tcMar>
              <w:top w:w="115" w:type="dxa"/>
              <w:start w:w="125" w:type="dxa"/>
              <w:bottom w:w="115" w:type="dxa"/>
              <w:end w:w="125" w:type="dxa"/>
            </w:tcMar>
            <w:vAlign w:val="center"/>
          </w:tcPr>
          <w:p>
            <w:pPr>
              <w:spacing w:after="0" w:line="252" w:lineRule="auto"/>
              <w:jc w:val="center"/>
            </w:pPr>
            <w:r>
              <w:rPr>
                <w:rFonts w:ascii="Aptos" w:hAnsi="Aptos" w:eastAsia="Aptos"/>
                <w:color w:val="000000"/>
                <w:sz w:val="19"/>
              </w:rPr>
              <w:t>Học flashcard</w:t>
            </w:r>
          </w:p>
        </w:tc>
        <w:tc>
          <w:tcPr>
            <w:tcW w:type="dxa" w:w="7344"/>
            <w:shd w:fill="F2F6FB"/>
            <w:tcMar>
              <w:top w:w="115" w:type="dxa"/>
              <w:start w:w="125" w:type="dxa"/>
              <w:bottom w:w="115" w:type="dxa"/>
              <w:end w:w="125" w:type="dxa"/>
            </w:tcMar>
            <w:vAlign w:val="center"/>
          </w:tcPr>
          <w:p>
            <w:pPr>
              <w:spacing w:after="0" w:line="252" w:lineRule="auto"/>
              <w:jc w:val="left"/>
            </w:pPr>
            <w:r>
              <w:rPr>
                <w:rFonts w:ascii="Aptos" w:hAnsi="Aptos" w:eastAsia="Aptos"/>
                <w:color w:val="000000"/>
                <w:sz w:val="19"/>
              </w:rPr>
              <w:t>Lật thẻ, đánh giá mức độ nhớ và ôn lại theo lịch ngắt quãng</w:t>
            </w:r>
          </w:p>
        </w:tc>
      </w:tr>
      <w:tr>
        <w:trPr>
          <w:cantSplit/>
        </w:trPr>
        <w:tc>
          <w:tcPr>
            <w:tcW w:type="dxa" w:w="2304"/>
            <w:tcMar>
              <w:top w:w="115" w:type="dxa"/>
              <w:start w:w="125" w:type="dxa"/>
              <w:bottom w:w="115" w:type="dxa"/>
              <w:end w:w="125" w:type="dxa"/>
            </w:tcMar>
            <w:vAlign w:val="center"/>
          </w:tcPr>
          <w:p>
            <w:pPr>
              <w:spacing w:after="0" w:line="252" w:lineRule="auto"/>
              <w:jc w:val="center"/>
            </w:pPr>
            <w:r>
              <w:rPr>
                <w:rFonts w:ascii="Aptos" w:hAnsi="Aptos" w:eastAsia="Aptos"/>
                <w:color w:val="000000"/>
                <w:sz w:val="19"/>
              </w:rPr>
              <w:t>Trò chơi</w:t>
            </w:r>
          </w:p>
        </w:tc>
        <w:tc>
          <w:tcPr>
            <w:tcW w:type="dxa" w:w="7344"/>
            <w:tcMar>
              <w:top w:w="115" w:type="dxa"/>
              <w:start w:w="125" w:type="dxa"/>
              <w:bottom w:w="115" w:type="dxa"/>
              <w:end w:w="125" w:type="dxa"/>
            </w:tcMar>
            <w:vAlign w:val="center"/>
          </w:tcPr>
          <w:p>
            <w:pPr>
              <w:spacing w:after="0" w:line="252" w:lineRule="auto"/>
              <w:jc w:val="left"/>
            </w:pPr>
            <w:r>
              <w:rPr>
                <w:rFonts w:ascii="Aptos" w:hAnsi="Aptos" w:eastAsia="Aptos"/>
                <w:color w:val="000000"/>
                <w:sz w:val="19"/>
              </w:rPr>
              <w:t>Matching, Word Ninja và Lựa chọn bốn đáp án</w:t>
            </w:r>
          </w:p>
        </w:tc>
      </w:tr>
      <w:tr>
        <w:trPr>
          <w:cantSplit/>
        </w:trPr>
        <w:tc>
          <w:tcPr>
            <w:tcW w:type="dxa" w:w="2304"/>
            <w:shd w:fill="F2F6FB"/>
            <w:tcMar>
              <w:top w:w="115" w:type="dxa"/>
              <w:start w:w="125" w:type="dxa"/>
              <w:bottom w:w="115" w:type="dxa"/>
              <w:end w:w="125" w:type="dxa"/>
            </w:tcMar>
            <w:vAlign w:val="center"/>
          </w:tcPr>
          <w:p>
            <w:pPr>
              <w:spacing w:after="0" w:line="252" w:lineRule="auto"/>
              <w:jc w:val="center"/>
            </w:pPr>
            <w:r>
              <w:rPr>
                <w:rFonts w:ascii="Aptos" w:hAnsi="Aptos" w:eastAsia="Aptos"/>
                <w:color w:val="000000"/>
                <w:sz w:val="19"/>
              </w:rPr>
              <w:t>Theo dõi</w:t>
            </w:r>
          </w:p>
        </w:tc>
        <w:tc>
          <w:tcPr>
            <w:tcW w:type="dxa" w:w="7344"/>
            <w:shd w:fill="F2F6FB"/>
            <w:tcMar>
              <w:top w:w="115" w:type="dxa"/>
              <w:start w:w="125" w:type="dxa"/>
              <w:bottom w:w="115" w:type="dxa"/>
              <w:end w:w="125" w:type="dxa"/>
            </w:tcMar>
            <w:vAlign w:val="center"/>
          </w:tcPr>
          <w:p>
            <w:pPr>
              <w:spacing w:after="0" w:line="252" w:lineRule="auto"/>
              <w:jc w:val="left"/>
            </w:pPr>
            <w:r>
              <w:rPr>
                <w:rFonts w:ascii="Aptos" w:hAnsi="Aptos" w:eastAsia="Aptos"/>
                <w:color w:val="000000"/>
                <w:sz w:val="19"/>
              </w:rPr>
              <w:t>Lưu tiến độ, lịch sử học và danh sách thẻ thường sai</w:t>
            </w:r>
          </w:p>
        </w:tc>
      </w:tr>
      <w:tr>
        <w:trPr>
          <w:cantSplit/>
        </w:trPr>
        <w:tc>
          <w:tcPr>
            <w:tcW w:type="dxa" w:w="2304"/>
            <w:tcMar>
              <w:top w:w="115" w:type="dxa"/>
              <w:start w:w="125" w:type="dxa"/>
              <w:bottom w:w="115" w:type="dxa"/>
              <w:end w:w="125" w:type="dxa"/>
            </w:tcMar>
            <w:vAlign w:val="center"/>
          </w:tcPr>
          <w:p>
            <w:pPr>
              <w:spacing w:after="0" w:line="252" w:lineRule="auto"/>
              <w:jc w:val="center"/>
            </w:pPr>
            <w:r>
              <w:rPr>
                <w:rFonts w:ascii="Aptos" w:hAnsi="Aptos" w:eastAsia="Aptos"/>
                <w:color w:val="000000"/>
                <w:sz w:val="19"/>
              </w:rPr>
              <w:t>Dữ liệu cá nhân</w:t>
            </w:r>
          </w:p>
        </w:tc>
        <w:tc>
          <w:tcPr>
            <w:tcW w:type="dxa" w:w="7344"/>
            <w:tcMar>
              <w:top w:w="115" w:type="dxa"/>
              <w:start w:w="125" w:type="dxa"/>
              <w:bottom w:w="115" w:type="dxa"/>
              <w:end w:w="125" w:type="dxa"/>
            </w:tcMar>
            <w:vAlign w:val="center"/>
          </w:tcPr>
          <w:p>
            <w:pPr>
              <w:spacing w:after="0" w:line="252" w:lineRule="auto"/>
              <w:jc w:val="left"/>
            </w:pPr>
            <w:r>
              <w:rPr>
                <w:rFonts w:ascii="Aptos" w:hAnsi="Aptos" w:eastAsia="Aptos"/>
                <w:color w:val="000000"/>
                <w:sz w:val="19"/>
              </w:rPr>
              <w:t>Xuất bộ thẻ để sao lưu hoặc chia sẻ; ưu tiên hoạt động ngoại tuyến</w:t>
            </w:r>
          </w:p>
        </w:tc>
      </w:tr>
    </w:tbl>
    <w:p>
      <w:pPr>
        <w:spacing w:after="20" w:before="0"/>
      </w:pPr>
    </w:p>
    <w:p>
      <w:pPr>
        <w:pStyle w:val="Heading1"/>
        <w:keepNext/>
      </w:pPr>
      <w:r>
        <w:rPr>
          <w:rFonts w:ascii="Aptos" w:hAnsi="Aptos" w:eastAsia="Aptos"/>
          <w:b/>
          <w:color w:val="000000"/>
          <w:sz w:val="30"/>
        </w:rPr>
        <w:t>5 Định hướng phát triển</w:t>
      </w:r>
    </w:p>
    <w:p>
      <w:pPr/>
      <w:r>
        <w:rPr>
          <w:rFonts w:ascii="Aptos" w:hAnsi="Aptos" w:eastAsia="Aptos"/>
          <w:color w:val="000000"/>
        </w:rPr>
        <w:t>Sau phiên bản đầu, ứng dụng có thể bổ sung nhập trực tiếp từ Anki và Quizlet, đồng bộ nhiều thiết bị, hồ sơ trẻ em, giao bài cho lớp và AI tạo dữ liệu theo ngữ cảnh. Các chức năng này được triển khai sau khi luồng nhập và ba game hoạt động ổn định.</w:t>
      </w:r>
    </w:p>
    <w:p>
      <w:r>
        <w:br w:type="page"/>
      </w:r>
    </w:p>
    <w:p>
      <w:pPr>
        <w:pStyle w:val="Heading1"/>
        <w:keepNext/>
      </w:pPr>
      <w:r>
        <w:rPr>
          <w:rFonts w:ascii="Aptos" w:hAnsi="Aptos" w:eastAsia="Aptos"/>
          <w:b/>
          <w:color w:val="000000"/>
          <w:sz w:val="30"/>
        </w:rPr>
        <w:t>6 Nhập dữ liệu</w:t>
      </w:r>
    </w:p>
    <w:p>
      <w:pPr/>
      <w:r>
        <w:rPr>
          <w:rFonts w:ascii="Aptos" w:hAnsi="Aptos" w:eastAsia="Aptos"/>
          <w:color w:val="000000"/>
        </w:rPr>
        <w:t>Nhập dữ liệu là chức năng ưu tiên vì người dùng muốn bắt đầu học nhanh. Người dùng có thể chuẩn bị bảng bằng Excel, Google Sheets hoặc công cụ AI bên ngoài, sau đó đưa bảng vào ứng dụng để kiểm tra và chỉnh sửa.</w:t>
      </w:r>
    </w:p>
    <w:p>
      <w:pPr>
        <w:pStyle w:val="Heading2"/>
        <w:keepNext/>
      </w:pPr>
      <w:r>
        <w:rPr>
          <w:rFonts w:ascii="Aptos" w:hAnsi="Aptos" w:eastAsia="Aptos"/>
          <w:b/>
          <w:color w:val="000000"/>
          <w:sz w:val="24"/>
        </w:rPr>
        <w:t>Luồng nhập</w:t>
      </w:r>
    </w:p>
    <w:p>
      <w:pPr>
        <w:pStyle w:val="ListNumber"/>
        <w:ind w:left="374" w:hanging="230"/>
      </w:pPr>
      <w:r>
        <w:rPr>
          <w:rFonts w:ascii="Aptos" w:hAnsi="Aptos" w:eastAsia="Aptos"/>
          <w:color w:val="000000"/>
          <w:sz w:val="21"/>
        </w:rPr>
        <w:t>Chọn file CSV hoặc Excel, hoặc dán dữ liệu đã sao chép.</w:t>
      </w:r>
    </w:p>
    <w:p>
      <w:pPr>
        <w:pStyle w:val="ListNumber"/>
        <w:ind w:left="374" w:hanging="230"/>
      </w:pPr>
      <w:r>
        <w:rPr>
          <w:rFonts w:ascii="Aptos" w:hAnsi="Aptos" w:eastAsia="Aptos"/>
          <w:color w:val="000000"/>
          <w:sz w:val="21"/>
        </w:rPr>
        <w:t>Chọn ký tự ngăn cột và ký tự ngăn từng thẻ khi dữ liệu được dán.</w:t>
      </w:r>
    </w:p>
    <w:p>
      <w:pPr>
        <w:pStyle w:val="ListNumber"/>
        <w:ind w:left="374" w:hanging="230"/>
      </w:pPr>
      <w:r>
        <w:rPr>
          <w:rFonts w:ascii="Aptos" w:hAnsi="Aptos" w:eastAsia="Aptos"/>
          <w:color w:val="000000"/>
          <w:sz w:val="21"/>
        </w:rPr>
        <w:t>Ghép các cột nguồn vào mặt trước, mặt sau, cách đọc, ví dụ hoặc trường tùy chỉnh.</w:t>
      </w:r>
    </w:p>
    <w:p>
      <w:pPr>
        <w:pStyle w:val="ListNumber"/>
        <w:ind w:left="374" w:hanging="230"/>
      </w:pPr>
      <w:r>
        <w:rPr>
          <w:rFonts w:ascii="Aptos" w:hAnsi="Aptos" w:eastAsia="Aptos"/>
          <w:color w:val="000000"/>
          <w:sz w:val="21"/>
        </w:rPr>
        <w:t>Xem trước thẻ trên bố cục điện thoại và sửa nội dung chưa đúng.</w:t>
      </w:r>
    </w:p>
    <w:p>
      <w:pPr>
        <w:pStyle w:val="ListNumber"/>
        <w:ind w:left="374" w:hanging="230"/>
      </w:pPr>
      <w:r>
        <w:rPr>
          <w:rFonts w:ascii="Aptos" w:hAnsi="Aptos" w:eastAsia="Aptos"/>
          <w:color w:val="000000"/>
          <w:sz w:val="21"/>
        </w:rPr>
        <w:t>Xử lý dòng trống, thẻ trùng và lưu thành một bộ thẻ mới.</w:t>
      </w:r>
    </w:p>
    <w:p>
      <w:pPr>
        <w:pStyle w:val="Heading2"/>
        <w:keepNext/>
      </w:pPr>
      <w:r>
        <w:rPr>
          <w:rFonts w:ascii="Aptos" w:hAnsi="Aptos" w:eastAsia="Aptos"/>
          <w:b/>
          <w:color w:val="000000"/>
          <w:sz w:val="24"/>
        </w:rPr>
        <w:t>Cấu trúc nhiều cột</w:t>
      </w:r>
    </w:p>
    <w:p>
      <w:pPr/>
      <w:r>
        <w:rPr>
          <w:rFonts w:ascii="Aptos" w:hAnsi="Aptos" w:eastAsia="Aptos"/>
          <w:color w:val="000000"/>
        </w:rPr>
        <w:t>Một hàng dữ liệu có thể gồm bốn cột nhưng vẫn hiển thị gọn trên mobile. Hai cột được ghép vào mặt trước và hai cột được ghép vào mặt sau; mỗi trường xuất hiện trên một dòng riêng.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3888"/>
            <w:shd w:fill="243B63"/>
            <w:tcMar>
              <w:top w:w="120" w:type="dxa"/>
              <w:start w:w="125" w:type="dxa"/>
              <w:bottom w:w="120" w:type="dxa"/>
              <w:end w:w="125" w:type="dxa"/>
            </w:tcMar>
            <w:vAlign w:val="center"/>
            <w:tblHeader/>
          </w:tcPr>
          <w:p>
            <w:pPr>
              <w:spacing w:after="0"/>
              <w:jc w:val="center"/>
            </w:pPr>
            <w:r>
              <w:rPr>
                <w:rFonts w:ascii="Aptos" w:hAnsi="Aptos" w:eastAsia="Aptos"/>
                <w:b/>
                <w:color w:val="FFFFFF"/>
                <w:sz w:val="18"/>
              </w:rPr>
              <w:t>Dữ liệu nguồn</w:t>
            </w:r>
          </w:p>
        </w:tc>
        <w:tc>
          <w:tcPr>
            <w:tcW w:type="dxa" w:w="2880"/>
            <w:shd w:fill="243B63"/>
            <w:tcMar>
              <w:top w:w="120" w:type="dxa"/>
              <w:start w:w="125" w:type="dxa"/>
              <w:bottom w:w="120" w:type="dxa"/>
              <w:end w:w="125" w:type="dxa"/>
            </w:tcMar>
            <w:vAlign w:val="center"/>
            <w:tblHeader/>
          </w:tcPr>
          <w:p>
            <w:pPr>
              <w:spacing w:after="0"/>
              <w:jc w:val="center"/>
            </w:pPr>
            <w:r>
              <w:rPr>
                <w:rFonts w:ascii="Aptos" w:hAnsi="Aptos" w:eastAsia="Aptos"/>
                <w:b/>
                <w:color w:val="FFFFFF"/>
                <w:sz w:val="18"/>
              </w:rPr>
              <w:t>Mặt trước</w:t>
            </w:r>
          </w:p>
        </w:tc>
        <w:tc>
          <w:tcPr>
            <w:tcW w:type="dxa" w:w="2880"/>
            <w:shd w:fill="243B63"/>
            <w:tcMar>
              <w:top w:w="120" w:type="dxa"/>
              <w:start w:w="125" w:type="dxa"/>
              <w:bottom w:w="120" w:type="dxa"/>
              <w:end w:w="125" w:type="dxa"/>
            </w:tcMar>
            <w:vAlign w:val="center"/>
            <w:tblHeader/>
          </w:tcPr>
          <w:p>
            <w:pPr>
              <w:spacing w:after="0"/>
              <w:jc w:val="center"/>
            </w:pPr>
            <w:r>
              <w:rPr>
                <w:rFonts w:ascii="Aptos" w:hAnsi="Aptos" w:eastAsia="Aptos"/>
                <w:b/>
                <w:color w:val="FFFFFF"/>
                <w:sz w:val="18"/>
              </w:rPr>
              <w:t>Mặt sau</w:t>
            </w:r>
          </w:p>
        </w:tc>
      </w:tr>
      <w:tr>
        <w:trPr>
          <w:cantSplit/>
        </w:trPr>
        <w:tc>
          <w:tcPr>
            <w:tcW w:type="dxa" w:w="3888"/>
            <w:tcMar>
              <w:top w:w="115" w:type="dxa"/>
              <w:start w:w="125" w:type="dxa"/>
              <w:bottom w:w="115" w:type="dxa"/>
              <w:end w:w="125" w:type="dxa"/>
            </w:tcMar>
            <w:vAlign w:val="center"/>
          </w:tcPr>
          <w:p>
            <w:pPr>
              <w:spacing w:after="0" w:line="252" w:lineRule="auto"/>
              <w:jc w:val="center"/>
            </w:pPr>
            <w:r>
              <w:rPr>
                <w:rFonts w:ascii="Aptos" w:hAnsi="Aptos" w:eastAsia="Aptos"/>
                <w:color w:val="000000"/>
                <w:sz w:val="19"/>
              </w:rPr>
              <w:t>Thuật ngữ | Cách đọc | Nghĩa | Ví dụ</w:t>
            </w:r>
          </w:p>
        </w:tc>
        <w:tc>
          <w:tcPr>
            <w:tcW w:type="dxa" w:w="2880"/>
            <w:tcMar>
              <w:top w:w="115" w:type="dxa"/>
              <w:start w:w="125" w:type="dxa"/>
              <w:bottom w:w="115" w:type="dxa"/>
              <w:end w:w="125" w:type="dxa"/>
            </w:tcMar>
            <w:vAlign w:val="center"/>
          </w:tcPr>
          <w:p>
            <w:pPr>
              <w:spacing w:after="0" w:line="252" w:lineRule="auto"/>
              <w:jc w:val="center"/>
            </w:pPr>
            <w:r>
              <w:rPr>
                <w:rFonts w:ascii="Aptos" w:hAnsi="Aptos" w:eastAsia="Aptos"/>
                <w:color w:val="000000"/>
                <w:sz w:val="19"/>
              </w:rPr>
              <w:t>Thuật ngữ</w:t>
            </w:r>
            <w:r>
              <w:br/>
            </w:r>
            <w:r>
              <w:rPr>
                <w:rFonts w:ascii="Aptos" w:hAnsi="Aptos" w:eastAsia="Aptos"/>
                <w:color w:val="000000"/>
                <w:sz w:val="19"/>
              </w:rPr>
              <w:t>Cách đọc</w:t>
            </w:r>
          </w:p>
        </w:tc>
        <w:tc>
          <w:tcPr>
            <w:tcW w:type="dxa" w:w="2880"/>
            <w:tcMar>
              <w:top w:w="115" w:type="dxa"/>
              <w:start w:w="125" w:type="dxa"/>
              <w:bottom w:w="115" w:type="dxa"/>
              <w:end w:w="125" w:type="dxa"/>
            </w:tcMar>
            <w:vAlign w:val="center"/>
          </w:tcPr>
          <w:p>
            <w:pPr>
              <w:spacing w:after="0" w:line="252" w:lineRule="auto"/>
              <w:jc w:val="center"/>
            </w:pPr>
            <w:r>
              <w:rPr>
                <w:rFonts w:ascii="Aptos" w:hAnsi="Aptos" w:eastAsia="Aptos"/>
                <w:color w:val="000000"/>
                <w:sz w:val="19"/>
              </w:rPr>
              <w:t>Nghĩa</w:t>
            </w:r>
            <w:r>
              <w:br/>
            </w:r>
            <w:r>
              <w:rPr>
                <w:rFonts w:ascii="Aptos" w:hAnsi="Aptos" w:eastAsia="Aptos"/>
                <w:color w:val="000000"/>
                <w:sz w:val="19"/>
              </w:rPr>
              <w:t>Ví dụ</w:t>
            </w:r>
          </w:p>
        </w:tc>
      </w:tr>
    </w:tbl>
    <w:p>
      <w:pPr>
        <w:spacing w:after="20" w:before="0"/>
      </w:pPr>
    </w:p>
    <w:p>
      <w:pPr/>
      <w:r>
        <w:rPr>
          <w:rFonts w:ascii="Aptos" w:hAnsi="Aptos" w:eastAsia="Aptos"/>
          <w:color w:val="000000"/>
        </w:rPr>
        <w:t>Ký tự ngăn cột chỉ dùng để tách dữ liệu nhập. Dấu xuống dòng chỉ dùng để trình bày các trường trong thẻ. Hai thiết lập này độc lập để người dùng có thể nhập bảng linh hoạt mà vẫn giữ giao diện dễ đọc.</w:t>
      </w:r>
    </w:p>
    <w:p>
      <w:pPr>
        <w:pStyle w:val="Heading1"/>
        <w:keepNext/>
      </w:pPr>
      <w:r>
        <w:rPr>
          <w:rFonts w:ascii="Aptos" w:hAnsi="Aptos" w:eastAsia="Aptos"/>
          <w:b/>
          <w:color w:val="000000"/>
          <w:sz w:val="30"/>
        </w:rPr>
        <w:t>7 Học và ôn tập</w:t>
      </w:r>
    </w:p>
    <w:p>
      <w:pPr>
        <w:pStyle w:val="ListBullet"/>
        <w:ind w:left="346" w:hanging="202"/>
      </w:pPr>
      <w:r>
        <w:rPr>
          <w:rFonts w:ascii="Aptos" w:hAnsi="Aptos" w:eastAsia="Aptos"/>
          <w:color w:val="000000"/>
          <w:sz w:val="21"/>
        </w:rPr>
        <w:t>Mỗi thẻ có trạng thái mới, đang học hoặc đã học.</w:t>
      </w:r>
    </w:p>
    <w:p>
      <w:pPr>
        <w:pStyle w:val="ListBullet"/>
        <w:ind w:left="346" w:hanging="202"/>
      </w:pPr>
      <w:r>
        <w:rPr>
          <w:rFonts w:ascii="Aptos" w:hAnsi="Aptos" w:eastAsia="Aptos"/>
          <w:color w:val="000000"/>
          <w:sz w:val="21"/>
        </w:rPr>
        <w:t>Lịch ôn dựa trên thời điểm trả lời, kết quả và lịch sử của từng thẻ.</w:t>
      </w:r>
    </w:p>
    <w:p>
      <w:pPr>
        <w:pStyle w:val="ListBullet"/>
        <w:ind w:left="346" w:hanging="202"/>
      </w:pPr>
      <w:r>
        <w:rPr>
          <w:rFonts w:ascii="Aptos" w:hAnsi="Aptos" w:eastAsia="Aptos"/>
          <w:color w:val="000000"/>
          <w:sz w:val="21"/>
        </w:rPr>
        <w:t>Người dùng vẫn có thể tự đánh giá sau khi lật thẻ như cách học flashcard thông thường.</w:t>
      </w:r>
    </w:p>
    <w:p>
      <w:pPr>
        <w:pStyle w:val="ListBullet"/>
        <w:ind w:left="346" w:hanging="202"/>
      </w:pPr>
      <w:r>
        <w:rPr>
          <w:rFonts w:ascii="Aptos" w:hAnsi="Aptos" w:eastAsia="Aptos"/>
          <w:color w:val="000000"/>
          <w:sz w:val="21"/>
        </w:rPr>
        <w:t>Game chỉ lấy các thẻ đã học để tránh bắt người dùng đoán nội dung hoàn toàn mới.</w:t>
      </w:r>
    </w:p>
    <w:p>
      <w:r>
        <w:br w:type="page"/>
      </w:r>
    </w:p>
    <w:p>
      <w:pPr>
        <w:pStyle w:val="Heading1"/>
        <w:keepNext/>
      </w:pPr>
      <w:r>
        <w:rPr>
          <w:rFonts w:ascii="Aptos" w:hAnsi="Aptos" w:eastAsia="Aptos"/>
          <w:b/>
          <w:color w:val="000000"/>
          <w:sz w:val="30"/>
        </w:rPr>
        <w:t>8 Trò chơi học tập</w:t>
      </w:r>
    </w:p>
    <w:p>
      <w:pPr/>
      <w:r>
        <w:rPr>
          <w:rFonts w:ascii="Aptos" w:hAnsi="Aptos" w:eastAsia="Aptos"/>
          <w:color w:val="000000"/>
        </w:rPr>
        <w:t>Ba game dùng cùng bộ thẻ và cho phép đổi chiều giữa thuật ngữ và định nghĩa. Điểm số tạo động lực chơi, còn câu trả lời đầu tiên của người học được lưu để hỗ trợ lịch ôn.</w:t>
      </w:r>
    </w:p>
    <w:p>
      <w:pPr>
        <w:pStyle w:val="Heading2"/>
        <w:keepNext/>
      </w:pPr>
      <w:r>
        <w:rPr>
          <w:rFonts w:ascii="Aptos" w:hAnsi="Aptos" w:eastAsia="Aptos"/>
          <w:b/>
          <w:color w:val="000000"/>
          <w:sz w:val="24"/>
        </w:rPr>
        <w:t>Matching</w:t>
      </w:r>
    </w:p>
    <w:p>
      <w:pPr/>
      <w:r>
        <w:rPr>
          <w:rFonts w:ascii="Aptos" w:hAnsi="Aptos" w:eastAsia="Aptos"/>
          <w:color w:val="000000"/>
        </w:rPr>
        <w:t>Màn chơi hiển thị từ ba đến bốn cặp thẻ. Người chơi chọn hai ô để nối thuật ngữ với định nghĩa, cách đọc hoặc trường đã cấu hình. Cặp đúng được giữ lại; cặp sai đóng lại và thẻ đó có thể xuất hiện sớm hơn ở lượt sau.</w:t>
      </w:r>
    </w:p>
    <w:p>
      <w:pPr>
        <w:pStyle w:val="ListBullet"/>
        <w:ind w:left="346" w:hanging="202"/>
      </w:pPr>
      <w:r>
        <w:rPr>
          <w:rFonts w:ascii="Aptos" w:hAnsi="Aptos" w:eastAsia="Aptos"/>
          <w:color w:val="000000"/>
          <w:sz w:val="21"/>
        </w:rPr>
        <w:t>Hoàn thành toàn bộ cặp để qua lượt và nhận điểm theo độ chính xác cùng thời gian.</w:t>
      </w:r>
    </w:p>
    <w:p>
      <w:pPr>
        <w:pStyle w:val="ListBullet"/>
        <w:ind w:left="346" w:hanging="202"/>
      </w:pPr>
      <w:r>
        <w:rPr>
          <w:rFonts w:ascii="Aptos" w:hAnsi="Aptos" w:eastAsia="Aptos"/>
          <w:color w:val="000000"/>
          <w:sz w:val="21"/>
        </w:rPr>
        <w:t>Không tạo cặp có nội dung trùng nhau hoặc quá giống nhau trong cùng một màn.</w:t>
      </w:r>
    </w:p>
    <w:p>
      <w:pPr>
        <w:pStyle w:val="Heading2"/>
        <w:keepNext/>
      </w:pPr>
      <w:r>
        <w:rPr>
          <w:rFonts w:ascii="Aptos" w:hAnsi="Aptos" w:eastAsia="Aptos"/>
          <w:b/>
          <w:color w:val="000000"/>
          <w:sz w:val="24"/>
        </w:rPr>
        <w:t>Word Ninja</w:t>
      </w:r>
    </w:p>
    <w:p>
      <w:pPr/>
      <w:r>
        <w:rPr>
          <w:rFonts w:ascii="Aptos" w:hAnsi="Aptos" w:eastAsia="Aptos"/>
          <w:color w:val="000000"/>
        </w:rPr>
        <w:t>Từ hoặc nghĩa bay lên theo quỹ đạo giống Fruit Ninja. Màn hình giữ một câu hỏi làm mục tiêu; người chơi vuốt để chém đáp án đúng và tránh đáp án sai.</w:t>
      </w:r>
    </w:p>
    <w:p>
      <w:pPr>
        <w:pStyle w:val="ListBullet"/>
        <w:ind w:left="346" w:hanging="202"/>
      </w:pPr>
      <w:r>
        <w:rPr>
          <w:rFonts w:ascii="Aptos" w:hAnsi="Aptos" w:eastAsia="Aptos"/>
          <w:color w:val="000000"/>
          <w:sz w:val="21"/>
        </w:rPr>
        <w:t>Người chơi có ba mạng. Chém sai hoặc bỏ lỡ mục tiêu đúng sẽ mất một mạng; hết mạng thì kết thúc.</w:t>
      </w:r>
    </w:p>
    <w:p>
      <w:pPr>
        <w:pStyle w:val="ListBullet"/>
        <w:ind w:left="346" w:hanging="202"/>
      </w:pPr>
      <w:r>
        <w:rPr>
          <w:rFonts w:ascii="Aptos" w:hAnsi="Aptos" w:eastAsia="Aptos"/>
          <w:color w:val="000000"/>
          <w:sz w:val="21"/>
        </w:rPr>
        <w:t>Bom gây mất mạng, tim hồi một mạng nhưng không vượt quá ba mạng.</w:t>
      </w:r>
    </w:p>
    <w:p>
      <w:pPr>
        <w:pStyle w:val="ListBullet"/>
        <w:ind w:left="346" w:hanging="202"/>
      </w:pPr>
      <w:r>
        <w:rPr>
          <w:rFonts w:ascii="Aptos" w:hAnsi="Aptos" w:eastAsia="Aptos"/>
          <w:color w:val="000000"/>
          <w:sz w:val="21"/>
        </w:rPr>
        <w:t>Vật phẩm đặc biệt tự xử lý mục tiêu đúng và bảo vệ người chơi trong một khoảng thời gian ngắn.</w:t>
      </w:r>
    </w:p>
    <w:p>
      <w:pPr>
        <w:pStyle w:val="ListBullet"/>
        <w:ind w:left="346" w:hanging="202"/>
      </w:pPr>
      <w:r>
        <w:rPr>
          <w:rFonts w:ascii="Aptos" w:hAnsi="Aptos" w:eastAsia="Aptos"/>
          <w:color w:val="000000"/>
          <w:sz w:val="21"/>
        </w:rPr>
        <w:t>Các mục tiêu do vật phẩm tự xử lý chỉ tính điểm thưởng, không dùng để đánh giá mức độ nhớ.</w:t>
      </w:r>
    </w:p>
    <w:p>
      <w:pPr>
        <w:pStyle w:val="Heading2"/>
        <w:keepNext/>
      </w:pPr>
      <w:r>
        <w:rPr>
          <w:rFonts w:ascii="Aptos" w:hAnsi="Aptos" w:eastAsia="Aptos"/>
          <w:b/>
          <w:color w:val="000000"/>
          <w:sz w:val="24"/>
        </w:rPr>
        <w:t>Lựa chọn bốn đáp án</w:t>
      </w:r>
    </w:p>
    <w:p>
      <w:pPr/>
      <w:r>
        <w:rPr>
          <w:rFonts w:ascii="Aptos" w:hAnsi="Aptos" w:eastAsia="Aptos"/>
          <w:color w:val="000000"/>
        </w:rPr>
        <w:t>Mỗi câu hỏi hiển thị một nội dung và bốn lựa chọn. Người chơi có thể chọn thuật ngữ để tìm định nghĩa, chọn định nghĩa để tìm thuật ngữ hoặc dùng chế độ trộn hai chiều.</w:t>
      </w:r>
    </w:p>
    <w:p>
      <w:pPr>
        <w:pStyle w:val="ListBullet"/>
        <w:ind w:left="346" w:hanging="202"/>
      </w:pPr>
      <w:r>
        <w:rPr>
          <w:rFonts w:ascii="Aptos" w:hAnsi="Aptos" w:eastAsia="Aptos"/>
          <w:color w:val="000000"/>
          <w:sz w:val="21"/>
        </w:rPr>
        <w:t>Mỗi câu có một đáp án đúng và ba đáp án nhiễu lấy từ cùng bộ thẻ.</w:t>
      </w:r>
    </w:p>
    <w:p>
      <w:pPr>
        <w:pStyle w:val="ListBullet"/>
        <w:ind w:left="346" w:hanging="202"/>
      </w:pPr>
      <w:r>
        <w:rPr>
          <w:rFonts w:ascii="Aptos" w:hAnsi="Aptos" w:eastAsia="Aptos"/>
          <w:color w:val="000000"/>
          <w:sz w:val="21"/>
        </w:rPr>
        <w:t>Ứng dụng loại các đáp án trùng hoặc có nghĩa quá giống nhau trước khi tạo câu hỏi.</w:t>
      </w:r>
    </w:p>
    <w:p>
      <w:pPr>
        <w:pStyle w:val="ListBullet"/>
        <w:ind w:left="346" w:hanging="202"/>
      </w:pPr>
      <w:r>
        <w:rPr>
          <w:rFonts w:ascii="Aptos" w:hAnsi="Aptos" w:eastAsia="Aptos"/>
          <w:color w:val="000000"/>
          <w:sz w:val="21"/>
        </w:rPr>
        <w:t>Lựa chọn đầu tiên quyết định đúng sai; sau khi trả lời, ứng dụng hiện đáp án đúng và chuyển sang câu tiếp theo.</w:t>
      </w:r>
    </w:p>
    <w:p>
      <w:pPr>
        <w:pStyle w:val="ListBullet"/>
        <w:ind w:left="346" w:hanging="202"/>
      </w:pPr>
      <w:r>
        <w:rPr>
          <w:rFonts w:ascii="Aptos" w:hAnsi="Aptos" w:eastAsia="Aptos"/>
          <w:color w:val="000000"/>
          <w:sz w:val="21"/>
        </w:rPr>
        <w:t>Thời gian trả lời dùng để tính điểm. Câu sai được đưa trở lại sớm hơn để người học luyện lại.</w:t>
      </w:r>
    </w:p>
    <w:p>
      <w:r>
        <w:br w:type="page"/>
      </w:r>
    </w:p>
    <w:p>
      <w:pPr>
        <w:pStyle w:val="Heading1"/>
        <w:keepNext/>
      </w:pPr>
      <w:r>
        <w:rPr>
          <w:rFonts w:ascii="Aptos" w:hAnsi="Aptos" w:eastAsia="Aptos"/>
          <w:b/>
          <w:color w:val="000000"/>
          <w:sz w:val="30"/>
        </w:rPr>
        <w:t>9 Kết quả game và lịch ôn</w:t>
      </w:r>
    </w:p>
    <w:p>
      <w:pPr/>
      <w:r>
        <w:rPr>
          <w:rFonts w:ascii="Aptos" w:hAnsi="Aptos" w:eastAsia="Aptos"/>
          <w:color w:val="000000"/>
        </w:rPr>
        <w:t>Kết quả game bổ sung dữ liệu cho lịch ôn nhưng không thay thế hoàn toàn việc tự nhớ đáp án. Vì cả ba game đều có lựa chọn sẵn, tác động của một câu đúng nên ở mức vừa phải.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trPr>
        <w:tc>
          <w:tcPr>
            <w:tcW w:type="dxa" w:w="3096"/>
            <w:shd w:fill="243B63"/>
            <w:tcMar>
              <w:top w:w="120" w:type="dxa"/>
              <w:start w:w="125" w:type="dxa"/>
              <w:bottom w:w="120" w:type="dxa"/>
              <w:end w:w="125" w:type="dxa"/>
            </w:tcMar>
            <w:vAlign w:val="center"/>
            <w:tblHeader/>
          </w:tcPr>
          <w:p>
            <w:pPr>
              <w:spacing w:after="0"/>
              <w:jc w:val="center"/>
            </w:pPr>
            <w:r>
              <w:rPr>
                <w:rFonts w:ascii="Aptos" w:hAnsi="Aptos" w:eastAsia="Aptos"/>
                <w:b/>
                <w:color w:val="FFFFFF"/>
                <w:sz w:val="18"/>
              </w:rPr>
              <w:t>Sự kiện</w:t>
            </w:r>
          </w:p>
        </w:tc>
        <w:tc>
          <w:tcPr>
            <w:tcW w:type="dxa" w:w="6552"/>
            <w:shd w:fill="243B63"/>
            <w:tcMar>
              <w:top w:w="120" w:type="dxa"/>
              <w:start w:w="125" w:type="dxa"/>
              <w:bottom w:w="120" w:type="dxa"/>
              <w:end w:w="125" w:type="dxa"/>
            </w:tcMar>
            <w:vAlign w:val="center"/>
            <w:tblHeader/>
          </w:tcPr>
          <w:p>
            <w:pPr>
              <w:spacing w:after="0"/>
              <w:jc w:val="center"/>
            </w:pPr>
            <w:r>
              <w:rPr>
                <w:rFonts w:ascii="Aptos" w:hAnsi="Aptos" w:eastAsia="Aptos"/>
                <w:b/>
                <w:color w:val="FFFFFF"/>
                <w:sz w:val="18"/>
              </w:rPr>
              <w:t>Cách xử lý đề xuất</w:t>
            </w:r>
          </w:p>
        </w:tc>
      </w:tr>
      <w:tr>
        <w:trPr>
          <w:cantSplit/>
        </w:trPr>
        <w:tc>
          <w:tcPr>
            <w:tcW w:type="dxa" w:w="3096"/>
            <w:tcMar>
              <w:top w:w="115" w:type="dxa"/>
              <w:start w:w="125" w:type="dxa"/>
              <w:bottom w:w="115" w:type="dxa"/>
              <w:end w:w="125" w:type="dxa"/>
            </w:tcMar>
            <w:vAlign w:val="center"/>
          </w:tcPr>
          <w:p>
            <w:pPr>
              <w:spacing w:after="0" w:line="252" w:lineRule="auto"/>
              <w:jc w:val="center"/>
            </w:pPr>
            <w:r>
              <w:rPr>
                <w:rFonts w:ascii="Aptos" w:hAnsi="Aptos" w:eastAsia="Aptos"/>
                <w:color w:val="000000"/>
                <w:sz w:val="19"/>
              </w:rPr>
              <w:t>Trả lời sai</w:t>
            </w:r>
          </w:p>
        </w:tc>
        <w:tc>
          <w:tcPr>
            <w:tcW w:type="dxa" w:w="6552"/>
            <w:tcMar>
              <w:top w:w="115" w:type="dxa"/>
              <w:start w:w="125" w:type="dxa"/>
              <w:bottom w:w="115" w:type="dxa"/>
              <w:end w:w="125" w:type="dxa"/>
            </w:tcMar>
            <w:vAlign w:val="center"/>
          </w:tcPr>
          <w:p>
            <w:pPr>
              <w:spacing w:after="0" w:line="252" w:lineRule="auto"/>
              <w:jc w:val="left"/>
            </w:pPr>
            <w:r>
              <w:rPr>
                <w:rFonts w:ascii="Aptos" w:hAnsi="Aptos" w:eastAsia="Aptos"/>
                <w:color w:val="000000"/>
                <w:sz w:val="19"/>
              </w:rPr>
              <w:t>Đưa thẻ vào lịch ôn sớm hơn</w:t>
            </w:r>
          </w:p>
        </w:tc>
      </w:tr>
      <w:tr>
        <w:trPr>
          <w:cantSplit/>
        </w:trPr>
        <w:tc>
          <w:tcPr>
            <w:tcW w:type="dxa" w:w="3096"/>
            <w:shd w:fill="F2F6FB"/>
            <w:tcMar>
              <w:top w:w="115" w:type="dxa"/>
              <w:start w:w="125" w:type="dxa"/>
              <w:bottom w:w="115" w:type="dxa"/>
              <w:end w:w="125" w:type="dxa"/>
            </w:tcMar>
            <w:vAlign w:val="center"/>
          </w:tcPr>
          <w:p>
            <w:pPr>
              <w:spacing w:after="0" w:line="252" w:lineRule="auto"/>
              <w:jc w:val="center"/>
            </w:pPr>
            <w:r>
              <w:rPr>
                <w:rFonts w:ascii="Aptos" w:hAnsi="Aptos" w:eastAsia="Aptos"/>
                <w:color w:val="000000"/>
                <w:sz w:val="19"/>
              </w:rPr>
              <w:t>Trả lời đúng nhiều lần</w:t>
            </w:r>
          </w:p>
        </w:tc>
        <w:tc>
          <w:tcPr>
            <w:tcW w:type="dxa" w:w="6552"/>
            <w:shd w:fill="F2F6FB"/>
            <w:tcMar>
              <w:top w:w="115" w:type="dxa"/>
              <w:start w:w="125" w:type="dxa"/>
              <w:bottom w:w="115" w:type="dxa"/>
              <w:end w:w="125" w:type="dxa"/>
            </w:tcMar>
            <w:vAlign w:val="center"/>
          </w:tcPr>
          <w:p>
            <w:pPr>
              <w:spacing w:after="0" w:line="252" w:lineRule="auto"/>
              <w:jc w:val="left"/>
            </w:pPr>
            <w:r>
              <w:rPr>
                <w:rFonts w:ascii="Aptos" w:hAnsi="Aptos" w:eastAsia="Aptos"/>
                <w:color w:val="000000"/>
                <w:sz w:val="19"/>
              </w:rPr>
              <w:t>Có thể giãn lịch ôn một mức nhỏ</w:t>
            </w:r>
          </w:p>
        </w:tc>
      </w:tr>
      <w:tr>
        <w:trPr>
          <w:cantSplit/>
        </w:trPr>
        <w:tc>
          <w:tcPr>
            <w:tcW w:type="dxa" w:w="3096"/>
            <w:tcMar>
              <w:top w:w="115" w:type="dxa"/>
              <w:start w:w="125" w:type="dxa"/>
              <w:bottom w:w="115" w:type="dxa"/>
              <w:end w:w="125" w:type="dxa"/>
            </w:tcMar>
            <w:vAlign w:val="center"/>
          </w:tcPr>
          <w:p>
            <w:pPr>
              <w:spacing w:after="0" w:line="252" w:lineRule="auto"/>
              <w:jc w:val="center"/>
            </w:pPr>
            <w:r>
              <w:rPr>
                <w:rFonts w:ascii="Aptos" w:hAnsi="Aptos" w:eastAsia="Aptos"/>
                <w:color w:val="000000"/>
                <w:sz w:val="19"/>
              </w:rPr>
              <w:t>Đúng nhanh</w:t>
            </w:r>
          </w:p>
        </w:tc>
        <w:tc>
          <w:tcPr>
            <w:tcW w:type="dxa" w:w="6552"/>
            <w:tcMar>
              <w:top w:w="115" w:type="dxa"/>
              <w:start w:w="125" w:type="dxa"/>
              <w:bottom w:w="115" w:type="dxa"/>
              <w:end w:w="125" w:type="dxa"/>
            </w:tcMar>
            <w:vAlign w:val="center"/>
          </w:tcPr>
          <w:p>
            <w:pPr>
              <w:spacing w:after="0" w:line="252" w:lineRule="auto"/>
              <w:jc w:val="left"/>
            </w:pPr>
            <w:r>
              <w:rPr>
                <w:rFonts w:ascii="Aptos" w:hAnsi="Aptos" w:eastAsia="Aptos"/>
                <w:color w:val="000000"/>
                <w:sz w:val="19"/>
              </w:rPr>
              <w:t>Cộng điểm; chỉ tăng độ tin cậy khi lặp lại ở nhiều lượt</w:t>
            </w:r>
          </w:p>
        </w:tc>
      </w:tr>
      <w:tr>
        <w:trPr>
          <w:cantSplit/>
        </w:trPr>
        <w:tc>
          <w:tcPr>
            <w:tcW w:type="dxa" w:w="3096"/>
            <w:shd w:fill="F2F6FB"/>
            <w:tcMar>
              <w:top w:w="115" w:type="dxa"/>
              <w:start w:w="125" w:type="dxa"/>
              <w:bottom w:w="115" w:type="dxa"/>
              <w:end w:w="125" w:type="dxa"/>
            </w:tcMar>
            <w:vAlign w:val="center"/>
          </w:tcPr>
          <w:p>
            <w:pPr>
              <w:spacing w:after="0" w:line="252" w:lineRule="auto"/>
              <w:jc w:val="center"/>
            </w:pPr>
            <w:r>
              <w:rPr>
                <w:rFonts w:ascii="Aptos" w:hAnsi="Aptos" w:eastAsia="Aptos"/>
                <w:color w:val="000000"/>
                <w:sz w:val="19"/>
              </w:rPr>
              <w:t>Chém bom hoặc lỗi thao tác</w:t>
            </w:r>
          </w:p>
        </w:tc>
        <w:tc>
          <w:tcPr>
            <w:tcW w:type="dxa" w:w="6552"/>
            <w:shd w:fill="F2F6FB"/>
            <w:tcMar>
              <w:top w:w="115" w:type="dxa"/>
              <w:start w:w="125" w:type="dxa"/>
              <w:bottom w:w="115" w:type="dxa"/>
              <w:end w:w="125" w:type="dxa"/>
            </w:tcMar>
            <w:vAlign w:val="center"/>
          </w:tcPr>
          <w:p>
            <w:pPr>
              <w:spacing w:after="0" w:line="252" w:lineRule="auto"/>
              <w:jc w:val="left"/>
            </w:pPr>
            <w:r>
              <w:rPr>
                <w:rFonts w:ascii="Aptos" w:hAnsi="Aptos" w:eastAsia="Aptos"/>
                <w:color w:val="000000"/>
                <w:sz w:val="19"/>
              </w:rPr>
              <w:t>Xử lý mạng và điểm game, không coi là quên thẻ</w:t>
            </w:r>
          </w:p>
        </w:tc>
      </w:tr>
      <w:tr>
        <w:trPr>
          <w:cantSplit/>
        </w:trPr>
        <w:tc>
          <w:tcPr>
            <w:tcW w:type="dxa" w:w="3096"/>
            <w:tcMar>
              <w:top w:w="115" w:type="dxa"/>
              <w:start w:w="125" w:type="dxa"/>
              <w:bottom w:w="115" w:type="dxa"/>
              <w:end w:w="125" w:type="dxa"/>
            </w:tcMar>
            <w:vAlign w:val="center"/>
          </w:tcPr>
          <w:p>
            <w:pPr>
              <w:spacing w:after="0" w:line="252" w:lineRule="auto"/>
              <w:jc w:val="center"/>
            </w:pPr>
            <w:r>
              <w:rPr>
                <w:rFonts w:ascii="Aptos" w:hAnsi="Aptos" w:eastAsia="Aptos"/>
                <w:color w:val="000000"/>
                <w:sz w:val="19"/>
              </w:rPr>
              <w:t>Vật phẩm tự hoàn thành</w:t>
            </w:r>
          </w:p>
        </w:tc>
        <w:tc>
          <w:tcPr>
            <w:tcW w:type="dxa" w:w="6552"/>
            <w:tcMar>
              <w:top w:w="115" w:type="dxa"/>
              <w:start w:w="125" w:type="dxa"/>
              <w:bottom w:w="115" w:type="dxa"/>
              <w:end w:w="125" w:type="dxa"/>
            </w:tcMar>
            <w:vAlign w:val="center"/>
          </w:tcPr>
          <w:p>
            <w:pPr>
              <w:spacing w:after="0" w:line="252" w:lineRule="auto"/>
              <w:jc w:val="left"/>
            </w:pPr>
            <w:r>
              <w:rPr>
                <w:rFonts w:ascii="Aptos" w:hAnsi="Aptos" w:eastAsia="Aptos"/>
                <w:color w:val="000000"/>
                <w:sz w:val="19"/>
              </w:rPr>
              <w:t>Không dùng kết quả đó để thay đổi lịch ôn</w:t>
            </w:r>
          </w:p>
        </w:tc>
      </w:tr>
    </w:tbl>
    <w:p>
      <w:pPr>
        <w:spacing w:after="20" w:before="0"/>
      </w:pPr>
    </w:p>
    <w:p>
      <w:pPr>
        <w:pStyle w:val="Heading1"/>
        <w:keepNext/>
      </w:pPr>
      <w:r>
        <w:rPr>
          <w:rFonts w:ascii="Aptos" w:hAnsi="Aptos" w:eastAsia="Aptos"/>
          <w:b/>
          <w:color w:val="000000"/>
          <w:sz w:val="30"/>
        </w:rPr>
        <w:t>10 Phạm vi phiên bản đầu</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trPr>
        <w:tc>
          <w:tcPr>
            <w:tcW w:type="dxa" w:w="4824"/>
            <w:shd w:fill="243B63"/>
            <w:tcMar>
              <w:top w:w="120" w:type="dxa"/>
              <w:start w:w="125" w:type="dxa"/>
              <w:bottom w:w="120" w:type="dxa"/>
              <w:end w:w="125" w:type="dxa"/>
            </w:tcMar>
            <w:vAlign w:val="center"/>
            <w:tblHeader/>
          </w:tcPr>
          <w:p>
            <w:pPr>
              <w:spacing w:after="0"/>
              <w:jc w:val="center"/>
            </w:pPr>
            <w:r>
              <w:rPr>
                <w:rFonts w:ascii="Aptos" w:hAnsi="Aptos" w:eastAsia="Aptos"/>
                <w:b/>
                <w:color w:val="FFFFFF"/>
                <w:sz w:val="18"/>
              </w:rPr>
              <w:t>Có trong phiên bản đầu</w:t>
            </w:r>
          </w:p>
        </w:tc>
        <w:tc>
          <w:tcPr>
            <w:tcW w:type="dxa" w:w="4824"/>
            <w:shd w:fill="243B63"/>
            <w:tcMar>
              <w:top w:w="120" w:type="dxa"/>
              <w:start w:w="125" w:type="dxa"/>
              <w:bottom w:w="120" w:type="dxa"/>
              <w:end w:w="125" w:type="dxa"/>
            </w:tcMar>
            <w:vAlign w:val="center"/>
            <w:tblHeader/>
          </w:tcPr>
          <w:p>
            <w:pPr>
              <w:spacing w:after="0"/>
              <w:jc w:val="center"/>
            </w:pPr>
            <w:r>
              <w:rPr>
                <w:rFonts w:ascii="Aptos" w:hAnsi="Aptos" w:eastAsia="Aptos"/>
                <w:b/>
                <w:color w:val="FFFFFF"/>
                <w:sz w:val="18"/>
              </w:rPr>
              <w:t>Phát triển sau</w:t>
            </w:r>
          </w:p>
        </w:tc>
      </w:tr>
      <w:tr>
        <w:trPr>
          <w:cantSplit/>
        </w:trPr>
        <w:tc>
          <w:tcPr>
            <w:tcW w:type="dxa" w:w="4824"/>
            <w:tcMar>
              <w:top w:w="115" w:type="dxa"/>
              <w:start w:w="125" w:type="dxa"/>
              <w:bottom w:w="115" w:type="dxa"/>
              <w:end w:w="125" w:type="dxa"/>
            </w:tcMar>
            <w:vAlign w:val="center"/>
          </w:tcPr>
          <w:p>
            <w:pPr>
              <w:spacing w:after="0" w:line="252" w:lineRule="auto"/>
              <w:jc w:val="left"/>
            </w:pPr>
            <w:r>
              <w:rPr>
                <w:rFonts w:ascii="Aptos" w:hAnsi="Aptos" w:eastAsia="Aptos"/>
                <w:color w:val="000000"/>
                <w:sz w:val="19"/>
              </w:rPr>
              <w:t>CSV, Excel và dán bảng</w:t>
            </w:r>
          </w:p>
        </w:tc>
        <w:tc>
          <w:tcPr>
            <w:tcW w:type="dxa" w:w="4824"/>
            <w:tcMar>
              <w:top w:w="115" w:type="dxa"/>
              <w:start w:w="125" w:type="dxa"/>
              <w:bottom w:w="115" w:type="dxa"/>
              <w:end w:w="125" w:type="dxa"/>
            </w:tcMar>
            <w:vAlign w:val="center"/>
          </w:tcPr>
          <w:p>
            <w:pPr>
              <w:spacing w:after="0" w:line="252" w:lineRule="auto"/>
              <w:jc w:val="left"/>
            </w:pPr>
            <w:r>
              <w:rPr>
                <w:rFonts w:ascii="Aptos" w:hAnsi="Aptos" w:eastAsia="Aptos"/>
                <w:color w:val="000000"/>
                <w:sz w:val="19"/>
              </w:rPr>
              <w:t>Nhập trực tiếp Anki và Quizlet</w:t>
            </w:r>
          </w:p>
        </w:tc>
      </w:tr>
      <w:tr>
        <w:trPr>
          <w:cantSplit/>
        </w:trPr>
        <w:tc>
          <w:tcPr>
            <w:tcW w:type="dxa" w:w="4824"/>
            <w:shd w:fill="F2F6FB"/>
            <w:tcMar>
              <w:top w:w="115" w:type="dxa"/>
              <w:start w:w="125" w:type="dxa"/>
              <w:bottom w:w="115" w:type="dxa"/>
              <w:end w:w="125" w:type="dxa"/>
            </w:tcMar>
            <w:vAlign w:val="center"/>
          </w:tcPr>
          <w:p>
            <w:pPr>
              <w:spacing w:after="0" w:line="252" w:lineRule="auto"/>
              <w:jc w:val="left"/>
            </w:pPr>
            <w:r>
              <w:rPr>
                <w:rFonts w:ascii="Aptos" w:hAnsi="Aptos" w:eastAsia="Aptos"/>
                <w:color w:val="000000"/>
                <w:sz w:val="19"/>
              </w:rPr>
              <w:t>Nhiều trường cho hai mặt thẻ</w:t>
            </w:r>
          </w:p>
        </w:tc>
        <w:tc>
          <w:tcPr>
            <w:tcW w:type="dxa" w:w="4824"/>
            <w:shd w:fill="F2F6FB"/>
            <w:tcMar>
              <w:top w:w="115" w:type="dxa"/>
              <w:start w:w="125" w:type="dxa"/>
              <w:bottom w:w="115" w:type="dxa"/>
              <w:end w:w="125" w:type="dxa"/>
            </w:tcMar>
            <w:vAlign w:val="center"/>
          </w:tcPr>
          <w:p>
            <w:pPr>
              <w:spacing w:after="0" w:line="252" w:lineRule="auto"/>
              <w:jc w:val="left"/>
            </w:pPr>
            <w:r>
              <w:rPr>
                <w:rFonts w:ascii="Aptos" w:hAnsi="Aptos" w:eastAsia="Aptos"/>
                <w:color w:val="000000"/>
                <w:sz w:val="19"/>
              </w:rPr>
              <w:t>AI tạo thẻ và ví dụ theo ngữ cảnh</w:t>
            </w:r>
          </w:p>
        </w:tc>
      </w:tr>
      <w:tr>
        <w:trPr>
          <w:cantSplit/>
        </w:trPr>
        <w:tc>
          <w:tcPr>
            <w:tcW w:type="dxa" w:w="4824"/>
            <w:tcMar>
              <w:top w:w="115" w:type="dxa"/>
              <w:start w:w="125" w:type="dxa"/>
              <w:bottom w:w="115" w:type="dxa"/>
              <w:end w:w="125" w:type="dxa"/>
            </w:tcMar>
            <w:vAlign w:val="center"/>
          </w:tcPr>
          <w:p>
            <w:pPr>
              <w:spacing w:after="0" w:line="252" w:lineRule="auto"/>
              <w:jc w:val="left"/>
            </w:pPr>
            <w:r>
              <w:rPr>
                <w:rFonts w:ascii="Aptos" w:hAnsi="Aptos" w:eastAsia="Aptos"/>
                <w:color w:val="000000"/>
                <w:sz w:val="19"/>
              </w:rPr>
              <w:t>Flashcard và lịch ôn cơ bản</w:t>
            </w:r>
          </w:p>
        </w:tc>
        <w:tc>
          <w:tcPr>
            <w:tcW w:type="dxa" w:w="4824"/>
            <w:tcMar>
              <w:top w:w="115" w:type="dxa"/>
              <w:start w:w="125" w:type="dxa"/>
              <w:bottom w:w="115" w:type="dxa"/>
              <w:end w:w="125" w:type="dxa"/>
            </w:tcMar>
            <w:vAlign w:val="center"/>
          </w:tcPr>
          <w:p>
            <w:pPr>
              <w:spacing w:after="0" w:line="252" w:lineRule="auto"/>
              <w:jc w:val="left"/>
            </w:pPr>
            <w:r>
              <w:rPr>
                <w:rFonts w:ascii="Aptos" w:hAnsi="Aptos" w:eastAsia="Aptos"/>
                <w:color w:val="000000"/>
                <w:sz w:val="19"/>
              </w:rPr>
              <w:t>Đồng bộ nhiều thiết bị</w:t>
            </w:r>
          </w:p>
        </w:tc>
      </w:tr>
      <w:tr>
        <w:trPr>
          <w:cantSplit/>
        </w:trPr>
        <w:tc>
          <w:tcPr>
            <w:tcW w:type="dxa" w:w="4824"/>
            <w:shd w:fill="F2F6FB"/>
            <w:tcMar>
              <w:top w:w="115" w:type="dxa"/>
              <w:start w:w="125" w:type="dxa"/>
              <w:bottom w:w="115" w:type="dxa"/>
              <w:end w:w="125" w:type="dxa"/>
            </w:tcMar>
            <w:vAlign w:val="center"/>
          </w:tcPr>
          <w:p>
            <w:pPr>
              <w:spacing w:after="0" w:line="252" w:lineRule="auto"/>
              <w:jc w:val="left"/>
            </w:pPr>
            <w:r>
              <w:rPr>
                <w:rFonts w:ascii="Aptos" w:hAnsi="Aptos" w:eastAsia="Aptos"/>
                <w:color w:val="000000"/>
                <w:sz w:val="19"/>
              </w:rPr>
              <w:t>Matching, Word Ninja và Lựa chọn</w:t>
            </w:r>
          </w:p>
        </w:tc>
        <w:tc>
          <w:tcPr>
            <w:tcW w:type="dxa" w:w="4824"/>
            <w:shd w:fill="F2F6FB"/>
            <w:tcMar>
              <w:top w:w="115" w:type="dxa"/>
              <w:start w:w="125" w:type="dxa"/>
              <w:bottom w:w="115" w:type="dxa"/>
              <w:end w:w="125" w:type="dxa"/>
            </w:tcMar>
            <w:vAlign w:val="center"/>
          </w:tcPr>
          <w:p>
            <w:pPr>
              <w:spacing w:after="0" w:line="252" w:lineRule="auto"/>
              <w:jc w:val="left"/>
            </w:pPr>
            <w:r>
              <w:rPr>
                <w:rFonts w:ascii="Aptos" w:hAnsi="Aptos" w:eastAsia="Aptos"/>
                <w:color w:val="000000"/>
                <w:sz w:val="19"/>
              </w:rPr>
              <w:t>Lớp học, giao bài và báo cáo cho giáo viên</w:t>
            </w:r>
          </w:p>
        </w:tc>
      </w:tr>
      <w:tr>
        <w:trPr>
          <w:cantSplit/>
        </w:trPr>
        <w:tc>
          <w:tcPr>
            <w:tcW w:type="dxa" w:w="4824"/>
            <w:tcMar>
              <w:top w:w="115" w:type="dxa"/>
              <w:start w:w="125" w:type="dxa"/>
              <w:bottom w:w="115" w:type="dxa"/>
              <w:end w:w="125" w:type="dxa"/>
            </w:tcMar>
            <w:vAlign w:val="center"/>
          </w:tcPr>
          <w:p>
            <w:pPr>
              <w:spacing w:after="0" w:line="252" w:lineRule="auto"/>
              <w:jc w:val="left"/>
            </w:pPr>
            <w:r>
              <w:rPr>
                <w:rFonts w:ascii="Aptos" w:hAnsi="Aptos" w:eastAsia="Aptos"/>
                <w:color w:val="000000"/>
                <w:sz w:val="19"/>
              </w:rPr>
              <w:t>Lưu ngoại tuyến và xuất dữ liệu</w:t>
            </w:r>
          </w:p>
        </w:tc>
        <w:tc>
          <w:tcPr>
            <w:tcW w:type="dxa" w:w="4824"/>
            <w:tcMar>
              <w:top w:w="115" w:type="dxa"/>
              <w:start w:w="125" w:type="dxa"/>
              <w:bottom w:w="115" w:type="dxa"/>
              <w:end w:w="125" w:type="dxa"/>
            </w:tcMar>
            <w:vAlign w:val="center"/>
          </w:tcPr>
          <w:p>
            <w:pPr>
              <w:spacing w:after="0" w:line="252" w:lineRule="auto"/>
              <w:jc w:val="left"/>
            </w:pPr>
            <w:r>
              <w:rPr>
                <w:rFonts w:ascii="Aptos" w:hAnsi="Aptos" w:eastAsia="Aptos"/>
                <w:color w:val="000000"/>
                <w:sz w:val="19"/>
              </w:rPr>
              <w:t>Kho bộ thẻ cộng đồng và kiểm duyệt nội dung</w:t>
            </w:r>
          </w:p>
        </w:tc>
      </w:tr>
    </w:tbl>
    <w:p>
      <w:pPr>
        <w:spacing w:after="20" w:before="0"/>
      </w:pPr>
    </w:p>
    <w:p>
      <w:pPr>
        <w:pStyle w:val="Heading1"/>
        <w:keepNext/>
      </w:pPr>
      <w:r>
        <w:rPr>
          <w:rFonts w:ascii="Aptos" w:hAnsi="Aptos" w:eastAsia="Aptos"/>
          <w:b/>
          <w:color w:val="000000"/>
          <w:sz w:val="30"/>
        </w:rPr>
        <w:t>11 Luồng sử dụng chính</w:t>
      </w:r>
    </w:p>
    <w:p>
      <w:pPr>
        <w:pStyle w:val="ListNumber"/>
        <w:ind w:left="374" w:hanging="230"/>
      </w:pPr>
      <w:r>
        <w:rPr>
          <w:rFonts w:ascii="Aptos" w:hAnsi="Aptos" w:eastAsia="Aptos"/>
          <w:color w:val="000000"/>
          <w:sz w:val="21"/>
        </w:rPr>
        <w:t>Tạo bộ thẻ hoặc nhập dữ liệu có sẵn.</w:t>
      </w:r>
    </w:p>
    <w:p>
      <w:pPr>
        <w:pStyle w:val="ListNumber"/>
        <w:ind w:left="374" w:hanging="230"/>
      </w:pPr>
      <w:r>
        <w:rPr>
          <w:rFonts w:ascii="Aptos" w:hAnsi="Aptos" w:eastAsia="Aptos"/>
          <w:color w:val="000000"/>
          <w:sz w:val="21"/>
        </w:rPr>
        <w:t>Ghép cột, xem trước và lưu thẻ.</w:t>
      </w:r>
    </w:p>
    <w:p>
      <w:pPr>
        <w:pStyle w:val="ListNumber"/>
        <w:ind w:left="374" w:hanging="230"/>
      </w:pPr>
      <w:r>
        <w:rPr>
          <w:rFonts w:ascii="Aptos" w:hAnsi="Aptos" w:eastAsia="Aptos"/>
          <w:color w:val="000000"/>
          <w:sz w:val="21"/>
        </w:rPr>
        <w:t>Học thẻ mới bằng chế độ flashcard.</w:t>
      </w:r>
    </w:p>
    <w:p>
      <w:pPr>
        <w:pStyle w:val="ListNumber"/>
        <w:ind w:left="374" w:hanging="230"/>
      </w:pPr>
      <w:r>
        <w:rPr>
          <w:rFonts w:ascii="Aptos" w:hAnsi="Aptos" w:eastAsia="Aptos"/>
          <w:color w:val="000000"/>
          <w:sz w:val="21"/>
        </w:rPr>
        <w:t>Ôn các thẻ đến hạn hoặc chọn một trong ba game.</w:t>
      </w:r>
    </w:p>
    <w:p>
      <w:pPr>
        <w:pStyle w:val="ListNumber"/>
        <w:ind w:left="374" w:hanging="230"/>
      </w:pPr>
      <w:r>
        <w:rPr>
          <w:rFonts w:ascii="Aptos" w:hAnsi="Aptos" w:eastAsia="Aptos"/>
          <w:color w:val="000000"/>
          <w:sz w:val="21"/>
        </w:rPr>
        <w:t>Xem tiến độ và học lại các thẻ thường sai.</w:t>
      </w:r>
    </w:p>
    <w:p>
      <w:pPr>
        <w:pStyle w:val="Heading1"/>
        <w:keepNext/>
      </w:pPr>
      <w:r>
        <w:rPr>
          <w:rFonts w:ascii="Aptos" w:hAnsi="Aptos" w:eastAsia="Aptos"/>
          <w:b/>
          <w:color w:val="000000"/>
          <w:sz w:val="30"/>
        </w:rPr>
        <w:t>12 Kết luận</w:t>
      </w:r>
    </w:p>
    <w:p>
      <w:pPr/>
      <w:r>
        <w:rPr>
          <w:rFonts w:ascii="Aptos" w:hAnsi="Aptos" w:eastAsia="Aptos"/>
          <w:color w:val="000000"/>
        </w:rPr>
        <w:t>Phiên bản đầu tập trung vào một chuỗi sử dụng hoàn chỉnh: nhập dữ liệu nhanh, học flashcard, ôn theo lịch và luyện bằng Matching, Word Ninja hoặc Lựa chọn bốn đáp án. Phạm vi này đủ để nhóm năm người xây dựng bản đồ án trong khoảng hai tháng và thử nghiệm với cộng đồng nhỏ trước khi mở rộng.</w:t>
      </w:r>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ptos" w:hAnsi="Aptos" w:eastAsia="Aptos"/>
        <w:color w:val="5B6573"/>
        <w:sz w:val="16"/>
      </w:rPr>
      <w:t xml:space="preserve">Tài liệu chức năng ứng dụng học từ vựng   </w:t>
    </w:r>
    <w:fldSimple w:instr="PAGE">
      <w:r>
        <w:rPr>
          <w:color w:val="5B6573"/>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eastAsia="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eastAsia="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eastAsia="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rFonts w:ascii="Aptos" w:hAnsi="Aptos" w:eastAsia="Aptos"/>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contextualSpacing/>
    </w:pPr>
    <w:rPr>
      <w:rFonts w:ascii="Aptos" w:hAnsi="Aptos" w:eastAsia="Aptos"/>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chức năng ứng dụng học từ vựng</dc:title>
  <dc:subject>Phạm vi đồ án mobile với ba trò chơi học tập</dc:subject>
  <dc:creator>python-docx</dc:creator>
  <cp:keywords>flashcard, spaced repetition, matching, word ninja, multiple choice, mobile</cp:keywords>
  <dc:description>Bản mô tả ngắn gọn chức năng và phạm vi phiên bản đầu</dc:description>
  <cp:lastModifiedBy/>
  <cp:revision>1</cp:revision>
  <dcterms:created xsi:type="dcterms:W3CDTF">2013-12-23T23:15:00Z</dcterms:created>
  <dcterms:modified xsi:type="dcterms:W3CDTF">2013-12-23T23:15:00Z</dcterms:modified>
  <cp:category/>
</cp:coreProperties>
</file>