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jc w:val="center"/>
        <w:tblLayout w:type="fixed"/>
        <w:tblLook w:val="0000" w:firstRow="0" w:lastRow="0" w:firstColumn="0" w:lastColumn="0" w:noHBand="0" w:noVBand="0"/>
      </w:tblPr>
      <w:tblGrid>
        <w:gridCol w:w="2520"/>
        <w:gridCol w:w="6901"/>
      </w:tblGrid>
      <w:tr w:rsidR="0010062B" w:rsidRPr="006B169F" w14:paraId="3B8669B3" w14:textId="77777777" w:rsidTr="006B169F">
        <w:trPr>
          <w:trHeight w:val="1690"/>
          <w:jc w:val="center"/>
        </w:trPr>
        <w:tc>
          <w:tcPr>
            <w:tcW w:w="2520" w:type="dxa"/>
            <w:shd w:val="clear" w:color="auto" w:fill="FFFFFF"/>
          </w:tcPr>
          <w:p w14:paraId="7FE65739" w14:textId="1B5B6AB1" w:rsidR="0010062B" w:rsidRPr="006B169F" w:rsidRDefault="0010062B" w:rsidP="0010062B">
            <w:pPr>
              <w:jc w:val="center"/>
              <w:rPr>
                <w:color w:val="FF0000"/>
                <w:sz w:val="26"/>
                <w:szCs w:val="26"/>
                <w:lang w:val="vi-VN"/>
              </w:rPr>
            </w:pPr>
            <w:r>
              <w:rPr>
                <w:noProof/>
                <w:color w:val="000000"/>
              </w:rPr>
              <w:drawing>
                <wp:inline distT="0" distB="0" distL="0" distR="0" wp14:anchorId="1D18C884" wp14:editId="5AD13CFA">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4"/>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281D3889" w14:textId="77777777" w:rsidR="0010062B" w:rsidRDefault="0010062B" w:rsidP="0010062B">
            <w:pPr>
              <w:pBdr>
                <w:top w:val="nil"/>
                <w:left w:val="nil"/>
                <w:bottom w:val="nil"/>
                <w:right w:val="nil"/>
                <w:between w:val="nil"/>
              </w:pBdr>
              <w:spacing w:before="0"/>
              <w:jc w:val="center"/>
              <w:rPr>
                <w:color w:val="000000"/>
                <w:sz w:val="30"/>
                <w:szCs w:val="30"/>
              </w:rPr>
            </w:pPr>
          </w:p>
          <w:p w14:paraId="040EA0F6" w14:textId="77777777" w:rsidR="0010062B" w:rsidRDefault="0010062B" w:rsidP="0010062B">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4041B1E4" w14:textId="77777777" w:rsidR="0010062B" w:rsidRDefault="0010062B" w:rsidP="0010062B">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33525E55" w14:textId="77777777" w:rsidR="0010062B" w:rsidRDefault="0010062B" w:rsidP="0010062B">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61312" behindDoc="0" locked="0" layoutInCell="1" hidden="0" allowOverlap="1" wp14:anchorId="79D2D2A8" wp14:editId="27E85E5C">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3BB7C745"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" strokeweight=".35mm">
                      <v:stroke startarrowwidth="narrow" startarrowlength="short" endarrowwidth="narrow" endarrowlength="short"/>
                    </v:shape>
                  </w:pict>
                </mc:Fallback>
              </mc:AlternateContent>
            </w:r>
          </w:p>
          <w:p w14:paraId="79F9A8EF" w14:textId="77777777" w:rsidR="0010062B" w:rsidRDefault="0010062B" w:rsidP="0010062B">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392AD6FD" w14:textId="77777777" w:rsidR="0010062B" w:rsidRPr="006B169F" w:rsidRDefault="0010062B" w:rsidP="0010062B">
            <w:pPr>
              <w:spacing w:line="360" w:lineRule="auto"/>
              <w:jc w:val="center"/>
              <w:rPr>
                <w:b/>
                <w:bCs/>
                <w:color w:val="FF0000"/>
                <w:sz w:val="26"/>
                <w:szCs w:val="26"/>
                <w:lang w:val="vi-VN"/>
              </w:rPr>
            </w:pPr>
          </w:p>
        </w:tc>
      </w:tr>
    </w:tbl>
    <w:p w14:paraId="490AA1F6" w14:textId="754F9913" w:rsidR="004F75D2" w:rsidRPr="006B169F" w:rsidRDefault="004F75D2" w:rsidP="00AE095C">
      <w:pPr>
        <w:tabs>
          <w:tab w:val="left" w:leader="dot" w:pos="9072"/>
        </w:tabs>
        <w:spacing w:line="360" w:lineRule="auto"/>
        <w:jc w:val="center"/>
        <w:rPr>
          <w:b/>
          <w:bCs/>
          <w:sz w:val="26"/>
          <w:szCs w:val="26"/>
          <w:lang w:val="vi-VN"/>
        </w:rPr>
      </w:pPr>
      <w:r w:rsidRPr="006B169F">
        <w:rPr>
          <w:b/>
          <w:bCs/>
          <w:sz w:val="26"/>
          <w:szCs w:val="26"/>
          <w:lang w:val="vi-VN"/>
        </w:rPr>
        <w:t xml:space="preserve">TÊN ĐỀ TÀI: Ứng dụng các mô hình học máy dự </w:t>
      </w:r>
      <w:r w:rsidR="00420F78" w:rsidRPr="006B169F">
        <w:rPr>
          <w:b/>
          <w:bCs/>
          <w:sz w:val="26"/>
          <w:szCs w:val="26"/>
          <w:lang w:val="vi-VN"/>
        </w:rPr>
        <w:t>đoán giá trị chuyển nhượng của cầu thủ bóng đá chuyên nghiệp</w:t>
      </w:r>
    </w:p>
    <w:p w14:paraId="37F43628" w14:textId="6BE26553" w:rsidR="004F75D2" w:rsidRPr="006B169F" w:rsidRDefault="004F75D2" w:rsidP="004F75D2">
      <w:pPr>
        <w:spacing w:before="0" w:line="360" w:lineRule="auto"/>
        <w:rPr>
          <w:i/>
          <w:sz w:val="26"/>
          <w:szCs w:val="26"/>
          <w:lang w:val="vi-VN"/>
        </w:rPr>
      </w:pPr>
      <w:r w:rsidRPr="006B169F">
        <w:rPr>
          <w:i/>
          <w:sz w:val="26"/>
          <w:szCs w:val="26"/>
          <w:lang w:val="vi-VN"/>
        </w:rPr>
        <w:t>Sinh viên thực hiện:</w:t>
      </w:r>
      <w:r w:rsidRPr="006B169F">
        <w:rPr>
          <w:i/>
          <w:sz w:val="26"/>
          <w:szCs w:val="26"/>
          <w:lang w:val="vi-VN"/>
        </w:rPr>
        <w:tab/>
        <w:t>Nguyễn Thành Trung</w:t>
      </w:r>
    </w:p>
    <w:p w14:paraId="2ECE6391" w14:textId="1244E8B0" w:rsidR="004F75D2" w:rsidRPr="006B169F" w:rsidRDefault="004F75D2" w:rsidP="004F75D2">
      <w:pPr>
        <w:spacing w:before="0" w:line="360" w:lineRule="auto"/>
        <w:rPr>
          <w:i/>
          <w:sz w:val="26"/>
          <w:szCs w:val="26"/>
          <w:lang w:val="vi-VN"/>
        </w:rPr>
      </w:pPr>
      <w:r w:rsidRPr="006B169F">
        <w:rPr>
          <w:i/>
          <w:sz w:val="26"/>
          <w:szCs w:val="26"/>
          <w:lang w:val="vi-VN"/>
        </w:rPr>
        <w:t>Lớp: 61TH6</w:t>
      </w:r>
    </w:p>
    <w:p w14:paraId="3ECE6CA5" w14:textId="680263C9" w:rsidR="004F75D2" w:rsidRPr="006B169F" w:rsidRDefault="004F75D2" w:rsidP="004F75D2">
      <w:pPr>
        <w:spacing w:before="0" w:line="360" w:lineRule="auto"/>
        <w:rPr>
          <w:i/>
          <w:sz w:val="26"/>
          <w:szCs w:val="26"/>
          <w:lang w:val="vi-VN"/>
        </w:rPr>
      </w:pPr>
      <w:r w:rsidRPr="006B169F">
        <w:rPr>
          <w:i/>
          <w:sz w:val="26"/>
          <w:szCs w:val="26"/>
          <w:lang w:val="vi-VN"/>
        </w:rPr>
        <w:t>Email: 1951061075@e.tlu.edu.vn</w:t>
      </w:r>
    </w:p>
    <w:p w14:paraId="102ACDE9" w14:textId="3B054642" w:rsidR="004F75D2" w:rsidRPr="006B169F" w:rsidRDefault="004F75D2" w:rsidP="004F75D2">
      <w:pPr>
        <w:spacing w:before="0" w:line="360" w:lineRule="auto"/>
        <w:rPr>
          <w:i/>
          <w:sz w:val="26"/>
          <w:szCs w:val="26"/>
          <w:lang w:val="vi-VN"/>
        </w:rPr>
      </w:pPr>
      <w:r w:rsidRPr="006B169F">
        <w:rPr>
          <w:i/>
          <w:sz w:val="26"/>
          <w:szCs w:val="26"/>
          <w:lang w:val="vi-VN"/>
        </w:rPr>
        <w:t>Điện thoại: 0367342308</w:t>
      </w:r>
      <w:r w:rsidRPr="006B169F">
        <w:rPr>
          <w:i/>
          <w:sz w:val="26"/>
          <w:szCs w:val="26"/>
          <w:lang w:val="vi-VN"/>
        </w:rPr>
        <w:tab/>
      </w:r>
      <w:r w:rsidRPr="006B169F">
        <w:rPr>
          <w:i/>
          <w:sz w:val="26"/>
          <w:szCs w:val="26"/>
          <w:lang w:val="vi-VN"/>
        </w:rPr>
        <w:tab/>
      </w:r>
      <w:r w:rsidRPr="006B169F">
        <w:rPr>
          <w:i/>
          <w:sz w:val="26"/>
          <w:szCs w:val="26"/>
          <w:lang w:val="vi-VN"/>
        </w:rPr>
        <w:tab/>
      </w:r>
    </w:p>
    <w:p w14:paraId="4BCCFAF9" w14:textId="127A960A" w:rsidR="00C06F25" w:rsidRPr="006B169F" w:rsidRDefault="004F75D2" w:rsidP="00C06F25">
      <w:pPr>
        <w:spacing w:before="0" w:line="360" w:lineRule="auto"/>
        <w:rPr>
          <w:i/>
          <w:sz w:val="26"/>
          <w:szCs w:val="26"/>
          <w:lang w:val="vi-VN"/>
        </w:rPr>
      </w:pPr>
      <w:r w:rsidRPr="006B169F">
        <w:rPr>
          <w:i/>
          <w:sz w:val="26"/>
          <w:szCs w:val="26"/>
          <w:lang w:val="vi-VN"/>
        </w:rPr>
        <w:t>Giáo viên hướng dẫn: T</w:t>
      </w:r>
      <w:r w:rsidR="002C70B8" w:rsidRPr="006B169F">
        <w:rPr>
          <w:i/>
          <w:sz w:val="26"/>
          <w:szCs w:val="26"/>
          <w:lang w:val="vi-VN"/>
        </w:rPr>
        <w:t>h</w:t>
      </w:r>
      <w:r w:rsidRPr="006B169F">
        <w:rPr>
          <w:i/>
          <w:sz w:val="26"/>
          <w:szCs w:val="26"/>
          <w:lang w:val="vi-VN"/>
        </w:rPr>
        <w:t>S. Nguyễn Đắc Hiếu</w:t>
      </w:r>
    </w:p>
    <w:p w14:paraId="2B5C7058" w14:textId="77777777" w:rsidR="00C06F25" w:rsidRPr="006B169F" w:rsidRDefault="00C06F25" w:rsidP="00C06F25">
      <w:pPr>
        <w:spacing w:before="0" w:line="360" w:lineRule="auto"/>
        <w:rPr>
          <w:iCs/>
          <w:sz w:val="26"/>
          <w:szCs w:val="26"/>
          <w:lang w:val="vi-VN"/>
        </w:rPr>
      </w:pPr>
    </w:p>
    <w:p w14:paraId="4DB679C8" w14:textId="4C1D1608" w:rsidR="00C06F25" w:rsidRPr="006B169F" w:rsidRDefault="00C06F25" w:rsidP="00C06F25">
      <w:pPr>
        <w:spacing w:before="0" w:line="360" w:lineRule="auto"/>
        <w:jc w:val="center"/>
        <w:rPr>
          <w:b/>
          <w:bCs/>
          <w:iCs/>
          <w:sz w:val="26"/>
          <w:szCs w:val="26"/>
          <w:lang w:val="vi-VN"/>
        </w:rPr>
      </w:pPr>
      <w:r w:rsidRPr="006B169F">
        <w:rPr>
          <w:b/>
          <w:bCs/>
          <w:iCs/>
          <w:sz w:val="26"/>
          <w:szCs w:val="26"/>
          <w:lang w:val="vi-VN"/>
        </w:rPr>
        <w:t>TÓM TẮT ĐỀ TÀI</w:t>
      </w:r>
    </w:p>
    <w:p w14:paraId="739A5E95" w14:textId="5EA90824" w:rsidR="00C06F25" w:rsidRPr="006B169F" w:rsidRDefault="00C06F25" w:rsidP="00C06F25">
      <w:pPr>
        <w:spacing w:before="0" w:line="360" w:lineRule="auto"/>
        <w:jc w:val="both"/>
        <w:rPr>
          <w:sz w:val="26"/>
          <w:szCs w:val="26"/>
          <w:lang w:val="vi-VN"/>
        </w:rPr>
      </w:pPr>
      <w:r w:rsidRPr="006B169F">
        <w:rPr>
          <w:lang w:val="vi-VN"/>
        </w:rPr>
        <w:tab/>
      </w:r>
      <w:r w:rsidRPr="006B169F">
        <w:rPr>
          <w:sz w:val="26"/>
          <w:szCs w:val="26"/>
          <w:lang w:val="vi-VN"/>
        </w:rPr>
        <w:t>Chuyển nhượng cầu thủ là một khía cạnh đặc biệt quan trọng trong làng bóng đá. Từ những thời kỳ đầu của bóng đá, cầu thủ thường đến và ra đi từ các câu lạc bộ với sự tự do tương đối. Tuy nhiên, với sự phát triển của bóng đá chuyên nghiệp, việc chuyển nhượng đã trở thành một thương vụ phức tạp và đáng kể từ mặt tài chính.</w:t>
      </w:r>
      <w:r w:rsidRPr="006B169F">
        <w:rPr>
          <w:iCs/>
          <w:sz w:val="26"/>
          <w:szCs w:val="26"/>
          <w:lang w:val="vi-VN"/>
        </w:rPr>
        <w:t xml:space="preserve"> </w:t>
      </w:r>
      <w:r w:rsidRPr="006B169F">
        <w:rPr>
          <w:sz w:val="26"/>
          <w:szCs w:val="26"/>
          <w:lang w:val="vi-VN"/>
        </w:rPr>
        <w:t>Giá trị của các cầu thủ bóng đá chuyên nghiệp đã trải qua sự tăng trưởng phi thường. Điều này đã thúc đẩy sự nổi tiếng và giá trị thương hiệu của họ lên đáng kể, tạo cơ hội cho việc hợp tác với các công ty và thương hiệu lớn.</w:t>
      </w:r>
    </w:p>
    <w:p w14:paraId="01D0982E" w14:textId="77777777" w:rsidR="00516A93" w:rsidRPr="006B169F" w:rsidRDefault="00C06F25" w:rsidP="00516A93">
      <w:pPr>
        <w:spacing w:before="0" w:line="360" w:lineRule="auto"/>
        <w:jc w:val="both"/>
        <w:rPr>
          <w:sz w:val="26"/>
          <w:szCs w:val="26"/>
          <w:lang w:val="vi-VN"/>
        </w:rPr>
      </w:pPr>
      <w:r w:rsidRPr="006B169F">
        <w:rPr>
          <w:sz w:val="26"/>
          <w:szCs w:val="26"/>
          <w:lang w:val="vi-VN"/>
        </w:rPr>
        <w:tab/>
        <w:t xml:space="preserve">Thị trường chuyển nhượng cầu thủ bóng đá chắc chắn đã trở thành một ngành kinh doanh lớn, và với số tiền lớn như vậy được chi cho một số lượng tài sản tương đối nhỏ sẽ có rủi ro cao. Trong quá khứ, quá trình tuyển dụng và định giá cầu thủ thường dựa vào sự hiểu biết cá nhân của những người làm quyết định và dựa vào kinh nghiệm và sự đánh giá cá nhân. Sai lầm là chuyện thường tình và các câu lạc bộ thường rơi vào tình thế khó khăn khi phải trả hàng chục triệu euro cho một cầu thủ không đáp ứng được kỳ vọng. Những sai </w:t>
      </w:r>
      <w:r w:rsidRPr="006B169F">
        <w:rPr>
          <w:sz w:val="26"/>
          <w:szCs w:val="26"/>
          <w:lang w:val="vi-VN"/>
        </w:rPr>
        <w:lastRenderedPageBreak/>
        <w:t>lầm như vậy có thể gây ra hậu quả thảm khốc cho câu lạc bộ và người hâm mộ, bao gồm cả việc xuống hạng và phá sản.</w:t>
      </w:r>
    </w:p>
    <w:p w14:paraId="6A12A8AA" w14:textId="77777777" w:rsidR="00331426" w:rsidRPr="006B169F" w:rsidRDefault="00516A93" w:rsidP="00331426">
      <w:pPr>
        <w:spacing w:before="0" w:line="360" w:lineRule="auto"/>
        <w:jc w:val="both"/>
        <w:rPr>
          <w:sz w:val="26"/>
          <w:szCs w:val="26"/>
          <w:lang w:val="vi-VN"/>
        </w:rPr>
      </w:pPr>
      <w:r w:rsidRPr="006B169F">
        <w:rPr>
          <w:sz w:val="26"/>
          <w:szCs w:val="26"/>
          <w:lang w:val="vi-VN"/>
        </w:rPr>
        <w:tab/>
        <w:t>Tuy nhiên, hiện nay, công nghệ đã đóng một vai trò quan trọng hơn bao giờ hết trong việc quản lý và phát triển đội hình bóng đá.</w:t>
      </w:r>
      <w:r w:rsidR="00331426" w:rsidRPr="006B169F">
        <w:rPr>
          <w:sz w:val="26"/>
          <w:szCs w:val="26"/>
          <w:lang w:val="vi-VN"/>
        </w:rPr>
        <w:t xml:space="preserve"> Một số đội bóng đã sử dụng công nghệ dựa trên AI để dự đoán phí chuyển nhượng và giá trị thị trường của các cầu thủ bóng đá. </w:t>
      </w:r>
      <w:r w:rsidRPr="006B169F">
        <w:rPr>
          <w:sz w:val="26"/>
          <w:szCs w:val="26"/>
          <w:lang w:val="vi-VN"/>
        </w:rPr>
        <w:t>Các mô hình học máy và trí tuệ nhân tạo đã đem lại sự chính xác và khách quan hơn trong việc đánh giá cầu thủ. Chúng có khả năng phân tích rất nhiều dữ liệu về hiệu suất của cầu thủ trên sân cỏ, bao gồm việc ghi bàn, kiến tạo, chạy xa và nhiều yếu tố khác. Điều này giúp các câu lạc bộ và nhà tuyển dụng đánh giá đối tượng dự kiến dựa trên dữ liệu thống kê và quy luật, thay vì dựa vào cảm tính và ý kiến cá nhân.</w:t>
      </w:r>
      <w:r w:rsidR="00331426" w:rsidRPr="006B169F">
        <w:rPr>
          <w:sz w:val="26"/>
          <w:szCs w:val="26"/>
          <w:lang w:val="vi-VN"/>
        </w:rPr>
        <w:t xml:space="preserve"> </w:t>
      </w:r>
      <w:r w:rsidRPr="006B169F">
        <w:rPr>
          <w:sz w:val="26"/>
          <w:szCs w:val="26"/>
          <w:lang w:val="vi-VN"/>
        </w:rPr>
        <w:t>Thêm vào đó, việc sử dụng mô hình học máy và AI cũng mở ra cơ hội cho việc dự báo tiềm năng phát triển của cầu thủ. Các thuật toán có thể theo dõi sự tiến bộ của cầu thủ theo thời gian, dự đoán khả năng thích nghi với môi trường mới, và đưa ra các thông tin hữu ích cho việc đàm phán hợp đồng và chuyển nhượng</w:t>
      </w:r>
    </w:p>
    <w:p w14:paraId="59EB1AC7" w14:textId="68DD7A04" w:rsidR="00331426" w:rsidRPr="006B169F" w:rsidRDefault="00331426" w:rsidP="00331426">
      <w:pPr>
        <w:spacing w:before="0" w:line="360" w:lineRule="auto"/>
        <w:jc w:val="both"/>
        <w:rPr>
          <w:sz w:val="26"/>
          <w:szCs w:val="26"/>
          <w:lang w:val="vi-VN"/>
        </w:rPr>
      </w:pPr>
      <w:r w:rsidRPr="006B169F">
        <w:rPr>
          <w:sz w:val="26"/>
          <w:szCs w:val="26"/>
          <w:lang w:val="vi-VN"/>
        </w:rPr>
        <w:tab/>
        <w:t>Từ những vấn đề thực tế, cùng với sự phát triển của công nghệ hiện đại và tầm quan trọng của việc dự đoán. Vì vậy, em lựa chọn đề tài “</w:t>
      </w:r>
      <w:r w:rsidRPr="006B169F">
        <w:rPr>
          <w:b/>
          <w:bCs/>
          <w:sz w:val="26"/>
          <w:szCs w:val="26"/>
          <w:lang w:val="vi-VN"/>
        </w:rPr>
        <w:t>Ứng dụng các mô hình học máy dự đoán giá trị chuyển nhượng của cầu thủ bóng đá chuyên nghiệp</w:t>
      </w:r>
      <w:r w:rsidRPr="006B169F">
        <w:rPr>
          <w:sz w:val="26"/>
          <w:szCs w:val="26"/>
          <w:lang w:val="vi-VN"/>
        </w:rPr>
        <w:t>”.</w:t>
      </w:r>
    </w:p>
    <w:p w14:paraId="6208C18B" w14:textId="77777777" w:rsidR="00331426" w:rsidRPr="006B169F" w:rsidRDefault="00331426" w:rsidP="00331426">
      <w:pPr>
        <w:spacing w:before="0" w:line="360" w:lineRule="auto"/>
        <w:jc w:val="both"/>
        <w:rPr>
          <w:sz w:val="26"/>
          <w:szCs w:val="26"/>
          <w:lang w:val="vi-VN"/>
        </w:rPr>
      </w:pPr>
    </w:p>
    <w:p w14:paraId="082EFDD8" w14:textId="075841E4" w:rsidR="00331426" w:rsidRPr="006B169F" w:rsidRDefault="00331426" w:rsidP="00C96561">
      <w:pPr>
        <w:spacing w:before="0" w:line="360" w:lineRule="auto"/>
        <w:jc w:val="center"/>
        <w:rPr>
          <w:b/>
          <w:bCs/>
          <w:sz w:val="26"/>
          <w:szCs w:val="26"/>
          <w:lang w:val="vi-VN"/>
        </w:rPr>
      </w:pPr>
      <w:r w:rsidRPr="006B169F">
        <w:rPr>
          <w:b/>
          <w:bCs/>
          <w:sz w:val="26"/>
          <w:szCs w:val="26"/>
          <w:lang w:val="vi-VN"/>
        </w:rPr>
        <w:t>CÔNG NGHỆ, NỀN TẢNG PHÁT TRIỂN</w:t>
      </w:r>
    </w:p>
    <w:p w14:paraId="5DDF140A" w14:textId="60550C12" w:rsidR="00331426" w:rsidRPr="006B169F" w:rsidRDefault="00331426" w:rsidP="00331426">
      <w:pPr>
        <w:spacing w:before="0" w:line="360" w:lineRule="auto"/>
        <w:jc w:val="both"/>
        <w:rPr>
          <w:sz w:val="26"/>
          <w:szCs w:val="26"/>
          <w:lang w:val="vi-VN"/>
        </w:rPr>
      </w:pPr>
      <w:r w:rsidRPr="006B169F">
        <w:rPr>
          <w:sz w:val="26"/>
          <w:szCs w:val="26"/>
          <w:lang w:val="vi-VN"/>
        </w:rPr>
        <w:t xml:space="preserve">- Nghiên cứu và tìm hiểu cách thu thập </w:t>
      </w:r>
      <w:r w:rsidR="00C96561" w:rsidRPr="006B169F">
        <w:rPr>
          <w:sz w:val="26"/>
          <w:szCs w:val="26"/>
          <w:lang w:val="vi-VN"/>
        </w:rPr>
        <w:t>dữ liệu</w:t>
      </w:r>
      <w:r w:rsidRPr="006B169F">
        <w:rPr>
          <w:sz w:val="26"/>
          <w:szCs w:val="26"/>
          <w:lang w:val="vi-VN"/>
        </w:rPr>
        <w:t xml:space="preserve"> về đề tài: sử dụng các thư viện như BeautifulSoup,</w:t>
      </w:r>
      <w:r w:rsidR="00FC1350" w:rsidRPr="006B169F">
        <w:rPr>
          <w:sz w:val="26"/>
          <w:szCs w:val="26"/>
          <w:lang w:val="vi-VN"/>
        </w:rPr>
        <w:t xml:space="preserve"> Selenium</w:t>
      </w:r>
      <w:r w:rsidRPr="006B169F">
        <w:rPr>
          <w:sz w:val="26"/>
          <w:szCs w:val="26"/>
          <w:lang w:val="vi-VN"/>
        </w:rPr>
        <w:t xml:space="preserve"> để </w:t>
      </w:r>
      <w:r w:rsidR="00C96561" w:rsidRPr="006B169F">
        <w:rPr>
          <w:sz w:val="26"/>
          <w:szCs w:val="26"/>
          <w:lang w:val="vi-VN"/>
        </w:rPr>
        <w:t>thu thập</w:t>
      </w:r>
      <w:r w:rsidRPr="006B169F">
        <w:rPr>
          <w:sz w:val="26"/>
          <w:szCs w:val="26"/>
          <w:lang w:val="vi-VN"/>
        </w:rPr>
        <w:t xml:space="preserve"> </w:t>
      </w:r>
      <w:r w:rsidR="00C96561" w:rsidRPr="006B169F">
        <w:rPr>
          <w:sz w:val="26"/>
          <w:szCs w:val="26"/>
          <w:lang w:val="vi-VN"/>
        </w:rPr>
        <w:t>dữ liệu</w:t>
      </w:r>
      <w:r w:rsidRPr="006B169F">
        <w:rPr>
          <w:sz w:val="26"/>
          <w:szCs w:val="26"/>
          <w:lang w:val="vi-VN"/>
        </w:rPr>
        <w:t xml:space="preserve"> từ các trang web</w:t>
      </w:r>
    </w:p>
    <w:p w14:paraId="5216F5F4" w14:textId="6562B914" w:rsidR="00331426" w:rsidRPr="006B169F" w:rsidRDefault="00331426" w:rsidP="00331426">
      <w:pPr>
        <w:spacing w:before="0" w:line="360" w:lineRule="auto"/>
        <w:jc w:val="both"/>
        <w:rPr>
          <w:sz w:val="26"/>
          <w:szCs w:val="26"/>
          <w:lang w:val="vi-VN"/>
        </w:rPr>
      </w:pPr>
      <w:r w:rsidRPr="006B169F">
        <w:rPr>
          <w:sz w:val="26"/>
          <w:szCs w:val="26"/>
          <w:lang w:val="vi-VN"/>
        </w:rPr>
        <w:t xml:space="preserve">- </w:t>
      </w:r>
      <w:r w:rsidR="00E170C7" w:rsidRPr="006B169F">
        <w:rPr>
          <w:sz w:val="26"/>
          <w:szCs w:val="26"/>
          <w:lang w:val="vi-VN"/>
        </w:rPr>
        <w:t>S</w:t>
      </w:r>
      <w:r w:rsidRPr="006B169F">
        <w:rPr>
          <w:sz w:val="26"/>
          <w:szCs w:val="26"/>
          <w:lang w:val="vi-VN"/>
        </w:rPr>
        <w:t xml:space="preserve">ử </w:t>
      </w:r>
      <w:r w:rsidR="00974B7B" w:rsidRPr="006B169F">
        <w:rPr>
          <w:sz w:val="26"/>
          <w:szCs w:val="26"/>
          <w:lang w:val="vi-VN"/>
        </w:rPr>
        <w:t xml:space="preserve">dụng ngôn ngữ Python </w:t>
      </w:r>
    </w:p>
    <w:p w14:paraId="21836337" w14:textId="2C2E99B5" w:rsidR="00974B7B" w:rsidRPr="006B169F" w:rsidRDefault="00974B7B" w:rsidP="00331426">
      <w:pPr>
        <w:spacing w:before="0" w:line="360" w:lineRule="auto"/>
        <w:jc w:val="both"/>
        <w:rPr>
          <w:sz w:val="26"/>
          <w:szCs w:val="26"/>
          <w:lang w:val="vi-VN"/>
        </w:rPr>
      </w:pPr>
      <w:r w:rsidRPr="006B169F">
        <w:rPr>
          <w:sz w:val="26"/>
          <w:szCs w:val="26"/>
          <w:lang w:val="vi-VN"/>
        </w:rPr>
        <w:t xml:space="preserve">- Nghiên cứu và sử dụng mô hình học máy </w:t>
      </w:r>
    </w:p>
    <w:p w14:paraId="240247B9" w14:textId="77AFC236" w:rsidR="00974B7B" w:rsidRPr="006B169F" w:rsidRDefault="00974B7B" w:rsidP="00331426">
      <w:pPr>
        <w:spacing w:before="0" w:line="360" w:lineRule="auto"/>
        <w:jc w:val="both"/>
        <w:rPr>
          <w:sz w:val="26"/>
          <w:szCs w:val="26"/>
          <w:lang w:val="vi-VN"/>
        </w:rPr>
      </w:pPr>
      <w:r w:rsidRPr="006B169F">
        <w:rPr>
          <w:sz w:val="26"/>
          <w:szCs w:val="26"/>
          <w:lang w:val="vi-VN"/>
        </w:rPr>
        <w:t xml:space="preserve">- Sử dụng công cụ trực quan hóa dữ liệu (Power BI) để tạo biểu đồ, độ thị và các bảng </w:t>
      </w:r>
    </w:p>
    <w:p w14:paraId="0B7C026C" w14:textId="77777777" w:rsidR="00974B7B" w:rsidRPr="006B169F" w:rsidRDefault="00974B7B" w:rsidP="00331426">
      <w:pPr>
        <w:spacing w:before="0" w:line="360" w:lineRule="auto"/>
        <w:jc w:val="both"/>
        <w:rPr>
          <w:sz w:val="26"/>
          <w:szCs w:val="26"/>
          <w:lang w:val="vi-VN"/>
        </w:rPr>
      </w:pPr>
    </w:p>
    <w:p w14:paraId="4BDEFCC0" w14:textId="00E1CEB5" w:rsidR="00974B7B" w:rsidRPr="006B169F" w:rsidRDefault="00974B7B" w:rsidP="00C96561">
      <w:pPr>
        <w:spacing w:before="0" w:line="360" w:lineRule="auto"/>
        <w:jc w:val="center"/>
        <w:rPr>
          <w:b/>
          <w:bCs/>
          <w:sz w:val="26"/>
          <w:szCs w:val="26"/>
          <w:lang w:val="vi-VN"/>
        </w:rPr>
      </w:pPr>
      <w:r w:rsidRPr="006B169F">
        <w:rPr>
          <w:b/>
          <w:bCs/>
          <w:sz w:val="26"/>
          <w:szCs w:val="26"/>
          <w:lang w:val="vi-VN"/>
        </w:rPr>
        <w:t>CÁC MỤC TIÊU CHÍNH</w:t>
      </w:r>
    </w:p>
    <w:p w14:paraId="777A0E0C" w14:textId="75276E33" w:rsidR="00974B7B" w:rsidRPr="006B169F" w:rsidRDefault="00974B7B" w:rsidP="00331426">
      <w:pPr>
        <w:spacing w:before="0" w:line="360" w:lineRule="auto"/>
        <w:jc w:val="both"/>
        <w:rPr>
          <w:sz w:val="26"/>
          <w:szCs w:val="26"/>
          <w:lang w:val="vi-VN"/>
        </w:rPr>
      </w:pPr>
      <w:r w:rsidRPr="006B169F">
        <w:rPr>
          <w:sz w:val="26"/>
          <w:szCs w:val="26"/>
          <w:lang w:val="vi-VN"/>
        </w:rPr>
        <w:t>- Mục tiêu 1: Nghiên cứu bài toán, tìm nguồn dữ liệu và thực hiện thu thập dữ liệu.</w:t>
      </w:r>
    </w:p>
    <w:p w14:paraId="0AAC3F0E" w14:textId="7A1F0827" w:rsidR="00974B7B" w:rsidRPr="006B169F" w:rsidRDefault="00974B7B" w:rsidP="00331426">
      <w:pPr>
        <w:spacing w:before="0" w:line="360" w:lineRule="auto"/>
        <w:jc w:val="both"/>
        <w:rPr>
          <w:sz w:val="26"/>
          <w:szCs w:val="26"/>
          <w:lang w:val="vi-VN"/>
        </w:rPr>
      </w:pPr>
      <w:r w:rsidRPr="006B169F">
        <w:rPr>
          <w:sz w:val="26"/>
          <w:szCs w:val="26"/>
          <w:lang w:val="vi-VN"/>
        </w:rPr>
        <w:t xml:space="preserve">- Mục tiêu 2: </w:t>
      </w:r>
      <w:r w:rsidR="00F13D15">
        <w:rPr>
          <w:sz w:val="26"/>
          <w:szCs w:val="26"/>
          <w:lang w:val="vi-VN"/>
        </w:rPr>
        <w:t>Thu thập và xử lý</w:t>
      </w:r>
      <w:r w:rsidRPr="006B169F">
        <w:rPr>
          <w:sz w:val="26"/>
          <w:szCs w:val="26"/>
          <w:lang w:val="vi-VN"/>
        </w:rPr>
        <w:t xml:space="preserve"> dữ liệu đã có</w:t>
      </w:r>
    </w:p>
    <w:p w14:paraId="73D1E4C6" w14:textId="6761E594" w:rsidR="00974B7B" w:rsidRPr="006B169F" w:rsidRDefault="00974B7B" w:rsidP="00331426">
      <w:pPr>
        <w:spacing w:before="0" w:line="360" w:lineRule="auto"/>
        <w:jc w:val="both"/>
        <w:rPr>
          <w:sz w:val="26"/>
          <w:szCs w:val="26"/>
          <w:lang w:val="vi-VN"/>
        </w:rPr>
      </w:pPr>
      <w:r w:rsidRPr="006B169F">
        <w:rPr>
          <w:sz w:val="26"/>
          <w:szCs w:val="26"/>
          <w:lang w:val="vi-VN"/>
        </w:rPr>
        <w:t>- Mục tiêu 3: Tìm hiểu và nghiên cứu mô hình học máy</w:t>
      </w:r>
    </w:p>
    <w:p w14:paraId="4E54BB5D" w14:textId="46E6EBFB" w:rsidR="00974B7B" w:rsidRPr="006B169F" w:rsidRDefault="00974B7B" w:rsidP="00331426">
      <w:pPr>
        <w:spacing w:before="0" w:line="360" w:lineRule="auto"/>
        <w:jc w:val="both"/>
        <w:rPr>
          <w:sz w:val="26"/>
          <w:szCs w:val="26"/>
          <w:lang w:val="vi-VN"/>
        </w:rPr>
      </w:pPr>
      <w:r w:rsidRPr="006B169F">
        <w:rPr>
          <w:sz w:val="26"/>
          <w:szCs w:val="26"/>
          <w:lang w:val="vi-VN"/>
        </w:rPr>
        <w:lastRenderedPageBreak/>
        <w:t xml:space="preserve">- Mục tiêu 4: Áp dụng mô hình học máy cho bài toán </w:t>
      </w:r>
    </w:p>
    <w:p w14:paraId="744DC7B2" w14:textId="192DF8BF" w:rsidR="00974B7B" w:rsidRPr="006B169F" w:rsidRDefault="00974B7B" w:rsidP="00331426">
      <w:pPr>
        <w:spacing w:before="0" w:line="360" w:lineRule="auto"/>
        <w:jc w:val="both"/>
        <w:rPr>
          <w:sz w:val="26"/>
          <w:szCs w:val="26"/>
          <w:lang w:val="vi-VN"/>
        </w:rPr>
      </w:pPr>
      <w:r w:rsidRPr="006B169F">
        <w:rPr>
          <w:sz w:val="26"/>
          <w:szCs w:val="26"/>
          <w:lang w:val="vi-VN"/>
        </w:rPr>
        <w:t xml:space="preserve">- Mục tiêu </w:t>
      </w:r>
      <w:r w:rsidR="002C0B4B" w:rsidRPr="006B169F">
        <w:rPr>
          <w:sz w:val="26"/>
          <w:szCs w:val="26"/>
          <w:lang w:val="vi-VN"/>
        </w:rPr>
        <w:t>5: Đánh giá mô hình</w:t>
      </w:r>
    </w:p>
    <w:p w14:paraId="59CE6379" w14:textId="03A42685" w:rsidR="002C0B4B" w:rsidRPr="006B169F" w:rsidRDefault="002C0B4B" w:rsidP="00331426">
      <w:pPr>
        <w:spacing w:before="0" w:line="360" w:lineRule="auto"/>
        <w:jc w:val="both"/>
        <w:rPr>
          <w:sz w:val="26"/>
          <w:szCs w:val="26"/>
          <w:lang w:val="vi-VN"/>
        </w:rPr>
      </w:pPr>
      <w:r w:rsidRPr="006B169F">
        <w:rPr>
          <w:sz w:val="26"/>
          <w:szCs w:val="26"/>
          <w:lang w:val="vi-VN"/>
        </w:rPr>
        <w:t>- Mục tiêu 6: Kết luận</w:t>
      </w:r>
    </w:p>
    <w:p w14:paraId="33B3523B" w14:textId="77777777" w:rsidR="002C0B4B" w:rsidRPr="006B169F" w:rsidRDefault="002C0B4B" w:rsidP="00331426">
      <w:pPr>
        <w:spacing w:before="0" w:line="360" w:lineRule="auto"/>
        <w:jc w:val="both"/>
        <w:rPr>
          <w:sz w:val="26"/>
          <w:szCs w:val="26"/>
          <w:lang w:val="vi-VN"/>
        </w:rPr>
      </w:pPr>
    </w:p>
    <w:p w14:paraId="50A89FBA" w14:textId="7F48FF27" w:rsidR="002C0B4B" w:rsidRPr="006B169F" w:rsidRDefault="002C0B4B" w:rsidP="00C96561">
      <w:pPr>
        <w:spacing w:before="0" w:line="360" w:lineRule="auto"/>
        <w:jc w:val="center"/>
        <w:rPr>
          <w:b/>
          <w:bCs/>
          <w:sz w:val="26"/>
          <w:szCs w:val="26"/>
          <w:lang w:val="vi-VN"/>
        </w:rPr>
      </w:pPr>
      <w:r w:rsidRPr="006B169F">
        <w:rPr>
          <w:b/>
          <w:bCs/>
          <w:sz w:val="26"/>
          <w:szCs w:val="26"/>
          <w:lang w:val="vi-VN"/>
        </w:rPr>
        <w:t>KẾT QUẢ DỰ KIẾN</w:t>
      </w:r>
    </w:p>
    <w:p w14:paraId="5185A978" w14:textId="3C0106D5" w:rsidR="002C0B4B" w:rsidRPr="006B169F" w:rsidRDefault="002C0B4B" w:rsidP="00331426">
      <w:pPr>
        <w:spacing w:before="0" w:line="360" w:lineRule="auto"/>
        <w:jc w:val="both"/>
        <w:rPr>
          <w:sz w:val="26"/>
          <w:szCs w:val="26"/>
          <w:lang w:val="vi-VN"/>
        </w:rPr>
      </w:pPr>
      <w:r w:rsidRPr="006B169F">
        <w:rPr>
          <w:sz w:val="26"/>
          <w:szCs w:val="26"/>
          <w:lang w:val="vi-VN"/>
        </w:rPr>
        <w:t>- Tìm kiếm và thu thập được bộ dữ liệu hoàn chỉnh cho bài toán</w:t>
      </w:r>
    </w:p>
    <w:p w14:paraId="75099D16" w14:textId="51ED6501" w:rsidR="002C0B4B" w:rsidRPr="006B169F" w:rsidRDefault="002C0B4B" w:rsidP="00331426">
      <w:pPr>
        <w:spacing w:before="0" w:line="360" w:lineRule="auto"/>
        <w:jc w:val="both"/>
        <w:rPr>
          <w:sz w:val="26"/>
          <w:szCs w:val="26"/>
          <w:lang w:val="vi-VN"/>
        </w:rPr>
      </w:pPr>
      <w:r w:rsidRPr="006B169F">
        <w:rPr>
          <w:sz w:val="26"/>
          <w:szCs w:val="26"/>
          <w:lang w:val="vi-VN"/>
        </w:rPr>
        <w:t>- Xây dựng được mô hình dự đoán cho bài toán</w:t>
      </w:r>
    </w:p>
    <w:p w14:paraId="4EC2E990" w14:textId="062685B6" w:rsidR="002C0B4B" w:rsidRPr="006B169F" w:rsidRDefault="002C0B4B" w:rsidP="00331426">
      <w:pPr>
        <w:spacing w:before="0" w:line="360" w:lineRule="auto"/>
        <w:jc w:val="both"/>
        <w:rPr>
          <w:sz w:val="26"/>
          <w:szCs w:val="26"/>
          <w:lang w:val="vi-VN"/>
        </w:rPr>
      </w:pPr>
      <w:r w:rsidRPr="006B169F">
        <w:rPr>
          <w:sz w:val="26"/>
          <w:szCs w:val="26"/>
          <w:lang w:val="vi-VN"/>
        </w:rPr>
        <w:t xml:space="preserve">- Tạo được các biểu đồ, đồ thị trực quan dữ liệu </w:t>
      </w:r>
    </w:p>
    <w:p w14:paraId="66E35CD4" w14:textId="752F2204" w:rsidR="002C0B4B" w:rsidRPr="006B169F" w:rsidRDefault="002C0B4B" w:rsidP="00331426">
      <w:pPr>
        <w:spacing w:before="0" w:line="360" w:lineRule="auto"/>
        <w:jc w:val="both"/>
        <w:rPr>
          <w:sz w:val="26"/>
          <w:szCs w:val="26"/>
          <w:lang w:val="vi-VN"/>
        </w:rPr>
      </w:pPr>
      <w:r w:rsidRPr="006B169F">
        <w:rPr>
          <w:sz w:val="26"/>
          <w:szCs w:val="26"/>
          <w:lang w:val="vi-VN"/>
        </w:rPr>
        <w:t>- Hoàn thành báo cáo tổng kết đồ án tốt nghiệp.</w:t>
      </w:r>
    </w:p>
    <w:p w14:paraId="5B34C081" w14:textId="73D821CF" w:rsidR="00516A93" w:rsidRPr="006B169F" w:rsidRDefault="00516A93" w:rsidP="00C06F25">
      <w:pPr>
        <w:spacing w:before="0" w:line="360" w:lineRule="auto"/>
        <w:jc w:val="both"/>
        <w:rPr>
          <w:iCs/>
          <w:sz w:val="26"/>
          <w:szCs w:val="26"/>
          <w:lang w:val="vi-VN"/>
        </w:rPr>
      </w:pPr>
    </w:p>
    <w:p w14:paraId="5FB3A31C" w14:textId="77777777" w:rsidR="00C06F25" w:rsidRPr="006B169F" w:rsidRDefault="00C06F25" w:rsidP="00C06F25">
      <w:pPr>
        <w:rPr>
          <w:sz w:val="26"/>
          <w:szCs w:val="26"/>
          <w:lang w:val="vi-VN"/>
        </w:rPr>
      </w:pPr>
    </w:p>
    <w:sectPr w:rsidR="00C06F25" w:rsidRPr="006B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DA"/>
    <w:rsid w:val="0010062B"/>
    <w:rsid w:val="002C0B4B"/>
    <w:rsid w:val="002C70B8"/>
    <w:rsid w:val="00331426"/>
    <w:rsid w:val="00420F78"/>
    <w:rsid w:val="004F75D2"/>
    <w:rsid w:val="00516A93"/>
    <w:rsid w:val="00614699"/>
    <w:rsid w:val="006B169F"/>
    <w:rsid w:val="00726DDA"/>
    <w:rsid w:val="00970DAF"/>
    <w:rsid w:val="00974B7B"/>
    <w:rsid w:val="009A05A3"/>
    <w:rsid w:val="00AE095C"/>
    <w:rsid w:val="00B32FE4"/>
    <w:rsid w:val="00C06F25"/>
    <w:rsid w:val="00C96561"/>
    <w:rsid w:val="00E170C7"/>
    <w:rsid w:val="00EE4B36"/>
    <w:rsid w:val="00F13D15"/>
    <w:rsid w:val="00FC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2759"/>
  <w15:chartTrackingRefBased/>
  <w15:docId w15:val="{4B0147AD-99E4-43C9-90E9-217669C2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D2"/>
    <w:pPr>
      <w:spacing w:before="480"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32F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2F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25"/>
    <w:pPr>
      <w:spacing w:before="100" w:beforeAutospacing="1" w:after="100" w:afterAutospacing="1"/>
    </w:pPr>
  </w:style>
  <w:style w:type="character" w:customStyle="1" w:styleId="Heading2Char">
    <w:name w:val="Heading 2 Char"/>
    <w:basedOn w:val="DefaultParagraphFont"/>
    <w:link w:val="Heading2"/>
    <w:uiPriority w:val="9"/>
    <w:semiHidden/>
    <w:rsid w:val="00B32FE4"/>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B32FE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96042">
      <w:bodyDiv w:val="1"/>
      <w:marLeft w:val="0"/>
      <w:marRight w:val="0"/>
      <w:marTop w:val="0"/>
      <w:marBottom w:val="0"/>
      <w:divBdr>
        <w:top w:val="none" w:sz="0" w:space="0" w:color="auto"/>
        <w:left w:val="none" w:sz="0" w:space="0" w:color="auto"/>
        <w:bottom w:val="none" w:sz="0" w:space="0" w:color="auto"/>
        <w:right w:val="none" w:sz="0" w:space="0" w:color="auto"/>
      </w:divBdr>
    </w:div>
    <w:div w:id="17745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dc:creator>
  <cp:keywords/>
  <dc:description/>
  <cp:lastModifiedBy>Nguyen Thanh Trung</cp:lastModifiedBy>
  <cp:revision>18</cp:revision>
  <dcterms:created xsi:type="dcterms:W3CDTF">2023-09-23T02:41:00Z</dcterms:created>
  <dcterms:modified xsi:type="dcterms:W3CDTF">2024-01-20T08:32:00Z</dcterms:modified>
</cp:coreProperties>
</file>