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BA132" w14:textId="77777777" w:rsidR="00BF4FDF" w:rsidRPr="00BF4FDF" w:rsidRDefault="00BF4FDF" w:rsidP="00BF4FDF">
      <w:pPr>
        <w:widowControl/>
        <w:pBdr>
          <w:bottom w:val="single" w:sz="8" w:space="4" w:color="4F81BD"/>
        </w:pBdr>
        <w:autoSpaceDE/>
        <w:autoSpaceDN/>
        <w:spacing w:after="300" w:line="240" w:lineRule="auto"/>
        <w:contextualSpacing/>
        <w:jc w:val="center"/>
        <w:rPr>
          <w:rFonts w:ascii="Calibri" w:eastAsia="MS Gothic" w:hAnsi="Calibri"/>
          <w:color w:val="17365D"/>
          <w:spacing w:val="5"/>
          <w:kern w:val="28"/>
          <w:sz w:val="52"/>
          <w:szCs w:val="52"/>
          <w:lang w:val="en-US" w:eastAsia="en-US"/>
        </w:rPr>
      </w:pPr>
      <w:r w:rsidRPr="00BF4FDF">
        <w:rPr>
          <w:rFonts w:ascii="Calibri" w:eastAsia="MS Gothic" w:hAnsi="Calibri"/>
          <w:color w:val="17365D"/>
          <w:spacing w:val="5"/>
          <w:kern w:val="28"/>
          <w:sz w:val="52"/>
          <w:szCs w:val="52"/>
          <w:lang w:val="en-US" w:eastAsia="en-US"/>
        </w:rPr>
        <w:t>PHÂN TÍCH KẾT QUẢ KHẢO SÁT</w:t>
      </w:r>
      <w:r w:rsidRPr="00BF4FDF">
        <w:rPr>
          <w:rFonts w:ascii="Calibri" w:eastAsia="MS Gothic" w:hAnsi="Calibri"/>
          <w:color w:val="17365D"/>
          <w:spacing w:val="5"/>
          <w:kern w:val="28"/>
          <w:sz w:val="52"/>
          <w:szCs w:val="52"/>
          <w:lang w:val="en-US" w:eastAsia="en-US"/>
        </w:rPr>
        <w:br/>
        <w:t>ĐỊNH HƯỚNG PHÁT TRIỂN HỆ THỐNG MINERA</w:t>
      </w:r>
    </w:p>
    <w:p w14:paraId="0A73F85F" w14:textId="77777777" w:rsidR="00BF4FDF" w:rsidRPr="00BF4FDF" w:rsidRDefault="00BF4FDF" w:rsidP="00BF4FDF">
      <w:pPr>
        <w:widowControl/>
        <w:autoSpaceDE/>
        <w:autoSpaceDN/>
        <w:spacing w:after="200" w:line="276" w:lineRule="auto"/>
        <w:jc w:val="left"/>
        <w:rPr>
          <w:rFonts w:ascii="Cambria" w:eastAsia="MS Mincho" w:hAnsi="Cambria"/>
          <w:sz w:val="22"/>
          <w:lang w:val="en-US" w:eastAsia="en-US"/>
        </w:rPr>
      </w:pPr>
      <w:r w:rsidRPr="00BF4FDF">
        <w:rPr>
          <w:rFonts w:ascii="Cambria" w:eastAsia="MS Mincho" w:hAnsi="Cambria"/>
          <w:sz w:val="22"/>
          <w:lang w:val="en-US" w:eastAsia="en-US"/>
        </w:rPr>
        <w:t>Dựa trên dữ liệu thu thập được từ 100 khách hàng tiềm năng của Khu du lịch Minera Hot Springs Bình Châu, nhóm phát triển đã rút ra các định hướng quan trọng như sau:</w:t>
      </w:r>
    </w:p>
    <w:p w14:paraId="1E0C1BFF" w14:textId="77777777" w:rsidR="00BF4FDF" w:rsidRPr="00BF4FDF" w:rsidRDefault="00BF4FDF" w:rsidP="00BF4FDF">
      <w:pPr>
        <w:keepNext/>
        <w:keepLines/>
        <w:widowControl/>
        <w:numPr>
          <w:ilvl w:val="0"/>
          <w:numId w:val="18"/>
        </w:numPr>
        <w:autoSpaceDE/>
        <w:autoSpaceDN/>
        <w:spacing w:before="480" w:after="200" w:line="276" w:lineRule="auto"/>
        <w:ind w:left="0" w:firstLine="0"/>
        <w:jc w:val="left"/>
        <w:outlineLvl w:val="0"/>
        <w:rPr>
          <w:rFonts w:ascii="Calibri" w:eastAsia="MS Gothic" w:hAnsi="Calibri"/>
          <w:b/>
          <w:bCs/>
          <w:color w:val="365F91"/>
          <w:sz w:val="28"/>
          <w:szCs w:val="28"/>
          <w:lang w:val="en-US" w:eastAsia="en-US"/>
        </w:rPr>
      </w:pPr>
      <w:r w:rsidRPr="00BF4FDF">
        <w:rPr>
          <w:rFonts w:ascii="Calibri" w:eastAsia="MS Gothic" w:hAnsi="Calibri"/>
          <w:b/>
          <w:bCs/>
          <w:color w:val="365F91"/>
          <w:sz w:val="28"/>
          <w:szCs w:val="28"/>
          <w:lang w:val="en-US" w:eastAsia="en-US"/>
        </w:rPr>
        <w:t>A. Chân dung khách hàng mục tiêu</w:t>
      </w:r>
    </w:p>
    <w:p w14:paraId="519AC40D"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Độ tuổi: </w:t>
      </w:r>
      <w:r w:rsidRPr="00BF4FDF">
        <w:rPr>
          <w:rFonts w:ascii="Cambria" w:eastAsia="MS Mincho" w:hAnsi="Cambria"/>
          <w:sz w:val="22"/>
          <w:lang w:val="en-US" w:eastAsia="en-US"/>
        </w:rPr>
        <w:t>Tập trung mạnh vào nhóm 18 - 35 tuổi (chiếm hơn 90%). Đây là nhóm khách hàng năng động, thường xuyên sử dụng điện thoại thông minh để lên kế hoạch du lịch.</w:t>
      </w:r>
    </w:p>
    <w:p w14:paraId="39600C53"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Hành vi: </w:t>
      </w:r>
      <w:r w:rsidRPr="00BF4FDF">
        <w:rPr>
          <w:rFonts w:ascii="Cambria" w:eastAsia="MS Mincho" w:hAnsi="Cambria"/>
          <w:sz w:val="22"/>
          <w:lang w:val="en-US" w:eastAsia="en-US"/>
        </w:rPr>
        <w:t>Có thói quen tìm kiếm thông tin và thanh toán trực tuyến để tiết kiệm thời gian xếp hàng.</w:t>
      </w:r>
      <w:bookmarkStart w:id="0" w:name="_GoBack"/>
      <w:bookmarkEnd w:id="0"/>
    </w:p>
    <w:p w14:paraId="34C5B1AE"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Định hướng: </w:t>
      </w:r>
      <w:r w:rsidRPr="00BF4FDF">
        <w:rPr>
          <w:rFonts w:ascii="Cambria" w:eastAsia="MS Mincho" w:hAnsi="Cambria"/>
          <w:sz w:val="22"/>
          <w:lang w:val="en-US" w:eastAsia="en-US"/>
        </w:rPr>
        <w:t>Hệ thống bắt buộc phải hỗ trợ đa nền tảng (Web Responsive) để khách hàng có thể đặt vé dễ dàng trên cả điện thoại và máy tính.</w:t>
      </w:r>
    </w:p>
    <w:p w14:paraId="1F3E3EC6" w14:textId="77777777" w:rsidR="00BF4FDF" w:rsidRPr="00BF4FDF" w:rsidRDefault="00BF4FDF" w:rsidP="00BF4FDF">
      <w:pPr>
        <w:keepNext/>
        <w:keepLines/>
        <w:widowControl/>
        <w:numPr>
          <w:ilvl w:val="0"/>
          <w:numId w:val="18"/>
        </w:numPr>
        <w:autoSpaceDE/>
        <w:autoSpaceDN/>
        <w:spacing w:before="480" w:after="200" w:line="276" w:lineRule="auto"/>
        <w:ind w:left="0" w:firstLine="0"/>
        <w:jc w:val="left"/>
        <w:outlineLvl w:val="0"/>
        <w:rPr>
          <w:rFonts w:ascii="Calibri" w:eastAsia="MS Gothic" w:hAnsi="Calibri"/>
          <w:b/>
          <w:bCs/>
          <w:color w:val="365F91"/>
          <w:sz w:val="28"/>
          <w:szCs w:val="28"/>
          <w:lang w:val="en-US" w:eastAsia="en-US"/>
        </w:rPr>
      </w:pPr>
      <w:r w:rsidRPr="00BF4FDF">
        <w:rPr>
          <w:rFonts w:ascii="Calibri" w:eastAsia="MS Gothic" w:hAnsi="Calibri"/>
          <w:b/>
          <w:bCs/>
          <w:color w:val="365F91"/>
          <w:sz w:val="28"/>
          <w:szCs w:val="28"/>
          <w:lang w:val="en-US" w:eastAsia="en-US"/>
        </w:rPr>
        <w:t>B. Yêu cầu về Chức năng Hệ thống</w:t>
      </w:r>
    </w:p>
    <w:p w14:paraId="31FAEE40"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1. Số hóa quy trình bán vé (Online Booking):</w:t>
      </w:r>
    </w:p>
    <w:p w14:paraId="0292C932"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Số liệu: </w:t>
      </w:r>
      <w:r w:rsidRPr="00BF4FDF">
        <w:rPr>
          <w:rFonts w:ascii="Cambria" w:eastAsia="MS Mincho" w:hAnsi="Cambria"/>
          <w:sz w:val="22"/>
          <w:lang w:val="en-US" w:eastAsia="en-US"/>
        </w:rPr>
        <w:t>Hơn 85% người khảo sát phàn nàn về việc phải xếp hàng chờ đợi tại quầy vào giờ cao điểm, hoặc các thủ tục check-in rườm rà.</w:t>
      </w:r>
    </w:p>
    <w:p w14:paraId="543D42A1"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Quyết định: </w:t>
      </w:r>
      <w:r w:rsidRPr="00BF4FDF">
        <w:rPr>
          <w:rFonts w:ascii="Cambria" w:eastAsia="MS Mincho" w:hAnsi="Cambria"/>
          <w:sz w:val="22"/>
          <w:lang w:val="en-US" w:eastAsia="en-US"/>
        </w:rPr>
        <w:t>Đây là chức năng trọng tâm (FR001). Hệ thống phải cho phép khách hàng chọn loại vé, dịch vụ cộng thêm (Onsen, Spa) và thanh toán ngay trên web.</w:t>
      </w:r>
    </w:p>
    <w:p w14:paraId="4D31EE8F"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2. Check-in tự động bằng QR Code:</w:t>
      </w:r>
    </w:p>
    <w:p w14:paraId="0F99CD27"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Số liệu: </w:t>
      </w:r>
      <w:r w:rsidRPr="00BF4FDF">
        <w:rPr>
          <w:rFonts w:ascii="Cambria" w:eastAsia="MS Mincho" w:hAnsi="Cambria"/>
          <w:sz w:val="22"/>
          <w:lang w:val="en-US" w:eastAsia="en-US"/>
        </w:rPr>
        <w:t>Đa số khách hàng (90%) mong muốn có quy trình vào cổng "không chạm" nhanh chóng bằng mã QR thay vì vé giấy.</w:t>
      </w:r>
    </w:p>
    <w:p w14:paraId="1A60058C"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Đề xuất: </w:t>
      </w:r>
      <w:r w:rsidRPr="00BF4FDF">
        <w:rPr>
          <w:rFonts w:ascii="Cambria" w:eastAsia="MS Mincho" w:hAnsi="Cambria"/>
          <w:sz w:val="22"/>
          <w:lang w:val="en-US" w:eastAsia="en-US"/>
        </w:rPr>
        <w:t>Hệ thống tự động sinh mã QR bảo mật sau khi đặt vé thành công và gửi về Email khách hàng (FR004). Nhân viên chỉ cần quét mã qua giao diện quản trị để xác nhận (FR107).</w:t>
      </w:r>
    </w:p>
    <w:p w14:paraId="70C17E0F"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3. Quản trị doanh thu thời gian thực (Admin Dashboard):</w:t>
      </w:r>
    </w:p>
    <w:p w14:paraId="4A0DFA1D"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Vấn đề: </w:t>
      </w:r>
      <w:r w:rsidRPr="00BF4FDF">
        <w:rPr>
          <w:rFonts w:ascii="Cambria" w:eastAsia="MS Mincho" w:hAnsi="Cambria"/>
          <w:sz w:val="22"/>
          <w:lang w:val="en-US" w:eastAsia="en-US"/>
        </w:rPr>
        <w:t>Hiện tại Minera đang quản lý thủ công bằng Excel dễ gây sai sót và chậm trễ báo cáo.</w:t>
      </w:r>
    </w:p>
    <w:p w14:paraId="1540FD55" w14:textId="77777777" w:rsidR="00BF4FDF" w:rsidRPr="00BF4FDF" w:rsidRDefault="00BF4FDF" w:rsidP="00BF4FDF">
      <w:pPr>
        <w:widowControl/>
        <w:tabs>
          <w:tab w:val="num" w:pos="720"/>
        </w:tabs>
        <w:autoSpaceDE/>
        <w:autoSpaceDN/>
        <w:spacing w:after="200" w:line="276" w:lineRule="auto"/>
        <w:ind w:left="72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Giải pháp: </w:t>
      </w:r>
      <w:r w:rsidRPr="00BF4FDF">
        <w:rPr>
          <w:rFonts w:ascii="Cambria" w:eastAsia="MS Mincho" w:hAnsi="Cambria"/>
          <w:sz w:val="22"/>
          <w:lang w:val="en-US" w:eastAsia="en-US"/>
        </w:rPr>
        <w:t>Xây dựng Dashboard cho Admin hiển thị biểu đồ doanh thu, số lượng vé bán và lượt khách check-in theo thời gian thực (FR101).</w:t>
      </w:r>
    </w:p>
    <w:p w14:paraId="794374B3" w14:textId="77777777" w:rsidR="00BF4FDF" w:rsidRPr="00BF4FDF" w:rsidRDefault="00BF4FDF" w:rsidP="00BF4FDF">
      <w:pPr>
        <w:keepNext/>
        <w:keepLines/>
        <w:widowControl/>
        <w:numPr>
          <w:ilvl w:val="0"/>
          <w:numId w:val="18"/>
        </w:numPr>
        <w:autoSpaceDE/>
        <w:autoSpaceDN/>
        <w:spacing w:before="480" w:after="200" w:line="276" w:lineRule="auto"/>
        <w:ind w:left="0" w:firstLine="0"/>
        <w:jc w:val="left"/>
        <w:outlineLvl w:val="0"/>
        <w:rPr>
          <w:rFonts w:ascii="Calibri" w:eastAsia="MS Gothic" w:hAnsi="Calibri"/>
          <w:b/>
          <w:bCs/>
          <w:color w:val="365F91"/>
          <w:sz w:val="28"/>
          <w:szCs w:val="28"/>
          <w:lang w:val="en-US" w:eastAsia="en-US"/>
        </w:rPr>
      </w:pPr>
      <w:r w:rsidRPr="00BF4FDF">
        <w:rPr>
          <w:rFonts w:ascii="Calibri" w:eastAsia="MS Gothic" w:hAnsi="Calibri"/>
          <w:b/>
          <w:bCs/>
          <w:color w:val="365F91"/>
          <w:sz w:val="28"/>
          <w:szCs w:val="28"/>
          <w:lang w:val="en-US" w:eastAsia="en-US"/>
        </w:rPr>
        <w:t>C. Yêu cầu về Giao diện &amp; Trải nghiệm (UI/UX)</w:t>
      </w:r>
    </w:p>
    <w:p w14:paraId="2BE0FA87"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Phong cách thiết kế: </w:t>
      </w:r>
      <w:r w:rsidRPr="00BF4FDF">
        <w:rPr>
          <w:rFonts w:ascii="Cambria" w:eastAsia="MS Mincho" w:hAnsi="Cambria"/>
          <w:sz w:val="22"/>
          <w:lang w:val="en-US" w:eastAsia="en-US"/>
        </w:rPr>
        <w:t>Sử dụng tông màu xanh khoáng và trắng, tạo cảm giác thư giãn, hiện đại và cao cấp theo đúng định dạng thương hiệu Minera. Đa số khách hàng (90%) thích giao diện đơn giản hoặc sang trọng.</w:t>
      </w:r>
    </w:p>
    <w:p w14:paraId="70F7DE7D"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lastRenderedPageBreak/>
        <w:t xml:space="preserve">Tính đơn giản: </w:t>
      </w:r>
      <w:r w:rsidRPr="00BF4FDF">
        <w:rPr>
          <w:rFonts w:ascii="Cambria" w:eastAsia="MS Mincho" w:hAnsi="Cambria"/>
          <w:sz w:val="22"/>
          <w:lang w:val="en-US" w:eastAsia="en-US"/>
        </w:rPr>
        <w:t>Luồng đặt vé không quá 5 bước để tránh khách hàng bỏ dở đơn hàng (NFR003).</w:t>
      </w:r>
    </w:p>
    <w:p w14:paraId="701F4C41" w14:textId="77777777" w:rsidR="00BF4FDF" w:rsidRPr="00BF4FDF" w:rsidRDefault="00BF4FDF" w:rsidP="00BF4FDF">
      <w:pPr>
        <w:keepNext/>
        <w:keepLines/>
        <w:widowControl/>
        <w:numPr>
          <w:ilvl w:val="0"/>
          <w:numId w:val="18"/>
        </w:numPr>
        <w:autoSpaceDE/>
        <w:autoSpaceDN/>
        <w:spacing w:before="480" w:after="200" w:line="276" w:lineRule="auto"/>
        <w:ind w:left="0" w:firstLine="0"/>
        <w:jc w:val="left"/>
        <w:outlineLvl w:val="0"/>
        <w:rPr>
          <w:rFonts w:ascii="Calibri" w:eastAsia="MS Gothic" w:hAnsi="Calibri"/>
          <w:b/>
          <w:bCs/>
          <w:color w:val="365F91"/>
          <w:sz w:val="28"/>
          <w:szCs w:val="28"/>
          <w:lang w:val="en-US" w:eastAsia="en-US"/>
        </w:rPr>
      </w:pPr>
      <w:r w:rsidRPr="00BF4FDF">
        <w:rPr>
          <w:rFonts w:ascii="Calibri" w:eastAsia="MS Gothic" w:hAnsi="Calibri"/>
          <w:b/>
          <w:bCs/>
          <w:color w:val="365F91"/>
          <w:sz w:val="28"/>
          <w:szCs w:val="28"/>
          <w:lang w:val="en-US" w:eastAsia="en-US"/>
        </w:rPr>
        <w:t>D. Bảo mật &amp; Hiệu năng</w:t>
      </w:r>
    </w:p>
    <w:p w14:paraId="7BBD5AB6"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An toàn giao dịch: </w:t>
      </w:r>
      <w:r w:rsidRPr="00BF4FDF">
        <w:rPr>
          <w:rFonts w:ascii="Cambria" w:eastAsia="MS Mincho" w:hAnsi="Cambria"/>
          <w:sz w:val="22"/>
          <w:lang w:val="en-US" w:eastAsia="en-US"/>
        </w:rPr>
        <w:t>Mọi thông tin thanh toán và dữ liệu mã QR phải được mã hóa và xác thực chặt chẽ (NFR002).</w:t>
      </w:r>
    </w:p>
    <w:p w14:paraId="2A4DF71F" w14:textId="77777777" w:rsidR="00BF4FDF" w:rsidRPr="00BF4FDF" w:rsidRDefault="00BF4FDF" w:rsidP="00BF4FDF">
      <w:pPr>
        <w:widowControl/>
        <w:tabs>
          <w:tab w:val="num" w:pos="360"/>
        </w:tabs>
        <w:autoSpaceDE/>
        <w:autoSpaceDN/>
        <w:spacing w:after="200" w:line="276" w:lineRule="auto"/>
        <w:ind w:left="360" w:hanging="360"/>
        <w:contextualSpacing/>
        <w:jc w:val="left"/>
        <w:rPr>
          <w:rFonts w:ascii="Cambria" w:eastAsia="MS Mincho" w:hAnsi="Cambria"/>
          <w:sz w:val="22"/>
          <w:lang w:val="en-US" w:eastAsia="en-US"/>
        </w:rPr>
      </w:pPr>
      <w:r w:rsidRPr="00BF4FDF">
        <w:rPr>
          <w:rFonts w:ascii="Cambria" w:eastAsia="MS Mincho" w:hAnsi="Cambria"/>
          <w:b/>
          <w:sz w:val="22"/>
          <w:lang w:val="en-US" w:eastAsia="en-US"/>
        </w:rPr>
        <w:t xml:space="preserve">Tốc độ xử lý: </w:t>
      </w:r>
      <w:r w:rsidRPr="00BF4FDF">
        <w:rPr>
          <w:rFonts w:ascii="Cambria" w:eastAsia="MS Mincho" w:hAnsi="Cambria"/>
          <w:sz w:val="22"/>
          <w:lang w:val="en-US" w:eastAsia="en-US"/>
        </w:rPr>
        <w:t>Thời gian tải trang dưới 3 giây để đảm bảo trải nghiệm người dùng không bị gián đoạn (NFR001).</w:t>
      </w:r>
    </w:p>
    <w:p w14:paraId="6E2EAB19" w14:textId="6300005A" w:rsidR="00DF0A0E" w:rsidRPr="00BF4FDF" w:rsidRDefault="00DF0A0E" w:rsidP="00BF4FDF">
      <w:pPr>
        <w:rPr>
          <w:lang w:val="en-US"/>
        </w:rPr>
      </w:pPr>
    </w:p>
    <w:sectPr w:rsidR="00DF0A0E" w:rsidRPr="00BF4F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C7BC31CC"/>
    <w:lvl w:ilvl="0">
      <w:start w:val="1"/>
      <w:numFmt w:val="decimal"/>
      <w:pStyle w:val="ListNumber1"/>
      <w:lvlText w:val="%1."/>
      <w:lvlJc w:val="left"/>
      <w:pPr>
        <w:tabs>
          <w:tab w:val="num" w:pos="360"/>
        </w:tabs>
        <w:ind w:left="360" w:hanging="360"/>
      </w:pPr>
    </w:lvl>
  </w:abstractNum>
  <w:abstractNum w:abstractNumId="1" w15:restartNumberingAfterBreak="0">
    <w:nsid w:val="08CD46FE"/>
    <w:multiLevelType w:val="hybridMultilevel"/>
    <w:tmpl w:val="2B7A39CA"/>
    <w:lvl w:ilvl="0" w:tplc="042A000B">
      <w:start w:val="1"/>
      <w:numFmt w:val="bullet"/>
      <w:lvlText w:val=""/>
      <w:lvlJc w:val="left"/>
      <w:pPr>
        <w:ind w:left="720" w:hanging="360"/>
      </w:pPr>
      <w:rPr>
        <w:rFonts w:ascii="Wingdings" w:hAnsi="Wingdings" w:hint="default"/>
      </w:rPr>
    </w:lvl>
    <w:lvl w:ilvl="1" w:tplc="4E687652">
      <w:numFmt w:val="bullet"/>
      <w:lvlText w:val=""/>
      <w:lvlJc w:val="left"/>
      <w:pPr>
        <w:ind w:left="1440" w:hanging="360"/>
      </w:pPr>
      <w:rPr>
        <w:rFonts w:ascii="Times New Roman" w:eastAsiaTheme="minorEastAsia"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364D44"/>
    <w:multiLevelType w:val="multilevel"/>
    <w:tmpl w:val="E08C08FE"/>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nothing"/>
      <w:lvlText w:val="%1.%2.%3"/>
      <w:lvlJc w:val="left"/>
      <w:pPr>
        <w:ind w:left="720" w:hanging="720"/>
      </w:pPr>
      <w:rPr>
        <w:rFonts w:ascii="Times New Roman" w:hAnsi="Times New Roman" w:hint="default"/>
        <w:b/>
        <w:i/>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E796723"/>
    <w:multiLevelType w:val="hybridMultilevel"/>
    <w:tmpl w:val="FF04E8C6"/>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3FD06F1"/>
    <w:multiLevelType w:val="hybridMultilevel"/>
    <w:tmpl w:val="1CA898C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790EC6"/>
    <w:multiLevelType w:val="hybridMultilevel"/>
    <w:tmpl w:val="CE02A5E0"/>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7607B4D"/>
    <w:multiLevelType w:val="multilevel"/>
    <w:tmpl w:val="43D23C98"/>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94BEA"/>
    <w:multiLevelType w:val="hybridMultilevel"/>
    <w:tmpl w:val="28DCD600"/>
    <w:lvl w:ilvl="0" w:tplc="7CF2D378">
      <w:start w:val="4"/>
      <w:numFmt w:val="bullet"/>
      <w:lvlText w:val=""/>
      <w:lvlJc w:val="left"/>
      <w:pPr>
        <w:ind w:left="720" w:hanging="360"/>
      </w:pPr>
      <w:rPr>
        <w:rFonts w:ascii="Wingdings" w:eastAsiaTheme="minorEastAsia"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9E35D1"/>
    <w:multiLevelType w:val="hybridMultilevel"/>
    <w:tmpl w:val="B63A69D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7A6C29"/>
    <w:multiLevelType w:val="hybridMultilevel"/>
    <w:tmpl w:val="64766846"/>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2C1202"/>
    <w:multiLevelType w:val="hybridMultilevel"/>
    <w:tmpl w:val="F894DF9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EB633BE"/>
    <w:multiLevelType w:val="hybridMultilevel"/>
    <w:tmpl w:val="8BC0C062"/>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4A13E16"/>
    <w:multiLevelType w:val="hybridMultilevel"/>
    <w:tmpl w:val="22BAAE9A"/>
    <w:lvl w:ilvl="0" w:tplc="042A000B">
      <w:start w:val="1"/>
      <w:numFmt w:val="bullet"/>
      <w:lvlText w:val=""/>
      <w:lvlJc w:val="left"/>
      <w:pPr>
        <w:ind w:left="720" w:hanging="360"/>
      </w:pPr>
      <w:rPr>
        <w:rFonts w:ascii="Wingdings" w:hAnsi="Wingdings" w:hint="default"/>
      </w:rPr>
    </w:lvl>
    <w:lvl w:ilvl="1" w:tplc="042A000B">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C547CA5"/>
    <w:multiLevelType w:val="hybridMultilevel"/>
    <w:tmpl w:val="3A4A8258"/>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CCA1D44"/>
    <w:multiLevelType w:val="hybridMultilevel"/>
    <w:tmpl w:val="D2FEF52C"/>
    <w:lvl w:ilvl="0" w:tplc="042A000B">
      <w:start w:val="1"/>
      <w:numFmt w:val="bullet"/>
      <w:lvlText w:val=""/>
      <w:lvlJc w:val="left"/>
      <w:pPr>
        <w:ind w:left="720" w:hanging="360"/>
      </w:pPr>
      <w:rPr>
        <w:rFonts w:ascii="Wingdings" w:hAnsi="Wingdings" w:hint="default"/>
      </w:rPr>
    </w:lvl>
    <w:lvl w:ilvl="1" w:tplc="042A000B">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DF469FF"/>
    <w:multiLevelType w:val="hybridMultilevel"/>
    <w:tmpl w:val="52F88614"/>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7"/>
  </w:num>
  <w:num w:numId="5">
    <w:abstractNumId w:val="9"/>
  </w:num>
  <w:num w:numId="6">
    <w:abstractNumId w:val="10"/>
  </w:num>
  <w:num w:numId="7">
    <w:abstractNumId w:val="8"/>
  </w:num>
  <w:num w:numId="8">
    <w:abstractNumId w:val="6"/>
  </w:num>
  <w:num w:numId="9">
    <w:abstractNumId w:val="15"/>
  </w:num>
  <w:num w:numId="10">
    <w:abstractNumId w:val="3"/>
  </w:num>
  <w:num w:numId="11">
    <w:abstractNumId w:val="11"/>
  </w:num>
  <w:num w:numId="12">
    <w:abstractNumId w:val="4"/>
  </w:num>
  <w:num w:numId="13">
    <w:abstractNumId w:val="1"/>
  </w:num>
  <w:num w:numId="14">
    <w:abstractNumId w:val="13"/>
  </w:num>
  <w:num w:numId="15">
    <w:abstractNumId w:val="5"/>
  </w:num>
  <w:num w:numId="16">
    <w:abstractNumId w:val="12"/>
  </w:num>
  <w:num w:numId="17">
    <w:abstractNumId w:val="14"/>
  </w:num>
  <w:num w:numId="1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0A"/>
    <w:rsid w:val="00000745"/>
    <w:rsid w:val="000C2D44"/>
    <w:rsid w:val="00125142"/>
    <w:rsid w:val="001A0D2E"/>
    <w:rsid w:val="001C6054"/>
    <w:rsid w:val="001E2EF3"/>
    <w:rsid w:val="00220900"/>
    <w:rsid w:val="002C4B34"/>
    <w:rsid w:val="002F3B84"/>
    <w:rsid w:val="003020F5"/>
    <w:rsid w:val="00334FF8"/>
    <w:rsid w:val="00382A99"/>
    <w:rsid w:val="00386D57"/>
    <w:rsid w:val="00391624"/>
    <w:rsid w:val="003A1ED9"/>
    <w:rsid w:val="004922FD"/>
    <w:rsid w:val="004E70A7"/>
    <w:rsid w:val="00555F6F"/>
    <w:rsid w:val="005572FF"/>
    <w:rsid w:val="00603AD9"/>
    <w:rsid w:val="006239C2"/>
    <w:rsid w:val="006255D0"/>
    <w:rsid w:val="006366D3"/>
    <w:rsid w:val="00654181"/>
    <w:rsid w:val="0066770A"/>
    <w:rsid w:val="0067259A"/>
    <w:rsid w:val="00741D4A"/>
    <w:rsid w:val="00742BC0"/>
    <w:rsid w:val="007C6A77"/>
    <w:rsid w:val="007D77A7"/>
    <w:rsid w:val="00807CDB"/>
    <w:rsid w:val="00880F20"/>
    <w:rsid w:val="008B48BF"/>
    <w:rsid w:val="00956F67"/>
    <w:rsid w:val="009A0314"/>
    <w:rsid w:val="009B3785"/>
    <w:rsid w:val="00A07EEA"/>
    <w:rsid w:val="00A37F96"/>
    <w:rsid w:val="00A41773"/>
    <w:rsid w:val="00A855D1"/>
    <w:rsid w:val="00AB1E93"/>
    <w:rsid w:val="00AF0D14"/>
    <w:rsid w:val="00B53D6E"/>
    <w:rsid w:val="00BD3C4B"/>
    <w:rsid w:val="00BF4FDF"/>
    <w:rsid w:val="00C12537"/>
    <w:rsid w:val="00C4291A"/>
    <w:rsid w:val="00CF0A20"/>
    <w:rsid w:val="00CF1CEA"/>
    <w:rsid w:val="00D2791E"/>
    <w:rsid w:val="00D70D29"/>
    <w:rsid w:val="00DF0A0E"/>
    <w:rsid w:val="00E33501"/>
    <w:rsid w:val="00E419AC"/>
    <w:rsid w:val="00E47982"/>
    <w:rsid w:val="00E5693C"/>
    <w:rsid w:val="00EB4122"/>
    <w:rsid w:val="00F7183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472B"/>
  <w15:chartTrackingRefBased/>
  <w15:docId w15:val="{ECF466BA-82DF-4515-9CA8-A82808DD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6A77"/>
    <w:pPr>
      <w:widowControl w:val="0"/>
      <w:autoSpaceDE w:val="0"/>
      <w:autoSpaceDN w:val="0"/>
      <w:spacing w:after="0" w:line="312" w:lineRule="auto"/>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AF0D14"/>
    <w:pPr>
      <w:keepNext/>
      <w:keepLines/>
      <w:numPr>
        <w:numId w:val="3"/>
      </w:numPr>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F0D14"/>
    <w:pPr>
      <w:keepNext/>
      <w:keepLines/>
      <w:numPr>
        <w:ilvl w:val="1"/>
        <w:numId w:val="2"/>
      </w:numPr>
      <w:spacing w:before="120" w:after="120"/>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F0D14"/>
    <w:pPr>
      <w:keepNext/>
      <w:keepLines/>
      <w:numPr>
        <w:ilvl w:val="2"/>
        <w:numId w:val="3"/>
      </w:numPr>
      <w:spacing w:before="40"/>
      <w:outlineLvl w:val="2"/>
    </w:pPr>
    <w:rPr>
      <w:rFonts w:asciiTheme="majorHAnsi" w:eastAsiaTheme="majorEastAsia" w:hAnsiTheme="majorHAnsi"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14"/>
    <w:rPr>
      <w:rFonts w:ascii="Times New Roman" w:eastAsiaTheme="majorEastAsia" w:hAnsi="Times New Roman" w:cstheme="majorBidi"/>
      <w:b/>
      <w:kern w:val="0"/>
      <w:sz w:val="26"/>
      <w:szCs w:val="32"/>
      <w:lang w:val="vi"/>
      <w14:ligatures w14:val="none"/>
    </w:rPr>
  </w:style>
  <w:style w:type="character" w:customStyle="1" w:styleId="Heading2Char">
    <w:name w:val="Heading 2 Char"/>
    <w:basedOn w:val="DefaultParagraphFont"/>
    <w:link w:val="Heading2"/>
    <w:uiPriority w:val="9"/>
    <w:rsid w:val="00AF0D14"/>
    <w:rPr>
      <w:rFonts w:ascii="Times New Roman" w:eastAsiaTheme="majorEastAsia" w:hAnsi="Times New Roman" w:cstheme="majorBidi"/>
      <w:b/>
      <w:kern w:val="0"/>
      <w:sz w:val="26"/>
      <w:szCs w:val="26"/>
      <w:lang w:val="vi"/>
      <w14:ligatures w14:val="none"/>
    </w:rPr>
  </w:style>
  <w:style w:type="paragraph" w:styleId="ListParagraph">
    <w:name w:val="List Paragraph"/>
    <w:basedOn w:val="Normal"/>
    <w:link w:val="ListParagraphChar"/>
    <w:uiPriority w:val="34"/>
    <w:qFormat/>
    <w:rsid w:val="008B48BF"/>
    <w:pPr>
      <w:ind w:left="720"/>
      <w:contextualSpacing/>
    </w:pPr>
  </w:style>
  <w:style w:type="character" w:customStyle="1" w:styleId="ListParagraphChar">
    <w:name w:val="List Paragraph Char"/>
    <w:link w:val="ListParagraph"/>
    <w:uiPriority w:val="34"/>
    <w:locked/>
    <w:rsid w:val="008B48BF"/>
    <w:rPr>
      <w:rFonts w:ascii="Times New Roman" w:eastAsia="Times New Roman" w:hAnsi="Times New Roman" w:cs="Times New Roman"/>
      <w:kern w:val="0"/>
      <w:sz w:val="26"/>
      <w:lang w:val="vi"/>
      <w14:ligatures w14:val="none"/>
    </w:rPr>
  </w:style>
  <w:style w:type="character" w:customStyle="1" w:styleId="Heading3Char">
    <w:name w:val="Heading 3 Char"/>
    <w:basedOn w:val="DefaultParagraphFont"/>
    <w:link w:val="Heading3"/>
    <w:uiPriority w:val="9"/>
    <w:rsid w:val="001A0D2E"/>
    <w:rPr>
      <w:rFonts w:asciiTheme="majorHAnsi" w:eastAsiaTheme="majorEastAsia" w:hAnsiTheme="majorHAnsi" w:cstheme="majorBidi"/>
      <w:b/>
      <w:i/>
      <w:color w:val="000000" w:themeColor="text1"/>
      <w:kern w:val="0"/>
      <w:sz w:val="26"/>
      <w:szCs w:val="24"/>
      <w:lang w:val="vi"/>
      <w14:ligatures w14:val="none"/>
    </w:rPr>
  </w:style>
  <w:style w:type="paragraph" w:styleId="Caption">
    <w:name w:val="caption"/>
    <w:basedOn w:val="Normal"/>
    <w:next w:val="Normal"/>
    <w:uiPriority w:val="35"/>
    <w:unhideWhenUsed/>
    <w:qFormat/>
    <w:rsid w:val="00E419AC"/>
    <w:pPr>
      <w:spacing w:before="120"/>
      <w:jc w:val="center"/>
    </w:pPr>
    <w:rPr>
      <w:i/>
      <w:iCs/>
      <w:szCs w:val="18"/>
    </w:rPr>
  </w:style>
  <w:style w:type="paragraph" w:styleId="NormalWeb">
    <w:name w:val="Normal (Web)"/>
    <w:basedOn w:val="Normal"/>
    <w:uiPriority w:val="99"/>
    <w:semiHidden/>
    <w:unhideWhenUsed/>
    <w:rsid w:val="00A07EEA"/>
    <w:pPr>
      <w:widowControl/>
      <w:autoSpaceDE/>
      <w:autoSpaceDN/>
      <w:spacing w:before="100" w:beforeAutospacing="1" w:after="100" w:afterAutospacing="1" w:line="240" w:lineRule="auto"/>
      <w:jc w:val="left"/>
    </w:pPr>
    <w:rPr>
      <w:rFonts w:eastAsia="Times New Roman"/>
      <w:sz w:val="24"/>
      <w:szCs w:val="24"/>
      <w:lang w:val="vi-VN"/>
    </w:rPr>
  </w:style>
  <w:style w:type="paragraph" w:customStyle="1" w:styleId="ListNumber1">
    <w:name w:val="List Number1"/>
    <w:basedOn w:val="Normal"/>
    <w:next w:val="ListNumber"/>
    <w:uiPriority w:val="99"/>
    <w:unhideWhenUsed/>
    <w:rsid w:val="00BF4FDF"/>
    <w:pPr>
      <w:widowControl/>
      <w:numPr>
        <w:numId w:val="18"/>
      </w:numPr>
      <w:tabs>
        <w:tab w:val="clear" w:pos="360"/>
      </w:tabs>
      <w:autoSpaceDE/>
      <w:autoSpaceDN/>
      <w:spacing w:after="200" w:line="276" w:lineRule="auto"/>
      <w:ind w:left="432" w:hanging="432"/>
      <w:contextualSpacing/>
      <w:jc w:val="left"/>
    </w:pPr>
    <w:rPr>
      <w:rFonts w:ascii="Cambria" w:hAnsi="Cambria"/>
      <w:sz w:val="22"/>
      <w:lang w:val="en-US" w:eastAsia="en-US"/>
    </w:rPr>
  </w:style>
  <w:style w:type="paragraph" w:styleId="ListNumber">
    <w:name w:val="List Number"/>
    <w:basedOn w:val="Normal"/>
    <w:uiPriority w:val="99"/>
    <w:semiHidden/>
    <w:unhideWhenUsed/>
    <w:rsid w:val="00BF4FDF"/>
    <w:pPr>
      <w:numPr>
        <w:numId w:val="1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401262">
      <w:bodyDiv w:val="1"/>
      <w:marLeft w:val="0"/>
      <w:marRight w:val="0"/>
      <w:marTop w:val="0"/>
      <w:marBottom w:val="0"/>
      <w:divBdr>
        <w:top w:val="none" w:sz="0" w:space="0" w:color="auto"/>
        <w:left w:val="none" w:sz="0" w:space="0" w:color="auto"/>
        <w:bottom w:val="none" w:sz="0" w:space="0" w:color="auto"/>
        <w:right w:val="none" w:sz="0" w:space="0" w:color="auto"/>
      </w:divBdr>
    </w:div>
    <w:div w:id="1008337349">
      <w:bodyDiv w:val="1"/>
      <w:marLeft w:val="0"/>
      <w:marRight w:val="0"/>
      <w:marTop w:val="0"/>
      <w:marBottom w:val="0"/>
      <w:divBdr>
        <w:top w:val="none" w:sz="0" w:space="0" w:color="auto"/>
        <w:left w:val="none" w:sz="0" w:space="0" w:color="auto"/>
        <w:bottom w:val="none" w:sz="0" w:space="0" w:color="auto"/>
        <w:right w:val="none" w:sz="0" w:space="0" w:color="auto"/>
      </w:divBdr>
    </w:div>
    <w:div w:id="1102607047">
      <w:bodyDiv w:val="1"/>
      <w:marLeft w:val="0"/>
      <w:marRight w:val="0"/>
      <w:marTop w:val="0"/>
      <w:marBottom w:val="0"/>
      <w:divBdr>
        <w:top w:val="none" w:sz="0" w:space="0" w:color="auto"/>
        <w:left w:val="none" w:sz="0" w:space="0" w:color="auto"/>
        <w:bottom w:val="none" w:sz="0" w:space="0" w:color="auto"/>
        <w:right w:val="none" w:sz="0" w:space="0" w:color="auto"/>
      </w:divBdr>
    </w:div>
    <w:div w:id="1299996418">
      <w:bodyDiv w:val="1"/>
      <w:marLeft w:val="0"/>
      <w:marRight w:val="0"/>
      <w:marTop w:val="0"/>
      <w:marBottom w:val="0"/>
      <w:divBdr>
        <w:top w:val="none" w:sz="0" w:space="0" w:color="auto"/>
        <w:left w:val="none" w:sz="0" w:space="0" w:color="auto"/>
        <w:bottom w:val="none" w:sz="0" w:space="0" w:color="auto"/>
        <w:right w:val="none" w:sz="0" w:space="0" w:color="auto"/>
      </w:divBdr>
    </w:div>
    <w:div w:id="1700811496">
      <w:bodyDiv w:val="1"/>
      <w:marLeft w:val="0"/>
      <w:marRight w:val="0"/>
      <w:marTop w:val="0"/>
      <w:marBottom w:val="0"/>
      <w:divBdr>
        <w:top w:val="none" w:sz="0" w:space="0" w:color="auto"/>
        <w:left w:val="none" w:sz="0" w:space="0" w:color="auto"/>
        <w:bottom w:val="none" w:sz="0" w:space="0" w:color="auto"/>
        <w:right w:val="none" w:sz="0" w:space="0" w:color="auto"/>
      </w:divBdr>
    </w:div>
    <w:div w:id="1819809476">
      <w:bodyDiv w:val="1"/>
      <w:marLeft w:val="0"/>
      <w:marRight w:val="0"/>
      <w:marTop w:val="0"/>
      <w:marBottom w:val="0"/>
      <w:divBdr>
        <w:top w:val="none" w:sz="0" w:space="0" w:color="auto"/>
        <w:left w:val="none" w:sz="0" w:space="0" w:color="auto"/>
        <w:bottom w:val="none" w:sz="0" w:space="0" w:color="auto"/>
        <w:right w:val="none" w:sz="0" w:space="0" w:color="auto"/>
      </w:divBdr>
    </w:div>
    <w:div w:id="208217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 Tran</dc:creator>
  <cp:keywords/>
  <dc:description/>
  <cp:lastModifiedBy>Diu Tran</cp:lastModifiedBy>
  <cp:revision>157</cp:revision>
  <dcterms:created xsi:type="dcterms:W3CDTF">2025-12-20T12:08:00Z</dcterms:created>
  <dcterms:modified xsi:type="dcterms:W3CDTF">2026-05-14T08:47:00Z</dcterms:modified>
</cp:coreProperties>
</file>