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8B677" w14:textId="6C8CE2AA" w:rsidR="000E10F8" w:rsidRDefault="000E10F8" w:rsidP="000E10F8">
      <w:pPr>
        <w:rPr>
          <w:b/>
          <w:bCs/>
        </w:rPr>
      </w:pPr>
      <w:r>
        <w:rPr>
          <w:b/>
          <w:bCs/>
        </w:rPr>
        <w:t>(Vietnamese)</w:t>
      </w:r>
    </w:p>
    <w:p w14:paraId="48BCD131" w14:textId="5476F819" w:rsidR="000E10F8" w:rsidRPr="000E10F8" w:rsidRDefault="000E10F8" w:rsidP="000E10F8">
      <w:pPr>
        <w:rPr>
          <w:b/>
          <w:bCs/>
        </w:rPr>
      </w:pPr>
      <w:r w:rsidRPr="000E10F8">
        <w:rPr>
          <w:b/>
          <w:bCs/>
        </w:rPr>
        <w:t>Phân tích và Đánh giá Hiệu Quả Hoạt Động Siêu Thị, Quảng Cáo, và Khách Hàng</w:t>
      </w:r>
    </w:p>
    <w:p w14:paraId="0EB215A7" w14:textId="77777777" w:rsidR="000E10F8" w:rsidRPr="000E10F8" w:rsidRDefault="000E10F8" w:rsidP="000E10F8">
      <w:r w:rsidRPr="000E10F8">
        <w:t>Dựa trên dữ liệu cung cấp về hoạt động của các chi nhánh siêu thị, kết quả quảng cáo, phân phối sản phẩm, và thông tin về khách hàng thành viên, chúng ta có thể đưa ra một số phân tích và đề xuất chiến lược cụ thể.</w:t>
      </w:r>
    </w:p>
    <w:p w14:paraId="60F55AC4" w14:textId="77777777" w:rsidR="000E10F8" w:rsidRPr="000E10F8" w:rsidRDefault="000E10F8" w:rsidP="000E10F8">
      <w:r w:rsidRPr="000E10F8">
        <w:pict w14:anchorId="66156F90">
          <v:rect id="_x0000_i1055" style="width:0;height:1.5pt" o:hralign="center" o:hrstd="t" o:hr="t" fillcolor="#a0a0a0" stroked="f"/>
        </w:pict>
      </w:r>
    </w:p>
    <w:p w14:paraId="3FA80CC3" w14:textId="77777777" w:rsidR="000E10F8" w:rsidRPr="000E10F8" w:rsidRDefault="000E10F8" w:rsidP="000E10F8">
      <w:r w:rsidRPr="000E10F8">
        <w:rPr>
          <w:b/>
          <w:bCs/>
        </w:rPr>
        <w:t>Tóm tắt</w:t>
      </w:r>
    </w:p>
    <w:p w14:paraId="2CFE5C79" w14:textId="77777777" w:rsidR="000E10F8" w:rsidRPr="000E10F8" w:rsidRDefault="000E10F8" w:rsidP="000E10F8">
      <w:r w:rsidRPr="000E10F8">
        <w:rPr>
          <w:b/>
          <w:bCs/>
        </w:rPr>
        <w:t>Tối ưu chi phí</w:t>
      </w:r>
      <w:r w:rsidRPr="000E10F8">
        <w:t>: Cắt giảm chi phí quản lý và kiểm soát chặt việc giảm giá để tăng lợi nhuận, đặc biệt tại các bang Florida và New York.</w:t>
      </w:r>
    </w:p>
    <w:p w14:paraId="352E5A4F" w14:textId="77777777" w:rsidR="000E10F8" w:rsidRPr="000E10F8" w:rsidRDefault="000E10F8" w:rsidP="000E10F8">
      <w:r w:rsidRPr="000E10F8">
        <w:rPr>
          <w:b/>
          <w:bCs/>
        </w:rPr>
        <w:t>Tập trung vào quảng cáo hiệu quả</w:t>
      </w:r>
      <w:r w:rsidRPr="000E10F8">
        <w:t>: Đầu tư mạnh vào các chiến dịch quảng cáo AD5 và AD8, loại bỏ những chiến dịch không hiệu quả như AD6.</w:t>
      </w:r>
    </w:p>
    <w:p w14:paraId="4E4B660F" w14:textId="77777777" w:rsidR="000E10F8" w:rsidRPr="000E10F8" w:rsidRDefault="000E10F8" w:rsidP="000E10F8">
      <w:r w:rsidRPr="000E10F8">
        <w:rPr>
          <w:b/>
          <w:bCs/>
        </w:rPr>
        <w:t>Chăm sóc khách hàng cao cấp</w:t>
      </w:r>
      <w:r w:rsidRPr="000E10F8">
        <w:t>: Tập trung chăm sóc nhóm khách hàng thu nhập cao (nhóm 1 và 3) để tăng chi tiêu và duy trì lòng trung thành.</w:t>
      </w:r>
    </w:p>
    <w:p w14:paraId="3D9733BA" w14:textId="77777777" w:rsidR="000E10F8" w:rsidRPr="000E10F8" w:rsidRDefault="000E10F8" w:rsidP="000E10F8">
      <w:r w:rsidRPr="000E10F8">
        <w:rPr>
          <w:b/>
          <w:bCs/>
        </w:rPr>
        <w:t>Đẩy mạnh sản phẩm bán chạy</w:t>
      </w:r>
      <w:r w:rsidRPr="000E10F8">
        <w:t>: Tiếp tục quảng bá các sản phẩm như nước khoáng, trứng và mì Ý, và tập trung vào các danh mục như đồ ăn nhẹ và thực phẩm.</w:t>
      </w:r>
    </w:p>
    <w:p w14:paraId="6CA83E16" w14:textId="77777777" w:rsidR="000E10F8" w:rsidRPr="000E10F8" w:rsidRDefault="000E10F8" w:rsidP="000E10F8"/>
    <w:p w14:paraId="0D62B1D4" w14:textId="77777777" w:rsidR="000E10F8" w:rsidRPr="000E10F8" w:rsidRDefault="000E10F8" w:rsidP="000E10F8">
      <w:pPr>
        <w:rPr>
          <w:b/>
          <w:bCs/>
        </w:rPr>
      </w:pPr>
      <w:r w:rsidRPr="000E10F8">
        <w:rPr>
          <w:b/>
          <w:bCs/>
        </w:rPr>
        <w:t>I) Hoạt Động của Siêu Thị</w:t>
      </w:r>
    </w:p>
    <w:p w14:paraId="1E4CD1C8" w14:textId="77777777" w:rsidR="000E10F8" w:rsidRPr="000E10F8" w:rsidRDefault="000E10F8" w:rsidP="000E10F8">
      <w:pPr>
        <w:numPr>
          <w:ilvl w:val="0"/>
          <w:numId w:val="1"/>
        </w:numPr>
      </w:pPr>
      <w:r w:rsidRPr="000E10F8">
        <w:rPr>
          <w:b/>
          <w:bCs/>
        </w:rPr>
        <w:t>Tỷ lệ chi phí trên doanh thu</w:t>
      </w:r>
      <w:r w:rsidRPr="000E10F8">
        <w:t>:</w:t>
      </w:r>
    </w:p>
    <w:p w14:paraId="0418AF3D" w14:textId="77777777" w:rsidR="000E10F8" w:rsidRPr="000E10F8" w:rsidRDefault="000E10F8" w:rsidP="000E10F8">
      <w:pPr>
        <w:numPr>
          <w:ilvl w:val="1"/>
          <w:numId w:val="1"/>
        </w:numPr>
      </w:pPr>
      <w:r w:rsidRPr="000E10F8">
        <w:t>Chi phí quản lý chiếm 40.73% doanh thu, trong khi lợi nhuận chỉ đạt 21.62%. Điều này chỉ ra rằng quản lý chi phí chưa tối ưu và có thể cần phải xem xét các biện pháp cải thiện hiệu quả hoạt động.</w:t>
      </w:r>
    </w:p>
    <w:p w14:paraId="420778DF" w14:textId="77777777" w:rsidR="000E10F8" w:rsidRPr="000E10F8" w:rsidRDefault="000E10F8" w:rsidP="000E10F8">
      <w:pPr>
        <w:numPr>
          <w:ilvl w:val="1"/>
          <w:numId w:val="1"/>
        </w:numPr>
      </w:pPr>
      <w:r w:rsidRPr="000E10F8">
        <w:t>Chi phí quảng cáo chiếm 14.23% doanh thu, có vẻ hợp lý, nhưng cần đánh giá thêm hiệu quả của từng chiến dịch quảng cáo cụ thể để tối ưu hóa lợi nhuận từ quảng cáo.</w:t>
      </w:r>
    </w:p>
    <w:p w14:paraId="33B4E851" w14:textId="77777777" w:rsidR="000E10F8" w:rsidRPr="000E10F8" w:rsidRDefault="000E10F8" w:rsidP="000E10F8">
      <w:pPr>
        <w:numPr>
          <w:ilvl w:val="1"/>
          <w:numId w:val="1"/>
        </w:numPr>
      </w:pPr>
      <w:r w:rsidRPr="000E10F8">
        <w:t>Chi phí giảm giá chiếm 23.42% doanh thu, và tỷ lệ này còn cao hơn cả lợi nhuận. Với 108.33% tỷ lệ chi phí giảm giá trên lợi nhuận, việc giảm giá đang ăn mòn phần lớn lợi nhuận của siêu thị, cần được quản lý chặt chẽ hơn.</w:t>
      </w:r>
    </w:p>
    <w:p w14:paraId="3E413515" w14:textId="77777777" w:rsidR="000E10F8" w:rsidRPr="000E10F8" w:rsidRDefault="000E10F8" w:rsidP="000E10F8">
      <w:pPr>
        <w:numPr>
          <w:ilvl w:val="0"/>
          <w:numId w:val="1"/>
        </w:numPr>
      </w:pPr>
      <w:r w:rsidRPr="000E10F8">
        <w:rPr>
          <w:b/>
          <w:bCs/>
        </w:rPr>
        <w:t>Phân tích chi tiết theo bang</w:t>
      </w:r>
      <w:r w:rsidRPr="000E10F8">
        <w:t>:</w:t>
      </w:r>
    </w:p>
    <w:p w14:paraId="669E2F4F" w14:textId="77777777" w:rsidR="000E10F8" w:rsidRPr="000E10F8" w:rsidRDefault="000E10F8" w:rsidP="000E10F8">
      <w:pPr>
        <w:numPr>
          <w:ilvl w:val="1"/>
          <w:numId w:val="1"/>
        </w:numPr>
      </w:pPr>
      <w:r w:rsidRPr="000E10F8">
        <w:rPr>
          <w:b/>
          <w:bCs/>
        </w:rPr>
        <w:t>Florida</w:t>
      </w:r>
      <w:r w:rsidRPr="000E10F8">
        <w:t xml:space="preserve"> có lợi nhuận và doanh thu tương đối cao, với chi phí quản lý chiếm tỷ lệ lớn hơn New York và California. Tuy nhiên, tỷ lệ chi phí giảm giá (32.11%) </w:t>
      </w:r>
      <w:r w:rsidRPr="000E10F8">
        <w:lastRenderedPageBreak/>
        <w:t>thấp hơn so với các bang khác, cho thấy chính sách giảm giá đang được kiểm soát tốt hơn.</w:t>
      </w:r>
    </w:p>
    <w:p w14:paraId="5D89CAE1" w14:textId="77777777" w:rsidR="000E10F8" w:rsidRPr="000E10F8" w:rsidRDefault="000E10F8" w:rsidP="000E10F8">
      <w:pPr>
        <w:numPr>
          <w:ilvl w:val="1"/>
          <w:numId w:val="1"/>
        </w:numPr>
      </w:pPr>
      <w:r w:rsidRPr="000E10F8">
        <w:rPr>
          <w:b/>
          <w:bCs/>
        </w:rPr>
        <w:t>New York</w:t>
      </w:r>
      <w:r w:rsidRPr="000E10F8">
        <w:t xml:space="preserve"> có chi phí giảm giá cao nhất (34.06%) nhưng vẫn giữ mức lợi nhuận cao hơn so với California. Việc này cho thấy có thể cần tối ưu hóa thêm chi phí quản lý và quảng cáo tại bang này.</w:t>
      </w:r>
    </w:p>
    <w:p w14:paraId="0A390A22" w14:textId="77777777" w:rsidR="000E10F8" w:rsidRPr="000E10F8" w:rsidRDefault="000E10F8" w:rsidP="000E10F8">
      <w:pPr>
        <w:numPr>
          <w:ilvl w:val="1"/>
          <w:numId w:val="1"/>
        </w:numPr>
      </w:pPr>
      <w:r w:rsidRPr="000E10F8">
        <w:rPr>
          <w:b/>
          <w:bCs/>
        </w:rPr>
        <w:t>California</w:t>
      </w:r>
      <w:r w:rsidRPr="000E10F8">
        <w:t xml:space="preserve"> mặc dù có mức chi phí quản lý và quảng cáo thấp nhất, lại có lợi nhuận thấp hơn các bang khác. Điều này có thể phản ánh khả năng cạnh tranh và thu hút khách hàng ở California còn kém hiệu quả hơn.</w:t>
      </w:r>
    </w:p>
    <w:p w14:paraId="49467F83" w14:textId="77777777" w:rsidR="000E10F8" w:rsidRPr="000E10F8" w:rsidRDefault="000E10F8" w:rsidP="000E10F8">
      <w:r w:rsidRPr="000E10F8">
        <w:pict w14:anchorId="5F65C3EC">
          <v:rect id="_x0000_i1056" style="width:0;height:1.5pt" o:hralign="center" o:hrstd="t" o:hr="t" fillcolor="#a0a0a0" stroked="f"/>
        </w:pict>
      </w:r>
    </w:p>
    <w:p w14:paraId="3096912B" w14:textId="77777777" w:rsidR="000E10F8" w:rsidRPr="000E10F8" w:rsidRDefault="000E10F8" w:rsidP="000E10F8">
      <w:pPr>
        <w:rPr>
          <w:b/>
          <w:bCs/>
        </w:rPr>
      </w:pPr>
      <w:r w:rsidRPr="000E10F8">
        <w:rPr>
          <w:b/>
          <w:bCs/>
        </w:rPr>
        <w:t>II) Hiệu Quả Quảng Cáo</w:t>
      </w:r>
    </w:p>
    <w:p w14:paraId="1B4BEA87" w14:textId="77777777" w:rsidR="000E10F8" w:rsidRPr="000E10F8" w:rsidRDefault="000E10F8" w:rsidP="000E10F8">
      <w:pPr>
        <w:numPr>
          <w:ilvl w:val="0"/>
          <w:numId w:val="2"/>
        </w:numPr>
      </w:pPr>
      <w:r w:rsidRPr="000E10F8">
        <w:rPr>
          <w:b/>
          <w:bCs/>
        </w:rPr>
        <w:t>Hiệu suất quảng cáo (CTR)</w:t>
      </w:r>
      <w:r w:rsidRPr="000E10F8">
        <w:t>:</w:t>
      </w:r>
    </w:p>
    <w:p w14:paraId="4A70F098" w14:textId="77777777" w:rsidR="000E10F8" w:rsidRPr="000E10F8" w:rsidRDefault="000E10F8" w:rsidP="000E10F8">
      <w:pPr>
        <w:numPr>
          <w:ilvl w:val="1"/>
          <w:numId w:val="2"/>
        </w:numPr>
      </w:pPr>
      <w:r w:rsidRPr="000E10F8">
        <w:rPr>
          <w:b/>
          <w:bCs/>
        </w:rPr>
        <w:t>CTR trung bình</w:t>
      </w:r>
      <w:r w:rsidRPr="000E10F8">
        <w:t xml:space="preserve"> của các chiến dịch quảng cáo là 0.1239, đây là mức khá tốt.</w:t>
      </w:r>
    </w:p>
    <w:p w14:paraId="69CACFDB" w14:textId="77777777" w:rsidR="000E10F8" w:rsidRPr="000E10F8" w:rsidRDefault="000E10F8" w:rsidP="000E10F8">
      <w:pPr>
        <w:numPr>
          <w:ilvl w:val="1"/>
          <w:numId w:val="2"/>
        </w:numPr>
      </w:pPr>
      <w:r w:rsidRPr="000E10F8">
        <w:rPr>
          <w:b/>
          <w:bCs/>
        </w:rPr>
        <w:t>AD5 và AD8</w:t>
      </w:r>
      <w:r w:rsidRPr="000E10F8">
        <w:t xml:space="preserve"> là hai chiến dịch hiệu quả nhất với CTR lần lượt là 0.2695 và 0.2091, chiếm 21.76% và 16.88% tổng lượng hiển thị. Hai chiến dịch này cần được duy trì và có thể được tăng cường hơn nữa để tối đa hóa lợi nhuận từ quảng cáo.</w:t>
      </w:r>
    </w:p>
    <w:p w14:paraId="24950031" w14:textId="77777777" w:rsidR="000E10F8" w:rsidRPr="000E10F8" w:rsidRDefault="000E10F8" w:rsidP="000E10F8">
      <w:pPr>
        <w:numPr>
          <w:ilvl w:val="1"/>
          <w:numId w:val="2"/>
        </w:numPr>
      </w:pPr>
      <w:r w:rsidRPr="000E10F8">
        <w:rPr>
          <w:b/>
          <w:bCs/>
        </w:rPr>
        <w:t>AD6</w:t>
      </w:r>
      <w:r w:rsidRPr="000E10F8">
        <w:t xml:space="preserve"> có hiệu suất thấp nhất với chỉ 0.01 CTR và chỉ chiếm 1.02% trong tổng số hiển thị. Cần cân nhắc điều chỉnh hoặc loại bỏ quảng cáo này để tránh lãng phí ngân sách.</w:t>
      </w:r>
    </w:p>
    <w:p w14:paraId="03352668" w14:textId="77777777" w:rsidR="000E10F8" w:rsidRPr="000E10F8" w:rsidRDefault="000E10F8" w:rsidP="000E10F8">
      <w:pPr>
        <w:numPr>
          <w:ilvl w:val="0"/>
          <w:numId w:val="2"/>
        </w:numPr>
      </w:pPr>
      <w:r w:rsidRPr="000E10F8">
        <w:rPr>
          <w:b/>
          <w:bCs/>
        </w:rPr>
        <w:t>Đề xuất</w:t>
      </w:r>
      <w:r w:rsidRPr="000E10F8">
        <w:t>:</w:t>
      </w:r>
    </w:p>
    <w:p w14:paraId="290F05A7" w14:textId="77777777" w:rsidR="000E10F8" w:rsidRPr="000E10F8" w:rsidRDefault="000E10F8" w:rsidP="000E10F8">
      <w:pPr>
        <w:numPr>
          <w:ilvl w:val="1"/>
          <w:numId w:val="2"/>
        </w:numPr>
      </w:pPr>
      <w:r w:rsidRPr="000E10F8">
        <w:t xml:space="preserve">Nên tập trung nhiều ngân sách hơn vào các chiến dịch hiệu quả như </w:t>
      </w:r>
      <w:r w:rsidRPr="000E10F8">
        <w:rPr>
          <w:b/>
          <w:bCs/>
        </w:rPr>
        <w:t>AD5</w:t>
      </w:r>
      <w:r w:rsidRPr="000E10F8">
        <w:t xml:space="preserve"> và </w:t>
      </w:r>
      <w:r w:rsidRPr="000E10F8">
        <w:rPr>
          <w:b/>
          <w:bCs/>
        </w:rPr>
        <w:t>AD8</w:t>
      </w:r>
      <w:r w:rsidRPr="000E10F8">
        <w:t xml:space="preserve">, đồng thời giảm chi phí cho những chiến dịch như </w:t>
      </w:r>
      <w:r w:rsidRPr="000E10F8">
        <w:rPr>
          <w:b/>
          <w:bCs/>
        </w:rPr>
        <w:t>AD6</w:t>
      </w:r>
      <w:r w:rsidRPr="000E10F8">
        <w:t xml:space="preserve"> để tối ưu hóa ngân sách quảng cáo.</w:t>
      </w:r>
    </w:p>
    <w:p w14:paraId="40588F0B" w14:textId="77777777" w:rsidR="000E10F8" w:rsidRPr="000E10F8" w:rsidRDefault="000E10F8" w:rsidP="000E10F8">
      <w:r w:rsidRPr="000E10F8">
        <w:pict w14:anchorId="5E1A220E">
          <v:rect id="_x0000_i1057" style="width:0;height:1.5pt" o:hralign="center" o:hrstd="t" o:hr="t" fillcolor="#a0a0a0" stroked="f"/>
        </w:pict>
      </w:r>
    </w:p>
    <w:p w14:paraId="20746C65" w14:textId="77777777" w:rsidR="000E10F8" w:rsidRPr="000E10F8" w:rsidRDefault="000E10F8" w:rsidP="000E10F8">
      <w:pPr>
        <w:rPr>
          <w:b/>
          <w:bCs/>
        </w:rPr>
      </w:pPr>
      <w:r w:rsidRPr="000E10F8">
        <w:rPr>
          <w:b/>
          <w:bCs/>
        </w:rPr>
        <w:t>III) Sản Phẩm Bán Chạy</w:t>
      </w:r>
    </w:p>
    <w:p w14:paraId="2D6F188A" w14:textId="77777777" w:rsidR="000E10F8" w:rsidRPr="000E10F8" w:rsidRDefault="000E10F8" w:rsidP="000E10F8">
      <w:pPr>
        <w:numPr>
          <w:ilvl w:val="0"/>
          <w:numId w:val="3"/>
        </w:numPr>
      </w:pPr>
      <w:r w:rsidRPr="000E10F8">
        <w:rPr>
          <w:b/>
          <w:bCs/>
        </w:rPr>
        <w:t>Phân tích sản phẩm</w:t>
      </w:r>
      <w:r w:rsidRPr="000E10F8">
        <w:t>:</w:t>
      </w:r>
    </w:p>
    <w:p w14:paraId="1A0D224E" w14:textId="77777777" w:rsidR="000E10F8" w:rsidRPr="000E10F8" w:rsidRDefault="000E10F8" w:rsidP="000E10F8">
      <w:pPr>
        <w:numPr>
          <w:ilvl w:val="1"/>
          <w:numId w:val="3"/>
        </w:numPr>
      </w:pPr>
      <w:r w:rsidRPr="000E10F8">
        <w:rPr>
          <w:b/>
          <w:bCs/>
        </w:rPr>
        <w:t>Mineral Water</w:t>
      </w:r>
      <w:r w:rsidRPr="000E10F8">
        <w:t xml:space="preserve">, </w:t>
      </w:r>
      <w:r w:rsidRPr="000E10F8">
        <w:rPr>
          <w:b/>
          <w:bCs/>
        </w:rPr>
        <w:t>Eggs</w:t>
      </w:r>
      <w:r w:rsidRPr="000E10F8">
        <w:t xml:space="preserve">, </w:t>
      </w:r>
      <w:r w:rsidRPr="000E10F8">
        <w:rPr>
          <w:b/>
          <w:bCs/>
        </w:rPr>
        <w:t>Spaghetti</w:t>
      </w:r>
      <w:r w:rsidRPr="000E10F8">
        <w:t xml:space="preserve">, </w:t>
      </w:r>
      <w:r w:rsidRPr="000E10F8">
        <w:rPr>
          <w:b/>
          <w:bCs/>
        </w:rPr>
        <w:t>French Fries</w:t>
      </w:r>
      <w:r w:rsidRPr="000E10F8">
        <w:t xml:space="preserve">, và </w:t>
      </w:r>
      <w:r w:rsidRPr="000E10F8">
        <w:rPr>
          <w:b/>
          <w:bCs/>
        </w:rPr>
        <w:t>Chocolate</w:t>
      </w:r>
      <w:r w:rsidRPr="000E10F8">
        <w:t xml:space="preserve"> là những sản phẩm bán chạy nhất. Nên tiếp tục duy trì và thậm chí tăng cường việc quảng bá cho những sản phẩm này, vì chúng mang lại doanh thu lớn.</w:t>
      </w:r>
    </w:p>
    <w:p w14:paraId="04E9B859" w14:textId="77777777" w:rsidR="000E10F8" w:rsidRPr="000E10F8" w:rsidRDefault="000E10F8" w:rsidP="000E10F8">
      <w:pPr>
        <w:numPr>
          <w:ilvl w:val="1"/>
          <w:numId w:val="3"/>
        </w:numPr>
      </w:pPr>
      <w:r w:rsidRPr="000E10F8">
        <w:rPr>
          <w:b/>
          <w:bCs/>
        </w:rPr>
        <w:t>Miscellaneous</w:t>
      </w:r>
      <w:r w:rsidRPr="000E10F8">
        <w:t xml:space="preserve"> chiếm tỷ lệ lớn nhất trong số lượng sản phẩm được mua (38.2%), trong khi </w:t>
      </w:r>
      <w:r w:rsidRPr="000E10F8">
        <w:rPr>
          <w:b/>
          <w:bCs/>
        </w:rPr>
        <w:t>Snacks</w:t>
      </w:r>
      <w:r w:rsidRPr="000E10F8">
        <w:t xml:space="preserve"> và </w:t>
      </w:r>
      <w:r w:rsidRPr="000E10F8">
        <w:rPr>
          <w:b/>
          <w:bCs/>
        </w:rPr>
        <w:t>Meat and Meat Products</w:t>
      </w:r>
      <w:r w:rsidRPr="000E10F8">
        <w:t xml:space="preserve"> lần lượt chiếm </w:t>
      </w:r>
      <w:r w:rsidRPr="000E10F8">
        <w:lastRenderedPageBreak/>
        <w:t>15.94% và 15.07%. Những danh mục này đóng góp đáng kể vào doanh số và cần được tập trung hơn trong các chiến dịch quảng cáo.</w:t>
      </w:r>
    </w:p>
    <w:p w14:paraId="1551CFAE" w14:textId="77777777" w:rsidR="000E10F8" w:rsidRPr="000E10F8" w:rsidRDefault="000E10F8" w:rsidP="000E10F8">
      <w:pPr>
        <w:numPr>
          <w:ilvl w:val="0"/>
          <w:numId w:val="3"/>
        </w:numPr>
      </w:pPr>
      <w:r w:rsidRPr="000E10F8">
        <w:rPr>
          <w:b/>
          <w:bCs/>
        </w:rPr>
        <w:t>Đề xuất</w:t>
      </w:r>
      <w:r w:rsidRPr="000E10F8">
        <w:t>:</w:t>
      </w:r>
    </w:p>
    <w:p w14:paraId="7E98F32A" w14:textId="77777777" w:rsidR="000E10F8" w:rsidRPr="000E10F8" w:rsidRDefault="000E10F8" w:rsidP="000E10F8">
      <w:pPr>
        <w:numPr>
          <w:ilvl w:val="1"/>
          <w:numId w:val="3"/>
        </w:numPr>
      </w:pPr>
      <w:r w:rsidRPr="000E10F8">
        <w:t xml:space="preserve">Nên tiếp tục theo dõi nhu cầu thị trường cho các sản phẩm có doanh thu cao và đẩy mạnh chiến dịch quảng cáo cho các danh mục như </w:t>
      </w:r>
      <w:r w:rsidRPr="000E10F8">
        <w:rPr>
          <w:b/>
          <w:bCs/>
        </w:rPr>
        <w:t>Snacks</w:t>
      </w:r>
      <w:r w:rsidRPr="000E10F8">
        <w:t xml:space="preserve">, </w:t>
      </w:r>
      <w:r w:rsidRPr="000E10F8">
        <w:rPr>
          <w:b/>
          <w:bCs/>
        </w:rPr>
        <w:t>Meat and Meat Products</w:t>
      </w:r>
      <w:r w:rsidRPr="000E10F8">
        <w:t xml:space="preserve">, và </w:t>
      </w:r>
      <w:r w:rsidRPr="000E10F8">
        <w:rPr>
          <w:b/>
          <w:bCs/>
        </w:rPr>
        <w:t>Beverages</w:t>
      </w:r>
      <w:r w:rsidRPr="000E10F8">
        <w:t>.</w:t>
      </w:r>
    </w:p>
    <w:p w14:paraId="4CB591DC" w14:textId="77777777" w:rsidR="000E10F8" w:rsidRPr="000E10F8" w:rsidRDefault="000E10F8" w:rsidP="000E10F8">
      <w:r w:rsidRPr="000E10F8">
        <w:pict w14:anchorId="2B994D73">
          <v:rect id="_x0000_i1058" style="width:0;height:1.5pt" o:hralign="center" o:hrstd="t" o:hr="t" fillcolor="#a0a0a0" stroked="f"/>
        </w:pict>
      </w:r>
    </w:p>
    <w:p w14:paraId="6CA98BA5" w14:textId="77777777" w:rsidR="000E10F8" w:rsidRPr="000E10F8" w:rsidRDefault="000E10F8" w:rsidP="000E10F8">
      <w:pPr>
        <w:rPr>
          <w:b/>
          <w:bCs/>
        </w:rPr>
      </w:pPr>
      <w:r w:rsidRPr="000E10F8">
        <w:rPr>
          <w:b/>
          <w:bCs/>
        </w:rPr>
        <w:t>IV) Phân Cụm Khách Hàng Thành Viên</w:t>
      </w:r>
    </w:p>
    <w:p w14:paraId="3F5F3A45" w14:textId="77777777" w:rsidR="000E10F8" w:rsidRPr="000E10F8" w:rsidRDefault="000E10F8" w:rsidP="000E10F8">
      <w:pPr>
        <w:numPr>
          <w:ilvl w:val="0"/>
          <w:numId w:val="4"/>
        </w:numPr>
      </w:pPr>
      <w:r w:rsidRPr="000E10F8">
        <w:rPr>
          <w:b/>
          <w:bCs/>
        </w:rPr>
        <w:t>Phân tích phân cụm</w:t>
      </w:r>
      <w:r w:rsidRPr="000E10F8">
        <w:t>:</w:t>
      </w:r>
    </w:p>
    <w:p w14:paraId="434B3053" w14:textId="77777777" w:rsidR="000E10F8" w:rsidRPr="000E10F8" w:rsidRDefault="000E10F8" w:rsidP="000E10F8">
      <w:pPr>
        <w:numPr>
          <w:ilvl w:val="1"/>
          <w:numId w:val="4"/>
        </w:numPr>
      </w:pPr>
      <w:r w:rsidRPr="000E10F8">
        <w:t xml:space="preserve">Nhóm khách hàng </w:t>
      </w:r>
      <w:r w:rsidRPr="000E10F8">
        <w:rPr>
          <w:b/>
          <w:bCs/>
        </w:rPr>
        <w:t>1 và 3</w:t>
      </w:r>
      <w:r w:rsidRPr="000E10F8">
        <w:t xml:space="preserve"> là những nhóm có thu nhập cao nhất và có điểm chi tiêu trung bình cao nhất (81.53K USD và 86.10 điểm cho nhóm 1, 18.63K USD và 87.00 điểm cho nhóm 3). Đây là hai nhóm tiềm năng có khả năng mua sắm cao và cần được tập trung chiến lược chăm sóc khách hàng và khuyến mãi.</w:t>
      </w:r>
    </w:p>
    <w:p w14:paraId="3689B007" w14:textId="77777777" w:rsidR="000E10F8" w:rsidRPr="000E10F8" w:rsidRDefault="000E10F8" w:rsidP="000E10F8">
      <w:pPr>
        <w:numPr>
          <w:ilvl w:val="1"/>
          <w:numId w:val="4"/>
        </w:numPr>
      </w:pPr>
      <w:r w:rsidRPr="000E10F8">
        <w:t xml:space="preserve">Nhóm </w:t>
      </w:r>
      <w:r w:rsidRPr="000E10F8">
        <w:rPr>
          <w:b/>
          <w:bCs/>
        </w:rPr>
        <w:t>0 và 2</w:t>
      </w:r>
      <w:r w:rsidRPr="000E10F8">
        <w:t xml:space="preserve"> mặc dù có số lượng khách hàng đông hơn, nhưng thu nhập và điểm chi tiêu thấp hơn đáng kể. Tuy nhiên, nhóm này vẫn có tiềm năng nếu triển khai các chương trình giảm giá phù hợp.</w:t>
      </w:r>
    </w:p>
    <w:p w14:paraId="5B32C825" w14:textId="77777777" w:rsidR="000E10F8" w:rsidRPr="000E10F8" w:rsidRDefault="000E10F8" w:rsidP="000E10F8">
      <w:pPr>
        <w:numPr>
          <w:ilvl w:val="0"/>
          <w:numId w:val="4"/>
        </w:numPr>
      </w:pPr>
      <w:r w:rsidRPr="000E10F8">
        <w:rPr>
          <w:b/>
          <w:bCs/>
        </w:rPr>
        <w:t>Đề xuất</w:t>
      </w:r>
      <w:r w:rsidRPr="000E10F8">
        <w:t>:</w:t>
      </w:r>
    </w:p>
    <w:p w14:paraId="463517D8" w14:textId="77777777" w:rsidR="000E10F8" w:rsidRPr="000E10F8" w:rsidRDefault="000E10F8" w:rsidP="000E10F8">
      <w:pPr>
        <w:numPr>
          <w:ilvl w:val="1"/>
          <w:numId w:val="4"/>
        </w:numPr>
      </w:pPr>
      <w:r w:rsidRPr="000E10F8">
        <w:t xml:space="preserve">Cần ưu tiên chăm sóc và tập trung vào nhóm </w:t>
      </w:r>
      <w:r w:rsidRPr="000E10F8">
        <w:rPr>
          <w:b/>
          <w:bCs/>
        </w:rPr>
        <w:t>1 và 3</w:t>
      </w:r>
      <w:r w:rsidRPr="000E10F8">
        <w:t>, vì đây là hai nhóm có sức mua lớn. Các chiến dịch khuyến mãi và chăm sóc khách hàng cao cấp nên được nhắm đến họ.</w:t>
      </w:r>
    </w:p>
    <w:p w14:paraId="7DE0A297" w14:textId="77777777" w:rsidR="000E10F8" w:rsidRPr="000E10F8" w:rsidRDefault="000E10F8" w:rsidP="000E10F8">
      <w:pPr>
        <w:numPr>
          <w:ilvl w:val="1"/>
          <w:numId w:val="4"/>
        </w:numPr>
      </w:pPr>
      <w:r w:rsidRPr="000E10F8">
        <w:t xml:space="preserve">Với nhóm </w:t>
      </w:r>
      <w:r w:rsidRPr="000E10F8">
        <w:rPr>
          <w:b/>
          <w:bCs/>
        </w:rPr>
        <w:t>0 và 2</w:t>
      </w:r>
      <w:r w:rsidRPr="000E10F8">
        <w:t>, có thể sử dụng chiến lược giảm giá để kích thích chi tiêu, nhưng cần cẩn thận để không làm giảm lợi nhuận quá nhiều.</w:t>
      </w:r>
    </w:p>
    <w:p w14:paraId="2DCA74FD" w14:textId="77777777" w:rsidR="000E10F8" w:rsidRPr="000E10F8" w:rsidRDefault="000E10F8" w:rsidP="000E10F8">
      <w:r w:rsidRPr="000E10F8">
        <w:pict w14:anchorId="333D10DE">
          <v:rect id="_x0000_i1059" style="width:0;height:1.5pt" o:hralign="center" o:hrstd="t" o:hr="t" fillcolor="#a0a0a0" stroked="f"/>
        </w:pict>
      </w:r>
    </w:p>
    <w:p w14:paraId="4AF6EABF" w14:textId="77777777" w:rsidR="000E10F8" w:rsidRPr="000E10F8" w:rsidRDefault="000E10F8" w:rsidP="000E10F8">
      <w:pPr>
        <w:rPr>
          <w:b/>
          <w:bCs/>
        </w:rPr>
      </w:pPr>
      <w:r w:rsidRPr="000E10F8">
        <w:rPr>
          <w:b/>
          <w:bCs/>
        </w:rPr>
        <w:t>Kết Luận và Đề Xuất Chung</w:t>
      </w:r>
    </w:p>
    <w:p w14:paraId="7D987D3F" w14:textId="77777777" w:rsidR="000E10F8" w:rsidRPr="000E10F8" w:rsidRDefault="000E10F8" w:rsidP="000E10F8">
      <w:pPr>
        <w:numPr>
          <w:ilvl w:val="0"/>
          <w:numId w:val="5"/>
        </w:numPr>
      </w:pPr>
      <w:r w:rsidRPr="000E10F8">
        <w:rPr>
          <w:b/>
          <w:bCs/>
        </w:rPr>
        <w:t>Tối ưu hóa chi phí quản lý và giảm giá</w:t>
      </w:r>
      <w:r w:rsidRPr="000E10F8">
        <w:t>: Cần đánh giá và cắt giảm các chi phí quản lý ở các bang như Florida và New York, đồng thời kiểm soát chặt chẽ hơn việc giảm giá để tránh ảnh hưởng đến lợi nhuận.</w:t>
      </w:r>
    </w:p>
    <w:p w14:paraId="5E09CE40" w14:textId="77777777" w:rsidR="000E10F8" w:rsidRPr="000E10F8" w:rsidRDefault="000E10F8" w:rsidP="000E10F8">
      <w:pPr>
        <w:numPr>
          <w:ilvl w:val="0"/>
          <w:numId w:val="5"/>
        </w:numPr>
      </w:pPr>
      <w:r w:rsidRPr="000E10F8">
        <w:rPr>
          <w:b/>
          <w:bCs/>
        </w:rPr>
        <w:t>Tập trung vào quảng cáo hiệu quả</w:t>
      </w:r>
      <w:r w:rsidRPr="000E10F8">
        <w:t>: Các chiến dịch quảng cáo như AD5 và AD8 nên được ưu tiên đầu tư, trong khi các chiến dịch không hiệu quả như AD6 cần được xem xét lại hoặc loại bỏ.</w:t>
      </w:r>
    </w:p>
    <w:p w14:paraId="393A4A89" w14:textId="77777777" w:rsidR="000E10F8" w:rsidRPr="000E10F8" w:rsidRDefault="000E10F8" w:rsidP="000E10F8">
      <w:pPr>
        <w:numPr>
          <w:ilvl w:val="0"/>
          <w:numId w:val="5"/>
        </w:numPr>
      </w:pPr>
      <w:r w:rsidRPr="000E10F8">
        <w:rPr>
          <w:b/>
          <w:bCs/>
        </w:rPr>
        <w:lastRenderedPageBreak/>
        <w:t>Chăm sóc khách hàng cao cấp</w:t>
      </w:r>
      <w:r w:rsidRPr="000E10F8">
        <w:t>: Tập trung vào các nhóm khách hàng có thu nhập cao như nhóm 1 và 3, triển khai các chương trình khuyến mãi và chăm sóc đặc biệt để tăng cường lòng trung thành và chi tiêu từ những khách hàng này.</w:t>
      </w:r>
    </w:p>
    <w:p w14:paraId="0C4A4915" w14:textId="77777777" w:rsidR="000E10F8" w:rsidRPr="000E10F8" w:rsidRDefault="000E10F8" w:rsidP="000E10F8">
      <w:r w:rsidRPr="000E10F8">
        <w:t>Với các chiến lược này, siêu thị có thể tối ưu hóa doanh thu, lợi nhuận và duy trì sự cạnh tranh trong thị trường.</w:t>
      </w:r>
    </w:p>
    <w:p w14:paraId="329E5F6E" w14:textId="1E9BA863" w:rsidR="000E10F8" w:rsidRDefault="000E10F8" w:rsidP="000E10F8">
      <w:pPr>
        <w:rPr>
          <w:b/>
          <w:bCs/>
        </w:rPr>
      </w:pPr>
      <w:r>
        <w:rPr>
          <w:b/>
          <w:bCs/>
        </w:rPr>
        <w:t>(English)</w:t>
      </w:r>
    </w:p>
    <w:p w14:paraId="0274B5D5" w14:textId="2F1E25D6" w:rsidR="000E10F8" w:rsidRPr="000E10F8" w:rsidRDefault="000E10F8" w:rsidP="000E10F8">
      <w:pPr>
        <w:rPr>
          <w:b/>
          <w:bCs/>
        </w:rPr>
      </w:pPr>
      <w:r w:rsidRPr="000E10F8">
        <w:rPr>
          <w:b/>
          <w:bCs/>
        </w:rPr>
        <w:t>Analysis and Evaluation of Supermarket Operations, Advertising, and Customers</w:t>
      </w:r>
    </w:p>
    <w:p w14:paraId="5270621A" w14:textId="77777777" w:rsidR="000E10F8" w:rsidRPr="000E10F8" w:rsidRDefault="000E10F8" w:rsidP="000E10F8">
      <w:r w:rsidRPr="000E10F8">
        <w:t>Based on the provided data on supermarket branch activities, advertising results, product distribution, and member customer information, we can offer some analyses and specific strategic recommendations.</w:t>
      </w:r>
    </w:p>
    <w:p w14:paraId="3C70625B" w14:textId="77777777" w:rsidR="000E10F8" w:rsidRPr="000E10F8" w:rsidRDefault="000E10F8" w:rsidP="000E10F8">
      <w:pPr>
        <w:rPr>
          <w:b/>
          <w:bCs/>
        </w:rPr>
      </w:pPr>
      <w:r w:rsidRPr="000E10F8">
        <w:rPr>
          <w:b/>
          <w:bCs/>
        </w:rPr>
        <w:t>Summary</w:t>
      </w:r>
    </w:p>
    <w:p w14:paraId="3E79FE8C" w14:textId="77777777" w:rsidR="000E10F8" w:rsidRPr="000E10F8" w:rsidRDefault="000E10F8" w:rsidP="000E10F8">
      <w:pPr>
        <w:numPr>
          <w:ilvl w:val="0"/>
          <w:numId w:val="6"/>
        </w:numPr>
      </w:pPr>
      <w:r w:rsidRPr="000E10F8">
        <w:rPr>
          <w:b/>
          <w:bCs/>
        </w:rPr>
        <w:t>Cost Optimization</w:t>
      </w:r>
      <w:r w:rsidRPr="000E10F8">
        <w:t>: Cut management costs and tightly control discount strategies to increase profits, especially in Florida and New York.</w:t>
      </w:r>
    </w:p>
    <w:p w14:paraId="69271141" w14:textId="77777777" w:rsidR="000E10F8" w:rsidRPr="000E10F8" w:rsidRDefault="000E10F8" w:rsidP="000E10F8">
      <w:pPr>
        <w:numPr>
          <w:ilvl w:val="0"/>
          <w:numId w:val="6"/>
        </w:numPr>
      </w:pPr>
      <w:r w:rsidRPr="000E10F8">
        <w:rPr>
          <w:b/>
          <w:bCs/>
        </w:rPr>
        <w:t>Focus on Effective Advertising</w:t>
      </w:r>
      <w:r w:rsidRPr="000E10F8">
        <w:t>: Invest heavily in advertising campaigns AD5 and AD8, while eliminating ineffective campaigns like AD6.</w:t>
      </w:r>
    </w:p>
    <w:p w14:paraId="1ACDE6FF" w14:textId="77777777" w:rsidR="000E10F8" w:rsidRPr="000E10F8" w:rsidRDefault="000E10F8" w:rsidP="000E10F8">
      <w:pPr>
        <w:numPr>
          <w:ilvl w:val="0"/>
          <w:numId w:val="6"/>
        </w:numPr>
      </w:pPr>
      <w:r w:rsidRPr="000E10F8">
        <w:rPr>
          <w:b/>
          <w:bCs/>
        </w:rPr>
        <w:t>Premium Customer Care</w:t>
      </w:r>
      <w:r w:rsidRPr="000E10F8">
        <w:t>: Focus on high-income customer segments (Groups 1 and 3) to increase spending and maintain loyalty.</w:t>
      </w:r>
    </w:p>
    <w:p w14:paraId="68238C31" w14:textId="77777777" w:rsidR="000E10F8" w:rsidRPr="000E10F8" w:rsidRDefault="000E10F8" w:rsidP="000E10F8">
      <w:pPr>
        <w:numPr>
          <w:ilvl w:val="0"/>
          <w:numId w:val="6"/>
        </w:numPr>
      </w:pPr>
      <w:r w:rsidRPr="000E10F8">
        <w:rPr>
          <w:b/>
          <w:bCs/>
        </w:rPr>
        <w:t>Promote Best-Selling Products</w:t>
      </w:r>
      <w:r w:rsidRPr="000E10F8">
        <w:t>: Continue to promote popular items such as mineral water, eggs, and spaghetti, and concentrate on categories like snacks and groceries.</w:t>
      </w:r>
    </w:p>
    <w:p w14:paraId="36C61F8C" w14:textId="77777777" w:rsidR="000E10F8" w:rsidRPr="000E10F8" w:rsidRDefault="000E10F8" w:rsidP="000E10F8">
      <w:pPr>
        <w:rPr>
          <w:b/>
          <w:bCs/>
        </w:rPr>
      </w:pPr>
      <w:r w:rsidRPr="000E10F8">
        <w:rPr>
          <w:b/>
          <w:bCs/>
        </w:rPr>
        <w:t>I) Supermarket Operations</w:t>
      </w:r>
    </w:p>
    <w:p w14:paraId="69B51F57" w14:textId="77777777" w:rsidR="000E10F8" w:rsidRPr="000E10F8" w:rsidRDefault="000E10F8" w:rsidP="000E10F8">
      <w:pPr>
        <w:numPr>
          <w:ilvl w:val="0"/>
          <w:numId w:val="7"/>
        </w:numPr>
      </w:pPr>
      <w:r w:rsidRPr="000E10F8">
        <w:rPr>
          <w:b/>
          <w:bCs/>
        </w:rPr>
        <w:t>Cost-to-Revenue Ratio</w:t>
      </w:r>
      <w:r w:rsidRPr="000E10F8">
        <w:t>: Management costs account for 40.73% of revenue, while profits are only 21.62%. This indicates that cost management is suboptimal and measures to improve operational efficiency may be needed.</w:t>
      </w:r>
    </w:p>
    <w:p w14:paraId="64803282" w14:textId="77777777" w:rsidR="000E10F8" w:rsidRPr="000E10F8" w:rsidRDefault="000E10F8" w:rsidP="000E10F8">
      <w:pPr>
        <w:numPr>
          <w:ilvl w:val="0"/>
          <w:numId w:val="7"/>
        </w:numPr>
      </w:pPr>
      <w:r w:rsidRPr="000E10F8">
        <w:rPr>
          <w:b/>
          <w:bCs/>
        </w:rPr>
        <w:t>Advertising Costs</w:t>
      </w:r>
      <w:r w:rsidRPr="000E10F8">
        <w:t>: Advertising costs represent 14.23% of revenue, which seems reasonable, but the effectiveness of each specific advertising campaign needs further evaluation to optimize advertising ROI.</w:t>
      </w:r>
    </w:p>
    <w:p w14:paraId="251E8044" w14:textId="77777777" w:rsidR="000E10F8" w:rsidRPr="000E10F8" w:rsidRDefault="000E10F8" w:rsidP="000E10F8">
      <w:pPr>
        <w:numPr>
          <w:ilvl w:val="0"/>
          <w:numId w:val="7"/>
        </w:numPr>
      </w:pPr>
      <w:r w:rsidRPr="000E10F8">
        <w:rPr>
          <w:b/>
          <w:bCs/>
        </w:rPr>
        <w:t>Discount Costs</w:t>
      </w:r>
      <w:r w:rsidRPr="000E10F8">
        <w:t>: Discount costs account for 23.42% of revenue, with a ratio of 108.33% of discount costs to profit. This suggests discounts are eroding a significant portion of supermarket profits and need tighter management.</w:t>
      </w:r>
    </w:p>
    <w:p w14:paraId="1E2B7EC8" w14:textId="77777777" w:rsidR="000E10F8" w:rsidRPr="000E10F8" w:rsidRDefault="000E10F8" w:rsidP="000E10F8">
      <w:pPr>
        <w:numPr>
          <w:ilvl w:val="0"/>
          <w:numId w:val="7"/>
        </w:numPr>
      </w:pPr>
      <w:r w:rsidRPr="000E10F8">
        <w:rPr>
          <w:b/>
          <w:bCs/>
        </w:rPr>
        <w:t>State-Specific Analysis</w:t>
      </w:r>
      <w:r w:rsidRPr="000E10F8">
        <w:t>:</w:t>
      </w:r>
    </w:p>
    <w:p w14:paraId="05AB7C7A" w14:textId="77777777" w:rsidR="000E10F8" w:rsidRPr="000E10F8" w:rsidRDefault="000E10F8" w:rsidP="000E10F8">
      <w:pPr>
        <w:numPr>
          <w:ilvl w:val="1"/>
          <w:numId w:val="7"/>
        </w:numPr>
      </w:pPr>
      <w:r w:rsidRPr="000E10F8">
        <w:rPr>
          <w:b/>
          <w:bCs/>
        </w:rPr>
        <w:lastRenderedPageBreak/>
        <w:t>Florida</w:t>
      </w:r>
      <w:r w:rsidRPr="000E10F8">
        <w:t xml:space="preserve"> has relatively high profits and revenues, with management costs being a larger proportion compared to New York and California. However, its discount rate (32.11%) is lower, indicating better control over discount policies.</w:t>
      </w:r>
    </w:p>
    <w:p w14:paraId="1ED3022E" w14:textId="77777777" w:rsidR="000E10F8" w:rsidRPr="000E10F8" w:rsidRDefault="000E10F8" w:rsidP="000E10F8">
      <w:pPr>
        <w:numPr>
          <w:ilvl w:val="1"/>
          <w:numId w:val="7"/>
        </w:numPr>
      </w:pPr>
      <w:r w:rsidRPr="000E10F8">
        <w:rPr>
          <w:b/>
          <w:bCs/>
        </w:rPr>
        <w:t>New York</w:t>
      </w:r>
      <w:r w:rsidRPr="000E10F8">
        <w:t xml:space="preserve"> has the highest discount cost (34.06%) but maintains higher profit levels than California, suggesting potential for further optimization in management and advertising costs.</w:t>
      </w:r>
    </w:p>
    <w:p w14:paraId="2007587C" w14:textId="77777777" w:rsidR="000E10F8" w:rsidRPr="000E10F8" w:rsidRDefault="000E10F8" w:rsidP="000E10F8">
      <w:pPr>
        <w:numPr>
          <w:ilvl w:val="1"/>
          <w:numId w:val="7"/>
        </w:numPr>
      </w:pPr>
      <w:r w:rsidRPr="000E10F8">
        <w:rPr>
          <w:b/>
          <w:bCs/>
        </w:rPr>
        <w:t>California</w:t>
      </w:r>
      <w:r w:rsidRPr="000E10F8">
        <w:t xml:space="preserve"> has the lowest management and advertising costs but yields lower profits than other states, indicating less effective customer attraction and competition.</w:t>
      </w:r>
    </w:p>
    <w:p w14:paraId="54DA423F" w14:textId="77777777" w:rsidR="000E10F8" w:rsidRPr="000E10F8" w:rsidRDefault="000E10F8" w:rsidP="000E10F8">
      <w:pPr>
        <w:rPr>
          <w:b/>
          <w:bCs/>
        </w:rPr>
      </w:pPr>
      <w:r w:rsidRPr="000E10F8">
        <w:rPr>
          <w:b/>
          <w:bCs/>
        </w:rPr>
        <w:t>II) Advertising Effectiveness</w:t>
      </w:r>
    </w:p>
    <w:p w14:paraId="542C4360" w14:textId="77777777" w:rsidR="000E10F8" w:rsidRPr="000E10F8" w:rsidRDefault="000E10F8" w:rsidP="000E10F8">
      <w:pPr>
        <w:numPr>
          <w:ilvl w:val="0"/>
          <w:numId w:val="8"/>
        </w:numPr>
      </w:pPr>
      <w:r w:rsidRPr="000E10F8">
        <w:rPr>
          <w:b/>
          <w:bCs/>
        </w:rPr>
        <w:t>Click-Through Rate (CTR)</w:t>
      </w:r>
      <w:r w:rsidRPr="000E10F8">
        <w:t>: The average CTR across advertising campaigns is 0.1239, which is fairly good.</w:t>
      </w:r>
    </w:p>
    <w:p w14:paraId="4121A792" w14:textId="77777777" w:rsidR="000E10F8" w:rsidRPr="000E10F8" w:rsidRDefault="000E10F8" w:rsidP="000E10F8">
      <w:pPr>
        <w:numPr>
          <w:ilvl w:val="1"/>
          <w:numId w:val="8"/>
        </w:numPr>
      </w:pPr>
      <w:r w:rsidRPr="000E10F8">
        <w:rPr>
          <w:b/>
          <w:bCs/>
        </w:rPr>
        <w:t>AD5 and AD8</w:t>
      </w:r>
      <w:r w:rsidRPr="000E10F8">
        <w:t xml:space="preserve"> are the most effective campaigns, with CTRs of 0.2695 and 0.2091, representing 21.76% and 16.88% of total impressions. These campaigns should be maintained and potentially boosted for maximum advertising ROI.</w:t>
      </w:r>
    </w:p>
    <w:p w14:paraId="432662E2" w14:textId="77777777" w:rsidR="000E10F8" w:rsidRPr="000E10F8" w:rsidRDefault="000E10F8" w:rsidP="000E10F8">
      <w:pPr>
        <w:numPr>
          <w:ilvl w:val="1"/>
          <w:numId w:val="8"/>
        </w:numPr>
      </w:pPr>
      <w:r w:rsidRPr="000E10F8">
        <w:rPr>
          <w:b/>
          <w:bCs/>
        </w:rPr>
        <w:t>AD6</w:t>
      </w:r>
      <w:r w:rsidRPr="000E10F8">
        <w:t xml:space="preserve"> has the lowest performance with a mere 0.01 CTR and accounts for only 1.02% of total impressions. Consider adjusting or eliminating this campaign to avoid budget waste.</w:t>
      </w:r>
    </w:p>
    <w:p w14:paraId="32AC3F96" w14:textId="77777777" w:rsidR="000E10F8" w:rsidRPr="000E10F8" w:rsidRDefault="000E10F8" w:rsidP="000E10F8">
      <w:r w:rsidRPr="000E10F8">
        <w:rPr>
          <w:b/>
          <w:bCs/>
        </w:rPr>
        <w:t>Recommendations</w:t>
      </w:r>
      <w:r w:rsidRPr="000E10F8">
        <w:t>:</w:t>
      </w:r>
    </w:p>
    <w:p w14:paraId="15101BE9" w14:textId="77777777" w:rsidR="000E10F8" w:rsidRPr="000E10F8" w:rsidRDefault="000E10F8" w:rsidP="000E10F8">
      <w:pPr>
        <w:numPr>
          <w:ilvl w:val="0"/>
          <w:numId w:val="9"/>
        </w:numPr>
      </w:pPr>
      <w:r w:rsidRPr="000E10F8">
        <w:t>Allocate more budget to effective campaigns like AD5 and AD8 while reducing costs for underperforming campaigns like AD6.</w:t>
      </w:r>
    </w:p>
    <w:p w14:paraId="260B78E3" w14:textId="77777777" w:rsidR="000E10F8" w:rsidRPr="000E10F8" w:rsidRDefault="000E10F8" w:rsidP="000E10F8">
      <w:pPr>
        <w:rPr>
          <w:b/>
          <w:bCs/>
        </w:rPr>
      </w:pPr>
      <w:r w:rsidRPr="000E10F8">
        <w:rPr>
          <w:b/>
          <w:bCs/>
        </w:rPr>
        <w:t>III) Best-Selling Products</w:t>
      </w:r>
    </w:p>
    <w:p w14:paraId="21295BA2" w14:textId="77777777" w:rsidR="000E10F8" w:rsidRPr="000E10F8" w:rsidRDefault="000E10F8" w:rsidP="000E10F8">
      <w:pPr>
        <w:numPr>
          <w:ilvl w:val="0"/>
          <w:numId w:val="10"/>
        </w:numPr>
      </w:pPr>
      <w:r w:rsidRPr="000E10F8">
        <w:rPr>
          <w:b/>
          <w:bCs/>
        </w:rPr>
        <w:t>Product Analysis</w:t>
      </w:r>
      <w:r w:rsidRPr="000E10F8">
        <w:t>: Mineral water, eggs, spaghetti, French fries, and chocolate are the top-selling products. Continued promotion and even increased marketing for these items are advisable due to their significant revenue contributions.</w:t>
      </w:r>
    </w:p>
    <w:p w14:paraId="4AAD0E0C" w14:textId="77777777" w:rsidR="000E10F8" w:rsidRPr="000E10F8" w:rsidRDefault="000E10F8" w:rsidP="000E10F8">
      <w:pPr>
        <w:numPr>
          <w:ilvl w:val="0"/>
          <w:numId w:val="10"/>
        </w:numPr>
      </w:pPr>
      <w:r w:rsidRPr="000E10F8">
        <w:rPr>
          <w:b/>
          <w:bCs/>
        </w:rPr>
        <w:t>Category Insights</w:t>
      </w:r>
      <w:r w:rsidRPr="000E10F8">
        <w:t>: Miscellaneous products account for the largest share of purchases (38.2%), followed by snacks (15.94%) and meat products (15.07%). These categories significantly contribute to sales and should be prioritized in advertising campaigns.</w:t>
      </w:r>
    </w:p>
    <w:p w14:paraId="6C00C50A" w14:textId="77777777" w:rsidR="000E10F8" w:rsidRPr="000E10F8" w:rsidRDefault="000E10F8" w:rsidP="000E10F8">
      <w:r w:rsidRPr="000E10F8">
        <w:rPr>
          <w:b/>
          <w:bCs/>
        </w:rPr>
        <w:t>Recommendations</w:t>
      </w:r>
      <w:r w:rsidRPr="000E10F8">
        <w:t>:</w:t>
      </w:r>
    </w:p>
    <w:p w14:paraId="7493F2F0" w14:textId="77777777" w:rsidR="000E10F8" w:rsidRPr="000E10F8" w:rsidRDefault="000E10F8" w:rsidP="000E10F8">
      <w:pPr>
        <w:numPr>
          <w:ilvl w:val="0"/>
          <w:numId w:val="11"/>
        </w:numPr>
      </w:pPr>
      <w:r w:rsidRPr="000E10F8">
        <w:lastRenderedPageBreak/>
        <w:t>Continue monitoring market demand for high-revenue products and enhance advertising efforts for categories like snacks, meat products, and beverages.</w:t>
      </w:r>
    </w:p>
    <w:p w14:paraId="6ADBC703" w14:textId="77777777" w:rsidR="000E10F8" w:rsidRPr="000E10F8" w:rsidRDefault="000E10F8" w:rsidP="000E10F8">
      <w:pPr>
        <w:rPr>
          <w:b/>
          <w:bCs/>
        </w:rPr>
      </w:pPr>
      <w:r w:rsidRPr="000E10F8">
        <w:rPr>
          <w:b/>
          <w:bCs/>
        </w:rPr>
        <w:t>IV) Member Customer Segmentation</w:t>
      </w:r>
    </w:p>
    <w:p w14:paraId="0C6EB89A" w14:textId="77777777" w:rsidR="000E10F8" w:rsidRPr="000E10F8" w:rsidRDefault="000E10F8" w:rsidP="000E10F8">
      <w:pPr>
        <w:numPr>
          <w:ilvl w:val="0"/>
          <w:numId w:val="12"/>
        </w:numPr>
      </w:pPr>
      <w:r w:rsidRPr="000E10F8">
        <w:rPr>
          <w:b/>
          <w:bCs/>
        </w:rPr>
        <w:t>Customer Segmentation Analysis</w:t>
      </w:r>
      <w:r w:rsidRPr="000E10F8">
        <w:t>: Groups 1 and 3 are the highest income segments with the highest average spending (Group 1: $81.53K, Group 3: $18.63K). These groups are promising targets for customer care and promotional strategies.</w:t>
      </w:r>
    </w:p>
    <w:p w14:paraId="0EAC9ED3" w14:textId="77777777" w:rsidR="000E10F8" w:rsidRPr="000E10F8" w:rsidRDefault="000E10F8" w:rsidP="000E10F8">
      <w:pPr>
        <w:numPr>
          <w:ilvl w:val="0"/>
          <w:numId w:val="12"/>
        </w:numPr>
      </w:pPr>
      <w:r w:rsidRPr="000E10F8">
        <w:t>Groups 0 and 2, while having a larger customer base, show significantly lower income and spending. However, they still have potential if targeted with suitable discount programs.</w:t>
      </w:r>
    </w:p>
    <w:p w14:paraId="0F55C4F2" w14:textId="77777777" w:rsidR="000E10F8" w:rsidRPr="000E10F8" w:rsidRDefault="000E10F8" w:rsidP="000E10F8">
      <w:r w:rsidRPr="000E10F8">
        <w:rPr>
          <w:b/>
          <w:bCs/>
        </w:rPr>
        <w:t>Recommendations</w:t>
      </w:r>
      <w:r w:rsidRPr="000E10F8">
        <w:t>:</w:t>
      </w:r>
    </w:p>
    <w:p w14:paraId="6871258B" w14:textId="77777777" w:rsidR="000E10F8" w:rsidRPr="000E10F8" w:rsidRDefault="000E10F8" w:rsidP="000E10F8">
      <w:pPr>
        <w:numPr>
          <w:ilvl w:val="0"/>
          <w:numId w:val="13"/>
        </w:numPr>
      </w:pPr>
      <w:r w:rsidRPr="000E10F8">
        <w:t>Prioritize care and focus on Groups 1 and 3, implementing premium promotions and customer care programs to enhance loyalty and spending.</w:t>
      </w:r>
    </w:p>
    <w:p w14:paraId="57BA3716" w14:textId="77777777" w:rsidR="000E10F8" w:rsidRPr="000E10F8" w:rsidRDefault="000E10F8" w:rsidP="000E10F8">
      <w:pPr>
        <w:numPr>
          <w:ilvl w:val="0"/>
          <w:numId w:val="13"/>
        </w:numPr>
      </w:pPr>
      <w:r w:rsidRPr="000E10F8">
        <w:t>For Groups 0 and 2, consider using discount strategies to stimulate spending, but carefully manage to avoid excessive profit erosion.</w:t>
      </w:r>
    </w:p>
    <w:p w14:paraId="1DE02EEC" w14:textId="77777777" w:rsidR="000E10F8" w:rsidRPr="000E10F8" w:rsidRDefault="000E10F8" w:rsidP="000E10F8">
      <w:pPr>
        <w:rPr>
          <w:b/>
          <w:bCs/>
        </w:rPr>
      </w:pPr>
      <w:r w:rsidRPr="000E10F8">
        <w:rPr>
          <w:b/>
          <w:bCs/>
        </w:rPr>
        <w:t>Conclusion and General Recommendations</w:t>
      </w:r>
    </w:p>
    <w:p w14:paraId="3C74C4BD" w14:textId="77777777" w:rsidR="000E10F8" w:rsidRPr="000E10F8" w:rsidRDefault="000E10F8" w:rsidP="000E10F8">
      <w:pPr>
        <w:numPr>
          <w:ilvl w:val="0"/>
          <w:numId w:val="14"/>
        </w:numPr>
      </w:pPr>
      <w:r w:rsidRPr="000E10F8">
        <w:rPr>
          <w:b/>
          <w:bCs/>
        </w:rPr>
        <w:t>Optimize Management and Discount Costs</w:t>
      </w:r>
      <w:r w:rsidRPr="000E10F8">
        <w:t>: Review and cut management costs in states like Florida and New York, while tightening discount control to protect profits.</w:t>
      </w:r>
    </w:p>
    <w:p w14:paraId="66AC588E" w14:textId="77777777" w:rsidR="000E10F8" w:rsidRPr="000E10F8" w:rsidRDefault="000E10F8" w:rsidP="000E10F8">
      <w:pPr>
        <w:numPr>
          <w:ilvl w:val="0"/>
          <w:numId w:val="14"/>
        </w:numPr>
      </w:pPr>
      <w:r w:rsidRPr="000E10F8">
        <w:rPr>
          <w:b/>
          <w:bCs/>
        </w:rPr>
        <w:t>Focus on Effective Advertising</w:t>
      </w:r>
      <w:r w:rsidRPr="000E10F8">
        <w:t>: Prioritize investment in effective campaigns like AD5 and AD8, while reassessing or eliminating ineffective ones like AD6.</w:t>
      </w:r>
    </w:p>
    <w:p w14:paraId="7CCE2DE1" w14:textId="77777777" w:rsidR="000E10F8" w:rsidRPr="000E10F8" w:rsidRDefault="000E10F8" w:rsidP="000E10F8">
      <w:pPr>
        <w:numPr>
          <w:ilvl w:val="0"/>
          <w:numId w:val="14"/>
        </w:numPr>
      </w:pPr>
      <w:r w:rsidRPr="000E10F8">
        <w:rPr>
          <w:b/>
          <w:bCs/>
        </w:rPr>
        <w:t>Premium Customer Care</w:t>
      </w:r>
      <w:r w:rsidRPr="000E10F8">
        <w:t>: Concentrate on high-income customer segments (Groups 1 and 3) with special promotions and care strategies to boost loyalty and spending.</w:t>
      </w:r>
    </w:p>
    <w:p w14:paraId="2C022FB7" w14:textId="4C5D3745" w:rsidR="000E10F8" w:rsidRDefault="000E10F8">
      <w:r w:rsidRPr="000E10F8">
        <w:t>With these strategies, the supermarket can optimize revenue, profits, and maintain competitiveness in the market.</w:t>
      </w:r>
    </w:p>
    <w:sectPr w:rsidR="000E1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735D0"/>
    <w:multiLevelType w:val="multilevel"/>
    <w:tmpl w:val="774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8691B"/>
    <w:multiLevelType w:val="multilevel"/>
    <w:tmpl w:val="1E62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3623E"/>
    <w:multiLevelType w:val="multilevel"/>
    <w:tmpl w:val="6696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A7865"/>
    <w:multiLevelType w:val="multilevel"/>
    <w:tmpl w:val="FAC03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42542"/>
    <w:multiLevelType w:val="multilevel"/>
    <w:tmpl w:val="3576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51D4C"/>
    <w:multiLevelType w:val="multilevel"/>
    <w:tmpl w:val="3CE46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A4714"/>
    <w:multiLevelType w:val="multilevel"/>
    <w:tmpl w:val="26F84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B4616B"/>
    <w:multiLevelType w:val="multilevel"/>
    <w:tmpl w:val="2132E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2553F1"/>
    <w:multiLevelType w:val="multilevel"/>
    <w:tmpl w:val="F974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04572"/>
    <w:multiLevelType w:val="multilevel"/>
    <w:tmpl w:val="BEFC5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26B0A"/>
    <w:multiLevelType w:val="multilevel"/>
    <w:tmpl w:val="468A7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2E2141"/>
    <w:multiLevelType w:val="multilevel"/>
    <w:tmpl w:val="C25A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D535D"/>
    <w:multiLevelType w:val="multilevel"/>
    <w:tmpl w:val="AB7A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83262D"/>
    <w:multiLevelType w:val="multilevel"/>
    <w:tmpl w:val="88EAE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456706">
    <w:abstractNumId w:val="10"/>
  </w:num>
  <w:num w:numId="2" w16cid:durableId="888496821">
    <w:abstractNumId w:val="6"/>
  </w:num>
  <w:num w:numId="3" w16cid:durableId="1949386117">
    <w:abstractNumId w:val="13"/>
  </w:num>
  <w:num w:numId="4" w16cid:durableId="551230957">
    <w:abstractNumId w:val="5"/>
  </w:num>
  <w:num w:numId="5" w16cid:durableId="1987274867">
    <w:abstractNumId w:val="7"/>
  </w:num>
  <w:num w:numId="6" w16cid:durableId="1720401838">
    <w:abstractNumId w:val="1"/>
  </w:num>
  <w:num w:numId="7" w16cid:durableId="1962607383">
    <w:abstractNumId w:val="3"/>
  </w:num>
  <w:num w:numId="8" w16cid:durableId="741021578">
    <w:abstractNumId w:val="9"/>
  </w:num>
  <w:num w:numId="9" w16cid:durableId="1166021476">
    <w:abstractNumId w:val="8"/>
  </w:num>
  <w:num w:numId="10" w16cid:durableId="862943692">
    <w:abstractNumId w:val="2"/>
  </w:num>
  <w:num w:numId="11" w16cid:durableId="337805062">
    <w:abstractNumId w:val="11"/>
  </w:num>
  <w:num w:numId="12" w16cid:durableId="1935623088">
    <w:abstractNumId w:val="12"/>
  </w:num>
  <w:num w:numId="13" w16cid:durableId="897280314">
    <w:abstractNumId w:val="0"/>
  </w:num>
  <w:num w:numId="14" w16cid:durableId="300160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F8"/>
    <w:rsid w:val="000E10F8"/>
    <w:rsid w:val="00E93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17D7"/>
  <w15:chartTrackingRefBased/>
  <w15:docId w15:val="{4DA9E950-C747-4162-ACE5-2344A4AB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1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1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1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1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1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1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0F8"/>
    <w:rPr>
      <w:rFonts w:eastAsiaTheme="majorEastAsia" w:cstheme="majorBidi"/>
      <w:color w:val="272727" w:themeColor="text1" w:themeTint="D8"/>
    </w:rPr>
  </w:style>
  <w:style w:type="paragraph" w:styleId="Title">
    <w:name w:val="Title"/>
    <w:basedOn w:val="Normal"/>
    <w:next w:val="Normal"/>
    <w:link w:val="TitleChar"/>
    <w:uiPriority w:val="10"/>
    <w:qFormat/>
    <w:rsid w:val="000E1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0F8"/>
    <w:pPr>
      <w:spacing w:before="160"/>
      <w:jc w:val="center"/>
    </w:pPr>
    <w:rPr>
      <w:i/>
      <w:iCs/>
      <w:color w:val="404040" w:themeColor="text1" w:themeTint="BF"/>
    </w:rPr>
  </w:style>
  <w:style w:type="character" w:customStyle="1" w:styleId="QuoteChar">
    <w:name w:val="Quote Char"/>
    <w:basedOn w:val="DefaultParagraphFont"/>
    <w:link w:val="Quote"/>
    <w:uiPriority w:val="29"/>
    <w:rsid w:val="000E10F8"/>
    <w:rPr>
      <w:i/>
      <w:iCs/>
      <w:color w:val="404040" w:themeColor="text1" w:themeTint="BF"/>
    </w:rPr>
  </w:style>
  <w:style w:type="paragraph" w:styleId="ListParagraph">
    <w:name w:val="List Paragraph"/>
    <w:basedOn w:val="Normal"/>
    <w:uiPriority w:val="34"/>
    <w:qFormat/>
    <w:rsid w:val="000E10F8"/>
    <w:pPr>
      <w:ind w:left="720"/>
      <w:contextualSpacing/>
    </w:pPr>
  </w:style>
  <w:style w:type="character" w:styleId="IntenseEmphasis">
    <w:name w:val="Intense Emphasis"/>
    <w:basedOn w:val="DefaultParagraphFont"/>
    <w:uiPriority w:val="21"/>
    <w:qFormat/>
    <w:rsid w:val="000E10F8"/>
    <w:rPr>
      <w:i/>
      <w:iCs/>
      <w:color w:val="0F4761" w:themeColor="accent1" w:themeShade="BF"/>
    </w:rPr>
  </w:style>
  <w:style w:type="paragraph" w:styleId="IntenseQuote">
    <w:name w:val="Intense Quote"/>
    <w:basedOn w:val="Normal"/>
    <w:next w:val="Normal"/>
    <w:link w:val="IntenseQuoteChar"/>
    <w:uiPriority w:val="30"/>
    <w:qFormat/>
    <w:rsid w:val="000E1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0F8"/>
    <w:rPr>
      <w:i/>
      <w:iCs/>
      <w:color w:val="0F4761" w:themeColor="accent1" w:themeShade="BF"/>
    </w:rPr>
  </w:style>
  <w:style w:type="character" w:styleId="IntenseReference">
    <w:name w:val="Intense Reference"/>
    <w:basedOn w:val="DefaultParagraphFont"/>
    <w:uiPriority w:val="32"/>
    <w:qFormat/>
    <w:rsid w:val="000E10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040226">
      <w:bodyDiv w:val="1"/>
      <w:marLeft w:val="0"/>
      <w:marRight w:val="0"/>
      <w:marTop w:val="0"/>
      <w:marBottom w:val="0"/>
      <w:divBdr>
        <w:top w:val="none" w:sz="0" w:space="0" w:color="auto"/>
        <w:left w:val="none" w:sz="0" w:space="0" w:color="auto"/>
        <w:bottom w:val="none" w:sz="0" w:space="0" w:color="auto"/>
        <w:right w:val="none" w:sz="0" w:space="0" w:color="auto"/>
      </w:divBdr>
    </w:div>
    <w:div w:id="909848230">
      <w:bodyDiv w:val="1"/>
      <w:marLeft w:val="0"/>
      <w:marRight w:val="0"/>
      <w:marTop w:val="0"/>
      <w:marBottom w:val="0"/>
      <w:divBdr>
        <w:top w:val="none" w:sz="0" w:space="0" w:color="auto"/>
        <w:left w:val="none" w:sz="0" w:space="0" w:color="auto"/>
        <w:bottom w:val="none" w:sz="0" w:space="0" w:color="auto"/>
        <w:right w:val="none" w:sz="0" w:space="0" w:color="auto"/>
      </w:divBdr>
      <w:divsChild>
        <w:div w:id="1210994779">
          <w:marLeft w:val="0"/>
          <w:marRight w:val="0"/>
          <w:marTop w:val="0"/>
          <w:marBottom w:val="0"/>
          <w:divBdr>
            <w:top w:val="none" w:sz="0" w:space="0" w:color="auto"/>
            <w:left w:val="none" w:sz="0" w:space="0" w:color="auto"/>
            <w:bottom w:val="none" w:sz="0" w:space="0" w:color="auto"/>
            <w:right w:val="none" w:sz="0" w:space="0" w:color="auto"/>
          </w:divBdr>
          <w:divsChild>
            <w:div w:id="13074403">
              <w:marLeft w:val="0"/>
              <w:marRight w:val="0"/>
              <w:marTop w:val="0"/>
              <w:marBottom w:val="0"/>
              <w:divBdr>
                <w:top w:val="none" w:sz="0" w:space="0" w:color="auto"/>
                <w:left w:val="none" w:sz="0" w:space="0" w:color="auto"/>
                <w:bottom w:val="none" w:sz="0" w:space="0" w:color="auto"/>
                <w:right w:val="none" w:sz="0" w:space="0" w:color="auto"/>
              </w:divBdr>
              <w:divsChild>
                <w:div w:id="2082369213">
                  <w:marLeft w:val="0"/>
                  <w:marRight w:val="0"/>
                  <w:marTop w:val="0"/>
                  <w:marBottom w:val="0"/>
                  <w:divBdr>
                    <w:top w:val="none" w:sz="0" w:space="0" w:color="auto"/>
                    <w:left w:val="none" w:sz="0" w:space="0" w:color="auto"/>
                    <w:bottom w:val="none" w:sz="0" w:space="0" w:color="auto"/>
                    <w:right w:val="none" w:sz="0" w:space="0" w:color="auto"/>
                  </w:divBdr>
                  <w:divsChild>
                    <w:div w:id="1723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4929">
          <w:marLeft w:val="0"/>
          <w:marRight w:val="0"/>
          <w:marTop w:val="0"/>
          <w:marBottom w:val="0"/>
          <w:divBdr>
            <w:top w:val="none" w:sz="0" w:space="0" w:color="auto"/>
            <w:left w:val="none" w:sz="0" w:space="0" w:color="auto"/>
            <w:bottom w:val="none" w:sz="0" w:space="0" w:color="auto"/>
            <w:right w:val="none" w:sz="0" w:space="0" w:color="auto"/>
          </w:divBdr>
          <w:divsChild>
            <w:div w:id="59377377">
              <w:marLeft w:val="0"/>
              <w:marRight w:val="0"/>
              <w:marTop w:val="0"/>
              <w:marBottom w:val="0"/>
              <w:divBdr>
                <w:top w:val="none" w:sz="0" w:space="0" w:color="auto"/>
                <w:left w:val="none" w:sz="0" w:space="0" w:color="auto"/>
                <w:bottom w:val="none" w:sz="0" w:space="0" w:color="auto"/>
                <w:right w:val="none" w:sz="0" w:space="0" w:color="auto"/>
              </w:divBdr>
              <w:divsChild>
                <w:div w:id="348025340">
                  <w:marLeft w:val="0"/>
                  <w:marRight w:val="0"/>
                  <w:marTop w:val="0"/>
                  <w:marBottom w:val="0"/>
                  <w:divBdr>
                    <w:top w:val="none" w:sz="0" w:space="0" w:color="auto"/>
                    <w:left w:val="none" w:sz="0" w:space="0" w:color="auto"/>
                    <w:bottom w:val="none" w:sz="0" w:space="0" w:color="auto"/>
                    <w:right w:val="none" w:sz="0" w:space="0" w:color="auto"/>
                  </w:divBdr>
                  <w:divsChild>
                    <w:div w:id="11581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215969">
      <w:bodyDiv w:val="1"/>
      <w:marLeft w:val="0"/>
      <w:marRight w:val="0"/>
      <w:marTop w:val="0"/>
      <w:marBottom w:val="0"/>
      <w:divBdr>
        <w:top w:val="none" w:sz="0" w:space="0" w:color="auto"/>
        <w:left w:val="none" w:sz="0" w:space="0" w:color="auto"/>
        <w:bottom w:val="none" w:sz="0" w:space="0" w:color="auto"/>
        <w:right w:val="none" w:sz="0" w:space="0" w:color="auto"/>
      </w:divBdr>
      <w:divsChild>
        <w:div w:id="1813981796">
          <w:marLeft w:val="0"/>
          <w:marRight w:val="0"/>
          <w:marTop w:val="0"/>
          <w:marBottom w:val="0"/>
          <w:divBdr>
            <w:top w:val="none" w:sz="0" w:space="0" w:color="auto"/>
            <w:left w:val="none" w:sz="0" w:space="0" w:color="auto"/>
            <w:bottom w:val="none" w:sz="0" w:space="0" w:color="auto"/>
            <w:right w:val="none" w:sz="0" w:space="0" w:color="auto"/>
          </w:divBdr>
          <w:divsChild>
            <w:div w:id="1295142740">
              <w:marLeft w:val="0"/>
              <w:marRight w:val="0"/>
              <w:marTop w:val="0"/>
              <w:marBottom w:val="0"/>
              <w:divBdr>
                <w:top w:val="none" w:sz="0" w:space="0" w:color="auto"/>
                <w:left w:val="none" w:sz="0" w:space="0" w:color="auto"/>
                <w:bottom w:val="none" w:sz="0" w:space="0" w:color="auto"/>
                <w:right w:val="none" w:sz="0" w:space="0" w:color="auto"/>
              </w:divBdr>
              <w:divsChild>
                <w:div w:id="1282999598">
                  <w:marLeft w:val="0"/>
                  <w:marRight w:val="0"/>
                  <w:marTop w:val="0"/>
                  <w:marBottom w:val="0"/>
                  <w:divBdr>
                    <w:top w:val="none" w:sz="0" w:space="0" w:color="auto"/>
                    <w:left w:val="none" w:sz="0" w:space="0" w:color="auto"/>
                    <w:bottom w:val="none" w:sz="0" w:space="0" w:color="auto"/>
                    <w:right w:val="none" w:sz="0" w:space="0" w:color="auto"/>
                  </w:divBdr>
                  <w:divsChild>
                    <w:div w:id="9352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40694">
          <w:marLeft w:val="0"/>
          <w:marRight w:val="0"/>
          <w:marTop w:val="0"/>
          <w:marBottom w:val="0"/>
          <w:divBdr>
            <w:top w:val="none" w:sz="0" w:space="0" w:color="auto"/>
            <w:left w:val="none" w:sz="0" w:space="0" w:color="auto"/>
            <w:bottom w:val="none" w:sz="0" w:space="0" w:color="auto"/>
            <w:right w:val="none" w:sz="0" w:space="0" w:color="auto"/>
          </w:divBdr>
          <w:divsChild>
            <w:div w:id="10373452">
              <w:marLeft w:val="0"/>
              <w:marRight w:val="0"/>
              <w:marTop w:val="0"/>
              <w:marBottom w:val="0"/>
              <w:divBdr>
                <w:top w:val="none" w:sz="0" w:space="0" w:color="auto"/>
                <w:left w:val="none" w:sz="0" w:space="0" w:color="auto"/>
                <w:bottom w:val="none" w:sz="0" w:space="0" w:color="auto"/>
                <w:right w:val="none" w:sz="0" w:space="0" w:color="auto"/>
              </w:divBdr>
              <w:divsChild>
                <w:div w:id="1094201501">
                  <w:marLeft w:val="0"/>
                  <w:marRight w:val="0"/>
                  <w:marTop w:val="0"/>
                  <w:marBottom w:val="0"/>
                  <w:divBdr>
                    <w:top w:val="none" w:sz="0" w:space="0" w:color="auto"/>
                    <w:left w:val="none" w:sz="0" w:space="0" w:color="auto"/>
                    <w:bottom w:val="none" w:sz="0" w:space="0" w:color="auto"/>
                    <w:right w:val="none" w:sz="0" w:space="0" w:color="auto"/>
                  </w:divBdr>
                  <w:divsChild>
                    <w:div w:id="131598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7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1495</Words>
  <Characters>8527</Characters>
  <Application>Microsoft Office Word</Application>
  <DocSecurity>0</DocSecurity>
  <Lines>71</Lines>
  <Paragraphs>20</Paragraphs>
  <ScaleCrop>false</ScaleCrop>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Thị Thuỳ Linh</dc:creator>
  <cp:keywords/>
  <dc:description/>
  <cp:lastModifiedBy>Truong Nguyen Thanh Tu</cp:lastModifiedBy>
  <cp:revision>1</cp:revision>
  <dcterms:created xsi:type="dcterms:W3CDTF">2024-09-25T11:25:00Z</dcterms:created>
  <dcterms:modified xsi:type="dcterms:W3CDTF">2024-09-25T11:30:00Z</dcterms:modified>
</cp:coreProperties>
</file>