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BỘ GIÁO DỤC VÀ ĐÀO TẠO
TRƯỜNG ĐẠI HỌC CÔNG NGHỆ ...</w:t>
      </w:r>
    </w:p>
    <w:p>
      <w:pPr>
        <w:jc w:val="center"/>
      </w:pPr>
      <w:r>
        <w:t xml:space="preserve">-----------------------</w:t>
      </w:r>
    </w:p>
    <w:p>
      <w:pPr>
        <w:pStyle w:val="Heading1"/>
        <w:jc w:val="center"/>
      </w:pPr>
      <w:r>
        <w:t xml:space="preserve">
ĐỒ ÁN TỐT NGHIỆP</w:t>
      </w:r>
    </w:p>
    <w:p>
      <w:pPr>
        <w:pStyle w:val="Heading1"/>
        <w:spacing w:before="500"/>
        <w:jc w:val="center"/>
      </w:pPr>
      <w:r>
        <w:t xml:space="preserve">XÂY DỰNG HỆ THỐNG THƯƠNG MẠI ĐIỆN TỬ BÁN SÁCH TRỰC TUYẾN</w:t>
      </w:r>
    </w:p>
    <w:p>
      <w:pPr>
        <w:spacing w:before="200"/>
        <w:jc w:val="center"/>
      </w:pPr>
      <w:r>
        <w:t xml:space="preserve">NỀN TẢNG MERN STACK (NODEJS, MONGODB, REACTJS)</w:t>
      </w:r>
    </w:p>
    <w:p>
      <w:pPr>
        <w:spacing w:before="1000"/>
        <w:jc w:val="right"/>
      </w:pPr>
      <w:r>
        <w:t xml:space="preserve">
SV Thực hiện: Nguyễn Văn Thanh</w:t>
      </w:r>
    </w:p>
    <w:p>
      <w:pPr>
        <w:jc w:val="right"/>
      </w:pPr>
      <w:r>
        <w:t xml:space="preserve">MSSV: 20XXXXXX</w:t>
      </w:r>
    </w:p>
    <w:p>
      <w:pPr>
        <w:jc w:val="right"/>
      </w:pPr>
      <w:r>
        <w:t xml:space="preserve">GV Hướng dẫn: ThS. Nguyễn Văn A</w:t>
      </w:r>
    </w:p>
    <w:p>
      <w:pPr>
        <w:spacing w:before="1500"/>
        <w:jc w:val="center"/>
      </w:pPr>
      <w:r>
        <w:t xml:space="preserve">HÀ NỘI - 2026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jc w:val="center"/>
      </w:pPr>
      <w:r>
        <w:t xml:space="preserve">CHƯƠNG 1: MỞ ĐẦU</w:t>
      </w:r>
    </w:p>
    <w:p>
      <w:pPr>
        <w:pStyle w:val="Heading2"/>
        <w:spacing w:after="150" w:before="300"/>
      </w:pPr>
      <w:r>
        <w:t xml:space="preserve">1.1 Lý do chọn đề tài</w:t>
      </w:r>
    </w:p>
    <w:p>
      <w:pPr>
        <w:spacing w:after="120" w:line="360"/>
        <w:ind w:firstLine="720"/>
        <w:jc w:val="both"/>
      </w:pPr>
      <w:r>
        <w:rPr>
          <w:rFonts w:ascii="Times New Roman" w:cs="Times New Roman" w:eastAsia="Times New Roman" w:hAnsi="Times New Roman"/>
          <w:b w:val="false"/>
          <w:bCs w:val="false"/>
          <w:sz w:val="26"/>
          <w:szCs w:val="26"/>
        </w:rPr>
        <w:t xml:space="preserve">Trong kỷ nguyên công nghiệp 4.0, việc chuyển đổi số trong lĩnh vực bán lẻ là tất yếu. Sách không chỉ là kiến thức mà còn là sản phẩm văn hóa đặc thù...</w:t>
      </w:r>
    </w:p>
    <w:p>
      <w:pPr>
        <w:spacing w:after="120" w:line="360"/>
        <w:ind w:firstLine="720"/>
        <w:jc w:val="both"/>
      </w:pPr>
      <w:r>
        <w:rPr>
          <w:rFonts w:ascii="Times New Roman" w:cs="Times New Roman" w:eastAsia="Times New Roman" w:hAnsi="Times New Roman"/>
          <w:b w:val="false"/>
          <w:bCs w:val="false"/>
          <w:sz w:val="26"/>
          <w:szCs w:val="26"/>
        </w:rPr>
        <w:t xml:space="preserve">Project ThanhStore được ra đời nhằm giải quyết bài toán trải nghiệm người dùng tối ưu, giao diện hiện đại (Cyberpunk/Mystical) và quản lý kho sách hiệu quả.</w:t>
      </w:r>
    </w:p>
    <w:p>
      <w:pPr>
        <w:pStyle w:val="Heading2"/>
        <w:spacing w:after="150" w:before="300"/>
      </w:pPr>
      <w:r>
        <w:t xml:space="preserve">1.2 Mục tiêu đề tài</w:t>
      </w:r>
    </w:p>
    <w:p>
      <w:pPr>
        <w:spacing w:after="120" w:line="360"/>
        <w:ind w:firstLine="720"/>
        <w:jc w:val="both"/>
      </w:pPr>
      <w:r>
        <w:rPr>
          <w:rFonts w:ascii="Times New Roman" w:cs="Times New Roman" w:eastAsia="Times New Roman" w:hAnsi="Times New Roman"/>
          <w:b w:val="false"/>
          <w:bCs w:val="false"/>
          <w:sz w:val="26"/>
          <w:szCs w:val="26"/>
        </w:rPr>
        <w:t xml:space="preserve">Xây dựng ứng dụng Fullstack sử dụng MERN Stack. Đảm bảo tính bảo mật theo chuẩn OWASP. Tối ưu hóa hiệu năng đạt điểm số cao trên Lighthouse.</w:t>
      </w:r>
    </w:p>
    <w:p>
      <w:pPr>
        <w:pStyle w:val="Heading2"/>
        <w:spacing w:after="150" w:before="300"/>
      </w:pPr>
      <w:r>
        <w:t xml:space="preserve">1.3 Đối tượng và phạm vi nghiên cứu</w:t>
      </w:r>
    </w:p>
    <w:p>
      <w:pPr>
        <w:spacing w:after="120" w:line="360"/>
        <w:ind w:firstLine="720"/>
        <w:jc w:val="both"/>
      </w:pPr>
      <w:r>
        <w:rPr>
          <w:rFonts w:ascii="Times New Roman" w:cs="Times New Roman" w:eastAsia="Times New Roman" w:hAnsi="Times New Roman"/>
          <w:b w:val="false"/>
          <w:bCs w:val="false"/>
          <w:sz w:val="26"/>
          <w:szCs w:val="26"/>
        </w:rPr>
        <w:t xml:space="preserve">Khách hàng cá nhân yêu thích sách. Các quản trị viên cần hệ thống CMS mạnh mẽ.</w:t>
      </w:r>
    </w:p>
    <w:p>
      <w:pPr>
        <w:pStyle w:val="Heading1"/>
        <w:spacing w:after="200" w:before="400"/>
        <w:jc w:val="center"/>
      </w:pPr>
      <w:r>
        <w:t xml:space="preserve">CHƯƠNG 2: CƠ SỞ LÝ THUYẾT VÀ CÔNG NGHỆ</w:t>
      </w:r>
    </w:p>
    <w:p>
      <w:pPr>
        <w:pStyle w:val="Heading2"/>
        <w:spacing w:after="150" w:before="300"/>
      </w:pPr>
      <w:r>
        <w:t xml:space="preserve">2.1 Ngôn ngữ JavaScript và Node.js</w:t>
      </w:r>
    </w:p>
    <w:p>
      <w:pPr>
        <w:spacing w:after="120" w:line="360"/>
        <w:ind w:firstLine="720"/>
        <w:jc w:val="both"/>
      </w:pPr>
      <w:r>
        <w:rPr>
          <w:rFonts w:ascii="Times New Roman" w:cs="Times New Roman" w:eastAsia="Times New Roman" w:hAnsi="Times New Roman"/>
          <w:b w:val="false"/>
          <w:bCs w:val="false"/>
          <w:sz w:val="26"/>
          <w:szCs w:val="26"/>
        </w:rPr>
        <w:t xml:space="preserve">JavaScript là ngôn ngữ lập trình bậc cao, hướng đối tượng... Node.js cho phép chạy JS trên Server side với mô hình Non-blocking I/O.</w:t>
      </w:r>
    </w:p>
    <w:p>
      <w:pPr>
        <w:pStyle w:val="Heading2"/>
        <w:spacing w:after="150" w:before="300"/>
      </w:pPr>
      <w:r>
        <w:t xml:space="preserve">2.2 Hệ quản trị cơ sở dữ liệu MongoDB</w:t>
      </w:r>
    </w:p>
    <w:p>
      <w:pPr>
        <w:spacing w:after="120" w:line="360"/>
        <w:ind w:firstLine="720"/>
        <w:jc w:val="both"/>
      </w:pPr>
      <w:r>
        <w:rPr>
          <w:rFonts w:ascii="Times New Roman" w:cs="Times New Roman" w:eastAsia="Times New Roman" w:hAnsi="Times New Roman"/>
          <w:b w:val="false"/>
          <w:bCs w:val="false"/>
          <w:sz w:val="26"/>
          <w:szCs w:val="26"/>
        </w:rPr>
        <w:t xml:space="preserve">MongoDB là CSDL NoSQL lưu trữ dưới dạng BSON. Phù hợp cho hệ thống cần sự linh hoạt về schema như sách (nhiều thuộc tính khác nhau).</w:t>
      </w:r>
    </w:p>
    <w:p>
      <w:pPr>
        <w:pStyle w:val="Heading2"/>
        <w:spacing w:after="150" w:before="300"/>
      </w:pPr>
      <w:r>
        <w:t xml:space="preserve">2.3 Thư viện React.js và Quản lý trạng thái Redux</w:t>
      </w:r>
    </w:p>
    <w:p>
      <w:pPr>
        <w:spacing w:after="120" w:line="360"/>
        <w:ind w:firstLine="720"/>
        <w:jc w:val="both"/>
      </w:pPr>
      <w:r>
        <w:rPr>
          <w:rFonts w:ascii="Times New Roman" w:cs="Times New Roman" w:eastAsia="Times New Roman" w:hAnsi="Times New Roman"/>
          <w:b w:val="false"/>
          <w:bCs w:val="false"/>
          <w:sz w:val="26"/>
          <w:szCs w:val="26"/>
        </w:rPr>
        <w:t xml:space="preserve">React giúp xây dựng UI dựa trên các Component. Redux giúp quản lý State toàn cục một cách nhất quán (Single Source of Truth).</w:t>
      </w:r>
    </w:p>
    <w:p>
      <w:pPr>
        <w:pStyle w:val="Heading2"/>
        <w:spacing w:after="150" w:before="300"/>
      </w:pPr>
      <w:r>
        <w:t xml:space="preserve">2.4 Cơ chế xác thực JWT (JSON Web Token)</w:t>
      </w:r>
    </w:p>
    <w:p>
      <w:pPr>
        <w:spacing w:after="120" w:line="360"/>
        <w:ind w:firstLine="720"/>
        <w:jc w:val="both"/>
      </w:pPr>
      <w:r>
        <w:rPr>
          <w:rFonts w:ascii="Times New Roman" w:cs="Times New Roman" w:eastAsia="Times New Roman" w:hAnsi="Times New Roman"/>
          <w:b w:val="false"/>
          <w:bCs w:val="false"/>
          <w:sz w:val="26"/>
          <w:szCs w:val="26"/>
        </w:rPr>
        <w:t xml:space="preserve">Sử dụng Access Token và Refresh Token để duy trì phiên đăng nhập bảo mật mà không cần Session trên server.</w:t>
      </w:r>
    </w:p>
    <w:p>
      <w:pPr>
        <w:pStyle w:val="Heading2"/>
        <w:spacing w:after="150" w:before="300"/>
      </w:pPr>
      <w:r>
        <w:t xml:space="preserve">2.5 Bảo mật OWASP Top 10</w:t>
      </w:r>
    </w:p>
    <w:p>
      <w:pPr>
        <w:spacing w:after="120" w:line="360"/>
        <w:ind w:firstLine="720"/>
        <w:jc w:val="both"/>
      </w:pPr>
      <w:r>
        <w:rPr>
          <w:rFonts w:ascii="Times New Roman" w:cs="Times New Roman" w:eastAsia="Times New Roman" w:hAnsi="Times New Roman"/>
          <w:b w:val="false"/>
          <w:bCs w:val="false"/>
          <w:sz w:val="26"/>
          <w:szCs w:val="26"/>
        </w:rPr>
        <w:t xml:space="preserve">Áp dụng các biện pháp chống SQL/NoSQL Injection, XSS, CSRF...</w:t>
      </w:r>
    </w:p>
    <w:p>
      <w:pPr>
        <w:pStyle w:val="Heading1"/>
        <w:spacing w:after="200" w:before="400"/>
        <w:jc w:val="center"/>
      </w:pPr>
      <w:r>
        <w:t xml:space="preserve">CHƯƠNG 3: PHÂN TÍCH VÀ THIẾT KẾ HỆ THỐNG</w:t>
      </w:r>
    </w:p>
    <w:p>
      <w:pPr>
        <w:pStyle w:val="Heading2"/>
        <w:spacing w:after="150" w:before="300"/>
      </w:pPr>
      <w:r>
        <w:t xml:space="preserve">3.1 Quy trình nghiệp vụ</w:t>
      </w:r>
    </w:p>
    <w:p>
      <w:pPr>
        <w:spacing w:after="120" w:line="360"/>
        <w:ind w:firstLine="720"/>
        <w:jc w:val="both"/>
      </w:pPr>
      <w:r>
        <w:rPr>
          <w:rFonts w:ascii="Times New Roman" w:cs="Times New Roman" w:eastAsia="Times New Roman" w:hAnsi="Times New Roman"/>
          <w:b w:val="false"/>
          <w:bCs w:val="false"/>
          <w:sz w:val="26"/>
          <w:szCs w:val="26"/>
        </w:rPr>
        <w:t xml:space="preserve">Mô tả quy trình từ khi người dùng tìm kiếm, thêm vào giỏ hàng đến khi thanh toán VNPay và nhận email xác nhận.</w:t>
      </w:r>
    </w:p>
    <w:p>
      <w:pPr>
        <w:pStyle w:val="Heading2"/>
        <w:spacing w:after="150" w:before="300"/>
      </w:pPr>
      <w:r>
        <w:t xml:space="preserve">3.2 Phân tích Use Case</w:t>
      </w:r>
    </w:p>
    <w:p>
      <w:pPr>
        <w:spacing w:after="120" w:line="360"/>
        <w:ind w:firstLine="720"/>
        <w:jc w:val="both"/>
      </w:pPr>
      <w:r>
        <w:rPr>
          <w:rFonts w:ascii="Times New Roman" w:cs="Times New Roman" w:eastAsia="Times New Roman" w:hAnsi="Times New Roman"/>
          <w:b w:val="false"/>
          <w:bCs w:val="false"/>
          <w:sz w:val="26"/>
          <w:szCs w:val="26"/>
        </w:rPr>
        <w:t xml:space="preserve">Hệ thống bao gồm 3 Actor chính: Khách vãng lai, Thành viên và Quản trị viên.</w:t>
      </w:r>
    </w:p>
    <w:p>
      <w:pPr>
        <w:pStyle w:val="Heading2"/>
        <w:spacing w:after="150" w:before="300"/>
      </w:pPr>
      <w:r>
        <w:t xml:space="preserve">3.3 Thiết kế Cơ sở dữ liệu</w:t>
      </w:r>
    </w:p>
    <w:p>
      <w:pPr>
        <w:spacing w:after="120" w:line="360"/>
        <w:ind w:firstLine="720"/>
        <w:jc w:val="both"/>
      </w:pPr>
      <w:r>
        <w:rPr>
          <w:rFonts w:ascii="Times New Roman" w:cs="Times New Roman" w:eastAsia="Times New Roman" w:hAnsi="Times New Roman"/>
          <w:b w:val="false"/>
          <w:bCs w:val="false"/>
          <w:sz w:val="26"/>
          <w:szCs w:val="26"/>
        </w:rPr>
        <w:t xml:space="preserve">Hệ thống sử dụng Mongoose để định nghĩa Schema. Các bảng chính bao gồm: Users, Books, Orders, Vouchers, Genres.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spacing w:after="120" w:line="360"/>
              <w:ind w:firstLine="720"/>
              <w:jc w:val="both"/>
            </w:pPr>
            <w:r>
              <w:rPr>
                <w:rFonts w:ascii="Times New Roman" w:cs="Times New Roman" w:eastAsia="Times New Roman" w:hAnsi="Times New Roman"/>
                <w:b/>
                <w:bCs/>
                <w:sz w:val="26"/>
                <w:szCs w:val="26"/>
              </w:rPr>
              <w:t xml:space="preserve">Trường</w:t>
            </w:r>
          </w:p>
        </w:tc>
        <w:tc>
          <w:p>
            <w:pPr>
              <w:spacing w:after="120" w:line="360"/>
              <w:ind w:firstLine="720"/>
              <w:jc w:val="both"/>
            </w:pPr>
            <w:r>
              <w:rPr>
                <w:rFonts w:ascii="Times New Roman" w:cs="Times New Roman" w:eastAsia="Times New Roman" w:hAnsi="Times New Roman"/>
                <w:b/>
                <w:bCs/>
                <w:sz w:val="26"/>
                <w:szCs w:val="26"/>
              </w:rPr>
              <w:t xml:space="preserve">Kiểu dữ liệu</w:t>
            </w:r>
          </w:p>
        </w:tc>
        <w:tc>
          <w:p>
            <w:pPr>
              <w:spacing w:after="120" w:line="360"/>
              <w:ind w:firstLine="720"/>
              <w:jc w:val="both"/>
            </w:pPr>
            <w:r>
              <w:rPr>
                <w:rFonts w:ascii="Times New Roman" w:cs="Times New Roman" w:eastAsia="Times New Roman" w:hAnsi="Times New Roman"/>
                <w:b/>
                <w:bCs/>
                <w:sz w:val="26"/>
                <w:szCs w:val="26"/>
              </w:rPr>
              <w:t xml:space="preserve">Mô tả</w:t>
            </w:r>
          </w:p>
        </w:tc>
      </w:tr>
      <w:tr>
        <w:tc>
          <w:p>
            <w:pPr>
              <w:spacing w:after="120" w:line="360"/>
              <w:ind w:firstLine="720"/>
              <w:jc w:val="both"/>
            </w:pPr>
            <w:r>
              <w:rPr>
                <w:rFonts w:ascii="Times New Roman" w:cs="Times New Roman" w:eastAsia="Times New Roman" w:hAnsi="Times New Roman"/>
                <w:b w:val="false"/>
                <w:bCs w:val="false"/>
                <w:sz w:val="26"/>
                <w:szCs w:val="26"/>
              </w:rPr>
              <w:t xml:space="preserve">name</w:t>
            </w:r>
          </w:p>
        </w:tc>
        <w:tc>
          <w:p>
            <w:pPr>
              <w:spacing w:after="120" w:line="360"/>
              <w:ind w:firstLine="720"/>
              <w:jc w:val="both"/>
            </w:pPr>
            <w:r>
              <w:rPr>
                <w:rFonts w:ascii="Times New Roman" w:cs="Times New Roman" w:eastAsia="Times New Roman" w:hAnsi="Times New Roman"/>
                <w:b w:val="false"/>
                <w:bCs w:val="false"/>
                <w:sz w:val="26"/>
                <w:szCs w:val="26"/>
              </w:rPr>
              <w:t xml:space="preserve">String</w:t>
            </w:r>
          </w:p>
        </w:tc>
        <w:tc>
          <w:p>
            <w:pPr>
              <w:spacing w:after="120" w:line="360"/>
              <w:ind w:firstLine="720"/>
              <w:jc w:val="both"/>
            </w:pPr>
            <w:r>
              <w:rPr>
                <w:rFonts w:ascii="Times New Roman" w:cs="Times New Roman" w:eastAsia="Times New Roman" w:hAnsi="Times New Roman"/>
                <w:b w:val="false"/>
                <w:bCs w:val="false"/>
                <w:sz w:val="26"/>
                <w:szCs w:val="26"/>
              </w:rPr>
              <w:t xml:space="preserve">Tên sách</w:t>
            </w:r>
          </w:p>
        </w:tc>
      </w:tr>
      <w:tr>
        <w:tc>
          <w:p>
            <w:pPr>
              <w:spacing w:after="120" w:line="360"/>
              <w:ind w:firstLine="720"/>
              <w:jc w:val="both"/>
            </w:pPr>
            <w:r>
              <w:rPr>
                <w:rFonts w:ascii="Times New Roman" w:cs="Times New Roman" w:eastAsia="Times New Roman" w:hAnsi="Times New Roman"/>
                <w:b w:val="false"/>
                <w:bCs w:val="false"/>
                <w:sz w:val="26"/>
                <w:szCs w:val="26"/>
              </w:rPr>
              <w:t xml:space="preserve">price</w:t>
            </w:r>
          </w:p>
        </w:tc>
        <w:tc>
          <w:p>
            <w:pPr>
              <w:spacing w:after="120" w:line="360"/>
              <w:ind w:firstLine="720"/>
              <w:jc w:val="both"/>
            </w:pPr>
            <w:r>
              <w:rPr>
                <w:rFonts w:ascii="Times New Roman" w:cs="Times New Roman" w:eastAsia="Times New Roman" w:hAnsi="Times New Roman"/>
                <w:b w:val="false"/>
                <w:bCs w:val="false"/>
                <w:sz w:val="26"/>
                <w:szCs w:val="26"/>
              </w:rPr>
              <w:t xml:space="preserve">Number</w:t>
            </w:r>
          </w:p>
        </w:tc>
        <w:tc>
          <w:p>
            <w:pPr>
              <w:spacing w:after="120" w:line="360"/>
              <w:ind w:firstLine="720"/>
              <w:jc w:val="both"/>
            </w:pPr>
            <w:r>
              <w:rPr>
                <w:rFonts w:ascii="Times New Roman" w:cs="Times New Roman" w:eastAsia="Times New Roman" w:hAnsi="Times New Roman"/>
                <w:b w:val="false"/>
                <w:bCs w:val="false"/>
                <w:sz w:val="26"/>
                <w:szCs w:val="26"/>
              </w:rPr>
              <w:t xml:space="preserve">Giá niêm yết</w:t>
            </w:r>
          </w:p>
        </w:tc>
      </w:tr>
    </w:tbl>
    <w:p>
      <w:pPr>
        <w:pStyle w:val="Heading1"/>
        <w:spacing w:after="200" w:before="400"/>
        <w:jc w:val="center"/>
      </w:pPr>
      <w:r>
        <w:t xml:space="preserve">CHƯƠNG 4: XÂY DỰNG ỨNG DỤNG</w:t>
      </w:r>
    </w:p>
    <w:p>
      <w:pPr>
        <w:pStyle w:val="Heading2"/>
        <w:spacing w:after="150" w:before="300"/>
      </w:pPr>
      <w:r>
        <w:t xml:space="preserve">4.1 Cấu trúc mã nguồn Backend</w:t>
      </w:r>
    </w:p>
    <w:p>
      <w:pPr>
        <w:spacing w:after="120" w:line="360"/>
        <w:ind w:firstLine="720"/>
        <w:jc w:val="both"/>
      </w:pPr>
      <w:r>
        <w:rPr>
          <w:rFonts w:ascii="Times New Roman" w:cs="Times New Roman" w:eastAsia="Times New Roman" w:hAnsi="Times New Roman"/>
          <w:b w:val="false"/>
          <w:bCs w:val="false"/>
          <w:sz w:val="26"/>
          <w:szCs w:val="26"/>
        </w:rPr>
        <w:t xml:space="preserve">Sử dụng mô hình MVC (Model-View-Controller). Các logic xác thực được tách ra thành Middleware.</w:t>
      </w:r>
    </w:p>
    <w:p>
      <w:pPr>
        <w:shd w:fill="F2F2F2"/>
      </w:pPr>
      <w:r>
        <w:rPr>
          <w:rFonts w:ascii="Courier New" w:cs="Courier New" w:eastAsia="Courier New" w:hAnsi="Courier New"/>
          <w:sz w:val="20"/>
          <w:szCs w:val="20"/>
        </w:rPr>
        <w:t xml:space="preserve">// Middleware xác thực Token chuyên nghiệp
const verifyToken = (req, res, next) =&gt; {
  const token = req.headers['authorization']?.split(' ')[1];
  if (!token) return res.sendStatus(401);
  jwt.verify(token, process.env.SECRET, (err, user) =&gt; {
    if (err) return res.sendStatus(403);
    req.user = user;
    next();
  });
}</w:t>
      </w:r>
    </w:p>
    <w:p>
      <w:pPr>
        <w:pStyle w:val="Heading2"/>
        <w:spacing w:after="150" w:before="300"/>
      </w:pPr>
      <w:r>
        <w:t xml:space="preserve">4.2 Xây dựng giao diện Frontend</w:t>
      </w:r>
    </w:p>
    <w:p>
      <w:pPr>
        <w:spacing w:after="120" w:line="360"/>
        <w:ind w:firstLine="720"/>
        <w:jc w:val="both"/>
      </w:pPr>
      <w:r>
        <w:rPr>
          <w:rFonts w:ascii="Times New Roman" w:cs="Times New Roman" w:eastAsia="Times New Roman" w:hAnsi="Times New Roman"/>
          <w:b w:val="false"/>
          <w:bCs w:val="false"/>
          <w:sz w:val="26"/>
          <w:szCs w:val="26"/>
        </w:rPr>
        <w:t xml:space="preserve">Giao diện trang chủ với Hero Banner Mystical Dark Fantasy sử dụng Canvas và hiệu ứng hạt (Particles).</w:t>
      </w:r>
    </w:p>
    <w:p>
      <w:pPr>
        <w:spacing w:after="120" w:line="360"/>
        <w:ind w:firstLine="720"/>
        <w:jc w:val="both"/>
      </w:pPr>
      <w:r>
        <w:rPr>
          <w:rFonts w:ascii="Times New Roman" w:cs="Times New Roman" w:eastAsia="Times New Roman" w:hAnsi="Times New Roman"/>
          <w:b w:val="false"/>
          <w:bCs w:val="false"/>
          <w:sz w:val="26"/>
          <w:szCs w:val="26"/>
        </w:rPr>
        <w:t xml:space="preserve">Giao diện Admin Dashboard phong cách Dark Cyberpunk mang lại trải nghiệm chuyên nghiệp.</w:t>
      </w:r>
    </w:p>
    <w:p>
      <w:pPr>
        <w:pStyle w:val="Heading1"/>
        <w:spacing w:after="200" w:before="400"/>
        <w:jc w:val="center"/>
      </w:pPr>
      <w:r>
        <w:t xml:space="preserve">CHƯƠNG 5: THỰC NGHIỆM VÀ ĐÁNH GIÁ</w:t>
      </w:r>
    </w:p>
    <w:p>
      <w:pPr>
        <w:pStyle w:val="Heading2"/>
        <w:spacing w:after="150" w:before="300"/>
      </w:pPr>
      <w:r>
        <w:t xml:space="preserve">5.1 Kiểm thử hiệu năng (JMeter/Lighthouse)</w:t>
      </w:r>
    </w:p>
    <w:p>
      <w:pPr>
        <w:spacing w:after="120" w:line="360"/>
        <w:ind w:firstLine="720"/>
        <w:jc w:val="both"/>
      </w:pPr>
      <w:r>
        <w:rPr>
          <w:rFonts w:ascii="Times New Roman" w:cs="Times New Roman" w:eastAsia="Times New Roman" w:hAnsi="Times New Roman"/>
          <w:b w:val="false"/>
          <w:bCs w:val="false"/>
          <w:sz w:val="26"/>
          <w:szCs w:val="26"/>
        </w:rPr>
        <w:t xml:space="preserve">Thực hiện đo tải với 1000 người dùng đồng thời. Thời gian phản hồi trung bình &lt; 200ms.</w:t>
      </w:r>
    </w:p>
    <w:p>
      <w:pPr>
        <w:spacing w:after="120" w:line="360"/>
        <w:ind w:firstLine="720"/>
        <w:jc w:val="both"/>
      </w:pPr>
      <w:r>
        <w:rPr>
          <w:rFonts w:ascii="Times New Roman" w:cs="Times New Roman" w:eastAsia="Times New Roman" w:hAnsi="Times New Roman"/>
          <w:b w:val="false"/>
          <w:bCs w:val="false"/>
          <w:sz w:val="26"/>
          <w:szCs w:val="26"/>
        </w:rPr>
        <w:t xml:space="preserve">Điểm số PageSpeed Insight đạt 95/100 cho Desktop.</w:t>
      </w:r>
    </w:p>
    <w:p>
      <w:pPr>
        <w:pStyle w:val="Heading2"/>
        <w:spacing w:after="150" w:before="300"/>
      </w:pPr>
      <w:r>
        <w:t xml:space="preserve">5.2 Quét lỗ hổng bảo mật (OWASP)</w:t>
      </w:r>
    </w:p>
    <w:p>
      <w:pPr>
        <w:spacing w:after="120" w:line="360"/>
        <w:ind w:firstLine="720"/>
        <w:jc w:val="both"/>
      </w:pPr>
      <w:r>
        <w:rPr>
          <w:rFonts w:ascii="Times New Roman" w:cs="Times New Roman" w:eastAsia="Times New Roman" w:hAnsi="Times New Roman"/>
          <w:b w:val="false"/>
          <w:bCs w:val="false"/>
          <w:sz w:val="26"/>
          <w:szCs w:val="26"/>
        </w:rPr>
        <w:t xml:space="preserve">Sử dụng ZAP Proxy để quét. Kết quả: Không phát hiện lỗi nghiêm trọng liên quan đến Injection.</w:t>
      </w:r>
    </w:p>
    <w:p>
      <w:pPr>
        <w:pStyle w:val="Heading2"/>
        <w:spacing w:after="150" w:before="300"/>
      </w:pPr>
      <w:r>
        <w:t xml:space="preserve">5.3 Kiểm thử chức năng (UAT)</w:t>
      </w:r>
    </w:p>
    <w:p>
      <w:pPr>
        <w:spacing w:after="120" w:line="360"/>
        <w:ind w:firstLine="720"/>
        <w:jc w:val="both"/>
      </w:pPr>
      <w:r>
        <w:rPr>
          <w:rFonts w:ascii="Times New Roman" w:cs="Times New Roman" w:eastAsia="Times New Roman" w:hAnsi="Times New Roman"/>
          <w:b w:val="false"/>
          <w:bCs w:val="false"/>
          <w:sz w:val="26"/>
          <w:szCs w:val="26"/>
        </w:rPr>
        <w:t xml:space="preserve">Kiểm tra luồng thanh toán VNPay Sandbox thành công. Email gửi về khách hàng sau 5 giây.</w:t>
      </w:r>
    </w:p>
    <w:p>
      <w:pPr>
        <w:pStyle w:val="Heading1"/>
        <w:spacing w:after="200" w:before="400"/>
        <w:jc w:val="center"/>
      </w:pPr>
      <w:r>
        <w:t xml:space="preserve">KẾT LUẬN VÀ HƯỚNG PHÁT TRIỂN</w:t>
      </w:r>
    </w:p>
    <w:p>
      <w:pPr>
        <w:spacing w:after="120" w:line="360"/>
        <w:ind w:firstLine="720"/>
        <w:jc w:val="both"/>
      </w:pPr>
      <w:r>
        <w:rPr>
          <w:rFonts w:ascii="Times New Roman" w:cs="Times New Roman" w:eastAsia="Times New Roman" w:hAnsi="Times New Roman"/>
          <w:b w:val="false"/>
          <w:bCs w:val="false"/>
          <w:sz w:val="26"/>
          <w:szCs w:val="26"/>
        </w:rPr>
        <w:t xml:space="preserve">Đề tài đã hoàn thành mục tiêu xây dựng một website bán sách hiện đại, bảo mật. Tuy nhiên vẫn còn một số hạn chế về tích hợp AI gợi ý sách.</w:t>
      </w:r>
    </w:p>
    <w:p>
      <w:pPr>
        <w:spacing w:after="120" w:line="360"/>
        <w:ind w:firstLine="720"/>
        <w:jc w:val="both"/>
      </w:pPr>
      <w:r>
        <w:rPr>
          <w:rFonts w:ascii="Times New Roman" w:cs="Times New Roman" w:eastAsia="Times New Roman" w:hAnsi="Times New Roman"/>
          <w:b w:val="false"/>
          <w:bCs w:val="false"/>
          <w:sz w:val="26"/>
          <w:szCs w:val="26"/>
        </w:rPr>
        <w:t xml:space="preserve">Hướng phát triển: Tích hợp ChatGPT API để tư vấn sách, xây dựng Mobile App bằng React Native.</w:t>
      </w:r>
    </w:p>
    <w:p>
      <w:pPr>
        <w:pStyle w:val="Heading2"/>
        <w:spacing w:after="150" w:before="300"/>
      </w:pPr>
      <w:r>
        <w:t xml:space="preserve">Tài liệu tham khảo</w:t>
      </w:r>
    </w:p>
    <w:p>
      <w:pPr>
        <w:spacing w:after="120" w:line="360"/>
        <w:ind w:firstLine="720"/>
        <w:jc w:val="both"/>
      </w:pPr>
      <w:r>
        <w:rPr>
          <w:rFonts w:ascii="Times New Roman" w:cs="Times New Roman" w:eastAsia="Times New Roman" w:hAnsi="Times New Roman"/>
          <w:b w:val="false"/>
          <w:bCs w:val="false"/>
          <w:sz w:val="26"/>
          <w:szCs w:val="26"/>
        </w:rPr>
        <w:t xml:space="preserve">[1] Documentation Node.js, [2] MongoDB University, [3] ReactJS Official Docs...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2026-05-12T03:26:56.405Z</dcterms:created>
  <dcterms:modified xsi:type="dcterms:W3CDTF">2026-05-12T03:26:56.406Z</dcterms:modified>
</cp:coreProperties>
</file>

<file path=docProps/custom.xml><?xml version="1.0" encoding="utf-8"?>
<Properties xmlns="http://schemas.openxmlformats.org/officeDocument/2006/custom-properties" xmlns:vt="http://schemas.openxmlformats.org/officeDocument/2006/docPropsVTypes"/>
</file>