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TRƯỜNG TRUNG HỌC CƠ SỞ</w:t>
      </w:r>
      <w:r>
        <w:tab/>
      </w:r>
      <w:r>
        <w:rPr>
          <w:rFonts w:ascii="Times New Roman" w:hAnsi="Times New Roman"/>
          <w:b/>
          <w:i w:val="0"/>
          <w:sz w:val="22"/>
        </w:rPr>
        <w:t>ĐỀ CƯƠNG ÔN TẬP GIỮA HỌC KÌ I - MÔN KHTN 6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NĂM HỌC 2026 - 2027 (HỌC SINH DÙNG THAM KHẢO)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03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45 phút | MÃ ĐỀ THI: KHTN6-TK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  <w:pBdr>
          <w:bottom w:val="single" w:sz="4" w:space="4" w:color="CCCCCC"/>
        </w:pBdr>
      </w:pPr>
    </w:p>
    <w:p>
      <w:pPr>
        <w:keepNext/>
        <w:spacing w:before="200" w:after="80"/>
        <w:pBdr>
          <w:bottom w:val="single" w:sz="8" w:space="4" w:color="C62828"/>
        </w:pBdr>
      </w:pPr>
      <w:r>
        <w:rPr>
          <w:rFonts w:ascii="Times New Roman" w:hAnsi="Times New Roman"/>
          <w:b/>
          <w:i w:val="0"/>
          <w:color w:val="C62828"/>
          <w:sz w:val="25"/>
        </w:rPr>
        <w:t>PHẦN I. PHÂN MÔN VẬT LÍ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A. LÝ THUYẾT TRỌNG TÂM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Khoa học tự nhiên là gì? Các lĩnh vực chủ yếu của khoa học tự nhiên.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C62828"/>
          <w:sz w:val="21"/>
        </w:rPr>
        <w:t>Khoa học tự nhiên (KHTN):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C62828"/>
          <w:sz w:val="21"/>
        </w:rPr>
        <w:t>Các lĩnh vực chủ yếu của KHTN: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Vật sống là gì? Vật không sống là gì? Nêu ví dụ.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C62828"/>
          <w:sz w:val="21"/>
        </w:rPr>
        <w:t>Vật sống (vật hữu sinh):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C62828"/>
          <w:sz w:val="21"/>
        </w:rPr>
        <w:t>Vật không sống (vật vô sinh):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Nêu các quy định về an toàn trong phòng thực hành, các kí hiệu cảnh báo trong phòng thực hành.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C62828"/>
          <w:sz w:val="21"/>
        </w:rPr>
        <w:t>Các quy định về an toàn: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C62828"/>
          <w:sz w:val="21"/>
        </w:rPr>
        <w:t>Các kí hiệu cảnh báo thông dụng: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Nêu đơn vị, dụng cụ đo chiều dài trong hệ thống đo lường chính thức của Việt Nam, các bước đo.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C62828"/>
          <w:sz w:val="21"/>
        </w:rPr>
        <w:t>Đơn vị đo &amp; Dụng cụ đo: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C62828"/>
          <w:sz w:val="21"/>
        </w:rPr>
        <w:t>Quy trình các bước đo: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Nêu đơn vị, dụng cụ đo khối lượng trong hệ thống đo lường chính thức của Việt Nam, các bước đo.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C62828"/>
          <w:sz w:val="21"/>
        </w:rPr>
        <w:t>Đơn vị đo &amp; Dụng cụ đo: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C62828"/>
          <w:sz w:val="21"/>
        </w:rPr>
        <w:t>Quy trình các bước đo: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Nêu đơn vị, dụng cụ đo thời gian trong hệ thống đo lường chính thức của Việt Nam, các bước đo.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C62828"/>
          <w:sz w:val="21"/>
        </w:rPr>
        <w:t>Đơn vị đo &amp; Dụng cụ đo: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C62828"/>
          <w:sz w:val="21"/>
        </w:rPr>
        <w:t>Quy trình các bước đo: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B. BÀI TẬP TỰ LUẬN &amp; ỨNG DỤNG</w:t>
      </w:r>
    </w:p>
    <w:p>
      <w:pPr>
        <w:spacing w:before="80" w:after="40"/>
      </w:pPr>
      <w:r>
        <w:rPr>
          <w:rFonts w:ascii="Times New Roman" w:hAnsi="Times New Roman"/>
          <w:b w:val="0"/>
          <w:i w:val="0"/>
          <w:sz w:val="21"/>
        </w:rPr>
        <w:t>Bài 1. Xác định ĐCNN của các kết quả đo sau: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a) 2,5 cm: .................................................................................................................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b) 3 dm: .................................................................................................................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c) 12,2 mm: .................................................................................................................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d) 15,1 cm: .................................................................................................................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 w:val="0"/>
          <w:i w:val="0"/>
          <w:sz w:val="21"/>
        </w:rPr>
        <w:t>Bài 2. Để đo diện tích của một vườn cỏ có kích thước 25 × 30 (m). Nếu trong tay em có hai chiếc thước: một thước gấp có giới hạn đo (GHĐ) 2 m và một thước cuộn có GHĐ 20 m. Em sẽ dùng thước nào để cho kết quả đo chính xác hơn? Vì sao?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 w:val="0"/>
          <w:i w:val="0"/>
          <w:sz w:val="21"/>
        </w:rPr>
        <w:t>Bài 3. Có 20 túi đường, ban đầu mỗi túi có khối lượng 1 kg, sau đó người ta cho thêm mỗi túi 2 lạng đường nữa. Khối lượng của 20 túi đường khi đó là bao nhiêu kg?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 w:val="0"/>
          <w:i w:val="0"/>
          <w:sz w:val="21"/>
        </w:rPr>
        <w:t>Bài 4. Để thực hiện đo thời gian từ cổng trường đến lớp học em dùng loại đồng hồ nào? Giải thích sự lựa chọn đó.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 w:val="0"/>
          <w:i w:val="0"/>
          <w:sz w:val="21"/>
        </w:rPr>
        <w:t>Bài 5. Một ô tô khởi hành ở Hà Nội lúc 8 giờ 15 phút. Sau khi chạy được 1 giờ thì đến Hải Dương. Ô tô nghỉ ở Hải Dương 20 phút, sau đó chạy 50 phút nữa thì đến Hải Phòng. Xác định thời điểm mà ô tô đến Hải Dương và Hải Phòng.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120" w:after="80"/>
        <w:ind w:left="227"/>
      </w:pPr>
      <w:r>
        <w:rPr>
          <w:rFonts w:ascii="Times New Roman" w:hAnsi="Times New Roman"/>
          <w:b/>
          <w:i/>
          <w:color w:val="1565C0"/>
          <w:sz w:val="21"/>
        </w:rPr>
        <w:t>Chú ý:</w:t>
      </w:r>
      <w:r>
        <w:rPr>
          <w:rFonts w:ascii="Times New Roman" w:hAnsi="Times New Roman"/>
          <w:b w:val="0"/>
          <w:i/>
          <w:color w:val="1565C0"/>
          <w:sz w:val="21"/>
        </w:rPr>
        <w:t xml:space="preserve"> Học sinh chủ động làm các bài tập trắc nghiệm trong Sách bài tập (SBT) từ Bài 1 đến Bài 6.</w:t>
      </w:r>
    </w:p>
    <w:p>
      <w:pPr>
        <w:keepNext/>
        <w:spacing w:before="200" w:after="80"/>
        <w:pBdr>
          <w:bottom w:val="single" w:sz="8" w:space="4" w:color="C62828"/>
        </w:pBdr>
      </w:pPr>
      <w:r>
        <w:rPr>
          <w:rFonts w:ascii="Times New Roman" w:hAnsi="Times New Roman"/>
          <w:b/>
          <w:i w:val="0"/>
          <w:color w:val="C62828"/>
          <w:sz w:val="25"/>
        </w:rPr>
        <w:t>PHẦN II. PHÂN MÔN SINH HỌC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BÀI 18: TẾ BÀO – ĐƠN VỊ CƠ BẢN CỦA SỰ SỐNG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Tế bào là gì?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Nêu đặc điểm về kích thước, hình dạng của tế bào.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BÀI 19: CẤU TẠO VÀ CHỨC NĂNG CÁC THÀNH PHẦN CỦA TẾ BÀO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Nêu cấu tạo và chức năng của các thành phần chính cấu tạo nên tế bào.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i/>
          <w:color w:val="2E7D32"/>
          <w:sz w:val="22"/>
        </w:rPr>
        <w:t>--- HẾT 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