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1002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Monosaccharide nào sau đây liên kết với β-fructose để tạo thành saccharose?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α-galactose.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β-galactose.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Phân tử khối của amine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dùng để tổng hợp nylon-6,6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116.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114.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146.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112.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có ưu điểm nổi bật so với xà phòng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Dễ phân hủy sinh học hơn.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Dùng được trong nước cứng.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ô nhiễm môi trường.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từ mỡ động vật.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Carbohydrate nào sau đây có công thức thu gọn HOCH2-(CHOH)4-CHO?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Tên thay thế của alanine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)-COOH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2-aminopropanoic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2-aminopropionic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α-aminopropionic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3-aminopropanoic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Quá trình tiêu hóa tinh bột trong cơ thể người nhờ enzyme amylase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Amine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-NH-CH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có tên thay thế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N-methyl 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N-ethyl methanamine.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Propylamine.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Chất béo là triester của glycerol với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Mineral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Dicarboxylic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Fatty acid (acid béo).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Amino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được dùng để tráng ruột phích, tráng gương?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Starch.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Monosaccharide X có nhiều trong trái cây chín, mật ong và máu người. X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Sucrose.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α-keratin có trong tóc, móng tay có dạng cấu trúc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Hình cầu, tan trong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Hình sợi, không tan trong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Hình cầu, không tan.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Hình sợi, tan nhiều.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Trong phân tử maltose, liên kết glycoside được hình thành giữa C1 của gốc α-glucose thứ nhất và C mấy của gốc glucose thứ hai?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ethanol thu được khi lên men 600 kg nho chứa 20% glucose với hiệu suất 95%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58,3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61,3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29,1 kg.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30,7 kg.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Công thức cấu tạo sodium laurylsulfate là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[CH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]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Na. Đầu CH3[CH2]11- có tính chất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Kị nước (ưa dầu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quỳ tím hóa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phản ứng: Glucose →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+ 2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Đây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Thủy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Lên men rượu.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Oxi hóa không hoàn toàn.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Số nhóm peptide (-CO-NH-) trong phân tử tetrapeptide mạch hở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Về phản ứng ester hóa giữa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và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Ester thu được có tên gọi là ethyl acetate.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Ethyl acetate được ứng dụng rộng rãi làm dung môi tách chiết.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Để tách ethyl acetate khỏi hỗn hợp phản ứng dùng phương pháp chiết hiệu quả hơn chưng cất.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Hỗn hợp sau phản ứng phân thành 2 lớp, lớp trên chủ yếu là ethyl acetate.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các carbohydrate: Glucose, Fructose, Tinh bột, Cellulose: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Glucose và fructose đều là các monosaccharide isomeric (đồng phân của nhau).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Tinh bột và cellulose đều có cấu tạo chuỗi dài, không nhánh và không xoắn.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Fructose làm mất màu nước bromine vì chuyển thành glucose trong môi trường base.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Tinh bột và cellulose đều là nguồn nguyên liệu để sản xuất ethanol sinh học.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Xét pentapeptide Enkephalin (A) có vai trò tạo cảm xúc tích cực, thủy phân A thu được Gly, Phe, Leu, Tyr. Thủy phân không hoàn toàn thu được Gly-Gly-Phe và Tyr-Gly (Tyr là đầu N):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Trật tự các amino acid trong A là Tyr-Gly-Gly-Phe-Leu.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 không có khả năng tạo phức màu tím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Endorphin có thể tăng cường tự nhiên qua tập thể dục và dinh dưỡng hợp lý.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Glycine là amino acid thiết yếu mà cơ thể người không thể tự tổng hợp được.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phát biểu về Aniline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Tổng hợp aniline từ benzene qua các giai đoạn: Benzene → Nitrobenzene → Phenylammonium chloride → Aniline.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Aniline phản ứng với 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0-5 °C tạo muối diazonium dùng nhuộm azo.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Ở điều kiện thường aniline là chất khí độc hại.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Aniline làm mất màu dung dịch nước bromine tạo kết tủa 2,4,6-tribromoaniline màu trắng.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Xà phòng hóa hoàn toàn 15 kg chất béo chứa acid béo tự do bằng 25 L dung dịch KOH 2M thu được 1,472 kg glycerol. Biết muối chiếm 72% khối lượng xà phòng. Khối lượng xà phòng m thu được là bao nhiêu kg?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Tổng hệ số cân bằng (số nguyên tối giản) các chất trong phản ứng giữa saccharose 2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→ (C12H21O11)2Cu + 2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Tính tổng phân tử khối (amu) của 2 chất chính trong xà phòng và giặt rửa: Sodium palmitate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 = 278) và Sodium laurylsulfate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25</w:t>
      </w:r>
      <w:r>
        <w:rPr>
          <w:rFonts w:ascii="Times New Roman" w:hAnsi="Times New Roman"/>
          <w:b w:val="0"/>
          <w:i w:val="0"/>
          <w:sz w:val="21"/>
        </w:rPr>
        <w:t>OSO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Na = 288). Tổng M bằng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Dựa vào đồ thị độ hoạt động pH của enzyme, pH tối ưu cho enzyme Pepsin phân hủy protein trong dạ dày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các thí nghiệm: (a) Glucose + Tollens t°; (b) Glucose +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; (c) Glucose + CH3OH/HCl; (d) Glucose +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t°. Có bao nhiêu thí nghiệm xảy ra phản ứng?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Để sản xuất 1500 chai dung dịch glucose 5% (mỗi chai 500 mL chứa 25g glucose) thì khối lượng tinh bột cần dùng là bao nhiêu kg (làm tròn đến hàng phần mười, H=100%)?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02 --------------------------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