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Công thức cấu tạo của methyl formate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HCOOCH</w:t>
      </w:r>
      <w:r>
        <w:rPr>
          <w:rFonts w:ascii="Times New Roman" w:hAnsi="Times New Roman"/>
          <w:b w:val="0"/>
          <w:i w:val="0"/>
          <w:sz w:val="24"/>
          <w:u w:val="none"/>
          <w:vertAlign w:val="subscript"/>
        </w:rPr>
        <w:t>3</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HCOOH</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(HCOOCH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Hợp chất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có mùi thơm của dứa chín. Tên gọi của hợp chất này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ethyl acrylate.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ethyl propionate.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ethyl acetate.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ethyl formate.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(ethyl propionate.).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Phổ IR (Phổ hồng ngoại) là một phương pháp phổ học được sử dụng để xác định các nhóm chức trong phân tử hữu cơ dựa trên khả năng hấp thụ bức xạ hồng ngoại của các liên kết hóa học. Kết quả phân tích phổ hồng ngoại cho thấy chất X có tín hiệu đặc trưng trong vùng 1750 cm</w:t>
      </w:r>
      <w:r>
        <w:rPr>
          <w:rFonts w:ascii="Times New Roman" w:hAnsi="Times New Roman"/>
          <w:b w:val="0"/>
          <w:i w:val="0"/>
          <w:sz w:val="24"/>
          <w:u w:val="none"/>
          <w:vertAlign w:val="superscript"/>
        </w:rPr>
        <w:t>-1</w:t>
      </w:r>
      <w:r>
        <w:rPr>
          <w:rFonts w:ascii="Times New Roman" w:hAnsi="Times New Roman"/>
          <w:b w:val="0"/>
          <w:i w:val="0"/>
          <w:sz w:val="24"/>
          <w:u w:val="none"/>
        </w:rPr>
        <w:t xml:space="preserve"> - 1715 cm</w:t>
      </w:r>
      <w:r>
        <w:rPr>
          <w:rFonts w:ascii="Times New Roman" w:hAnsi="Times New Roman"/>
          <w:b w:val="0"/>
          <w:i w:val="0"/>
          <w:sz w:val="24"/>
          <w:u w:val="none"/>
          <w:vertAlign w:val="superscript"/>
        </w:rPr>
        <w:t>-1</w:t>
      </w:r>
      <w:r>
        <w:rPr>
          <w:rFonts w:ascii="Times New Roman" w:hAnsi="Times New Roman"/>
          <w:b w:val="0"/>
          <w:i w:val="0"/>
          <w:sz w:val="24"/>
          <w:u w:val="none"/>
        </w:rPr>
        <w:t>. Chất X có thể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ethyl amine.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ethyl alcohol.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butanal.</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methyl acetate.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Vùng hấp thụ 1750–1715 cm⁻¹ đặc trưng nhóm C=O của ester→ D đúng</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Nguyên nhân chính dầu mỡ thường có mùi khó chịu khi để lâu ngày trong không khí hoặc tái sử dụng nhiều lần vì dầu mỡ bị tác động nào sau đây?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Thuỷ phân.</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Oxi hoá.</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Xà phòng hoá.</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Hydrogen hoá.</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(Oxi hoá.).</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Cho các chất: oleic acid; palmitic acid; tristearin; trilinolein. Số chất tác dụng được với H</w:t>
      </w:r>
      <w:r>
        <w:rPr>
          <w:rFonts w:ascii="Times New Roman" w:hAnsi="Times New Roman"/>
          <w:b w:val="0"/>
          <w:i w:val="0"/>
          <w:sz w:val="24"/>
          <w:u w:val="none"/>
          <w:vertAlign w:val="subscript"/>
        </w:rPr>
        <w:t>2</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Các chất béo có gốc acid không no phản ứng với H</w:t>
      </w:r>
      <w:r>
        <w:rPr>
          <w:rFonts w:ascii="Times New Roman" w:hAnsi="Times New Roman"/>
          <w:b w:val="0"/>
          <w:i w:val="0"/>
          <w:sz w:val="24"/>
          <w:u w:val="none"/>
          <w:vertAlign w:val="subscript"/>
        </w:rPr>
        <w:t>2</w:t>
      </w:r>
      <w:r>
        <w:rPr>
          <w:rFonts w:ascii="Times New Roman" w:hAnsi="Times New Roman"/>
          <w:b w:val="0"/>
          <w:i w:val="0"/>
          <w:sz w:val="24"/>
          <w:u w:val="none"/>
        </w:rPr>
        <w:t xml:space="preserve"> (khi có mặt xúc tác, ở điều kiện thích hợp), tạo thành chất béo chứa gốc acid no.</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Phát biểu nào sau đây đúng khi nói về chất giặt rửa tự nhiên?</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Tan tốt trong nước nên không tạo bọt khi tiếp xúc với nước.</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Không sử dụng được trong nước cứng do tạo kết tủa với Ca</w:t>
      </w:r>
      <w:r>
        <w:rPr>
          <w:rFonts w:ascii="Times New Roman" w:hAnsi="Times New Roman"/>
          <w:b w:val="0"/>
          <w:i w:val="0"/>
          <w:sz w:val="24"/>
          <w:u w:val="none"/>
          <w:vertAlign w:val="subscript"/>
        </w:rPr>
        <w:t>2</w:t>
      </w:r>
      <w:r>
        <w:rPr>
          <w:rFonts w:ascii="Times New Roman" w:hAnsi="Times New Roman"/>
          <w:b w:val="0"/>
          <w:i w:val="0"/>
          <w:sz w:val="24"/>
          <w:u w:val="none"/>
        </w:rPr>
        <w:t>, Mg</w:t>
      </w:r>
      <w:r>
        <w:rPr>
          <w:rFonts w:ascii="Times New Roman" w:hAnsi="Times New Roman"/>
          <w:b w:val="0"/>
          <w:i w:val="0"/>
          <w:sz w:val="24"/>
          <w:u w:val="none"/>
          <w:vertAlign w:val="superscript"/>
        </w:rPr>
        <w:t>2+</w:t>
      </w:r>
      <w:r>
        <w:rPr>
          <w:rFonts w:ascii="Times New Roman" w:hAnsi="Times New Roman"/>
          <w:b w:val="0"/>
          <w:i w:val="0"/>
          <w:sz w:val="24"/>
          <w:u w:val="none"/>
        </w:rPr>
        <w:t>.</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Có sẵn trong tự nhiên nên dễ sản xuất quy mô công nghiệp và giá thành rẻ.</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Lành tính với da, dễ phân hủy sinh học nên không gây ô nhiễm môi trường.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(Lành tính với da, dễ phân hủy sinh học nên không gây ô nhiễm môi trường.).</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Ester X có công thức phân tử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8</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Thủy phân X trong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loãng, đun nóng thu được sản phẩm gồm methyl alcohol và chất hữu cơ Y. Công thức của Y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OH.</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HCOOH.</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COOH.</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Theo đề bài, khi thủy phân X thu được methyl alcohol  X có dạng RCOOCH</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X có công thức phân tử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8</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xml:space="preserve">  X là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COOH(Y) + CH</w:t>
      </w:r>
      <w:r>
        <w:rPr>
          <w:rFonts w:ascii="Times New Roman" w:hAnsi="Times New Roman"/>
          <w:b w:val="0"/>
          <w:i w:val="0"/>
          <w:sz w:val="24"/>
          <w:u w:val="none"/>
          <w:vertAlign w:val="subscript"/>
        </w:rPr>
        <w:t>3</w:t>
      </w:r>
      <w:r>
        <w:rPr>
          <w:rFonts w:ascii="Times New Roman" w:hAnsi="Times New Roman"/>
          <w:b w:val="0"/>
          <w:i w:val="0"/>
          <w:sz w:val="24"/>
          <w:u w:val="none"/>
        </w:rPr>
        <w:t>OH</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Để sản xuất 3,8 triệu tuýp thuốc xoa bóp giảm đau cần tối thiểu m tấn salicylic acid. Biết mỗi tuýp thuốc chứa 2,7 gam methyl salicylate và hiệu suất phản ứng tính theo salicylic acid là 75%; phương trình hóa học của phản ứng điều chế methyl salicylate:</w:t>
      </w:r>
    </w:p>
    <w:p>
      <w:pPr>
        <w:spacing w:before="20" w:after="40"/>
      </w:pPr>
      <w:r>
        <w:rPr>
          <w:rFonts w:ascii="Times New Roman" w:hAnsi="Times New Roman"/>
          <w:b w:val="0"/>
          <w:i w:val="0"/>
          <w:sz w:val="24"/>
          <w:u w:val="none"/>
        </w:rPr>
        <w:t>Giá trị m là</w:t>
      </w:r>
    </w:p>
    <w:p>
      <w:pPr>
        <w:spacing w:before="40" w:after="40"/>
        <w:jc w:val="center"/>
      </w:pPr>
      <w:r>
        <w:drawing>
          <wp:inline xmlns:a="http://schemas.openxmlformats.org/drawingml/2006/main" xmlns:pic="http://schemas.openxmlformats.org/drawingml/2006/picture">
            <wp:extent cx="2340000" cy="288000"/>
            <wp:docPr id="1" name="Picture 1"/>
            <wp:cNvGraphicFramePr>
              <a:graphicFrameLocks noChangeAspect="1"/>
            </wp:cNvGraphicFramePr>
            <a:graphic>
              <a:graphicData uri="http://schemas.openxmlformats.org/drawingml/2006/picture">
                <pic:pic>
                  <pic:nvPicPr>
                    <pic:cNvPr id="0" name="C1_Q099_1.png"/>
                    <pic:cNvPicPr/>
                  </pic:nvPicPr>
                  <pic:blipFill>
                    <a:blip r:embed="rId9"/>
                    <a:stretch>
                      <a:fillRect/>
                    </a:stretch>
                  </pic:blipFill>
                  <pic:spPr>
                    <a:xfrm>
                      <a:off x="0" y="0"/>
                      <a:ext cx="2340000" cy="288000"/>
                    </a:xfrm>
                    <a:prstGeom prst="rect"/>
                  </pic:spPr>
                </pic:pic>
              </a:graphicData>
            </a:graphic>
          </wp:inline>
        </w:drawing>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6,99.</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12,42.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16,56.</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9,32.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tấn</w:t>
      </w:r>
    </w:p>
    <w:p>
      <w:pPr>
        <w:spacing w:before="20" w:after="40"/>
      </w:pPr>
      <w:r>
        <w:rPr>
          <w:rFonts w:ascii="Times New Roman" w:hAnsi="Times New Roman"/>
          <w:b w:val="0"/>
          <w:i w:val="0"/>
          <w:sz w:val="24"/>
          <w:u w:val="none"/>
        </w:rPr>
        <w:t>(triệu mol).</w:t>
      </w:r>
    </w:p>
    <w:p>
      <w:pPr>
        <w:spacing w:before="20" w:after="40"/>
      </w:pPr>
      <w:r>
        <w:rPr>
          <w:rFonts w:ascii="Times New Roman" w:hAnsi="Times New Roman"/>
          <w:b w:val="0"/>
          <w:i w:val="0"/>
          <w:sz w:val="24"/>
          <w:u w:val="none"/>
        </w:rPr>
        <w:t>Theo PT: (triệu mol).</w:t>
      </w:r>
    </w:p>
    <w:p>
      <w:pPr>
        <w:spacing w:before="20" w:after="40"/>
      </w:pPr>
      <w:r>
        <w:rPr>
          <w:rFonts w:ascii="Times New Roman" w:hAnsi="Times New Roman"/>
          <w:b w:val="0"/>
          <w:i w:val="0"/>
          <w:sz w:val="24"/>
          <w:u w:val="none"/>
        </w:rPr>
        <w:t>Khối lượng salicylic acid thực tế cần dùng (H=75%):  tấn</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Chất nào dưới đây có phản ứng với thuốc thử Tollens (phản ứng tráng bạc)?</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Glycerol.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Saccharose.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(Glucose.).</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Đặc điểm giúp giải thích khả năng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 tạo thành dung dịch màu xanh lam của glucose là do phân tử này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có nhóm chức –CHO.</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có nhiều nhóm –OH liền kề.</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có liên kết C=O phân cực.</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có 6 nguyên tử carbon.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(có nhiều nhóm –OH liền kề.).</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Saccharose được dùng phổ biến trong thực phẩm. Phát biểu nào sau đây đúng về saccharose?</w:t>
      </w:r>
    </w:p>
    <w:p>
      <w:pPr>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là disaccharide, tạo từ glucose và fructose, tan tốt trong nước.</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là disaccharide, không tan trong nước, có vị nhạt.</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là polysaccharide gồm nhiều đơn vị glucose liên kết α-1,4-glycoside.</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là monosaccharide, tan tốt trong nước, có vị ngọt.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(là disaccharide, tạo từ glucose và fructose, tan tốt trong nước.).</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Cho các dung dịch: ethanoic acid, glycerol, glucose, saccharose, ethanol. Số dung dịch hòa tan được copper (II) hydroxide ở điều kiện thường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5</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(4).</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Sản phẩm thiên nhiên nào sau đây không chứa tinh bột?</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Quả chuối xanh.</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Hạt ngô.</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Sợi bông.</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Củ khoai.</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(Sợi bông.).</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Cellulose là polymer thiên nhiên được cấu tạo từ nhiều đơn vị …(1)… Trong mỗi đơn vị cấu thành phân tử cellulose có …(2)… nhóm hydroxy (–OH). Từ còn thiếu trong (1) và (2) lần lượt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β -fructose; năm.</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α -glucose; năm.</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α -fructose; ba.</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β -glucose; ba.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(β -glucose; ba.).</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Phát biểu nào sau đây không đúng khi nói về tinh bột và cellulose?</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Đều tạo ra từ quá trình quang hợp của cây xanh.</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Đều bị thủy phân trong môi trường acid khi đun nóng.</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Đều được tạo từ các đơn vị α-glucose.</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Đều thuộc loại polysaccharide.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(Đều được tạo từ các đơn vị α-glucose.).</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Amine nào sau đây là amine bậc hai?</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Trimethylamine.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Methylamine.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Ethylamine.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Dimethylamine.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(Dimethylamine.).</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Tên gọi theo danh pháp thay thế của chất có công thức cấu tạo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NHCH</w:t>
      </w:r>
      <w:r>
        <w:rPr>
          <w:rFonts w:ascii="Times New Roman" w:hAnsi="Times New Roman"/>
          <w:b w:val="0"/>
          <w:i w:val="0"/>
          <w:sz w:val="24"/>
          <w:u w:val="none"/>
          <w:vertAlign w:val="subscript"/>
        </w:rPr>
        <w:t>3</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methylpropylamine.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N-methylpropan-2-amine.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N-methylpropan-1-amine.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N-methylpropan-3-amine.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(N-methylpropan-1-amine.).</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Để rửa sạch chai lọ đựng aniline, nên dùng cách nào sau đây?</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Rửa bằng xà phòng.</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Rửa bằng nước.</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Rửa bằng dung dịch NaOH, sau đó rửa lại bằng nước.</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Rửa bằng dung dịch HCl, sau đó rửa lại bằng nước.</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(Rửa bằng dung dịch HCl, sau đó rửa lại bằng nước.).</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Điều chế ethyl acetate trong phòng thí nghiệm được tiến hành như sau:</w:t>
      </w:r>
    </w:p>
    <w:p>
      <w:pPr>
        <w:spacing w:before="20" w:after="40"/>
      </w:pPr>
      <w:r>
        <w:rPr>
          <w:rFonts w:ascii="Times New Roman" w:hAnsi="Times New Roman"/>
          <w:b w:val="0"/>
          <w:i w:val="0"/>
          <w:sz w:val="24"/>
          <w:u w:val="none"/>
        </w:rPr>
        <w:t>- Bước 1: Cho khoảng 5 mL ethanol và 5 mL acetic acid vào ống nghiệm, lắc đều hỗn hợp.</w:t>
      </w:r>
    </w:p>
    <w:p>
      <w:pPr>
        <w:spacing w:before="20" w:after="40"/>
      </w:pPr>
      <w:r>
        <w:rPr>
          <w:rFonts w:ascii="Times New Roman" w:hAnsi="Times New Roman"/>
          <w:b w:val="0"/>
          <w:i w:val="0"/>
          <w:sz w:val="24"/>
          <w:u w:val="none"/>
        </w:rPr>
        <w:t>- Bước 2: Thêm khoảng 2 mL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lắc nhẹ để các chất trộn đều với nhau.</w:t>
      </w:r>
    </w:p>
    <w:p>
      <w:pPr>
        <w:spacing w:before="20" w:after="40"/>
      </w:pPr>
      <w:r>
        <w:rPr>
          <w:rFonts w:ascii="Times New Roman" w:hAnsi="Times New Roman"/>
          <w:b w:val="0"/>
          <w:i w:val="0"/>
          <w:sz w:val="24"/>
          <w:u w:val="none"/>
        </w:rPr>
        <w:t>- Bước 3: Đặt ống nghiệm vào cốc nước nóng (khoảng 60 °C – 70 °C) trong khoảng 5 phút, thỉnh thoảng lắc đều hỗn hợp. Sau đó lấy ống nghiệm ra khỏi cốc nước nóng, để nguội hỗn hợp rồi rót sang ống nghiệm khác chứa 10 mL dung dịch NaCl bão hòa thì thấy chất lỏng trong ống nghiệm tách thành hai lớp, lớp trên có mùi thơm đặc trưng. Phản ứng xảy ra trong thí nghiệm theo phương trình hoá học sau:</w:t>
      </w:r>
    </w:p>
    <w:p>
      <w:pPr>
        <w:spacing w:before="20" w:after="40"/>
      </w:pP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COOH(l) +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OH(l)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(l) + H</w:t>
      </w:r>
      <w:r>
        <w:rPr>
          <w:rFonts w:ascii="Times New Roman" w:hAnsi="Times New Roman"/>
          <w:b w:val="0"/>
          <w:i w:val="0"/>
          <w:sz w:val="24"/>
          <w:u w:val="none"/>
          <w:vertAlign w:val="subscript"/>
        </w:rPr>
        <w:t>2</w:t>
      </w:r>
      <w:r>
        <w:rPr>
          <w:rFonts w:ascii="Times New Roman" w:hAnsi="Times New Roman"/>
          <w:b w:val="0"/>
          <w:i w:val="0"/>
          <w:sz w:val="24"/>
          <w:u w:val="none"/>
        </w:rPr>
        <w:t>O(l) KC = 4</w:t>
      </w:r>
    </w:p>
    <w:p>
      <w:pPr>
        <w:spacing w:before="20" w:after="40"/>
      </w:pPr>
      <w:r>
        <w:rPr>
          <w:rFonts w:ascii="Times New Roman" w:hAnsi="Times New Roman"/>
          <w:b w:val="0"/>
          <w:i w:val="0"/>
          <w:sz w:val="24"/>
          <w:u w:val="none"/>
        </w:rPr>
        <w:t>Cho phổ IR của hai hợp chất hữu cơ trong phản ứng trên như hình dưới đây.</w:t>
      </w:r>
    </w:p>
    <w:p>
      <w:pPr>
        <w:spacing w:before="20" w:after="40"/>
      </w:pPr>
      <w:r>
        <w:rPr>
          <w:rFonts w:ascii="Times New Roman" w:hAnsi="Times New Roman"/>
          <w:b w:val="0"/>
          <w:i w:val="0"/>
          <w:sz w:val="24"/>
          <w:u w:val="none"/>
        </w:rPr>
        <w:t>Cho biết số sóng hấp thụ đặc trưng của một số liên kết trên phổ hồng ngoại như sau:</w:t>
      </w:r>
    </w:p>
    <w:p>
      <w:pPr>
        <w:spacing w:before="40" w:after="40"/>
        <w:jc w:val="center"/>
      </w:pPr>
      <w:r>
        <w:drawing>
          <wp:inline xmlns:a="http://schemas.openxmlformats.org/drawingml/2006/main" xmlns:pic="http://schemas.openxmlformats.org/drawingml/2006/picture">
            <wp:extent cx="3060000" cy="730984"/>
            <wp:docPr id="2" name="Picture 2"/>
            <wp:cNvGraphicFramePr>
              <a:graphicFrameLocks noChangeAspect="1"/>
            </wp:cNvGraphicFramePr>
            <a:graphic>
              <a:graphicData uri="http://schemas.openxmlformats.org/drawingml/2006/picture">
                <pic:pic>
                  <pic:nvPicPr>
                    <pic:cNvPr id="0" name="C1_Q134_1.png"/>
                    <pic:cNvPicPr/>
                  </pic:nvPicPr>
                  <pic:blipFill>
                    <a:blip r:embed="rId10"/>
                    <a:stretch>
                      <a:fillRect/>
                    </a:stretch>
                  </pic:blipFill>
                  <pic:spPr>
                    <a:xfrm>
                      <a:off x="0" y="0"/>
                      <a:ext cx="3060000" cy="730984"/>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3060000" cy="812790"/>
            <wp:docPr id="3" name="Picture 3"/>
            <wp:cNvGraphicFramePr>
              <a:graphicFrameLocks noChangeAspect="1"/>
            </wp:cNvGraphicFramePr>
            <a:graphic>
              <a:graphicData uri="http://schemas.openxmlformats.org/drawingml/2006/picture">
                <pic:pic>
                  <pic:nvPicPr>
                    <pic:cNvPr id="0" name="C1_Q134_2.png"/>
                    <pic:cNvPicPr/>
                  </pic:nvPicPr>
                  <pic:blipFill>
                    <a:blip r:embed="rId11"/>
                    <a:stretch>
                      <a:fillRect/>
                    </a:stretch>
                  </pic:blipFill>
                  <pic:spPr>
                    <a:xfrm>
                      <a:off x="0" y="0"/>
                      <a:ext cx="3060000" cy="812790"/>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973"/>
        <w:gridCol w:w="1973"/>
        <w:gridCol w:w="1973"/>
        <w:gridCol w:w="1973"/>
        <w:gridCol w:w="1973"/>
      </w:tblGrid>
      <w:tr>
        <w:tc>
          <w:tcPr>
            <w:tcW w:type="dxa" w:w="1973"/>
          </w:tcPr>
          <w:p>
            <w:pPr>
              <w:spacing w:before="30" w:after="30"/>
              <w:jc w:val="center"/>
            </w:pPr>
            <w:r>
              <w:rPr>
                <w:rFonts w:ascii="Times New Roman" w:hAnsi="Times New Roman"/>
                <w:b/>
                <w:i w:val="0"/>
                <w:sz w:val="21"/>
                <w:u w:val="none"/>
              </w:rPr>
              <w:t>Liên kết</w:t>
            </w:r>
          </w:p>
        </w:tc>
        <w:tc>
          <w:tcPr>
            <w:tcW w:type="dxa" w:w="1973"/>
          </w:tcPr>
          <w:p>
            <w:pPr>
              <w:spacing w:before="30" w:after="30"/>
              <w:jc w:val="center"/>
            </w:pPr>
            <w:r>
              <w:rPr>
                <w:rFonts w:ascii="Times New Roman" w:hAnsi="Times New Roman"/>
                <w:b/>
                <w:i w:val="0"/>
                <w:sz w:val="21"/>
                <w:u w:val="none"/>
              </w:rPr>
              <w:t>O–H (alcohol)</w:t>
            </w:r>
          </w:p>
        </w:tc>
        <w:tc>
          <w:tcPr>
            <w:tcW w:type="dxa" w:w="1973"/>
          </w:tcPr>
          <w:p>
            <w:pPr>
              <w:spacing w:before="30" w:after="30"/>
              <w:jc w:val="center"/>
            </w:pPr>
            <w:r>
              <w:rPr>
                <w:rFonts w:ascii="Times New Roman" w:hAnsi="Times New Roman"/>
                <w:b/>
                <w:i w:val="0"/>
                <w:sz w:val="21"/>
                <w:u w:val="none"/>
              </w:rPr>
              <w:t>O–H (carboxylic acid)</w:t>
            </w:r>
          </w:p>
        </w:tc>
        <w:tc>
          <w:tcPr>
            <w:tcW w:type="dxa" w:w="1973"/>
          </w:tcPr>
          <w:p>
            <w:pPr>
              <w:spacing w:before="30" w:after="30"/>
              <w:jc w:val="center"/>
            </w:pPr>
            <w:r>
              <w:rPr>
                <w:rFonts w:ascii="Times New Roman" w:hAnsi="Times New Roman"/>
                <w:b/>
                <w:i w:val="0"/>
                <w:sz w:val="21"/>
                <w:u w:val="none"/>
              </w:rPr>
              <w:t>C=O (ester, carboxylic acid)</w:t>
            </w:r>
          </w:p>
        </w:tc>
        <w:tc>
          <w:tcPr>
            <w:tcW w:type="dxa" w:w="1973"/>
          </w:tcPr>
          <w:p>
            <w:pPr>
              <w:spacing w:before="30" w:after="30"/>
              <w:jc w:val="center"/>
            </w:pPr>
            <w:r>
              <w:rPr>
                <w:rFonts w:ascii="Times New Roman" w:hAnsi="Times New Roman"/>
                <w:b/>
                <w:i w:val="0"/>
                <w:sz w:val="21"/>
                <w:u w:val="none"/>
              </w:rPr>
              <w:t>C–O (ester)</w:t>
            </w:r>
          </w:p>
        </w:tc>
      </w:tr>
      <w:tr>
        <w:tc>
          <w:tcPr>
            <w:tcW w:type="dxa" w:w="1973"/>
          </w:tcPr>
          <w:p>
            <w:pPr>
              <w:spacing w:before="30" w:after="30"/>
              <w:jc w:val="left"/>
            </w:pPr>
            <w:r>
              <w:rPr>
                <w:rFonts w:ascii="Times New Roman" w:hAnsi="Times New Roman"/>
                <w:b w:val="0"/>
                <w:i w:val="0"/>
                <w:sz w:val="21"/>
                <w:u w:val="none"/>
              </w:rPr>
              <w:t>Số sóng (cm–1)</w:t>
            </w:r>
          </w:p>
        </w:tc>
        <w:tc>
          <w:tcPr>
            <w:tcW w:type="dxa" w:w="1973"/>
          </w:tcPr>
          <w:p>
            <w:pPr>
              <w:spacing w:before="30" w:after="30"/>
              <w:jc w:val="center"/>
            </w:pPr>
            <w:r>
              <w:rPr>
                <w:rFonts w:ascii="Times New Roman" w:hAnsi="Times New Roman"/>
                <w:b w:val="0"/>
                <w:i w:val="0"/>
                <w:sz w:val="21"/>
                <w:u w:val="none"/>
              </w:rPr>
              <w:t>3650 – 3200</w:t>
            </w:r>
          </w:p>
        </w:tc>
        <w:tc>
          <w:tcPr>
            <w:tcW w:type="dxa" w:w="1973"/>
          </w:tcPr>
          <w:p>
            <w:pPr>
              <w:spacing w:before="30" w:after="30"/>
              <w:jc w:val="center"/>
            </w:pPr>
            <w:r>
              <w:rPr>
                <w:rFonts w:ascii="Times New Roman" w:hAnsi="Times New Roman"/>
                <w:b w:val="0"/>
                <w:i w:val="0"/>
                <w:sz w:val="21"/>
                <w:u w:val="none"/>
              </w:rPr>
              <w:t>3300 – 2500</w:t>
            </w:r>
          </w:p>
        </w:tc>
        <w:tc>
          <w:tcPr>
            <w:tcW w:type="dxa" w:w="1973"/>
          </w:tcPr>
          <w:p>
            <w:pPr>
              <w:spacing w:before="30" w:after="30"/>
              <w:jc w:val="center"/>
            </w:pPr>
            <w:r>
              <w:rPr>
                <w:rFonts w:ascii="Times New Roman" w:hAnsi="Times New Roman"/>
                <w:b w:val="0"/>
                <w:i w:val="0"/>
                <w:sz w:val="21"/>
                <w:u w:val="none"/>
              </w:rPr>
              <w:t>1780 – 1650</w:t>
            </w:r>
          </w:p>
        </w:tc>
        <w:tc>
          <w:tcPr>
            <w:tcW w:type="dxa" w:w="1973"/>
          </w:tcPr>
          <w:p>
            <w:pPr>
              <w:spacing w:before="30" w:after="30"/>
              <w:jc w:val="center"/>
            </w:pPr>
            <w:r>
              <w:rPr>
                <w:rFonts w:ascii="Times New Roman" w:hAnsi="Times New Roman"/>
                <w:b w:val="0"/>
                <w:i w:val="0"/>
                <w:sz w:val="21"/>
                <w:u w:val="none"/>
              </w:rPr>
              <w:t>1300 – 1000</w:t>
            </w:r>
          </w:p>
        </w:tc>
      </w:tr>
    </w:tbl>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Phổ IR trong hình (1) là của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hình (2) là của CH</w:t>
      </w:r>
      <w:r>
        <w:rPr>
          <w:rFonts w:ascii="Times New Roman" w:hAnsi="Times New Roman"/>
          <w:b w:val="0"/>
          <w:i w:val="0"/>
          <w:sz w:val="24"/>
          <w:u w:val="none"/>
          <w:vertAlign w:val="subscript"/>
        </w:rPr>
        <w:t>3</w:t>
      </w:r>
      <w:r>
        <w:rPr>
          <w:rFonts w:ascii="Times New Roman" w:hAnsi="Times New Roman"/>
          <w:b w:val="0"/>
          <w:i w:val="0"/>
          <w:sz w:val="24"/>
          <w:u w:val="none"/>
        </w:rPr>
        <w:t>COOH.</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Ở bước 3, ta thay cốc nước nóng (khoảng 60 °C – 70 °C) bằng cốc nước nóng 95</w:t>
      </w:r>
      <w:r>
        <w:rPr>
          <w:rFonts w:ascii="Times New Roman" w:hAnsi="Times New Roman"/>
          <w:b w:val="0"/>
          <w:i w:val="0"/>
          <w:sz w:val="24"/>
          <w:u w:val="none"/>
          <w:vertAlign w:val="superscript"/>
        </w:rPr>
        <w:t>o</w:t>
      </w:r>
      <w:r>
        <w:rPr>
          <w:rFonts w:ascii="Times New Roman" w:hAnsi="Times New Roman"/>
          <w:b w:val="0"/>
          <w:i w:val="0"/>
          <w:sz w:val="24"/>
          <w:u w:val="none"/>
        </w:rPr>
        <w:t>C để đạt hiệu suất cao hơn.</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Ở phản ứng trên, nguyên tử oxygen trong phân tử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được chuyển vào phân tử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Ban đầu, nếu cho 0,65 mol acetic acid tác dụng với 1 mol ethanol thì khi đạt đến trạng thái cân bằng, hiệu suất phản ứng ester hóa là a%. Giá trị của a là 79. (Các phép tính trung gian được làm trong đến hàng phần nghìn, phép tính cuối cùng làm tròn đến hàng đơn vị).</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Phổ IR trong hình (1) là của CH</w:t>
      </w:r>
      <w:r>
        <w:rPr>
          <w:rFonts w:ascii="Times New Roman" w:hAnsi="Times New Roman"/>
          <w:b w:val="0"/>
          <w:i w:val="0"/>
          <w:sz w:val="24"/>
          <w:u w:val="none"/>
          <w:vertAlign w:val="subscript"/>
        </w:rPr>
        <w:t>3</w:t>
      </w:r>
      <w:r>
        <w:rPr>
          <w:rFonts w:ascii="Times New Roman" w:hAnsi="Times New Roman"/>
          <w:b w:val="0"/>
          <w:i w:val="0"/>
          <w:sz w:val="24"/>
          <w:u w:val="none"/>
        </w:rPr>
        <w:t>COOH O–H (carboxylic acid) dạng bẹt rộng 3300 – 2500 + C=O số sóng 1780 – 1650 nhọn, cường độ mạnh, xuống sâu</w:t>
      </w:r>
    </w:p>
    <w:p>
      <w:pPr>
        <w:spacing w:before="20" w:after="40"/>
      </w:pPr>
      <w:r>
        <w:rPr>
          <w:rFonts w:ascii="Times New Roman" w:hAnsi="Times New Roman"/>
          <w:b w:val="0"/>
          <w:i w:val="0"/>
          <w:sz w:val="24"/>
          <w:u w:val="none"/>
        </w:rPr>
        <w:t>hình (2) là của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O–H (alcohol) dạng tù Số sóng 3650 – 3200</w:t>
      </w:r>
    </w:p>
    <w:p>
      <w:pPr>
        <w:spacing w:before="20" w:after="40"/>
      </w:pPr>
      <w:r>
        <w:rPr>
          <w:rFonts w:ascii="Times New Roman" w:hAnsi="Times New Roman"/>
          <w:b w:val="0"/>
          <w:i w:val="0"/>
          <w:sz w:val="24"/>
          <w:u w:val="none"/>
        </w:rPr>
        <w:t>b) Sai vì ở nhiệt độ cao 95</w:t>
      </w:r>
      <w:r>
        <w:rPr>
          <w:rFonts w:ascii="Times New Roman" w:hAnsi="Times New Roman"/>
          <w:b w:val="0"/>
          <w:i w:val="0"/>
          <w:sz w:val="24"/>
          <w:u w:val="none"/>
          <w:vertAlign w:val="superscript"/>
        </w:rPr>
        <w:t>o</w:t>
      </w:r>
      <w:r>
        <w:rPr>
          <w:rFonts w:ascii="Times New Roman" w:hAnsi="Times New Roman"/>
          <w:b w:val="0"/>
          <w:i w:val="0"/>
          <w:sz w:val="24"/>
          <w:u w:val="none"/>
        </w:rPr>
        <w:t>C Ester tạo thành sẽ bay hơi, Alcohol bay hơi nên hiệu suất giảm.</w:t>
      </w:r>
    </w:p>
    <w:p>
      <w:pPr>
        <w:spacing w:before="20" w:after="40"/>
      </w:pPr>
      <w:r>
        <w:rPr>
          <w:rFonts w:ascii="Times New Roman" w:hAnsi="Times New Roman"/>
          <w:b w:val="0"/>
          <w:i w:val="0"/>
          <w:sz w:val="24"/>
          <w:u w:val="none"/>
        </w:rPr>
        <w:t>c) H của nhóm Alcohol và OH của nhóm Acid COOH tạo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d) CH</w:t>
      </w:r>
      <w:r>
        <w:rPr>
          <w:rFonts w:ascii="Times New Roman" w:hAnsi="Times New Roman"/>
          <w:b w:val="0"/>
          <w:i w:val="0"/>
          <w:sz w:val="24"/>
          <w:u w:val="none"/>
          <w:vertAlign w:val="subscript"/>
        </w:rPr>
        <w:t>3</w:t>
      </w:r>
      <w:r>
        <w:rPr>
          <w:rFonts w:ascii="Times New Roman" w:hAnsi="Times New Roman"/>
          <w:b w:val="0"/>
          <w:i w:val="0"/>
          <w:sz w:val="24"/>
          <w:u w:val="none"/>
        </w:rPr>
        <w:t>COOH(l) +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OH(l)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(l) + H</w:t>
      </w:r>
      <w:r>
        <w:rPr>
          <w:rFonts w:ascii="Times New Roman" w:hAnsi="Times New Roman"/>
          <w:b w:val="0"/>
          <w:i w:val="0"/>
          <w:sz w:val="24"/>
          <w:u w:val="none"/>
          <w:vertAlign w:val="subscript"/>
        </w:rPr>
        <w:t>2</w:t>
      </w:r>
      <w:r>
        <w:rPr>
          <w:rFonts w:ascii="Times New Roman" w:hAnsi="Times New Roman"/>
          <w:b w:val="0"/>
          <w:i w:val="0"/>
          <w:sz w:val="24"/>
          <w:u w:val="none"/>
        </w:rPr>
        <w:t>O(l) KC = 4</w:t>
      </w:r>
    </w:p>
    <w:p>
      <w:pPr>
        <w:spacing w:before="20" w:after="40"/>
      </w:pPr>
      <w:r>
        <w:rPr>
          <w:rFonts w:ascii="Times New Roman" w:hAnsi="Times New Roman"/>
          <w:b w:val="0"/>
          <w:i w:val="0"/>
          <w:sz w:val="24"/>
          <w:u w:val="none"/>
        </w:rPr>
        <w:t>Ban đầu 0,65 1 0 0</w:t>
      </w:r>
    </w:p>
    <w:p>
      <w:pPr>
        <w:spacing w:before="20" w:after="40"/>
      </w:pPr>
      <w:r>
        <w:rPr>
          <w:rFonts w:ascii="Times New Roman" w:hAnsi="Times New Roman"/>
          <w:b w:val="0"/>
          <w:i w:val="0"/>
          <w:sz w:val="24"/>
          <w:u w:val="none"/>
        </w:rPr>
        <w:t>Phản ứng x x x x</w:t>
      </w:r>
    </w:p>
    <w:p>
      <w:pPr>
        <w:spacing w:before="20" w:after="40"/>
      </w:pPr>
      <w:r>
        <w:rPr>
          <w:rFonts w:ascii="Times New Roman" w:hAnsi="Times New Roman"/>
          <w:b w:val="0"/>
          <w:i w:val="0"/>
          <w:sz w:val="24"/>
          <w:u w:val="none"/>
        </w:rPr>
        <w:t>Cân bằng 0,65 – x 1-x x x</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Glucose bị lên men tạo thành các sản phẩm khác nhau tùy thuộc vào loại enzyme có trong men được sử dụng. Các phản ứng lên men xảy ra theo sơ đồ sau:</w:t>
      </w:r>
    </w:p>
    <w:p>
      <w:pPr>
        <w:spacing w:before="20" w:after="40"/>
      </w:pPr>
      <w:r>
        <w:rPr>
          <w:rFonts w:ascii="Times New Roman" w:hAnsi="Times New Roman"/>
          <w:b w:val="0"/>
          <w:i w:val="0"/>
          <w:sz w:val="24"/>
          <w:u w:val="none"/>
        </w:rPr>
        <w:t>(1)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──(enzyme 1)──► 2X + 2CO2↑</w:t>
      </w:r>
    </w:p>
    <w:p>
      <w:pPr>
        <w:spacing w:before="20" w:after="40"/>
      </w:pPr>
      <w:r>
        <w:rPr>
          <w:rFonts w:ascii="Times New Roman" w:hAnsi="Times New Roman"/>
          <w:b w:val="0"/>
          <w:i w:val="0"/>
          <w:sz w:val="24"/>
          <w:u w:val="none"/>
        </w:rPr>
        <w:t>(2)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──(enzyme 2)──► 2Z   (biết Z là hợp chất hữu cơ tạp chức có trong sữa chua).</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Trong phản ứng (1), chất hữu cơ X thu được là ethyl alcohol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Trong phản ứng (2), hợp chất Z là lactic acid (CH3–CH(OH)–COOH) chứa đồng thời nhóm chức hydroxy (–OH) và nhóm carboxyl (–COOH).</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Cả hai quá trình lên men (1) và (2) đều giải phóng khí carbon dioxide (CO</w:t>
      </w:r>
      <w:r>
        <w:rPr>
          <w:rFonts w:ascii="Times New Roman" w:hAnsi="Times New Roman"/>
          <w:b w:val="0"/>
          <w:i w:val="0"/>
          <w:sz w:val="24"/>
          <w:u w:val="none"/>
          <w:vertAlign w:val="subscript"/>
        </w:rPr>
        <w:t>2</w:t>
      </w:r>
      <w:r>
        <w:rPr>
          <w:rFonts w:ascii="Times New Roman" w:hAnsi="Times New Roman"/>
          <w:b w:val="0"/>
          <w:i w:val="0"/>
          <w:sz w:val="24"/>
          <w:u w:val="none"/>
        </w:rPr>
        <w:t>) thoát ra khỏi hỗn hợp phản ứng.</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Nếu lên men 360 gam glucose theo phản ứng (1) với hiệu suất 80% thì thu được 147,2 gam ethyl alcohol.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Lên men rượu glucose tạo X là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(ethyl alcohol) và CO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b) Đúng: Lên men lactic glucose tạo Z là CH3–CH(OH)–COOH (lactic acid), là hợp chất tạp chức.</w:t>
      </w:r>
    </w:p>
    <w:p>
      <w:pPr>
        <w:spacing w:before="20" w:after="40"/>
      </w:pPr>
      <w:r>
        <w:rPr>
          <w:rFonts w:ascii="Times New Roman" w:hAnsi="Times New Roman"/>
          <w:b w:val="0"/>
          <w:i w:val="0"/>
          <w:sz w:val="24"/>
          <w:u w:val="none"/>
        </w:rPr>
        <w:t>c) Sai: Chỉ quá trình lên men rượu (1) mới sinh ra khí CO</w:t>
      </w:r>
      <w:r>
        <w:rPr>
          <w:rFonts w:ascii="Times New Roman" w:hAnsi="Times New Roman"/>
          <w:b w:val="0"/>
          <w:i w:val="0"/>
          <w:sz w:val="24"/>
          <w:u w:val="none"/>
          <w:vertAlign w:val="subscript"/>
        </w:rPr>
        <w:t>2</w:t>
      </w:r>
      <w:r>
        <w:rPr>
          <w:rFonts w:ascii="Times New Roman" w:hAnsi="Times New Roman"/>
          <w:b w:val="0"/>
          <w:i w:val="0"/>
          <w:sz w:val="24"/>
          <w:u w:val="none"/>
        </w:rPr>
        <w:t>; quá trình lên men lactic (2) không sinh ra khí CO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d) Đúng: n(glucose) = 360/180 = 2 mol → n(C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 2 × 2 × 80% = 3,2 mol → m(C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 3,2 × 46 = 147,2 gam.</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Saccharose (đường kính, đường mía) và maltose (đường mạch nha) là hai disaccharide quan trọng trong công nghiệp thực phẩm. Tiến hành khảo sát cấu tạo phân tử và tính chất hóa học của saccharose.</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Ở điều kiện thường, saccharose là chất rắn kết tinh, không màu, có vị ngọt và dễ tan trong nước.</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Phân tử saccharose được cấu tạo từ một đơn vị α-glucose và một đơn vị β-fructose liên kết với nhau qua nguyên tử oxygen nên không còn nhóm –OH hemiacetal tự do.</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Dung dịch saccharose hòa tan được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điều kiện thường tạo dung dịch màu xanh lam và làm mất màu nước bromine.</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Thủy phân hoàn toàn 34,2 gam saccharose trong môi trường acid, trung hòa acid rồi cho toàn bộ sản phẩm tác dụng với lượng dư thuốc thử Tollens đun nóng thì thu được tối đa 43,2 gam Ag.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Saccharose là chất rắn kết tinh, không màu, vị ngọt, tan tốt trong nước.</w:t>
      </w:r>
    </w:p>
    <w:p>
      <w:pPr>
        <w:spacing w:before="20" w:after="40"/>
      </w:pPr>
      <w:r>
        <w:rPr>
          <w:rFonts w:ascii="Times New Roman" w:hAnsi="Times New Roman"/>
          <w:b w:val="0"/>
          <w:i w:val="0"/>
          <w:sz w:val="24"/>
          <w:u w:val="none"/>
        </w:rPr>
        <w:t>b) Đúng: Phân tử saccharose tạo bởi 1 gốc α-glucose và 1 gốc β-fructose qua liên kết α-1,2-glycoside nên không còn nhóm –OH hemiacetal.</w:t>
      </w:r>
    </w:p>
    <w:p>
      <w:pPr>
        <w:spacing w:before="20" w:after="40"/>
      </w:pPr>
      <w:r>
        <w:rPr>
          <w:rFonts w:ascii="Times New Roman" w:hAnsi="Times New Roman"/>
          <w:b w:val="0"/>
          <w:i w:val="0"/>
          <w:sz w:val="24"/>
          <w:u w:val="none"/>
        </w:rPr>
        <w:t>c) Sai: Saccharose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tạo dung dịch xanh lam nhưng không có tính khử nên không làm mất màu nước bromine.</w:t>
      </w:r>
    </w:p>
    <w:p>
      <w:pPr>
        <w:spacing w:before="20" w:after="40"/>
      </w:pPr>
      <w:r>
        <w:rPr>
          <w:rFonts w:ascii="Times New Roman" w:hAnsi="Times New Roman"/>
          <w:b w:val="0"/>
          <w:i w:val="0"/>
          <w:sz w:val="24"/>
          <w:u w:val="none"/>
        </w:rPr>
        <w:t>d) Đúng: n(saccharose) = 34,2/342 = 0,1 mol → Thủy phân tạo 0,1 mol glucose và 0,1 mol fructose → n(Ag) = 4 × 0,1 = 0,4 mol → m(Ag) = 0,4 × 108 = 43,2 gam.</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Nicotine là amine rất độc, có nhiều trong khói thuốc lá, có nguy cơ gây tăng huyết áp và nhịp tim, gây xơ vữa động mạnh vành và suy giảm trí nhớ. Công thức cấu tạo của nicotine như sau:</w:t>
      </w:r>
    </w:p>
    <w:p>
      <w:pPr>
        <w:spacing w:before="40" w:after="40"/>
        <w:jc w:val="center"/>
      </w:pPr>
      <w:r>
        <w:drawing>
          <wp:inline xmlns:a="http://schemas.openxmlformats.org/drawingml/2006/main" xmlns:pic="http://schemas.openxmlformats.org/drawingml/2006/picture">
            <wp:extent cx="3060000" cy="2329548"/>
            <wp:docPr id="4" name="Picture 4"/>
            <wp:cNvGraphicFramePr>
              <a:graphicFrameLocks noChangeAspect="1"/>
            </wp:cNvGraphicFramePr>
            <a:graphic>
              <a:graphicData uri="http://schemas.openxmlformats.org/drawingml/2006/picture">
                <pic:pic>
                  <pic:nvPicPr>
                    <pic:cNvPr id="0" name="C3_Q134_1.png"/>
                    <pic:cNvPicPr/>
                  </pic:nvPicPr>
                  <pic:blipFill>
                    <a:blip r:embed="rId12"/>
                    <a:stretch>
                      <a:fillRect/>
                    </a:stretch>
                  </pic:blipFill>
                  <pic:spPr>
                    <a:xfrm>
                      <a:off x="0" y="0"/>
                      <a:ext cx="3060000" cy="2329548"/>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Phần trăm về khối lượng nitrogen trong nicotine là 18,27%.</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Công thức phân tử của nicotine là C</w:t>
      </w:r>
      <w:r>
        <w:rPr>
          <w:rFonts w:ascii="Times New Roman" w:hAnsi="Times New Roman"/>
          <w:b w:val="0"/>
          <w:i w:val="0"/>
          <w:sz w:val="24"/>
          <w:u w:val="none"/>
          <w:vertAlign w:val="subscript"/>
        </w:rPr>
        <w:t>10</w:t>
      </w:r>
      <w:r>
        <w:rPr>
          <w:rFonts w:ascii="Times New Roman" w:hAnsi="Times New Roman"/>
          <w:b w:val="0"/>
          <w:i w:val="0"/>
          <w:sz w:val="24"/>
          <w:u w:val="none"/>
        </w:rPr>
        <w:t>H</w:t>
      </w:r>
      <w:r>
        <w:rPr>
          <w:rFonts w:ascii="Times New Roman" w:hAnsi="Times New Roman"/>
          <w:b w:val="0"/>
          <w:i w:val="0"/>
          <w:sz w:val="24"/>
          <w:u w:val="none"/>
          <w:vertAlign w:val="subscript"/>
        </w:rPr>
        <w:t>14</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Nicotine có tính lưỡng tính.</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Trong phân tử nicotine, nguyên tử N số (1) là amine bậc ba.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phần trăm về khối lượng nitrogen trong nicotine là 17,28%.</w:t>
      </w:r>
    </w:p>
    <w:p>
      <w:pPr>
        <w:spacing w:before="20" w:after="40"/>
      </w:pPr>
      <w:r>
        <w:rPr>
          <w:rFonts w:ascii="Times New Roman" w:hAnsi="Times New Roman"/>
          <w:b w:val="0"/>
          <w:i w:val="0"/>
          <w:sz w:val="24"/>
          <w:u w:val="none"/>
        </w:rPr>
        <w:t>b) Đúng.</w:t>
      </w:r>
    </w:p>
    <w:p>
      <w:pPr>
        <w:spacing w:before="20" w:after="40"/>
      </w:pPr>
      <w:r>
        <w:rPr>
          <w:rFonts w:ascii="Times New Roman" w:hAnsi="Times New Roman"/>
          <w:b w:val="0"/>
          <w:i w:val="0"/>
          <w:sz w:val="24"/>
          <w:u w:val="none"/>
        </w:rPr>
        <w:t>c) Sai vì nicotine có tính base do chứa nhóm chức của amine, không chứa nhóm chức của acid.</w:t>
      </w:r>
    </w:p>
    <w:p>
      <w:pPr>
        <w:spacing w:before="20" w:after="40"/>
      </w:pPr>
      <w:r>
        <w:rPr>
          <w:rFonts w:ascii="Times New Roman" w:hAnsi="Times New Roman"/>
          <w:b w:val="0"/>
          <w:i w:val="0"/>
          <w:sz w:val="24"/>
          <w:u w:val="none"/>
        </w:rPr>
        <w:t>d) Đúng.</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Cho các dụng cụ (đánh số tương ứng) được dùng trong quá trình thí nghiệm điều chế ethyl acetate và thu sản phẩm: Bình cầu có nhánh (1), ống sinh hàn (2); bình tam giác (3); phễu chiết (4); bếp điện (5).</w:t>
      </w:r>
    </w:p>
    <w:p>
      <w:pPr>
        <w:spacing w:before="20" w:after="40"/>
      </w:pPr>
      <w:r>
        <w:rPr>
          <w:rFonts w:ascii="Times New Roman" w:hAnsi="Times New Roman"/>
          <w:b w:val="0"/>
          <w:i w:val="0"/>
          <w:sz w:val="24"/>
          <w:u w:val="none"/>
        </w:rPr>
        <w:t>Xác định dãy bốn số ứng với các dụng cụ thí nghiệm theo lần lượt thứ tự chức năng sau: ngưng tụ hơi</w:t>
      </w:r>
    </w:p>
    <w:p>
      <w:pPr>
        <w:spacing w:before="20" w:after="40"/>
      </w:pPr>
      <w:r>
        <w:rPr>
          <w:rFonts w:ascii="Times New Roman" w:hAnsi="Times New Roman"/>
          <w:b w:val="0"/>
          <w:i w:val="0"/>
          <w:sz w:val="24"/>
          <w:u w:val="none"/>
        </w:rPr>
        <w:t>chất lỏng; tách hai chất lỏng không trộn lẫn; thực hiện phản ứng ester hóa; cung cấp nhiệt cho phản ứng.</w:t>
      </w:r>
    </w:p>
    <w:p>
      <w:pPr>
        <w:spacing w:before="60" w:after="40"/>
      </w:pPr>
      <w:r>
        <w:rPr>
          <w:rFonts w:ascii="Times New Roman" w:hAnsi="Times New Roman"/>
          <w:sz w:val="24"/>
        </w:rPr>
        <w:t>Lời giải</w:t>
      </w:r>
    </w:p>
    <w:p>
      <w:pPr>
        <w:spacing w:before="20" w:after="40"/>
      </w:pPr>
      <w:r>
        <w:rPr>
          <w:rFonts w:ascii="Times New Roman" w:hAnsi="Times New Roman"/>
          <w:sz w:val="24"/>
        </w:rPr>
        <w:t>Đáp án: 2415</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(1) Bình cầu có nhánh: thực hiện phản ứng ester hóa.</w:t>
      </w:r>
    </w:p>
    <w:p>
      <w:pPr>
        <w:spacing w:before="20" w:after="40"/>
      </w:pPr>
      <w:r>
        <w:rPr>
          <w:rFonts w:ascii="Times New Roman" w:hAnsi="Times New Roman"/>
          <w:b w:val="0"/>
          <w:i w:val="0"/>
          <w:sz w:val="24"/>
          <w:u w:val="none"/>
        </w:rPr>
        <w:t>(2) Ống sinh hàn: ngưng tụ hơi chất lỏng.</w:t>
      </w:r>
    </w:p>
    <w:p>
      <w:pPr>
        <w:spacing w:before="20" w:after="40"/>
      </w:pPr>
      <w:r>
        <w:rPr>
          <w:rFonts w:ascii="Times New Roman" w:hAnsi="Times New Roman"/>
          <w:b w:val="0"/>
          <w:i w:val="0"/>
          <w:sz w:val="24"/>
          <w:u w:val="none"/>
        </w:rPr>
        <w:t>(3) Bình tam giác: đựng chất lỏng sau ngưng tụ.</w:t>
      </w:r>
    </w:p>
    <w:p>
      <w:pPr>
        <w:spacing w:before="20" w:after="40"/>
      </w:pPr>
      <w:r>
        <w:rPr>
          <w:rFonts w:ascii="Times New Roman" w:hAnsi="Times New Roman"/>
          <w:b w:val="0"/>
          <w:i w:val="0"/>
          <w:sz w:val="24"/>
          <w:u w:val="none"/>
        </w:rPr>
        <w:t>(4) Phễu chiết: tách hai chất lỏng không trộn lẫn.</w:t>
      </w:r>
    </w:p>
    <w:p>
      <w:pPr>
        <w:spacing w:before="20" w:after="40"/>
      </w:pPr>
      <w:r>
        <w:rPr>
          <w:rFonts w:ascii="Times New Roman" w:hAnsi="Times New Roman"/>
          <w:b w:val="0"/>
          <w:i w:val="0"/>
          <w:sz w:val="24"/>
          <w:u w:val="none"/>
        </w:rPr>
        <w:t>(5) Bếp điện: cung cấp nhiệt cho phản ứng.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Dầu dừa khi đun với dung dịch NaOH tạo ra muối sodium laurate (C</w:t>
      </w:r>
      <w:r>
        <w:rPr>
          <w:rFonts w:ascii="Times New Roman" w:hAnsi="Times New Roman"/>
          <w:b w:val="0"/>
          <w:i w:val="0"/>
          <w:sz w:val="24"/>
          <w:u w:val="none"/>
          <w:vertAlign w:val="subscript"/>
        </w:rPr>
        <w:t>11</w:t>
      </w:r>
      <w:r>
        <w:rPr>
          <w:rFonts w:ascii="Times New Roman" w:hAnsi="Times New Roman"/>
          <w:b w:val="0"/>
          <w:i w:val="0"/>
          <w:sz w:val="24"/>
          <w:u w:val="none"/>
        </w:rPr>
        <w:t>H</w:t>
      </w:r>
      <w:r>
        <w:rPr>
          <w:rFonts w:ascii="Times New Roman" w:hAnsi="Times New Roman"/>
          <w:b w:val="0"/>
          <w:i w:val="0"/>
          <w:sz w:val="24"/>
          <w:u w:val="none"/>
          <w:vertAlign w:val="subscript"/>
        </w:rPr>
        <w:t>23</w:t>
      </w:r>
      <w:r>
        <w:rPr>
          <w:rFonts w:ascii="Times New Roman" w:hAnsi="Times New Roman"/>
          <w:b w:val="0"/>
          <w:i w:val="0"/>
          <w:sz w:val="24"/>
          <w:u w:val="none"/>
        </w:rPr>
        <w:t>COONa). Hãy tính phân tử khối của sodium laurate.</w:t>
      </w:r>
    </w:p>
    <w:p>
      <w:pPr>
        <w:spacing w:before="60" w:after="40"/>
      </w:pPr>
      <w:r>
        <w:rPr>
          <w:rFonts w:ascii="Times New Roman" w:hAnsi="Times New Roman"/>
          <w:sz w:val="24"/>
        </w:rPr>
        <w:t>Lời giải</w:t>
      </w:r>
    </w:p>
    <w:p>
      <w:pPr>
        <w:spacing w:before="20" w:after="40"/>
      </w:pPr>
      <w:r>
        <w:rPr>
          <w:rFonts w:ascii="Times New Roman" w:hAnsi="Times New Roman"/>
          <w:sz w:val="24"/>
        </w:rPr>
        <w:t>Đáp án: 222</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Biodiesel là hỗn hợp methyl ester của acid béo (RCOOCH</w:t>
      </w:r>
      <w:r>
        <w:rPr>
          <w:rFonts w:ascii="Times New Roman" w:hAnsi="Times New Roman"/>
          <w:b w:val="0"/>
          <w:i w:val="0"/>
          <w:sz w:val="24"/>
          <w:u w:val="none"/>
          <w:vertAlign w:val="subscript"/>
        </w:rPr>
        <w:t>3</w:t>
      </w:r>
      <w:r>
        <w:rPr>
          <w:rFonts w:ascii="Times New Roman" w:hAnsi="Times New Roman"/>
          <w:b w:val="0"/>
          <w:i w:val="0"/>
          <w:sz w:val="24"/>
          <w:u w:val="none"/>
        </w:rPr>
        <w:t>), được tạo thành khi chất béo phản ứng với methanol dư trong môi trường kiềm. Từ 300 kg mỡ cá tra (chứa 75% chất béo về khối lượng, còn lại là tạp chất không tham gia phản ứng) sản xuất được tối đa m (kg) biodiesel. Biết: phân tử khối trung bình của chất béo là 890 amu, hiệu suất của toàn bộ quá trình sản xuất đạt 85%. Giá trị của m là bao nhiêu? (Làm tròn kết quả cuối cùng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192</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Khối lượng phân tử của (RCOO)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là (R + 44).3 + 41 = 890  R = 239</w:t>
      </w:r>
    </w:p>
    <w:p>
      <w:pPr>
        <w:spacing w:before="20" w:after="40"/>
      </w:pPr>
      <w:r>
        <w:rPr>
          <w:rFonts w:ascii="Times New Roman" w:hAnsi="Times New Roman"/>
          <w:b w:val="0"/>
          <w:i w:val="0"/>
          <w:sz w:val="24"/>
          <w:u w:val="none"/>
        </w:rPr>
        <w:t>Khối lượng phân tử của RCOOCH</w:t>
      </w:r>
      <w:r>
        <w:rPr>
          <w:rFonts w:ascii="Times New Roman" w:hAnsi="Times New Roman"/>
          <w:b w:val="0"/>
          <w:i w:val="0"/>
          <w:sz w:val="24"/>
          <w:u w:val="none"/>
          <w:vertAlign w:val="subscript"/>
        </w:rPr>
        <w:t>3</w:t>
      </w:r>
      <w:r>
        <w:rPr>
          <w:rFonts w:ascii="Times New Roman" w:hAnsi="Times New Roman"/>
          <w:b w:val="0"/>
          <w:i w:val="0"/>
          <w:sz w:val="24"/>
          <w:u w:val="none"/>
        </w:rPr>
        <w:t xml:space="preserve"> là R + 59 = 298</w:t>
      </w:r>
    </w:p>
    <w:p>
      <w:pPr>
        <w:spacing w:before="20" w:after="40"/>
      </w:pPr>
      <w:r>
        <w:rPr>
          <w:rFonts w:ascii="Times New Roman" w:hAnsi="Times New Roman"/>
          <w:b w:val="0"/>
          <w:i w:val="0"/>
          <w:sz w:val="24"/>
          <w:u w:val="none"/>
        </w:rPr>
        <w:t>Vậy</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pPr>
        <w:spacing w:before="60" w:after="40"/>
      </w:pPr>
      <w:r>
        <w:rPr>
          <w:rFonts w:ascii="Times New Roman" w:hAnsi="Times New Roman"/>
          <w:sz w:val="24"/>
        </w:rPr>
        <w:t>Lời giải</w:t>
      </w:r>
    </w:p>
    <w:p>
      <w:pPr>
        <w:spacing w:before="20" w:after="40"/>
      </w:pPr>
      <w:r>
        <w:rPr>
          <w:rFonts w:ascii="Times New Roman" w:hAnsi="Times New Roman"/>
          <w:sz w:val="24"/>
        </w:rPr>
        <w:t>Đáp án: 6</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Trong công nghiệp sản xuất gương soi và ruột phích, thay vì dùng dung dịch aldehyde độc hại, người ta thường sử dụng phản ứng tráng bạc từ nguồn nguyên liệu an toàn hơn là saccharose. Để sản xuất một lô gồm 100 chiếc gương để bàn trang điểm (kích thước 60 cm × 120 cm), người ta cần phủ lên mặt 1 chiếc gương với lớp bạc có khối lượng 0,864 gam. Quy trình được thực hiện bằng cách thủy phân m gam saccharose trong môi trường acid, sau đó trung hòa rồi cho toàn bộ sản phẩm tác dụng với lượng dư dung dịch AgNO</w:t>
      </w:r>
      <w:r>
        <w:rPr>
          <w:rFonts w:ascii="Times New Roman" w:hAnsi="Times New Roman"/>
          <w:b w:val="0"/>
          <w:i w:val="0"/>
          <w:sz w:val="24"/>
          <w:u w:val="none"/>
          <w:vertAlign w:val="subscript"/>
        </w:rPr>
        <w:t>3</w:t>
      </w:r>
      <w:r>
        <w:rPr>
          <w:rFonts w:ascii="Times New Roman" w:hAnsi="Times New Roman"/>
          <w:b w:val="0"/>
          <w:i w:val="0"/>
          <w:sz w:val="24"/>
          <w:u w:val="none"/>
        </w:rPr>
        <w:t xml:space="preserve"> trong NH</w:t>
      </w:r>
      <w:r>
        <w:rPr>
          <w:rFonts w:ascii="Times New Roman" w:hAnsi="Times New Roman"/>
          <w:b w:val="0"/>
          <w:i w:val="0"/>
          <w:sz w:val="24"/>
          <w:u w:val="none"/>
          <w:vertAlign w:val="subscript"/>
        </w:rPr>
        <w:t>3</w:t>
      </w:r>
      <w:r>
        <w:rPr>
          <w:rFonts w:ascii="Times New Roman" w:hAnsi="Times New Roman"/>
          <w:b w:val="0"/>
          <w:i w:val="0"/>
          <w:sz w:val="24"/>
          <w:u w:val="none"/>
        </w:rPr>
        <w:t>, đun nóng nhẹ. Giả thiết hiệu suất của toàn bộ quá trình đạt 80%. Tính giá trị của m. (Không làm tròn kết quả ở các phép tính trung gian, chỉ làm tròn kết quả cuối cùng đến hàng phần mười).</w:t>
      </w:r>
    </w:p>
    <w:p>
      <w:pPr>
        <w:spacing w:before="60" w:after="40"/>
      </w:pPr>
      <w:r>
        <w:rPr>
          <w:rFonts w:ascii="Times New Roman" w:hAnsi="Times New Roman"/>
          <w:sz w:val="24"/>
        </w:rPr>
        <w:t>Lời giải</w:t>
      </w:r>
    </w:p>
    <w:p>
      <w:pPr>
        <w:spacing w:before="20" w:after="40"/>
      </w:pPr>
      <w:r>
        <w:rPr>
          <w:rFonts w:ascii="Times New Roman" w:hAnsi="Times New Roman"/>
          <w:sz w:val="24"/>
        </w:rPr>
        <w:t>Đáp án: 85,5</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Ta có:</w:t>
      </w:r>
    </w:p>
    <w:p>
      <w:pPr>
        <w:spacing w:before="20" w:after="40"/>
      </w:pPr>
      <w:r>
        <w:rPr>
          <w:rFonts w:ascii="Times New Roman" w:hAnsi="Times New Roman"/>
          <w:b w:val="0"/>
          <w:i w:val="0"/>
          <w:sz w:val="24"/>
          <w:u w:val="none"/>
        </w:rPr>
        <w:t>MAg = 100.0,864 = 86,4 gam  nAg = 0,8 mol = 4nS  nS = 0,2 mol</w:t>
      </w:r>
    </w:p>
    <w:p>
      <w:pPr>
        <w:spacing w:before="20" w:after="40"/>
      </w:pPr>
      <w:r>
        <w:rPr>
          <w:rFonts w:ascii="Times New Roman" w:hAnsi="Times New Roman"/>
          <w:b w:val="0"/>
          <w:i w:val="0"/>
          <w:sz w:val="24"/>
          <w:u w:val="none"/>
        </w:rPr>
        <w:t>H = 80%  mS thực tế =</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Thực hiện các thí nghiệm được đánh số theo thứ tự sau:</w:t>
      </w:r>
    </w:p>
    <w:p>
      <w:pPr>
        <w:spacing w:before="20" w:after="40"/>
      </w:pPr>
      <w:r>
        <w:rPr>
          <w:rFonts w:ascii="Times New Roman" w:hAnsi="Times New Roman"/>
          <w:b w:val="0"/>
          <w:i w:val="0"/>
          <w:sz w:val="24"/>
          <w:u w:val="none"/>
        </w:rPr>
        <w:t>(1) Cho 2 mL dung dịch NaOH 10% vào ống nghiệm, thêm 0,5 mL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5% vào, lắc nhẹ. Thêm tiếp 3 mL dung dịch saccharose 5% vào ống nghiệm, lắc đều.</w:t>
      </w:r>
    </w:p>
    <w:p>
      <w:pPr>
        <w:spacing w:before="20" w:after="40"/>
      </w:pPr>
      <w:r>
        <w:rPr>
          <w:rFonts w:ascii="Times New Roman" w:hAnsi="Times New Roman"/>
          <w:b w:val="0"/>
          <w:i w:val="0"/>
          <w:sz w:val="24"/>
          <w:u w:val="none"/>
        </w:rPr>
        <w:t>(2) Cho khoảng 2 mL dung dịch NaOH 10% và khoảng 0,5 mL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5% vào ống nghiệm, lắc nhẹ. Cho tiếp khoảng 3 mL dung dịch glucose 2% vào ống nghiệm và lắc đều. Đun nóng nhẹ hỗn hợp trong ống nghiệm trên ngọn lửa đèn cồn vài phút.</w:t>
      </w:r>
    </w:p>
    <w:p>
      <w:pPr>
        <w:spacing w:before="20" w:after="40"/>
      </w:pPr>
      <w:r>
        <w:rPr>
          <w:rFonts w:ascii="Times New Roman" w:hAnsi="Times New Roman"/>
          <w:b w:val="0"/>
          <w:i w:val="0"/>
          <w:sz w:val="24"/>
          <w:u w:val="none"/>
        </w:rPr>
        <w:t>(3) Cho khoảng 1 mL nước bromine vào ống nghiệm sau đó thêm vài giọt aniline loãng vào ống nghiệm.</w:t>
      </w:r>
    </w:p>
    <w:p>
      <w:pPr>
        <w:spacing w:before="20" w:after="40"/>
      </w:pPr>
      <w:r>
        <w:rPr>
          <w:rFonts w:ascii="Times New Roman" w:hAnsi="Times New Roman"/>
          <w:b w:val="0"/>
          <w:i w:val="0"/>
          <w:sz w:val="24"/>
          <w:u w:val="none"/>
        </w:rPr>
        <w:t>(4) Cho vào ống nghiệm khoảng 1 mL dung dịch I</w:t>
      </w:r>
      <w:r>
        <w:rPr>
          <w:rFonts w:ascii="Times New Roman" w:hAnsi="Times New Roman"/>
          <w:b w:val="0"/>
          <w:i w:val="0"/>
          <w:sz w:val="24"/>
          <w:u w:val="none"/>
          <w:vertAlign w:val="subscript"/>
        </w:rPr>
        <w:t>2</w:t>
      </w:r>
      <w:r>
        <w:rPr>
          <w:rFonts w:ascii="Times New Roman" w:hAnsi="Times New Roman"/>
          <w:b w:val="0"/>
          <w:i w:val="0"/>
          <w:sz w:val="24"/>
          <w:u w:val="none"/>
        </w:rPr>
        <w:t xml:space="preserve"> trong KI và khoảng 1mL dung dịch NaOH 10%. Nhỏ từ từ 5 giọt acetaldehyde vào ống nghiệm, lắc đều.</w:t>
      </w:r>
    </w:p>
    <w:p>
      <w:pPr>
        <w:spacing w:before="20" w:after="40"/>
      </w:pPr>
      <w:r>
        <w:rPr>
          <w:rFonts w:ascii="Times New Roman" w:hAnsi="Times New Roman"/>
          <w:b w:val="0"/>
          <w:i w:val="0"/>
          <w:sz w:val="24"/>
          <w:u w:val="none"/>
        </w:rPr>
        <w:t>Gán số thứ tự của thí nghiệm trên tương ứng với các hiện tượng a, b, c, d được mô tả bên dưới.</w:t>
      </w:r>
    </w:p>
    <w:p>
      <w:pPr>
        <w:spacing w:before="20" w:after="40"/>
      </w:pPr>
      <w:r>
        <w:rPr>
          <w:rFonts w:ascii="Times New Roman" w:hAnsi="Times New Roman"/>
          <w:b w:val="0"/>
          <w:i w:val="0"/>
          <w:sz w:val="24"/>
          <w:u w:val="none"/>
        </w:rPr>
        <w:t>a) xuất hiện kết tủa màu vàng.</w:t>
      </w:r>
    </w:p>
    <w:p>
      <w:pPr>
        <w:spacing w:before="20" w:after="40"/>
      </w:pPr>
      <w:r>
        <w:rPr>
          <w:rFonts w:ascii="Times New Roman" w:hAnsi="Times New Roman"/>
          <w:b w:val="0"/>
          <w:i w:val="0"/>
          <w:sz w:val="24"/>
          <w:u w:val="none"/>
        </w:rPr>
        <w:t>b) xuất hiện dung dịch màu xanh lam.</w:t>
      </w:r>
    </w:p>
    <w:p>
      <w:pPr>
        <w:spacing w:before="20" w:after="40"/>
      </w:pPr>
      <w:r>
        <w:rPr>
          <w:rFonts w:ascii="Times New Roman" w:hAnsi="Times New Roman"/>
          <w:b w:val="0"/>
          <w:i w:val="0"/>
          <w:sz w:val="24"/>
          <w:u w:val="none"/>
        </w:rPr>
        <w:t>c) xuất hiện kết tủa màu trắng</w:t>
      </w:r>
    </w:p>
    <w:p>
      <w:pPr>
        <w:spacing w:before="20" w:after="40"/>
      </w:pPr>
      <w:r>
        <w:rPr>
          <w:rFonts w:ascii="Times New Roman" w:hAnsi="Times New Roman"/>
          <w:b w:val="0"/>
          <w:i w:val="0"/>
          <w:sz w:val="24"/>
          <w:u w:val="none"/>
        </w:rPr>
        <w:t>d) xuất hiện kết tủa đỏ gạch.</w:t>
      </w:r>
    </w:p>
    <w:p>
      <w:pPr>
        <w:spacing w:before="60" w:after="40"/>
      </w:pPr>
      <w:r>
        <w:rPr>
          <w:rFonts w:ascii="Times New Roman" w:hAnsi="Times New Roman"/>
          <w:sz w:val="24"/>
        </w:rPr>
        <w:t>Lời giải</w:t>
      </w:r>
    </w:p>
    <w:p>
      <w:pPr>
        <w:spacing w:before="20" w:after="40"/>
      </w:pPr>
      <w:r>
        <w:rPr>
          <w:rFonts w:ascii="Times New Roman" w:hAnsi="Times New Roman"/>
          <w:sz w:val="24"/>
        </w:rPr>
        <w:t>Đáp án: 4132</w:t>
      </w:r>
    </w:p>
    <w:p>
      <w:pPr>
        <w:spacing w:before="20" w:after="40"/>
      </w:pPr>
      <w:r>
        <w:rPr>
          <w:rFonts w:ascii="Times New Roman" w:hAnsi="Times New Roman"/>
          <w:sz w:val="24"/>
        </w:rPr>
        <w:t>Giải thích: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