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13</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113</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C1-P1-NB-021 | 1. Ester (HH1.1 – Biết: CTCT ester đơn giản) | ĐA: D] </w:t>
      </w:r>
      <w:r>
        <w:rPr>
          <w:rFonts w:ascii="Times New Roman" w:hAnsi="Times New Roman"/>
          <w:b w:val="0"/>
          <w:i w:val="0"/>
          <w:sz w:val="23"/>
          <w:u w:val="none"/>
        </w:rPr>
        <w:t>Ethyl acetate (EA) là dung môi hữu cơ phổ biến, ứng dụng rộng rãi nhất trong sơn, mực in, keo dán nhờ đặc tính bay hơi nhanh và mùi dễ chịu. Nó còn dùng trong dược phẩm (chiết xuất), thực phẩm (khử caffeine, hương liệu), mỹ phẩm (sơn móng tay) và ngành bảo quản côn trùng nghiên cứu. Ethyl acetate có công thức cấu tạo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C1-P1-VD-100 | 1. Ester (HH1.1 – Biết: Danh pháp ester đơn giản) | ĐA: C] </w:t>
      </w:r>
      <w:r>
        <w:rPr>
          <w:rFonts w:ascii="Times New Roman" w:hAnsi="Times New Roman"/>
          <w:b w:val="0"/>
          <w:i w:val="0"/>
          <w:sz w:val="23"/>
          <w:u w:val="none"/>
        </w:rPr>
        <w:t>Phát biểu nào sau đây không đúng khi nói về methyl salicylate?</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Phản ứng được với dung dịch NaOH.</w:t>
      </w:r>
      <w:r>
        <w:tab/>
      </w:r>
      <w:r>
        <w:rPr>
          <w:rFonts w:ascii="Times New Roman" w:hAnsi="Times New Roman"/>
          <w:b/>
          <w:color w:val="1565C0"/>
          <w:sz w:val="23"/>
          <w:u w:val="none"/>
        </w:rPr>
        <w:t xml:space="preserve">B. </w:t>
      </w:r>
      <w:r>
        <w:rPr>
          <w:rFonts w:ascii="Times New Roman" w:hAnsi="Times New Roman"/>
          <w:b w:val="0"/>
          <w:i w:val="0"/>
          <w:sz w:val="23"/>
          <w:u w:val="none"/>
        </w:rPr>
        <w:t>Chứa chức ester.</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Chứa chức alcohol.</w:t>
      </w:r>
      <w:r>
        <w:tab/>
      </w:r>
      <w:r>
        <w:rPr>
          <w:rFonts w:ascii="Times New Roman" w:hAnsi="Times New Roman"/>
          <w:b/>
          <w:color w:val="1565C0"/>
          <w:sz w:val="23"/>
          <w:u w:val="none"/>
        </w:rPr>
        <w:t xml:space="preserve">D. </w:t>
      </w:r>
      <w:r>
        <w:rPr>
          <w:rFonts w:ascii="Times New Roman" w:hAnsi="Times New Roman"/>
          <w:b w:val="0"/>
          <w:i w:val="0"/>
          <w:sz w:val="23"/>
          <w:u w:val="none"/>
        </w:rPr>
        <w:t>Công thức phân tử là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Quan sát cấu trúc, methyl salicylate chứa nhóm chức ester và nhóm $-OH$ gắn trực tiếp vào vòng benzene (chức phenol), không có chức alcohol.</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C1-P1-TH-217 | 1. Ester (Thông hiểu: Tính chất, điều chế, thủy phân ester) | ĐA: C] </w:t>
      </w:r>
      <w:r>
        <w:rPr>
          <w:rFonts w:ascii="Times New Roman" w:hAnsi="Times New Roman"/>
          <w:b w:val="0"/>
          <w:i w:val="0"/>
          <w:sz w:val="23"/>
          <w:u w:val="none"/>
        </w:rPr>
        <w:t>Thủy phân ester nào sau đây trong dung dịch NaOH thu được sodium formate?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HCOOC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(HCOOC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C1-P1-NB-273 | 2. Lipid (HH1.1 – Biết: Khái niệm lipid, chất béo, acid béo) | ĐA: C] </w:t>
      </w:r>
      <w:r>
        <w:rPr>
          <w:rFonts w:ascii="Times New Roman" w:hAnsi="Times New Roman"/>
          <w:b w:val="0"/>
          <w:i w:val="0"/>
          <w:sz w:val="23"/>
          <w:u w:val="none"/>
        </w:rPr>
        <w:t>Palmitic acid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COOH.</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15</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31</w:t>
      </w:r>
      <w:r>
        <w:rPr>
          <w:rFonts w:ascii="Times New Roman" w:hAnsi="Times New Roman"/>
          <w:b/>
          <w:i w:val="0"/>
          <w:color w:val="C62828"/>
          <w:sz w:val="23"/>
          <w:u w:val="single"/>
        </w:rPr>
        <w:t>COOH.</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29</w:t>
      </w:r>
      <w:r>
        <w:rPr>
          <w:rFonts w:ascii="Times New Roman" w:hAnsi="Times New Roman"/>
          <w:b w:val="0"/>
          <w:i w:val="0"/>
          <w:sz w:val="23"/>
          <w:u w:val="none"/>
        </w:rPr>
        <w:t>COOH.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COOH.).</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C1-P1-NB-286 | 2. Lipid (HH1.1 – Biết: Ứng dụng chất béo &amp; omega-3, omega-6) | ĐA: A] </w:t>
      </w:r>
      <w:r>
        <w:rPr>
          <w:rFonts w:ascii="Times New Roman" w:hAnsi="Times New Roman"/>
          <w:b w:val="0"/>
          <w:i w:val="0"/>
          <w:sz w:val="23"/>
          <w:u w:val="none"/>
        </w:rPr>
        <w:t>Công thức phân tử của glyceryl tristearate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57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110</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54</w:t>
      </w:r>
      <w:r>
        <w:rPr>
          <w:rFonts w:ascii="Times New Roman" w:hAnsi="Times New Roman"/>
          <w:b w:val="0"/>
          <w:i w:val="0"/>
          <w:sz w:val="23"/>
          <w:u w:val="none"/>
        </w:rPr>
        <w:t>H</w:t>
      </w:r>
      <w:r>
        <w:rPr>
          <w:rFonts w:ascii="Times New Roman" w:hAnsi="Times New Roman"/>
          <w:b w:val="0"/>
          <w:i w:val="0"/>
          <w:sz w:val="23"/>
          <w:u w:val="none"/>
          <w:vertAlign w:val="subscript"/>
        </w:rPr>
        <w:t>110</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54</w:t>
      </w:r>
      <w:r>
        <w:rPr>
          <w:rFonts w:ascii="Times New Roman" w:hAnsi="Times New Roman"/>
          <w:b w:val="0"/>
          <w:i w:val="0"/>
          <w:sz w:val="23"/>
          <w:u w:val="none"/>
        </w:rPr>
        <w:t>H</w:t>
      </w:r>
      <w:r>
        <w:rPr>
          <w:rFonts w:ascii="Times New Roman" w:hAnsi="Times New Roman"/>
          <w:b w:val="0"/>
          <w:i w:val="0"/>
          <w:sz w:val="23"/>
          <w:u w:val="none"/>
          <w:vertAlign w:val="subscript"/>
        </w:rPr>
        <w:t>104</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51</w:t>
      </w:r>
      <w:r>
        <w:rPr>
          <w:rFonts w:ascii="Times New Roman" w:hAnsi="Times New Roman"/>
          <w:b w:val="0"/>
          <w:i w:val="0"/>
          <w:sz w:val="23"/>
          <w:u w:val="none"/>
        </w:rPr>
        <w:t>H</w:t>
      </w:r>
      <w:r>
        <w:rPr>
          <w:rFonts w:ascii="Times New Roman" w:hAnsi="Times New Roman"/>
          <w:b w:val="0"/>
          <w:i w:val="0"/>
          <w:sz w:val="23"/>
          <w:u w:val="none"/>
          <w:vertAlign w:val="subscript"/>
        </w:rPr>
        <w:t>98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w:t>
      </w:r>
      <w:r>
        <w:rPr>
          <w:rFonts w:ascii="Times New Roman" w:hAnsi="Times New Roman"/>
          <w:b w:val="0"/>
          <w:i w:val="0"/>
          <w:sz w:val="22"/>
          <w:u w:val="none"/>
          <w:vertAlign w:val="subscript"/>
        </w:rPr>
        <w:t>57</w:t>
      </w:r>
      <w:r>
        <w:rPr>
          <w:rFonts w:ascii="Times New Roman" w:hAnsi="Times New Roman"/>
          <w:b w:val="0"/>
          <w:i w:val="0"/>
          <w:sz w:val="22"/>
          <w:u w:val="none"/>
        </w:rPr>
        <w:t>H</w:t>
      </w:r>
      <w:r>
        <w:rPr>
          <w:rFonts w:ascii="Times New Roman" w:hAnsi="Times New Roman"/>
          <w:b w:val="0"/>
          <w:i w:val="0"/>
          <w:sz w:val="22"/>
          <w:u w:val="none"/>
          <w:vertAlign w:val="subscript"/>
        </w:rPr>
        <w:t>110</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C1-P1-NB-323 | 3. Xà phòng &amp; CGR (HH1.1 – Biết: Khái niệm, thành phần) | ĐA: C] </w:t>
      </w:r>
      <w:r>
        <w:rPr>
          <w:rFonts w:ascii="Times New Roman" w:hAnsi="Times New Roman"/>
          <w:b w:val="0"/>
          <w:i w:val="0"/>
          <w:sz w:val="23"/>
          <w:u w:val="none"/>
        </w:rPr>
        <w:t>Dung dịch nào sau đây là chất giặt rửa tự nhiên?</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Nước quả cam.</w:t>
      </w:r>
      <w:r>
        <w:tab/>
      </w:r>
      <w:r>
        <w:rPr>
          <w:rFonts w:ascii="Times New Roman" w:hAnsi="Times New Roman"/>
          <w:b/>
          <w:color w:val="1565C0"/>
          <w:sz w:val="23"/>
          <w:u w:val="none"/>
        </w:rPr>
        <w:t xml:space="preserve">B. </w:t>
      </w:r>
      <w:r>
        <w:rPr>
          <w:rFonts w:ascii="Times New Roman" w:hAnsi="Times New Roman"/>
          <w:b w:val="0"/>
          <w:i w:val="0"/>
          <w:sz w:val="23"/>
          <w:u w:val="none"/>
        </w:rPr>
        <w:t>Nước quả chanh.</w:t>
      </w:r>
      <w:r>
        <w:tab/>
      </w:r>
      <w:r>
        <w:rPr>
          <w:rFonts w:ascii="Times New Roman" w:hAnsi="Times New Roman"/>
          <w:b/>
          <w:color w:val="C62828"/>
          <w:sz w:val="23"/>
          <w:u w:val="single"/>
        </w:rPr>
        <w:t xml:space="preserve">C. </w:t>
      </w:r>
      <w:r>
        <w:rPr>
          <w:rFonts w:ascii="Times New Roman" w:hAnsi="Times New Roman"/>
          <w:b/>
          <w:i w:val="0"/>
          <w:color w:val="C62828"/>
          <w:sz w:val="23"/>
          <w:u w:val="single"/>
        </w:rPr>
        <w:t>Nước quả bồ kết.</w:t>
      </w:r>
      <w:r>
        <w:tab/>
      </w:r>
      <w:r>
        <w:rPr>
          <w:rFonts w:ascii="Times New Roman" w:hAnsi="Times New Roman"/>
          <w:b/>
          <w:color w:val="1565C0"/>
          <w:sz w:val="23"/>
          <w:u w:val="none"/>
        </w:rPr>
        <w:t xml:space="preserve">D. </w:t>
      </w:r>
      <w:r>
        <w:rPr>
          <w:rFonts w:ascii="Times New Roman" w:hAnsi="Times New Roman"/>
          <w:b w:val="0"/>
          <w:i w:val="0"/>
          <w:sz w:val="23"/>
          <w:u w:val="none"/>
        </w:rPr>
        <w:t>Nước quả dâu.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(Nước quả bồ kết.).</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C1-P1-VD-227 | 3. Xà phòng &amp; CGR (HH1.1 – Biết: Tính chất, phương pháp sản xuất) | ĐA: B] </w:t>
      </w:r>
      <w:r>
        <w:rPr>
          <w:rFonts w:ascii="Times New Roman" w:hAnsi="Times New Roman"/>
          <w:b w:val="0"/>
          <w:i w:val="0"/>
          <w:sz w:val="23"/>
          <w:u w:val="none"/>
        </w:rPr>
        <w:t>Ester là một loại hợp chất hữu cơ phổ biến và có vai trò quan trọng trong lĩnh vực hóa học và công nghiệp như làm dung môi, chất tạo hương, nguyên liệu tổng hợp polymer, … Các ester chủ yếu được điều chế từ phản ứng ester hóa.</w:t>
      </w:r>
    </w:p>
    <w:p>
      <w:pPr>
        <w:spacing w:before="20" w:after="20"/>
      </w:pPr>
      <w:r>
        <w:rPr>
          <w:rFonts w:ascii="Times New Roman" w:hAnsi="Times New Roman"/>
          <w:b w:val="0"/>
          <w:i w:val="0"/>
          <w:sz w:val="23"/>
          <w:u w:val="none"/>
        </w:rPr>
        <w:t>(a) Methyl formate là ester có phân tử khối nhỏ nhất.</w:t>
      </w:r>
    </w:p>
    <w:p>
      <w:pPr>
        <w:spacing w:before="20" w:after="20"/>
      </w:pPr>
      <w:r>
        <w:rPr>
          <w:rFonts w:ascii="Times New Roman" w:hAnsi="Times New Roman"/>
          <w:b w:val="0"/>
          <w:i w:val="0"/>
          <w:sz w:val="23"/>
          <w:u w:val="none"/>
        </w:rPr>
        <w:t>(b) Ethyl acetate là ester tan tốt trong nước.</w:t>
      </w:r>
    </w:p>
    <w:p>
      <w:pPr>
        <w:spacing w:before="20" w:after="20"/>
      </w:pPr>
      <w:r>
        <w:rPr>
          <w:rFonts w:ascii="Times New Roman" w:hAnsi="Times New Roman"/>
          <w:b w:val="0"/>
          <w:i w:val="0"/>
          <w:sz w:val="23"/>
          <w:u w:val="none"/>
        </w:rPr>
        <w:t>(c) Trong phân tử ester no, đơn chức, mạch hở có chứa một liên kết π.</w:t>
      </w:r>
    </w:p>
    <w:p>
      <w:pPr>
        <w:spacing w:before="20" w:after="20"/>
      </w:pPr>
      <w:r>
        <w:rPr>
          <w:rFonts w:ascii="Times New Roman" w:hAnsi="Times New Roman"/>
          <w:b w:val="0"/>
          <w:i w:val="0"/>
          <w:sz w:val="23"/>
          <w:u w:val="none"/>
        </w:rPr>
        <w:t>(d) Benzyl acetate có công thức phân tử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(e) Ester là sản phẩm của phản ứng giữa acid và alcohol.</w:t>
      </w:r>
    </w:p>
    <w:p>
      <w:pPr>
        <w:spacing w:before="20" w:after="20"/>
      </w:pPr>
      <w:r>
        <w:rPr>
          <w:rFonts w:ascii="Times New Roman" w:hAnsi="Times New Roman"/>
          <w:b w:val="0"/>
          <w:i w:val="0"/>
          <w:sz w:val="23"/>
          <w:u w:val="none"/>
        </w:rPr>
        <w:t>(g) Ester là hợp chất hữu cơ trong phân tử có nhóm -COO-.</w:t>
      </w:r>
    </w:p>
    <w:p>
      <w:pPr>
        <w:spacing w:before="20" w:after="20"/>
      </w:pPr>
      <w:r>
        <w:rPr>
          <w:rFonts w:ascii="Times New Roman" w:hAnsi="Times New Roman"/>
          <w:b w:val="0"/>
          <w:i w:val="0"/>
          <w:sz w:val="23"/>
          <w:u w:val="none"/>
        </w:rPr>
        <w:t>(h) Ester no, đơn chức, mạch hở có công thức phân tử CnH</w:t>
      </w:r>
      <w:r>
        <w:rPr>
          <w:rFonts w:ascii="Times New Roman" w:hAnsi="Times New Roman"/>
          <w:b w:val="0"/>
          <w:i w:val="0"/>
          <w:sz w:val="23"/>
          <w:u w:val="none"/>
          <w:vertAlign w:val="subscript"/>
        </w:rPr>
        <w:t>2</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xml:space="preserve"> (n ≥2).</w:t>
      </w:r>
    </w:p>
    <w:p>
      <w:pPr>
        <w:spacing w:before="20" w:after="20"/>
      </w:pPr>
      <w:r>
        <w:rPr>
          <w:rFonts w:ascii="Times New Roman" w:hAnsi="Times New Roman"/>
          <w:b w:val="0"/>
          <w:i w:val="0"/>
          <w:sz w:val="23"/>
          <w:u w:val="none"/>
        </w:rPr>
        <w:t>(i) Hợp chất CH</w:t>
      </w:r>
      <w:r>
        <w:rPr>
          <w:rFonts w:ascii="Times New Roman" w:hAnsi="Times New Roman"/>
          <w:b w:val="0"/>
          <w:i w:val="0"/>
          <w:sz w:val="23"/>
          <w:u w:val="none"/>
          <w:vertAlign w:val="subscript"/>
        </w:rPr>
        <w:t>3</w:t>
      </w:r>
      <w:r>
        <w:rPr>
          <w:rFonts w:ascii="Times New Roman" w:hAnsi="Times New Roman"/>
          <w:b w:val="0"/>
          <w:i w:val="0"/>
          <w:sz w:val="23"/>
          <w:u w:val="none"/>
        </w:rPr>
        <w:t>OOCC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thuộc dãy đồng đẳng của methyl formate.</w:t>
      </w:r>
    </w:p>
    <w:p>
      <w:pPr>
        <w:spacing w:before="20" w:after="20"/>
      </w:pPr>
      <w:r>
        <w:rPr>
          <w:rFonts w:ascii="Times New Roman" w:hAnsi="Times New Roman"/>
          <w:b w:val="0"/>
          <w:i w:val="0"/>
          <w:sz w:val="23"/>
          <w:u w:val="none"/>
        </w:rPr>
        <w:t>Số phát biểu đúng trong các phát biểu trên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single"/>
        </w:rPr>
        <w:t>6.</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(6.).</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C1-P1-NB-252 | 3. Xà phòng &amp; CGR (HH3.1 – Vận dụng: Cơ chế giặt rửa, thực tiễn) | ĐA: D] </w:t>
      </w:r>
      <w:r>
        <w:rPr>
          <w:rFonts w:ascii="Times New Roman" w:hAnsi="Times New Roman"/>
          <w:b w:val="0"/>
          <w:i w:val="0"/>
          <w:sz w:val="23"/>
          <w:u w:val="none"/>
        </w:rPr>
        <w:t>Tổng hợp ethyl acetate trong phòng thí nghiệm từ nhóm hóa chất nào sau đây sẽ đạt hiệu quả cao nhất?</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Acetic acid nguyên chất; cồn 90o;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Dung dịch CH</w:t>
      </w:r>
      <w:r>
        <w:rPr>
          <w:rFonts w:ascii="Times New Roman" w:hAnsi="Times New Roman"/>
          <w:b w:val="0"/>
          <w:i w:val="0"/>
          <w:sz w:val="23"/>
          <w:u w:val="none"/>
          <w:vertAlign w:val="subscript"/>
        </w:rPr>
        <w:t>3</w:t>
      </w:r>
      <w:r>
        <w:rPr>
          <w:rFonts w:ascii="Times New Roman" w:hAnsi="Times New Roman"/>
          <w:b w:val="0"/>
          <w:i w:val="0"/>
          <w:sz w:val="23"/>
          <w:u w:val="none"/>
        </w:rPr>
        <w:t>COOH 5%; ethanol nguyên chất,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Acetic acid nguyên chất; cồn 96o, dung dịch HCl 36,5%.</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Acetic acid nguyên chất; ethanol nguyên chất, dung dịch 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SO</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 xml:space="preserve"> 98%.</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(Acetic acid nguyên chất; ethanol nguyên chất,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98%.).</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C2-P1-NB-128 | 4. Glucose &amp; Fructose (HH1.1 – Biết: Trạng thái tự nhiên, tính chất) | ĐA: A] </w:t>
      </w:r>
      <w:r>
        <w:rPr>
          <w:rFonts w:ascii="Times New Roman" w:hAnsi="Times New Roman"/>
          <w:b w:val="0"/>
          <w:i w:val="0"/>
          <w:sz w:val="23"/>
          <w:u w:val="none"/>
        </w:rPr>
        <w:t>Carbohydrate nhất thiết phải chứa nhóm chức của</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alcohol.</w:t>
      </w:r>
      <w:r>
        <w:tab/>
      </w:r>
      <w:r>
        <w:rPr>
          <w:rFonts w:ascii="Times New Roman" w:hAnsi="Times New Roman"/>
          <w:b/>
          <w:color w:val="1565C0"/>
          <w:sz w:val="23"/>
          <w:u w:val="none"/>
        </w:rPr>
        <w:t xml:space="preserve">B. </w:t>
      </w:r>
      <w:r>
        <w:rPr>
          <w:rFonts w:ascii="Times New Roman" w:hAnsi="Times New Roman"/>
          <w:b w:val="0"/>
          <w:i w:val="0"/>
          <w:sz w:val="23"/>
          <w:u w:val="none"/>
        </w:rPr>
        <w:t>ketone.</w:t>
      </w:r>
      <w:r>
        <w:tab/>
      </w:r>
      <w:r>
        <w:rPr>
          <w:rFonts w:ascii="Times New Roman" w:hAnsi="Times New Roman"/>
          <w:b/>
          <w:color w:val="1565C0"/>
          <w:sz w:val="23"/>
          <w:u w:val="none"/>
        </w:rPr>
        <w:t xml:space="preserve">C. </w:t>
      </w:r>
      <w:r>
        <w:rPr>
          <w:rFonts w:ascii="Times New Roman" w:hAnsi="Times New Roman"/>
          <w:b w:val="0"/>
          <w:i w:val="0"/>
          <w:sz w:val="23"/>
          <w:u w:val="none"/>
        </w:rPr>
        <w:t>amine.</w:t>
      </w:r>
      <w:r>
        <w:tab/>
      </w:r>
      <w:r>
        <w:rPr>
          <w:rFonts w:ascii="Times New Roman" w:hAnsi="Times New Roman"/>
          <w:b/>
          <w:color w:val="1565C0"/>
          <w:sz w:val="23"/>
          <w:u w:val="none"/>
        </w:rPr>
        <w:t xml:space="preserve">D. </w:t>
      </w:r>
      <w:r>
        <w:rPr>
          <w:rFonts w:ascii="Times New Roman" w:hAnsi="Times New Roman"/>
          <w:b w:val="0"/>
          <w:i w:val="0"/>
          <w:sz w:val="23"/>
          <w:u w:val="none"/>
        </w:rPr>
        <w:t>aldehyde.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(alcohol.).</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C2-P1-NB-141 | 4. Glucose &amp; Fructose (HH1.2 – Hiểu: Cấu tạo, tính chất hóa học) | ĐA: C] </w:t>
      </w:r>
      <w:r>
        <w:rPr>
          <w:rFonts w:ascii="Times New Roman" w:hAnsi="Times New Roman"/>
          <w:b w:val="0"/>
          <w:i w:val="0"/>
          <w:sz w:val="23"/>
          <w:u w:val="none"/>
        </w:rPr>
        <w:t>Đồ thị sau đây biểu diễn sự thay đổi về lượng glucose trong máu của một người sử dụng đồ uống có đường sau 8 giờ nhịn ăn:</w:t>
      </w:r>
    </w:p>
    <w:p>
      <w:pPr>
        <w:spacing w:before="20" w:after="20"/>
      </w:pPr>
      <w:r>
        <w:rPr>
          <w:rFonts w:ascii="Times New Roman" w:hAnsi="Times New Roman"/>
          <w:b w:val="0"/>
          <w:i w:val="0"/>
          <w:sz w:val="23"/>
          <w:u w:val="none"/>
        </w:rPr>
        <w:t>Khi sử dụng đồ uống có đường, nồng độ glucose trong máu tăng cao nhất sau khi</w:t>
      </w:r>
    </w:p>
    <w:p>
      <w:pPr>
        <w:spacing w:before="40" w:after="40"/>
        <w:jc w:val="center"/>
      </w:pPr>
      <w:r>
        <w:drawing>
          <wp:inline xmlns:a="http://schemas.openxmlformats.org/drawingml/2006/main" xmlns:pic="http://schemas.openxmlformats.org/drawingml/2006/picture">
            <wp:extent cx="2340000" cy="1171418"/>
            <wp:docPr id="1" name="Picture 1"/>
            <wp:cNvGraphicFramePr>
              <a:graphicFrameLocks noChangeAspect="1"/>
            </wp:cNvGraphicFramePr>
            <a:graphic>
              <a:graphicData uri="http://schemas.openxmlformats.org/drawingml/2006/picture">
                <pic:pic>
                  <pic:nvPicPr>
                    <pic:cNvPr id="0" name="c2_q141_img1.png"/>
                    <pic:cNvPicPr/>
                  </pic:nvPicPr>
                  <pic:blipFill>
                    <a:blip r:embed="rId11"/>
                    <a:stretch>
                      <a:fillRect/>
                    </a:stretch>
                  </pic:blipFill>
                  <pic:spPr>
                    <a:xfrm>
                      <a:off x="0" y="0"/>
                      <a:ext cx="2340000" cy="1171418"/>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sử dụng khoảng 20 phút.</w:t>
      </w:r>
      <w:r>
        <w:tab/>
      </w:r>
      <w:r>
        <w:rPr>
          <w:rFonts w:ascii="Times New Roman" w:hAnsi="Times New Roman"/>
          <w:b/>
          <w:color w:val="1565C0"/>
          <w:sz w:val="23"/>
          <w:u w:val="none"/>
        </w:rPr>
        <w:t xml:space="preserve">B. </w:t>
      </w:r>
      <w:r>
        <w:rPr>
          <w:rFonts w:ascii="Times New Roman" w:hAnsi="Times New Roman"/>
          <w:b w:val="0"/>
          <w:i w:val="0"/>
          <w:sz w:val="23"/>
          <w:u w:val="none"/>
        </w:rPr>
        <w:t>sử dụng khoảng 2 giờ.</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sử dụng khoảng 50 phút.</w:t>
      </w:r>
      <w:r>
        <w:tab/>
      </w:r>
      <w:r>
        <w:rPr>
          <w:rFonts w:ascii="Times New Roman" w:hAnsi="Times New Roman"/>
          <w:b/>
          <w:color w:val="1565C0"/>
          <w:sz w:val="23"/>
          <w:u w:val="none"/>
        </w:rPr>
        <w:t xml:space="preserve">D. </w:t>
      </w:r>
      <w:r>
        <w:rPr>
          <w:rFonts w:ascii="Times New Roman" w:hAnsi="Times New Roman"/>
          <w:b w:val="0"/>
          <w:i w:val="0"/>
          <w:sz w:val="23"/>
          <w:u w:val="none"/>
        </w:rPr>
        <w:t>sử dụng khoảng 3 giờ.</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(sử dụng khoảng 50 phút.).</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C2-P1-NB-184 | 5. Saccharose &amp; Maltose (HH1.1 – Biết: CTPT, cấu tạo, ứng dụng) | ĐA: D] </w:t>
      </w:r>
      <w:r>
        <w:rPr>
          <w:rFonts w:ascii="Times New Roman" w:hAnsi="Times New Roman"/>
          <w:b w:val="0"/>
          <w:i w:val="0"/>
          <w:sz w:val="23"/>
          <w:u w:val="none"/>
        </w:rPr>
        <w:t>Một phân tử saccharose cấu tạo nên từ</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một đơn vị β-glucose và một đơn vị β-fructose.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một đơn vị β-glucose và một đơn vị α-fructose.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hai đơn vị α-glucose.</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một đơn vị α-glucose và một đơn vị β-fructose.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(một đơn vị α-glucose và một đơn vị β-fructose.).</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C2-P1-NB-196 | 5. Saccharose &amp; Maltose (HH1.1 – Biết: Phản ứng với Cu(OH)2, thủy phân) | ĐA: C] </w:t>
      </w:r>
      <w:r>
        <w:rPr>
          <w:rFonts w:ascii="Times New Roman" w:hAnsi="Times New Roman"/>
          <w:b w:val="0"/>
          <w:i w:val="0"/>
          <w:sz w:val="23"/>
          <w:u w:val="none"/>
        </w:rPr>
        <w:t>Cho các carbohydrate sau: glucose, fructose, saccharose và maltose. Số carbohydrate có khả năng mở vòng trong dung dịch nước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singl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(3.).</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C2-P1-NB-213 | 6. Tinh bột &amp; Cellulose (HH1.1 – Biết: Trạng thái tự nhiên, cấu tạo) | ĐA: A] </w:t>
      </w:r>
      <w:r>
        <w:rPr>
          <w:rFonts w:ascii="Times New Roman" w:hAnsi="Times New Roman"/>
          <w:b w:val="0"/>
          <w:i w:val="0"/>
          <w:sz w:val="23"/>
          <w:u w:val="none"/>
        </w:rPr>
        <w:t>Cellulose thuộc loại polysaccharide, là thành phần chính tạo nên màng tế bào thực vật, có nhiều trong gỗ, bông gòn. Công thức của cellulose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10</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)n.</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C2-P1-TH-225 | 6. Tinh bột &amp; Cellulose (HH1.1 – Biết: Tính chất vật lí, hóa học) | ĐA: A] </w:t>
      </w:r>
      <w:r>
        <w:rPr>
          <w:rFonts w:ascii="Times New Roman" w:hAnsi="Times New Roman"/>
          <w:b w:val="0"/>
          <w:i w:val="0"/>
          <w:sz w:val="23"/>
          <w:u w:val="none"/>
        </w:rPr>
        <w:t>Chất X được tạo thành trong cây xanh nhờ quá trình quang hợp, điều kiện thường, X là chất rắn vô định hình. Thủy phân X nhờ xúc tác acid hoặc enzyme, thu được chất Y có ứng dụng làm thuốc tăng lực trong y học. Chất X và Y lần lượt là</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tinh bột và glucose.</w:t>
      </w:r>
      <w:r>
        <w:tab/>
      </w:r>
      <w:r>
        <w:rPr>
          <w:rFonts w:ascii="Times New Roman" w:hAnsi="Times New Roman"/>
          <w:b/>
          <w:color w:val="1565C0"/>
          <w:sz w:val="23"/>
          <w:u w:val="none"/>
        </w:rPr>
        <w:t xml:space="preserve">B. </w:t>
      </w:r>
      <w:r>
        <w:rPr>
          <w:rFonts w:ascii="Times New Roman" w:hAnsi="Times New Roman"/>
          <w:b w:val="0"/>
          <w:i w:val="0"/>
          <w:sz w:val="23"/>
          <w:u w:val="none"/>
        </w:rPr>
        <w:t>tinh bột và saccharose.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cellulose và saccharose.</w:t>
      </w:r>
      <w:r>
        <w:tab/>
      </w:r>
      <w:r>
        <w:rPr>
          <w:rFonts w:ascii="Times New Roman" w:hAnsi="Times New Roman"/>
          <w:b/>
          <w:color w:val="1565C0"/>
          <w:sz w:val="23"/>
          <w:u w:val="none"/>
        </w:rPr>
        <w:t xml:space="preserve">D. </w:t>
      </w:r>
      <w:r>
        <w:rPr>
          <w:rFonts w:ascii="Times New Roman" w:hAnsi="Times New Roman"/>
          <w:b w:val="0"/>
          <w:i w:val="0"/>
          <w:sz w:val="23"/>
          <w:u w:val="none"/>
        </w:rPr>
        <w:t>saccharose và glucose.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(tinh bột và glucose.).</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C2-P1-NB-155 | 6. Tổng hợp Carbohydrate (HH3.1 – Vận dụng: Tính chất chung carbohydrate) | ĐA: D] </w:t>
      </w:r>
      <w:r>
        <w:rPr>
          <w:rFonts w:ascii="Times New Roman" w:hAnsi="Times New Roman"/>
          <w:b w:val="0"/>
          <w:i w:val="0"/>
          <w:sz w:val="23"/>
          <w:u w:val="none"/>
        </w:rPr>
        <w:t>Mật ong để lâu hoặc ở nhiệt độ dưới 20</w:t>
      </w:r>
      <w:r>
        <w:rPr>
          <w:rFonts w:ascii="Times New Roman" w:hAnsi="Times New Roman"/>
          <w:b w:val="0"/>
          <w:i w:val="0"/>
          <w:sz w:val="23"/>
          <w:u w:val="none"/>
          <w:vertAlign w:val="superscript"/>
        </w:rPr>
        <w:t>o</w:t>
      </w:r>
      <w:r>
        <w:rPr>
          <w:rFonts w:ascii="Times New Roman" w:hAnsi="Times New Roman"/>
          <w:b w:val="0"/>
          <w:i w:val="0"/>
          <w:sz w:val="23"/>
          <w:u w:val="none"/>
        </w:rPr>
        <w:t>C và thấp hơn, thường thấy có những hạt rắn xuất hiện ở đáy chai là hiện tượng gì? Biết trong mật ong chứa chủ yếu là đường glucose và frutose.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Nước trong mật ong bay hơi làm kết tinh tinh bột.</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Mật ong bị oxi hóa chậm trong không khí tạo kết tủa.</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Nước trong mật ong bay hơi làm kết tinh đường saccharose.</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Nước trong mật ong bay hơi làm kết tinh đường glucose và 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(Nước trong mật ong bay hơi làm kết tinh đường glucose và fructose.).</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C3-P1-TH-055 | 7. Amine (HH1.1 – Biết: Khái niệm, phân loại bậc, danh pháp amine) | ĐA: B] </w:t>
      </w:r>
      <w:r>
        <w:rPr>
          <w:rFonts w:ascii="Times New Roman" w:hAnsi="Times New Roman"/>
          <w:b w:val="0"/>
          <w:i w:val="0"/>
          <w:sz w:val="23"/>
          <w:u w:val="none"/>
        </w:rPr>
        <w:t>Để khử nhanh mùi tanh của cá do các amine gây ra người ta thường rửa cá bằng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nước muối.</w:t>
      </w:r>
      <w:r>
        <w:tab/>
      </w:r>
      <w:r>
        <w:rPr>
          <w:rFonts w:ascii="Times New Roman" w:hAnsi="Times New Roman"/>
          <w:b/>
          <w:color w:val="C62828"/>
          <w:sz w:val="23"/>
          <w:u w:val="single"/>
        </w:rPr>
        <w:t xml:space="preserve">B. </w:t>
      </w:r>
      <w:r>
        <w:rPr>
          <w:rFonts w:ascii="Times New Roman" w:hAnsi="Times New Roman"/>
          <w:b/>
          <w:i w:val="0"/>
          <w:color w:val="C62828"/>
          <w:sz w:val="23"/>
          <w:u w:val="single"/>
        </w:rPr>
        <w:t>giấm ăn.</w:t>
      </w:r>
      <w:r>
        <w:tab/>
      </w:r>
      <w:r>
        <w:rPr>
          <w:rFonts w:ascii="Times New Roman" w:hAnsi="Times New Roman"/>
          <w:b/>
          <w:color w:val="1565C0"/>
          <w:sz w:val="23"/>
          <w:u w:val="none"/>
        </w:rPr>
        <w:t xml:space="preserve">C. </w:t>
      </w:r>
      <w:r>
        <w:rPr>
          <w:rFonts w:ascii="Times New Roman" w:hAnsi="Times New Roman"/>
          <w:b w:val="0"/>
          <w:i w:val="0"/>
          <w:sz w:val="23"/>
          <w:u w:val="none"/>
        </w:rPr>
        <w:t>nước vôi.</w:t>
      </w:r>
      <w:r>
        <w:tab/>
      </w:r>
      <w:r>
        <w:rPr>
          <w:rFonts w:ascii="Times New Roman" w:hAnsi="Times New Roman"/>
          <w:b/>
          <w:color w:val="1565C0"/>
          <w:sz w:val="23"/>
          <w:u w:val="none"/>
        </w:rPr>
        <w:t xml:space="preserve">D. </w:t>
      </w:r>
      <w:r>
        <w:rPr>
          <w:rFonts w:ascii="Times New Roman" w:hAnsi="Times New Roman"/>
          <w:b w:val="0"/>
          <w:i w:val="0"/>
          <w:sz w:val="23"/>
          <w:u w:val="none"/>
        </w:rPr>
        <w:t>nước lạnh.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(giấm ăn.).</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C3-P1-TH-073 | 7. Amine (HH1.1 – Biết: Đặc điểm tính chất vật lí, nhận biết amine) | ĐA: B] </w:t>
      </w:r>
      <w:r>
        <w:rPr>
          <w:rFonts w:ascii="Times New Roman" w:hAnsi="Times New Roman"/>
          <w:b w:val="0"/>
          <w:i w:val="0"/>
          <w:sz w:val="23"/>
          <w:u w:val="none"/>
        </w:rPr>
        <w:t>Dopamin là một hóa chất quan trọng có trong não, ảnh hưởng đến tâm trạng cũng như cảm giác của bạn về sự hưng phấn, vui vẻ. Vì vậy, dopamine còn được gọi là hormone hạnh phúc. Dopamin có công thức cấu tạo như sau:</w:t>
      </w:r>
    </w:p>
    <w:p>
      <w:pPr>
        <w:spacing w:before="20" w:after="20"/>
      </w:pPr>
      <w:r>
        <w:rPr>
          <w:rFonts w:ascii="Times New Roman" w:hAnsi="Times New Roman"/>
          <w:b w:val="0"/>
          <w:i w:val="0"/>
          <w:sz w:val="23"/>
          <w:u w:val="none"/>
        </w:rPr>
        <w:t>Công thức phân tử của dopamine là</w:t>
      </w:r>
    </w:p>
    <w:p>
      <w:pPr>
        <w:spacing w:before="40" w:after="40"/>
        <w:jc w:val="center"/>
      </w:pPr>
      <w:r>
        <w:drawing>
          <wp:inline xmlns:a="http://schemas.openxmlformats.org/drawingml/2006/main" xmlns:pic="http://schemas.openxmlformats.org/drawingml/2006/picture">
            <wp:extent cx="2340000" cy="870188"/>
            <wp:docPr id="2" name="Picture 2"/>
            <wp:cNvGraphicFramePr>
              <a:graphicFrameLocks noChangeAspect="1"/>
            </wp:cNvGraphicFramePr>
            <a:graphic>
              <a:graphicData uri="http://schemas.openxmlformats.org/drawingml/2006/picture">
                <pic:pic>
                  <pic:nvPicPr>
                    <pic:cNvPr id="0" name="C3_Q073_1.png"/>
                    <pic:cNvPicPr/>
                  </pic:nvPicPr>
                  <pic:blipFill>
                    <a:blip r:embed="rId12"/>
                    <a:stretch>
                      <a:fillRect/>
                    </a:stretch>
                  </pic:blipFill>
                  <pic:spPr>
                    <a:xfrm>
                      <a:off x="0" y="0"/>
                      <a:ext cx="2340000" cy="870188"/>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w:t>
      </w:r>
      <w:r>
        <w:tab/>
      </w:r>
      <w:r>
        <w:rPr>
          <w:rFonts w:ascii="Times New Roman" w:hAnsi="Times New Roman"/>
          <w:b/>
          <w:color w:val="C62828"/>
          <w:sz w:val="23"/>
          <w:u w:val="single"/>
        </w:rPr>
        <w:t xml:space="preserve">B.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8</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11</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N.</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13</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N.).</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C3-P1-NB-213 | 7. Amine (HH3.1 – Vận dụng: Hiện tượng thí nghiệm &amp; giải thích TCHH amine) | ĐA: C] </w:t>
      </w:r>
      <w:r>
        <w:rPr>
          <w:rFonts w:ascii="Times New Roman" w:hAnsi="Times New Roman"/>
          <w:b w:val="0"/>
          <w:i w:val="0"/>
          <w:sz w:val="23"/>
          <w:u w:val="none"/>
        </w:rPr>
        <w:t>Trimethylamine có phân tử khối bằng bao nhiêu amu?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31.</w:t>
      </w:r>
      <w:r>
        <w:tab/>
      </w:r>
      <w:r>
        <w:rPr>
          <w:rFonts w:ascii="Times New Roman" w:hAnsi="Times New Roman"/>
          <w:b/>
          <w:color w:val="1565C0"/>
          <w:sz w:val="23"/>
          <w:u w:val="none"/>
        </w:rPr>
        <w:t xml:space="preserve">B. </w:t>
      </w:r>
      <w:r>
        <w:rPr>
          <w:rFonts w:ascii="Times New Roman" w:hAnsi="Times New Roman"/>
          <w:b w:val="0"/>
          <w:i w:val="0"/>
          <w:sz w:val="23"/>
          <w:u w:val="none"/>
        </w:rPr>
        <w:t>45.</w:t>
      </w:r>
      <w:r>
        <w:tab/>
      </w:r>
      <w:r>
        <w:rPr>
          <w:rFonts w:ascii="Times New Roman" w:hAnsi="Times New Roman"/>
          <w:b/>
          <w:color w:val="C62828"/>
          <w:sz w:val="23"/>
          <w:u w:val="single"/>
        </w:rPr>
        <w:t xml:space="preserve">C. </w:t>
      </w:r>
      <w:r>
        <w:rPr>
          <w:rFonts w:ascii="Times New Roman" w:hAnsi="Times New Roman"/>
          <w:b/>
          <w:i w:val="0"/>
          <w:color w:val="C62828"/>
          <w:sz w:val="23"/>
          <w:u w:val="single"/>
        </w:rPr>
        <w:t>59.</w:t>
      </w:r>
      <w:r>
        <w:tab/>
      </w:r>
      <w:r>
        <w:rPr>
          <w:rFonts w:ascii="Times New Roman" w:hAnsi="Times New Roman"/>
          <w:b/>
          <w:color w:val="1565C0"/>
          <w:sz w:val="23"/>
          <w:u w:val="none"/>
        </w:rPr>
        <w:t xml:space="preserve">D. </w:t>
      </w:r>
      <w:r>
        <w:rPr>
          <w:rFonts w:ascii="Times New Roman" w:hAnsi="Times New Roman"/>
          <w:b w:val="0"/>
          <w:i w:val="0"/>
          <w:sz w:val="23"/>
          <w:u w:val="none"/>
        </w:rPr>
        <w:t>73.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(59.).</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C1-P2-VD-108 | 1. Ester – Chất béo (Thí nghiệm xà phòng hóa / điều chế &amp; thủy phân ester) | ĐA: a:Đ - b:S - c:Đ - d:S] </w:t>
      </w:r>
      <w:r>
        <w:rPr>
          <w:rFonts w:ascii="Times New Roman" w:hAnsi="Times New Roman"/>
          <w:b w:val="0"/>
          <w:i w:val="0"/>
          <w:sz w:val="23"/>
          <w:u w:val="none"/>
        </w:rPr>
        <w:t>Methyl salicylate là hoạt chất có trong nhiều loại cây, được dùng làm thuốc giảm đau và chống viêm, có công thức như hình dưới đây:</w:t>
      </w:r>
    </w:p>
    <w:p>
      <w:pPr>
        <w:spacing w:before="20" w:after="20"/>
      </w:pPr>
      <w:r>
        <w:rPr>
          <w:rFonts w:ascii="Times New Roman" w:hAnsi="Times New Roman"/>
          <w:b w:val="0"/>
          <w:i w:val="0"/>
          <w:sz w:val="23"/>
          <w:u w:val="none"/>
        </w:rPr>
        <w:t>Methyl salicylate được điều chế bằng phương pháp cho salicylic acid phản ứng với methanol,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theo phản ứng sau:</w:t>
      </w:r>
    </w:p>
    <w:p>
      <w:pPr>
        <w:spacing w:before="20" w:after="20"/>
      </w:pPr>
      <w:r>
        <w:rPr>
          <w:rFonts w:ascii="Times New Roman" w:hAnsi="Times New Roman"/>
          <w:b w:val="0"/>
          <w:i w:val="0"/>
          <w:sz w:val="23"/>
          <w:u w:val="none"/>
        </w:rPr>
        <w:t>(1)</w:t>
      </w:r>
    </w:p>
    <w:p>
      <w:pPr>
        <w:spacing w:before="20" w:after="20"/>
      </w:pPr>
      <w:r>
        <w:rPr>
          <w:rFonts w:ascii="Times New Roman" w:hAnsi="Times New Roman"/>
          <w:b w:val="0"/>
          <w:i w:val="0"/>
          <w:sz w:val="23"/>
          <w:u w:val="none"/>
        </w:rPr>
        <w:t>Sau khi phản ứng kết thúc, sản phẩm được tinh chế và làm khan trước khi sử dụng hoặc phân tích.</w:t>
      </w:r>
    </w:p>
    <w:p>
      <w:pPr>
        <w:spacing w:before="20" w:after="20"/>
      </w:pPr>
      <w:r>
        <w:rPr>
          <w:rFonts w:ascii="Times New Roman" w:hAnsi="Times New Roman"/>
          <w:b w:val="0"/>
          <w:i w:val="0"/>
          <w:sz w:val="23"/>
          <w:u w:val="none"/>
        </w:rPr>
        <w:t>Cho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Cho 13,8 gam salicylic acid phản ứng với 20 mL methanol (D = 0,79 g/mL), sau phản ứng thu được 11,4 gam methyl salicylate khi đó hiệu suất phản ứng đạt 75%.</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Phản ứng (1) là phản ứng thủy phân ester.</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Trong quá trình tinh chế sản phẩm, có thể sử dụng MgSO₄ khan (hoặc Na₂SO₄ khan) để loại nước còn lẫn trong sản phẩm sau phản ứng.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1 mol methyl salicylate tác dụng tối đa với 3 mol NaOH trong dung dịch.</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d:S</w:t>
      </w:r>
    </w:p>
    <w:p>
      <w:pPr>
        <w:spacing w:before="10" w:after="30"/>
        <w:ind w:left="340"/>
      </w:pPr>
      <w:r>
        <w:rPr>
          <w:rFonts w:ascii="Times New Roman" w:hAnsi="Times New Roman"/>
          <w:b w:val="0"/>
          <w:i w:val="0"/>
          <w:sz w:val="22"/>
          <w:u w:val="none"/>
        </w:rPr>
        <w:t>• a) Đúng.</w:t>
      </w:r>
    </w:p>
    <w:p>
      <w:pPr>
        <w:spacing w:before="10" w:after="30"/>
        <w:ind w:left="340"/>
      </w:pPr>
      <w:r>
        <w:rPr>
          <w:rFonts w:ascii="Times New Roman" w:hAnsi="Times New Roman"/>
          <w:b w:val="0"/>
          <w:i w:val="0"/>
          <w:sz w:val="22"/>
          <w:u w:val="none"/>
        </w:rPr>
        <w:t>• nsalicylic acid =  = 0,1 (mol)</w:t>
      </w:r>
    </w:p>
    <w:p>
      <w:pPr>
        <w:spacing w:before="10" w:after="30"/>
        <w:ind w:left="340"/>
      </w:pPr>
      <w:r>
        <w:rPr>
          <w:rFonts w:ascii="Times New Roman" w:hAnsi="Times New Roman"/>
          <w:b w:val="0"/>
          <w:i w:val="0"/>
          <w:sz w:val="22"/>
          <w:u w:val="none"/>
        </w:rPr>
        <w:t>• ;</w:t>
      </w:r>
    </w:p>
    <w:p>
      <w:pPr>
        <w:spacing w:before="10" w:after="30"/>
        <w:ind w:left="340"/>
      </w:pPr>
      <w:r>
        <w:rPr>
          <w:rFonts w:ascii="Times New Roman" w:hAnsi="Times New Roman"/>
          <w:b w:val="0"/>
          <w:i w:val="0"/>
          <w:sz w:val="22"/>
          <w:u w:val="none"/>
        </w:rPr>
        <w:t>• nmethyl salicylate =</w:t>
      </w:r>
    </w:p>
    <w:p>
      <w:pPr>
        <w:spacing w:before="10" w:after="30"/>
        <w:ind w:left="340"/>
      </w:pPr>
      <w:r>
        <w:rPr>
          <w:rFonts w:ascii="Times New Roman" w:hAnsi="Times New Roman"/>
          <w:b w:val="0"/>
          <w:i w:val="0"/>
          <w:sz w:val="22"/>
          <w:u w:val="none"/>
        </w:rPr>
        <w:t>• Hiệu suất phản ứng:</w:t>
      </w:r>
    </w:p>
    <w:p>
      <w:pPr>
        <w:spacing w:before="10" w:after="30"/>
        <w:ind w:left="340"/>
      </w:pPr>
      <w:r>
        <w:rPr>
          <w:rFonts w:ascii="Times New Roman" w:hAnsi="Times New Roman"/>
          <w:b w:val="0"/>
          <w:i w:val="0"/>
          <w:sz w:val="22"/>
          <w:u w:val="none"/>
        </w:rPr>
        <w:t>• b) Sai vì phản ứng (1) là phản ứng ester hoá.</w:t>
      </w:r>
    </w:p>
    <w:p>
      <w:pPr>
        <w:spacing w:before="10" w:after="30"/>
        <w:ind w:left="340"/>
      </w:pPr>
      <w:r>
        <w:rPr>
          <w:rFonts w:ascii="Times New Roman" w:hAnsi="Times New Roman"/>
          <w:b w:val="0"/>
          <w:i w:val="0"/>
          <w:sz w:val="22"/>
          <w:u w:val="none"/>
        </w:rPr>
        <w:t>• c) Đúng.</w:t>
      </w:r>
    </w:p>
    <w:p>
      <w:pPr>
        <w:spacing w:before="10" w:after="30"/>
        <w:ind w:left="340"/>
      </w:pPr>
      <w:r>
        <w:rPr>
          <w:rFonts w:ascii="Times New Roman" w:hAnsi="Times New Roman"/>
          <w:b w:val="0"/>
          <w:i w:val="0"/>
          <w:sz w:val="22"/>
          <w:u w:val="none"/>
        </w:rPr>
        <w:t>• d) Sai vì 1 mol methyl salicylate tác dụng tối đa với 2 mol NaOH trong dung dịch.</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C2-P2-TH-165 | 2. Glucose &amp; Fructose (Hiện tượng thí nghiệm &amp; giải thích TCHH) | ĐA: a:S - b:Đ - c:Đ - d:Đ] </w:t>
      </w:r>
      <w:r>
        <w:rPr>
          <w:rFonts w:ascii="Times New Roman" w:hAnsi="Times New Roman"/>
          <w:b w:val="0"/>
          <w:i w:val="0"/>
          <w:sz w:val="23"/>
          <w:u w:val="none"/>
        </w:rPr>
        <w:t>Glusacomine là một amino monosaccharide có nhiều trong các mô liên kết và mô sụn. Trong y học và dược phẩm, glusacomine được dùng làm nguyên liệu để sản xuất thực phẩm chức năng và sản phẩm hỗ trợ điều trị các bệnh về xương khớp. Glusacomine có công thức cấu tạo như sau:</w:t>
      </w:r>
    </w:p>
    <w:p>
      <w:pPr>
        <w:spacing w:before="40" w:after="40"/>
        <w:jc w:val="center"/>
      </w:pPr>
      <w:r>
        <w:drawing>
          <wp:inline xmlns:a="http://schemas.openxmlformats.org/drawingml/2006/main" xmlns:pic="http://schemas.openxmlformats.org/drawingml/2006/picture">
            <wp:extent cx="3060000" cy="1969875"/>
            <wp:docPr id="3" name="Picture 3"/>
            <wp:cNvGraphicFramePr>
              <a:graphicFrameLocks noChangeAspect="1"/>
            </wp:cNvGraphicFramePr>
            <a:graphic>
              <a:graphicData uri="http://schemas.openxmlformats.org/drawingml/2006/picture">
                <pic:pic>
                  <pic:nvPicPr>
                    <pic:cNvPr id="0" name="c2_q165_img1.png"/>
                    <pic:cNvPicPr/>
                  </pic:nvPicPr>
                  <pic:blipFill>
                    <a:blip r:embed="rId13"/>
                    <a:stretch>
                      <a:fillRect/>
                    </a:stretch>
                  </pic:blipFill>
                  <pic:spPr>
                    <a:xfrm>
                      <a:off x="0" y="0"/>
                      <a:ext cx="3060000" cy="196987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Trong glucosamine, nhóm –OH hemiacetal không có khả năng mở vòng.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Trong phòng thí nghiệm, học sinh có thể điều chế được glusacomine từ vỏ tôm.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Trong glusacomine, nhóm –OH hemiacetal có thể ở vị trí α hoặc β.</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Glusacomine tác dụng được với HCl tạo thành glusacomine hydrochloride.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d:Đ</w:t>
      </w:r>
    </w:p>
    <w:p>
      <w:pPr>
        <w:spacing w:before="10" w:after="30"/>
        <w:ind w:left="340"/>
      </w:pPr>
      <w:r>
        <w:rPr>
          <w:rFonts w:ascii="Times New Roman" w:hAnsi="Times New Roman"/>
          <w:b w:val="0"/>
          <w:i w:val="0"/>
          <w:sz w:val="22"/>
          <w:u w:val="none"/>
        </w:rPr>
        <w:t>• a) Sai. Nhóm  hemiacetal trong glucosamine có khả năng mở vòng tạo thành dạng mạch hở.</w:t>
      </w:r>
    </w:p>
    <w:p>
      <w:pPr>
        <w:spacing w:before="10" w:after="30"/>
        <w:ind w:left="340"/>
      </w:pPr>
      <w:r>
        <w:rPr>
          <w:rFonts w:ascii="Times New Roman" w:hAnsi="Times New Roman"/>
          <w:b w:val="0"/>
          <w:i w:val="0"/>
          <w:sz w:val="22"/>
          <w:u w:val="none"/>
        </w:rPr>
        <w:t>• b) Đúng. Glucosamine có thể được chiết xuất từ vỏ tôm, cua do chúng chứa nhiều chitin (là polymer của glucosamine).</w:t>
      </w:r>
    </w:p>
    <w:p>
      <w:pPr>
        <w:spacing w:before="10" w:after="30"/>
        <w:ind w:left="340"/>
      </w:pPr>
      <w:r>
        <w:rPr>
          <w:rFonts w:ascii="Times New Roman" w:hAnsi="Times New Roman"/>
          <w:b w:val="0"/>
          <w:i w:val="0"/>
          <w:sz w:val="22"/>
          <w:u w:val="none"/>
        </w:rPr>
        <w:t>• c) Đúng. Vị trí  hemiacetal tại C</w:t>
      </w:r>
      <w:r>
        <w:rPr>
          <w:rFonts w:ascii="Times New Roman" w:hAnsi="Times New Roman"/>
          <w:b w:val="0"/>
          <w:i w:val="0"/>
          <w:sz w:val="22"/>
          <w:u w:val="none"/>
          <w:vertAlign w:val="subscript"/>
        </w:rPr>
        <w:t>1</w:t>
      </w:r>
      <w:r>
        <w:rPr>
          <w:rFonts w:ascii="Times New Roman" w:hAnsi="Times New Roman"/>
          <w:b w:val="0"/>
          <w:i w:val="0"/>
          <w:sz w:val="22"/>
          <w:u w:val="none"/>
        </w:rPr>
        <w:t xml:space="preserve"> có thể tồn tại ở dạng  hoặc  tương tự như trong phân tử glucose.</w:t>
      </w:r>
    </w:p>
    <w:p>
      <w:pPr>
        <w:spacing w:before="10" w:after="30"/>
        <w:ind w:left="340"/>
      </w:pPr>
      <w:r>
        <w:rPr>
          <w:rFonts w:ascii="Times New Roman" w:hAnsi="Times New Roman"/>
          <w:b w:val="0"/>
          <w:i w:val="0"/>
          <w:sz w:val="22"/>
          <w:u w:val="none"/>
        </w:rPr>
        <w:t>• d) Đúng. Nhóm  trong glucosamine có tính base nên phản ứng được với acid HCl tạo thành muối glucosamine hydrochloride.</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C2-P2-VD-248 | 3. Tinh bột &amp; Cellulose (Tính chất hóa học cơ bản &amp; ứng dụng) | ĐA: a:Đ - b:S - c:Đ - d:S]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5 mL dung dịch hồ tinh bột 1% vào ống nghiệm. Sau đó thêm khoảng 1 mL dung dịch HCl 1 M vào, lắc đều.</w:t>
      </w:r>
    </w:p>
    <w:p>
      <w:pPr>
        <w:spacing w:before="20" w:after="20"/>
      </w:pPr>
      <w:r>
        <w:rPr>
          <w:rFonts w:ascii="Times New Roman" w:hAnsi="Times New Roman"/>
          <w:b w:val="0"/>
          <w:i w:val="0"/>
          <w:sz w:val="23"/>
          <w:u w:val="none"/>
        </w:rPr>
        <w:t>Bước 2: Đặt ống nghiệm vào cốc thủy tinh chứa cốc nước nóng, đun cách thủy trong khoảng 10 phút. Sau đó để nguội.</w:t>
      </w:r>
    </w:p>
    <w:p>
      <w:pPr>
        <w:spacing w:before="20" w:after="20"/>
      </w:pPr>
      <w:r>
        <w:rPr>
          <w:rFonts w:ascii="Times New Roman" w:hAnsi="Times New Roman"/>
          <w:b w:val="0"/>
          <w:i w:val="0"/>
          <w:sz w:val="23"/>
          <w:u w:val="none"/>
        </w:rPr>
        <w:t>Bước 3: Thêm từ từ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đến khi ngừng sủi bọt khí.</w:t>
      </w:r>
    </w:p>
    <w:p>
      <w:pPr>
        <w:spacing w:before="20" w:after="20"/>
      </w:pPr>
      <w:r>
        <w:rPr>
          <w:rFonts w:ascii="Times New Roman" w:hAnsi="Times New Roman"/>
          <w:b w:val="0"/>
          <w:i w:val="0"/>
          <w:sz w:val="23"/>
          <w:u w:val="none"/>
        </w:rPr>
        <w:t>Bước 4: Cho khoảng 2 mL dung dịch thu được vào ống nghiệm chứa Cu(OH)</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điều chế bằng cách cho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2 mL dung dịch NaOH 10%, lắc nhẹ). Sau đó đặt ống nghiệm vào cốc thủy tinh chứa nước nóng khoảng 5 phút.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Sau bước 3, thêm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để loại bỏ acid HCl.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Sau bước 4, kết tủa màu xanh bị hòa tan thu được dung dịch màu xanh lam</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Từ hiện tượng ở bước 4, suy ra sản phẩm của phản ứng thủy phân hồ tinh bột ở bước 2 là glucose.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Ở bước 4, xảy ra phản ứng khử glucose bằng Cu(OH)2/OH–.</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d:S</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 nH</w:t>
      </w:r>
      <w:r>
        <w:rPr>
          <w:rFonts w:ascii="Times New Roman" w:hAnsi="Times New Roman"/>
          <w:b w:val="0"/>
          <w:i w:val="0"/>
          <w:sz w:val="22"/>
          <w:u w:val="none"/>
          <w:vertAlign w:val="subscript"/>
        </w:rPr>
        <w:t>2</w:t>
      </w:r>
      <w:r>
        <w:rPr>
          <w:rFonts w:ascii="Times New Roman" w:hAnsi="Times New Roman"/>
          <w:b w:val="0"/>
          <w:i w:val="0"/>
          <w:sz w:val="22"/>
          <w:u w:val="none"/>
        </w:rPr>
        <w:t>O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 xml:space="preserve"> (glucose)</w:t>
      </w:r>
    </w:p>
    <w:p>
      <w:pPr>
        <w:spacing w:before="10" w:after="30"/>
        <w:ind w:left="340"/>
      </w:pPr>
      <w:r>
        <w:rPr>
          <w:rFonts w:ascii="Times New Roman" w:hAnsi="Times New Roman"/>
          <w:b w:val="0"/>
          <w:i w:val="0"/>
          <w:sz w:val="22"/>
          <w:u w:val="none"/>
        </w:rPr>
        <w:t>• a) Đúng. Thêm  vào ống nghiệm để trung hòa và loại bỏ acid  còn dư.</w:t>
      </w:r>
    </w:p>
    <w:p>
      <w:pPr>
        <w:spacing w:before="10" w:after="30"/>
        <w:ind w:left="340"/>
      </w:pPr>
      <w:r>
        <w:rPr>
          <w:rFonts w:ascii="Times New Roman" w:hAnsi="Times New Roman"/>
          <w:b w:val="0"/>
          <w:i w:val="0"/>
          <w:sz w:val="22"/>
          <w:u w:val="none"/>
        </w:rPr>
        <w:t>• b) Sai. Khi đun nóng, kết tủa  sẽ phản ứng tạo kết tủa đỏ gạch , không phải tạo dung dịch màu xanh lam.</w:t>
      </w:r>
    </w:p>
    <w:p>
      <w:pPr>
        <w:spacing w:before="10" w:after="30"/>
        <w:ind w:left="340"/>
      </w:pPr>
      <w:r>
        <w:rPr>
          <w:rFonts w:ascii="Times New Roman" w:hAnsi="Times New Roman"/>
          <w:b w:val="0"/>
          <w:i w:val="0"/>
          <w:sz w:val="22"/>
          <w:u w:val="none"/>
        </w:rPr>
        <w:t>• c) Đúng. Sự xuất hiện của kết tủa  đỏ gạch chứng tỏ sản phẩm của phản ứng thủy phân có tính khử, chính là glucose.</w:t>
      </w:r>
    </w:p>
    <w:p>
      <w:pPr>
        <w:spacing w:before="10" w:after="30"/>
        <w:ind w:left="340"/>
      </w:pPr>
      <w:r>
        <w:rPr>
          <w:rFonts w:ascii="Times New Roman" w:hAnsi="Times New Roman"/>
          <w:b w:val="0"/>
          <w:i w:val="0"/>
          <w:sz w:val="22"/>
          <w:u w:val="none"/>
        </w:rPr>
        <w:t>• d) Sai. Glucose nhường electron nên nó là chất khử, còn  là chất bị khử (chất oxi hóa).</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C3-P2-TH-233 | 4. Amine (Tính chất hóa học đặc trưng, phản ứng base, Br2, điều chế) | ĐA: a:Đ - b:Đ - c:Đ - d:S] </w:t>
      </w:r>
      <w:r>
        <w:rPr>
          <w:rFonts w:ascii="Times New Roman" w:hAnsi="Times New Roman"/>
          <w:b w:val="0"/>
          <w:i w:val="0"/>
          <w:sz w:val="23"/>
          <w:u w:val="none"/>
        </w:rPr>
        <w:t>Nhiệt độ nóng chảy, nhiệt độ sôi, độ tan trong nước của một số amine được thể hiện trong bảng dưới đây: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Amine</w:t>
            </w:r>
          </w:p>
        </w:tc>
        <w:tc>
          <w:tcPr>
            <w:tcW w:type="dxa" w:w="2551"/>
          </w:tcPr>
          <w:p>
            <w:pPr>
              <w:spacing w:before="30" w:after="30"/>
              <w:jc w:val="center"/>
            </w:pPr>
            <w:r>
              <w:rPr>
                <w:rFonts w:ascii="Times New Roman" w:hAnsi="Times New Roman"/>
                <w:b/>
                <w:i w:val="0"/>
                <w:sz w:val="21"/>
                <w:u w:val="none"/>
              </w:rPr>
              <w:t>Nhiệt độ nóng chảy (oC)</w:t>
            </w:r>
          </w:p>
        </w:tc>
        <w:tc>
          <w:tcPr>
            <w:tcW w:type="dxa" w:w="2551"/>
          </w:tcPr>
          <w:p>
            <w:pPr>
              <w:spacing w:before="30" w:after="30"/>
              <w:jc w:val="center"/>
            </w:pPr>
            <w:r>
              <w:rPr>
                <w:rFonts w:ascii="Times New Roman" w:hAnsi="Times New Roman"/>
                <w:b/>
                <w:i w:val="0"/>
                <w:sz w:val="21"/>
                <w:u w:val="none"/>
              </w:rPr>
              <w:t>Nhiệt độ sôi (oC)</w:t>
            </w:r>
          </w:p>
        </w:tc>
        <w:tc>
          <w:tcPr>
            <w:tcW w:type="dxa" w:w="2551"/>
          </w:tcPr>
          <w:p>
            <w:pPr>
              <w:spacing w:before="30" w:after="30"/>
              <w:jc w:val="center"/>
            </w:pPr>
            <w:r>
              <w:rPr>
                <w:rFonts w:ascii="Times New Roman" w:hAnsi="Times New Roman"/>
                <w:b/>
                <w:i w:val="0"/>
                <w:sz w:val="21"/>
                <w:u w:val="none"/>
              </w:rPr>
              <w:t>Độ tan trong nước ở</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NH</w:t>
            </w:r>
            <w:r>
              <w:rPr>
                <w:rFonts w:ascii="Times New Roman" w:hAnsi="Times New Roman"/>
                <w:b w:val="0"/>
                <w:i w:val="0"/>
                <w:sz w:val="21"/>
                <w:u w:val="none"/>
                <w:vertAlign w:val="subscript"/>
              </w:rPr>
              <w:t>2</w:t>
            </w:r>
          </w:p>
        </w:tc>
        <w:tc>
          <w:tcPr>
            <w:tcW w:type="dxa" w:w="2551"/>
          </w:tcPr>
          <w:p>
            <w:pPr>
              <w:spacing w:before="30" w:after="30"/>
              <w:jc w:val="center"/>
            </w:pPr>
            <w:r>
              <w:rPr>
                <w:rFonts w:ascii="Times New Roman" w:hAnsi="Times New Roman"/>
                <w:b w:val="0"/>
                <w:i w:val="0"/>
                <w:sz w:val="21"/>
                <w:u w:val="none"/>
              </w:rPr>
              <w:t>–95</w:t>
            </w:r>
          </w:p>
        </w:tc>
        <w:tc>
          <w:tcPr>
            <w:tcW w:type="dxa" w:w="2551"/>
          </w:tcPr>
          <w:p>
            <w:pPr>
              <w:spacing w:before="30" w:after="30"/>
              <w:jc w:val="center"/>
            </w:pPr>
            <w:r>
              <w:rPr>
                <w:rFonts w:ascii="Times New Roman" w:hAnsi="Times New Roman"/>
                <w:b w:val="0"/>
                <w:i w:val="0"/>
                <w:sz w:val="21"/>
                <w:u w:val="none"/>
              </w:rPr>
              <w:t>–6</w:t>
            </w:r>
          </w:p>
        </w:tc>
        <w:tc>
          <w:tcPr>
            <w:tcW w:type="dxa" w:w="2551"/>
          </w:tcPr>
          <w:p>
            <w:pPr>
              <w:spacing w:before="30" w:after="30"/>
              <w:jc w:val="center"/>
            </w:pPr>
            <w:r>
              <w:rPr>
                <w:rFonts w:ascii="Times New Roman" w:hAnsi="Times New Roman"/>
                <w:b w:val="0"/>
                <w:i w:val="0"/>
                <w:sz w:val="21"/>
                <w:u w:val="none"/>
              </w:rPr>
              <w:t>Tan nhiều</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NH</w:t>
            </w:r>
            <w:r>
              <w:rPr>
                <w:rFonts w:ascii="Times New Roman" w:hAnsi="Times New Roman"/>
                <w:b w:val="0"/>
                <w:i w:val="0"/>
                <w:sz w:val="21"/>
                <w:u w:val="none"/>
                <w:vertAlign w:val="subscript"/>
              </w:rPr>
              <w:t>2</w:t>
            </w:r>
          </w:p>
        </w:tc>
        <w:tc>
          <w:tcPr>
            <w:tcW w:type="dxa" w:w="2551"/>
          </w:tcPr>
          <w:p>
            <w:pPr>
              <w:spacing w:before="30" w:after="30"/>
              <w:jc w:val="center"/>
            </w:pPr>
            <w:r>
              <w:rPr>
                <w:rFonts w:ascii="Times New Roman" w:hAnsi="Times New Roman"/>
                <w:b w:val="0"/>
                <w:i w:val="0"/>
                <w:sz w:val="21"/>
                <w:u w:val="none"/>
              </w:rPr>
              <w:t>–81</w:t>
            </w:r>
          </w:p>
        </w:tc>
        <w:tc>
          <w:tcPr>
            <w:tcW w:type="dxa" w:w="2551"/>
          </w:tcPr>
          <w:p>
            <w:pPr>
              <w:spacing w:before="30" w:after="30"/>
              <w:jc w:val="center"/>
            </w:pPr>
            <w:r>
              <w:rPr>
                <w:rFonts w:ascii="Times New Roman" w:hAnsi="Times New Roman"/>
                <w:b w:val="0"/>
                <w:i w:val="0"/>
                <w:sz w:val="21"/>
                <w:u w:val="none"/>
              </w:rPr>
              <w:t>17</w:t>
            </w:r>
          </w:p>
        </w:tc>
        <w:tc>
          <w:tcPr>
            <w:tcW w:type="dxa" w:w="2551"/>
          </w:tcPr>
          <w:p>
            <w:pPr>
              <w:spacing w:before="30" w:after="30"/>
              <w:jc w:val="center"/>
            </w:pPr>
            <w:r>
              <w:rPr>
                <w:rFonts w:ascii="Times New Roman" w:hAnsi="Times New Roman"/>
                <w:b w:val="0"/>
                <w:i w:val="0"/>
                <w:sz w:val="21"/>
                <w:u w:val="none"/>
              </w:rPr>
              <w:t>Tan nhiều</w:t>
            </w:r>
          </w:p>
        </w:tc>
      </w:tr>
      <w:tr>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6</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NH</w:t>
            </w:r>
            <w:r>
              <w:rPr>
                <w:rFonts w:ascii="Times New Roman" w:hAnsi="Times New Roman"/>
                <w:b w:val="0"/>
                <w:i w:val="0"/>
                <w:sz w:val="21"/>
                <w:u w:val="none"/>
                <w:vertAlign w:val="subscript"/>
              </w:rPr>
              <w:t>2</w:t>
            </w:r>
            <w:r>
              <w:rPr>
                <w:rFonts w:ascii="Times New Roman" w:hAnsi="Times New Roman"/>
                <w:b w:val="0"/>
                <w:i w:val="0"/>
                <w:sz w:val="21"/>
                <w:u w:val="none"/>
              </w:rPr>
              <w:t xml:space="preserve"> (aniline)</w:t>
            </w:r>
          </w:p>
        </w:tc>
        <w:tc>
          <w:tcPr>
            <w:tcW w:type="dxa" w:w="2551"/>
          </w:tcPr>
          <w:p>
            <w:pPr>
              <w:spacing w:before="30" w:after="30"/>
              <w:jc w:val="center"/>
            </w:pPr>
            <w:r>
              <w:rPr>
                <w:rFonts w:ascii="Times New Roman" w:hAnsi="Times New Roman"/>
                <w:b w:val="0"/>
                <w:i w:val="0"/>
                <w:sz w:val="21"/>
                <w:u w:val="none"/>
              </w:rPr>
              <w:t>–6</w:t>
            </w:r>
          </w:p>
        </w:tc>
        <w:tc>
          <w:tcPr>
            <w:tcW w:type="dxa" w:w="2551"/>
          </w:tcPr>
          <w:p>
            <w:pPr>
              <w:spacing w:before="30" w:after="30"/>
              <w:jc w:val="center"/>
            </w:pPr>
            <w:r>
              <w:rPr>
                <w:rFonts w:ascii="Times New Roman" w:hAnsi="Times New Roman"/>
                <w:b w:val="0"/>
                <w:i w:val="0"/>
                <w:sz w:val="21"/>
                <w:u w:val="none"/>
              </w:rPr>
              <w:t>184</w:t>
            </w:r>
          </w:p>
        </w:tc>
        <w:tc>
          <w:tcPr>
            <w:tcW w:type="dxa" w:w="2551"/>
          </w:tcPr>
          <w:p>
            <w:pPr>
              <w:spacing w:before="30" w:after="30"/>
              <w:jc w:val="center"/>
            </w:pPr>
            <w:r>
              <w:rPr>
                <w:rFonts w:ascii="Times New Roman" w:hAnsi="Times New Roman"/>
                <w:b w:val="0"/>
                <w:i w:val="0"/>
                <w:sz w:val="21"/>
                <w:u w:val="none"/>
              </w:rPr>
              <w:t>3,7</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NHCH</w:t>
            </w:r>
            <w:r>
              <w:rPr>
                <w:rFonts w:ascii="Times New Roman" w:hAnsi="Times New Roman"/>
                <w:b w:val="0"/>
                <w:i w:val="0"/>
                <w:sz w:val="21"/>
                <w:u w:val="none"/>
                <w:vertAlign w:val="subscript"/>
              </w:rPr>
              <w:t>3</w:t>
            </w:r>
          </w:p>
        </w:tc>
        <w:tc>
          <w:tcPr>
            <w:tcW w:type="dxa" w:w="2551"/>
          </w:tcPr>
          <w:p>
            <w:pPr>
              <w:spacing w:before="30" w:after="30"/>
              <w:jc w:val="center"/>
            </w:pPr>
            <w:r>
              <w:rPr>
                <w:rFonts w:ascii="Times New Roman" w:hAnsi="Times New Roman"/>
                <w:b w:val="0"/>
                <w:i w:val="0"/>
                <w:sz w:val="21"/>
                <w:u w:val="none"/>
              </w:rPr>
              <w:t>–93</w:t>
            </w:r>
          </w:p>
        </w:tc>
        <w:tc>
          <w:tcPr>
            <w:tcW w:type="dxa" w:w="2551"/>
          </w:tcPr>
          <w:p>
            <w:pPr>
              <w:spacing w:before="30" w:after="30"/>
              <w:jc w:val="center"/>
            </w:pPr>
            <w:r>
              <w:rPr>
                <w:rFonts w:ascii="Times New Roman" w:hAnsi="Times New Roman"/>
                <w:b w:val="0"/>
                <w:i w:val="0"/>
                <w:sz w:val="21"/>
                <w:u w:val="none"/>
              </w:rPr>
              <w:t>7</w:t>
            </w:r>
          </w:p>
        </w:tc>
        <w:tc>
          <w:tcPr>
            <w:tcW w:type="dxa" w:w="2551"/>
          </w:tcPr>
          <w:p>
            <w:pPr>
              <w:spacing w:before="30" w:after="30"/>
              <w:jc w:val="center"/>
            </w:pPr>
            <w:r>
              <w:rPr>
                <w:rFonts w:ascii="Times New Roman" w:hAnsi="Times New Roman"/>
                <w:b w:val="0"/>
                <w:i w:val="0"/>
                <w:sz w:val="21"/>
                <w:u w:val="none"/>
              </w:rPr>
              <w:t>Tan nhiều</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bscript"/>
              </w:rPr>
              <w:t>3</w:t>
            </w:r>
            <w:r>
              <w:rPr>
                <w:rFonts w:ascii="Times New Roman" w:hAnsi="Times New Roman"/>
                <w:b w:val="0"/>
                <w:i w:val="0"/>
                <w:sz w:val="21"/>
                <w:u w:val="none"/>
              </w:rPr>
              <w:t>N</w:t>
            </w:r>
          </w:p>
        </w:tc>
        <w:tc>
          <w:tcPr>
            <w:tcW w:type="dxa" w:w="2551"/>
          </w:tcPr>
          <w:p>
            <w:pPr>
              <w:spacing w:before="30" w:after="30"/>
              <w:jc w:val="center"/>
            </w:pPr>
            <w:r>
              <w:rPr>
                <w:rFonts w:ascii="Times New Roman" w:hAnsi="Times New Roman"/>
                <w:b w:val="0"/>
                <w:i w:val="0"/>
                <w:sz w:val="21"/>
                <w:u w:val="none"/>
              </w:rPr>
              <w:t>–117</w:t>
            </w:r>
          </w:p>
        </w:tc>
        <w:tc>
          <w:tcPr>
            <w:tcW w:type="dxa" w:w="2551"/>
          </w:tcPr>
          <w:p>
            <w:pPr>
              <w:spacing w:before="30" w:after="30"/>
              <w:jc w:val="center"/>
            </w:pPr>
            <w:r>
              <w:rPr>
                <w:rFonts w:ascii="Times New Roman" w:hAnsi="Times New Roman"/>
                <w:b w:val="0"/>
                <w:i w:val="0"/>
                <w:sz w:val="21"/>
                <w:u w:val="none"/>
              </w:rPr>
              <w:t>3</w:t>
            </w:r>
          </w:p>
        </w:tc>
        <w:tc>
          <w:tcPr>
            <w:tcW w:type="dxa" w:w="2551"/>
          </w:tcPr>
          <w:p>
            <w:pPr>
              <w:spacing w:before="30" w:after="30"/>
              <w:jc w:val="center"/>
            </w:pPr>
            <w:r>
              <w:rPr>
                <w:rFonts w:ascii="Times New Roman" w:hAnsi="Times New Roman"/>
                <w:b w:val="0"/>
                <w:i w:val="0"/>
                <w:sz w:val="21"/>
                <w:u w:val="none"/>
              </w:rPr>
              <w:t>Tan nhiều</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Methylamine, ethylamine, dimethylamine và trimethylamine là những chất khí.</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Ở điều kiện thường, aniline là chất lỏng, ít tan trong nước.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Amine có nhiệt độ sôi cao hơn hydrocarbon có cùng số nguyên tử carbon hoặc có phân tử khối tương đương.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Tất cả các amine đều tan nhiều trong nước tương tự ammonia nhờ tạo được liên kết hydrogen với nước.</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Các chất: CH₃NH₂, CH₃CH₂NH₂, CH₃NHCH₃, (CH₃)₃N đều có nhiệt độ sôi thấp hơn 25°C → ở điều kiện thường (25°C), chúng tồn tại ở trạng thái khí.</w:t>
      </w:r>
    </w:p>
    <w:p>
      <w:pPr>
        <w:spacing w:before="10" w:after="30"/>
        <w:ind w:left="340"/>
      </w:pPr>
      <w:r>
        <w:rPr>
          <w:rFonts w:ascii="Times New Roman" w:hAnsi="Times New Roman"/>
          <w:b w:val="0"/>
          <w:i w:val="0"/>
          <w:sz w:val="22"/>
          <w:u w:val="none"/>
        </w:rPr>
        <w:t>• b) Đúng. Nhiệt độ sôi của aniline là 184°C &gt; 25°C &gt; Nhiệt độ nóng chảy của aniline → tồn tại ở dạng chất lỏng. Độ tan trong nước là 3,7 g/100g H₂O → thuộc loại ít tan.</w:t>
      </w:r>
    </w:p>
    <w:p>
      <w:pPr>
        <w:spacing w:before="10" w:after="30"/>
        <w:ind w:left="340"/>
      </w:pPr>
      <w:r>
        <w:rPr>
          <w:rFonts w:ascii="Times New Roman" w:hAnsi="Times New Roman"/>
          <w:b w:val="0"/>
          <w:i w:val="0"/>
          <w:sz w:val="22"/>
          <w:u w:val="none"/>
        </w:rPr>
        <w:t>• c) Đúng. Do amine có thể tạo liên kết hydrogen, trong khi hydrocarbon không tạo liên kết hydrogen → nên amine sôi ở nhiệt độ cao hơn.</w:t>
      </w:r>
    </w:p>
    <w:p>
      <w:pPr>
        <w:spacing w:before="10" w:after="30"/>
        <w:ind w:left="340"/>
      </w:pPr>
      <w:r>
        <w:rPr>
          <w:rFonts w:ascii="Times New Roman" w:hAnsi="Times New Roman"/>
          <w:b w:val="0"/>
          <w:i w:val="0"/>
          <w:sz w:val="22"/>
          <w:u w:val="none"/>
        </w:rPr>
        <w:t>• d) Sai. Khi số nguyên tử C trong gốc hydrocarbon tăng thì độ tan của các amine giảm</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C1-P3-TH-163 | 1. Ester (HH3.1 – Vận dụng: Xác định chất/lượng ester theo số liệu) | Đáp số: 4,63] </w:t>
      </w:r>
      <w:r>
        <w:rPr>
          <w:rFonts w:ascii="Times New Roman" w:hAnsi="Times New Roman"/>
          <w:b w:val="0"/>
          <w:i w:val="0"/>
          <w:sz w:val="23"/>
          <w:u w:val="none"/>
        </w:rPr>
        <w:t>Methyl cinnamate (ester của cinnamic acid, có cấu tạo như hình bên) là chất rắn có mùi thơm nồng có thể điều chế từ acid X và alcohol Y.</w:t>
      </w:r>
    </w:p>
    <w:p>
      <w:pPr>
        <w:spacing w:before="20" w:after="20"/>
      </w:pPr>
      <w:r>
        <w:rPr>
          <w:rFonts w:ascii="Times New Roman" w:hAnsi="Times New Roman"/>
          <w:b w:val="0"/>
          <w:i w:val="0"/>
          <w:sz w:val="23"/>
          <w:u w:val="none"/>
        </w:rPr>
        <w:t>Giá trị của là bao nhiêu? (Làm tròn kết quả đến hàng phần trăm)</w:t>
      </w:r>
    </w:p>
    <w:p>
      <w:pPr>
        <w:spacing w:before="40" w:after="40"/>
        <w:jc w:val="center"/>
      </w:pPr>
      <w:r>
        <w:drawing>
          <wp:inline xmlns:a="http://schemas.openxmlformats.org/drawingml/2006/main" xmlns:pic="http://schemas.openxmlformats.org/drawingml/2006/picture">
            <wp:extent cx="2700000" cy="1320460"/>
            <wp:docPr id="4" name="Picture 4"/>
            <wp:cNvGraphicFramePr>
              <a:graphicFrameLocks noChangeAspect="1"/>
            </wp:cNvGraphicFramePr>
            <a:graphic>
              <a:graphicData uri="http://schemas.openxmlformats.org/drawingml/2006/picture">
                <pic:pic>
                  <pic:nvPicPr>
                    <pic:cNvPr id="0" name="C1_Q163_1.png"/>
                    <pic:cNvPicPr/>
                  </pic:nvPicPr>
                  <pic:blipFill>
                    <a:blip r:embed="rId14"/>
                    <a:stretch>
                      <a:fillRect/>
                    </a:stretch>
                  </pic:blipFill>
                  <pic:spPr>
                    <a:xfrm>
                      <a:off x="0" y="0"/>
                      <a:ext cx="2700000" cy="132046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số 4,63.</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C1-P3-NB-311 | 2. Chất béo (HH1.5 – Hiểu: Cấu tạo, phân tử khối, số chất thủy phân) | Đáp số: 3] </w:t>
      </w:r>
      <w:r>
        <w:rPr>
          <w:rFonts w:ascii="Times New Roman" w:hAnsi="Times New Roman"/>
          <w:b w:val="0"/>
          <w:i w:val="0"/>
          <w:sz w:val="23"/>
          <w:u w:val="none"/>
        </w:rPr>
        <w:t>Docosahexaenoic acid (DHA) thuộc loại acid béo omega-n, là thành phần quan trọng của não người, vỏ não, da và võng mạc. Docosahexaenoic acid có công thức cấu tạo như sau:</w:t>
      </w:r>
    </w:p>
    <w:p>
      <w:pPr>
        <w:spacing w:before="20" w:after="20"/>
      </w:pPr>
      <w:r>
        <w:rPr>
          <w:rFonts w:ascii="Times New Roman" w:hAnsi="Times New Roman"/>
          <w:b w:val="0"/>
          <w:i w:val="0"/>
          <w:sz w:val="23"/>
          <w:u w:val="none"/>
        </w:rPr>
        <w:t>Giá trị của n là bao nhiêu?</w:t>
      </w:r>
    </w:p>
    <w:p>
      <w:pPr>
        <w:spacing w:before="40" w:after="40"/>
        <w:jc w:val="center"/>
      </w:pPr>
      <w:r>
        <w:drawing>
          <wp:inline xmlns:a="http://schemas.openxmlformats.org/drawingml/2006/main" xmlns:pic="http://schemas.openxmlformats.org/drawingml/2006/picture">
            <wp:extent cx="2700000" cy="483488"/>
            <wp:docPr id="5" name="Picture 5"/>
            <wp:cNvGraphicFramePr>
              <a:graphicFrameLocks noChangeAspect="1"/>
            </wp:cNvGraphicFramePr>
            <a:graphic>
              <a:graphicData uri="http://schemas.openxmlformats.org/drawingml/2006/picture">
                <pic:pic>
                  <pic:nvPicPr>
                    <pic:cNvPr id="0" name="c1_q311_img1.png"/>
                    <pic:cNvPicPr/>
                  </pic:nvPicPr>
                  <pic:blipFill>
                    <a:blip r:embed="rId15"/>
                    <a:stretch>
                      <a:fillRect/>
                    </a:stretch>
                  </pic:blipFill>
                  <pic:spPr>
                    <a:xfrm>
                      <a:off x="0" y="0"/>
                      <a:ext cx="2700000" cy="483488"/>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Acid béo thuộc loại omega-n, với n là vị trí của liên kết đôi đầu tiên được tính từ đầu nhóm -CH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C1-P3-NB-343 | 3. Xà phòng &amp; CGR (HH1.4 – Hiểu/VD: Xác định lượng xà phòng, quy trình) | Đáp số: 2] </w:t>
      </w:r>
      <w:r>
        <w:rPr>
          <w:rFonts w:ascii="Times New Roman" w:hAnsi="Times New Roman"/>
          <w:b w:val="0"/>
          <w:i w:val="0"/>
          <w:sz w:val="23"/>
          <w:u w:val="none"/>
        </w:rPr>
        <w:t>Cho các chất: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14</w:t>
      </w:r>
      <w:r>
        <w:rPr>
          <w:rFonts w:ascii="Times New Roman" w:hAnsi="Times New Roman"/>
          <w:b w:val="0"/>
          <w:i w:val="0"/>
          <w:sz w:val="23"/>
          <w:u w:val="none"/>
        </w:rPr>
        <w:t>COONa,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10</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16</w:t>
      </w:r>
      <w:r>
        <w:rPr>
          <w:rFonts w:ascii="Times New Roman" w:hAnsi="Times New Roman"/>
          <w:b w:val="0"/>
          <w:i w:val="0"/>
          <w:sz w:val="23"/>
          <w:u w:val="none"/>
        </w:rPr>
        <w:t>COOK,</w:t>
      </w:r>
    </w:p>
    <w:p>
      <w:pPr>
        <w:spacing w:before="20" w:after="20"/>
      </w:pP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11</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Na, CH</w:t>
      </w:r>
      <w:r>
        <w:rPr>
          <w:rFonts w:ascii="Times New Roman" w:hAnsi="Times New Roman"/>
          <w:b w:val="0"/>
          <w:i w:val="0"/>
          <w:sz w:val="23"/>
          <w:u w:val="none"/>
          <w:vertAlign w:val="subscript"/>
        </w:rPr>
        <w:t>3</w:t>
      </w:r>
      <w:r>
        <w:rPr>
          <w:rFonts w:ascii="Times New Roman" w:hAnsi="Times New Roman"/>
          <w:b w:val="0"/>
          <w:i w:val="0"/>
          <w:sz w:val="23"/>
          <w:u w:val="none"/>
        </w:rPr>
        <w:t>COONa,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Có bao nhiêu chất là xà phòng?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Bao gồm: CH</w:t>
      </w:r>
      <w:r>
        <w:rPr>
          <w:rFonts w:ascii="Times New Roman" w:hAnsi="Times New Roman"/>
          <w:b w:val="0"/>
          <w:i w:val="0"/>
          <w:sz w:val="22"/>
          <w:u w:val="none"/>
          <w:vertAlign w:val="subscript"/>
        </w:rPr>
        <w:t>3</w:t>
      </w:r>
      <w:r>
        <w:rPr>
          <w:rFonts w:ascii="Times New Roman" w:hAnsi="Times New Roman"/>
          <w:b w:val="0"/>
          <w:i w:val="0"/>
          <w:sz w:val="22"/>
          <w:u w:val="none"/>
        </w:rPr>
        <w:t xml:space="preserve"> [CH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14</w:t>
      </w:r>
      <w:r>
        <w:rPr>
          <w:rFonts w:ascii="Times New Roman" w:hAnsi="Times New Roman"/>
          <w:b w:val="0"/>
          <w:i w:val="0"/>
          <w:sz w:val="22"/>
          <w:u w:val="none"/>
        </w:rPr>
        <w:t>COONa,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16</w:t>
      </w:r>
      <w:r>
        <w:rPr>
          <w:rFonts w:ascii="Times New Roman" w:hAnsi="Times New Roman"/>
          <w:b w:val="0"/>
          <w:i w:val="0"/>
          <w:sz w:val="22"/>
          <w:u w:val="none"/>
        </w:rPr>
        <w:t>COOK.</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C2-P3-NB-171 | 4. Glucose &amp; Carbohydrate (HH1.3 – Hiểu: Xác định số chất theo TCHH) | Đáp số: 5] </w:t>
      </w:r>
      <w:r>
        <w:rPr>
          <w:rFonts w:ascii="Times New Roman" w:hAnsi="Times New Roman"/>
          <w:b w:val="0"/>
          <w:i w:val="0"/>
          <w:sz w:val="23"/>
          <w:u w:val="none"/>
        </w:rPr>
        <w:t>Ở trạng thái tinh thể, phân tử frutose tồn tại ở dạng mạch vòng có mấy cạnh?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5.</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C2-P3-NB-254 | 5. Tinh bột &amp; Cellulose (HH3.4 – Vận dụng cao: Bài toán lên men xăng E5/rượu/tín chỉ C) | Đáp số: 3] </w:t>
      </w:r>
      <w:r>
        <w:rPr>
          <w:rFonts w:ascii="Times New Roman" w:hAnsi="Times New Roman"/>
          <w:b w:val="0"/>
          <w:i w:val="0"/>
          <w:sz w:val="23"/>
          <w:u w:val="none"/>
        </w:rPr>
        <w:t>Cellulose là polymer thiên nhiên, có công thức phân tử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Phân tử cellulose tạo bởi nhiều đơn vị β-glucose. Số nhóm – OH trong một đơn vị β-glucose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Công thức cellulose: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(OH)</w:t>
      </w:r>
      <w:r>
        <w:rPr>
          <w:rFonts w:ascii="Times New Roman" w:hAnsi="Times New Roman"/>
          <w:b w:val="0"/>
          <w:i w:val="0"/>
          <w:sz w:val="22"/>
          <w:u w:val="none"/>
          <w:vertAlign w:val="subscript"/>
        </w:rPr>
        <w:t>3</w:t>
      </w:r>
      <w:r>
        <w:rPr>
          <w:rFonts w:ascii="Times New Roman" w:hAnsi="Times New Roman"/>
          <w:b w:val="0"/>
          <w:i w:val="0"/>
          <w:sz w:val="22"/>
          <w:u w:val="none"/>
        </w:rPr>
        <w:t>]n.</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C3-P3-NB-239 | 6. Amine (HH1.3 – Hiểu: Công thức cấu tạo và số đồng phân/tính chất amine) | Đáp số: 3] </w:t>
      </w:r>
      <w:r>
        <w:rPr>
          <w:rFonts w:ascii="Times New Roman" w:hAnsi="Times New Roman"/>
          <w:b w:val="0"/>
          <w:i w:val="0"/>
          <w:sz w:val="23"/>
          <w:u w:val="none"/>
        </w:rPr>
        <w:t>Trong các công thức cấu tạo sau: CH3–CH2–OH, CH3–CH2–NH</w:t>
      </w:r>
      <w:r>
        <w:rPr>
          <w:rFonts w:ascii="Times New Roman" w:hAnsi="Times New Roman"/>
          <w:b w:val="0"/>
          <w:i w:val="0"/>
          <w:sz w:val="23"/>
          <w:u w:val="none"/>
          <w:vertAlign w:val="subscript"/>
        </w:rPr>
        <w:t>2</w:t>
      </w:r>
      <w:r>
        <w:rPr>
          <w:rFonts w:ascii="Times New Roman" w:hAnsi="Times New Roman"/>
          <w:b w:val="0"/>
          <w:i w:val="0"/>
          <w:sz w:val="23"/>
          <w:u w:val="none"/>
        </w:rPr>
        <w:t>, CH3–CO–CH</w:t>
      </w:r>
      <w:r>
        <w:rPr>
          <w:rFonts w:ascii="Times New Roman" w:hAnsi="Times New Roman"/>
          <w:b w:val="0"/>
          <w:i w:val="0"/>
          <w:sz w:val="23"/>
          <w:u w:val="none"/>
          <w:vertAlign w:val="subscript"/>
        </w:rPr>
        <w:t>3</w:t>
      </w:r>
      <w:r>
        <w:rPr>
          <w:rFonts w:ascii="Times New Roman" w:hAnsi="Times New Roman"/>
          <w:b w:val="0"/>
          <w:i w:val="0"/>
          <w:sz w:val="23"/>
          <w:u w:val="none"/>
        </w:rPr>
        <w:t>, CH3–NH–CH</w:t>
      </w:r>
      <w:r>
        <w:rPr>
          <w:rFonts w:ascii="Times New Roman" w:hAnsi="Times New Roman"/>
          <w:b w:val="0"/>
          <w:i w:val="0"/>
          <w:sz w:val="23"/>
          <w:u w:val="none"/>
          <w:vertAlign w:val="subscript"/>
        </w:rPr>
        <w:t>3</w:t>
      </w:r>
      <w:r>
        <w:rPr>
          <w:rFonts w:ascii="Times New Roman" w:hAnsi="Times New Roman"/>
          <w:b w:val="0"/>
          <w:i w:val="0"/>
          <w:sz w:val="23"/>
          <w:u w:val="none"/>
        </w:rPr>
        <w:t>, CH3–COOH,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 Có bao nhiêu chất là amine?</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w:t>
      </w:r>
    </w:p>
    <w:p>
      <w:pPr>
        <w:spacing w:before="10" w:after="30"/>
        <w:ind w:left="340"/>
      </w:pPr>
      <w:r>
        <w:rPr>
          <w:rFonts w:ascii="Times New Roman" w:hAnsi="Times New Roman"/>
          <w:b w:val="0"/>
          <w:i w:val="0"/>
          <w:sz w:val="22"/>
          <w:u w:val="none"/>
        </w:rPr>
        <w:t>• Đáp án: 3.</w:t>
      </w:r>
    </w:p>
    <w:p>
      <w:pPr>
        <w:spacing w:before="10" w:after="30"/>
        <w:ind w:left="340"/>
      </w:pPr>
      <w:r>
        <w:rPr>
          <w:rFonts w:ascii="Times New Roman" w:hAnsi="Times New Roman"/>
          <w:b w:val="0"/>
          <w:i w:val="0"/>
          <w:sz w:val="22"/>
          <w:u w:val="none"/>
        </w:rPr>
        <w:t>• Có 2 amine trong các công thức cấu tạo đã cho là: CH3–CH2–NH</w:t>
      </w:r>
      <w:r>
        <w:rPr>
          <w:rFonts w:ascii="Times New Roman" w:hAnsi="Times New Roman"/>
          <w:b w:val="0"/>
          <w:i w:val="0"/>
          <w:sz w:val="22"/>
          <w:u w:val="none"/>
          <w:vertAlign w:val="subscript"/>
        </w:rPr>
        <w:t>2</w:t>
      </w:r>
      <w:r>
        <w:rPr>
          <w:rFonts w:ascii="Times New Roman" w:hAnsi="Times New Roman"/>
          <w:b w:val="0"/>
          <w:i w:val="0"/>
          <w:sz w:val="22"/>
          <w:u w:val="none"/>
        </w:rPr>
        <w:t xml:space="preserve"> và CH3–NH–CH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N.</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13 (MÃ ĐỀ 113)</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D (C1-P1-NB-021)   |   Câu 2: C (C1-P1-VD-100)   |   Câu 3: C (C1-P1-TH-217)   |   Câu 4: C (C1-P1-NB-273)   |   Câu 5: A (C1-P1-NB-286)   |   Câu 6: C (C1-P1-NB-323)   |   Câu 7: B (C1-P1-VD-227)   |   Câu 8: D (C1-P1-NB-252)   |   Câu 9: A (C2-P1-NB-128)   |   Câu 10: C (C2-P1-NB-141)   |   Câu 11: D (C2-P1-NB-184)   |   Câu 12: C (C2-P1-NB-196)   |   Câu 13: A (C2-P1-NB-213)   |   Câu 14: A (C2-P1-TH-225)   |   Câu 15: D (C2-P1-NB-155)   |   Câu 16: B (C3-P1-TH-055)   |   Câu 17: B (C3-P1-TH-073)   |   Câu 18: C (C3-P1-NB-213)</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a:Đ - b:S - c:Đ - d:S (C1-P2-VD-108)   |   Câu 2: a:S - b:Đ - c:Đ - d:Đ (C2-P2-TH-165)   |   Câu 3: a:Đ - b:S - c:Đ - d:S (C2-P2-VD-248)   |   Câu 4: a:Đ - b:Đ - c:Đ - d:S (C3-P2-TH-233)</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4,63 (C1-P3-TH-163)   |   Câu 2: 3 (C1-P3-NB-311)   |   Câu 3: 2 (C1-P3-NB-343)   |   Câu 4: 5 (C2-P3-NB-171)   |   Câu 5: 3 (C2-P3-NB-254)   |   Câu 6: 3 (C3-P3-NB-239)</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