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108</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Amine nào sau đây ở trạng thái lỏng ở nhiệt độ phòng?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Methylamine.</w:t>
      </w:r>
      <w:r>
        <w:tab/>
      </w:r>
      <w:r>
        <w:rPr>
          <w:rFonts w:ascii="Times New Roman" w:hAnsi="Times New Roman"/>
          <w:b/>
          <w:i w:val="0"/>
          <w:sz w:val="22"/>
        </w:rPr>
        <w:t xml:space="preserve">B. </w:t>
      </w:r>
      <w:r>
        <w:rPr>
          <w:rFonts w:ascii="Times New Roman" w:hAnsi="Times New Roman"/>
          <w:b w:val="0"/>
          <w:i w:val="0"/>
          <w:sz w:val="22"/>
        </w:rPr>
        <w:t>Ethylamine.</w:t>
      </w:r>
      <w:r>
        <w:tab/>
      </w:r>
      <w:r>
        <w:rPr>
          <w:rFonts w:ascii="Times New Roman" w:hAnsi="Times New Roman"/>
          <w:b/>
          <w:i w:val="0"/>
          <w:sz w:val="22"/>
        </w:rPr>
        <w:t xml:space="preserve">C. </w:t>
      </w:r>
      <w:r>
        <w:rPr>
          <w:rFonts w:ascii="Times New Roman" w:hAnsi="Times New Roman"/>
          <w:b w:val="0"/>
          <w:i w:val="0"/>
          <w:sz w:val="22"/>
        </w:rPr>
        <w:t>Dimethylamine.</w:t>
      </w:r>
      <w:r>
        <w:tab/>
      </w:r>
      <w:r>
        <w:rPr>
          <w:rFonts w:ascii="Times New Roman" w:hAnsi="Times New Roman"/>
          <w:b/>
          <w:i w:val="0"/>
          <w:sz w:val="22"/>
        </w:rPr>
        <w:t xml:space="preserve">D. </w:t>
      </w:r>
      <w:r>
        <w:rPr>
          <w:rFonts w:ascii="Times New Roman" w:hAnsi="Times New Roman"/>
          <w:b w:val="0"/>
          <w:i w:val="0"/>
          <w:sz w:val="22"/>
        </w:rPr>
        <w:t>Aniline.</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Khi alkylamine bậc một phản ứng với nitrous acid (HNO</w:t>
      </w:r>
      <w:r>
        <w:rPr>
          <w:rFonts w:ascii="Times New Roman" w:hAnsi="Times New Roman"/>
          <w:b w:val="0"/>
          <w:i w:val="0"/>
          <w:sz w:val="22"/>
          <w:vertAlign w:val="subscript"/>
        </w:rPr>
        <w:t>2</w:t>
      </w:r>
      <w:r>
        <w:rPr>
          <w:rFonts w:ascii="Times New Roman" w:hAnsi="Times New Roman"/>
          <w:b w:val="0"/>
          <w:i w:val="0"/>
          <w:sz w:val="22"/>
          <w:vertAlign w:val="subscript"/>
        </w:rPr>
        <w:t>) qua phương trình sau:</w:t>
        <w:br/>
        <w:t xml:space="preserve">    RNH</w:t>
      </w:r>
      <w:r>
        <w:rPr>
          <w:rFonts w:ascii="Times New Roman" w:hAnsi="Times New Roman"/>
          <w:b w:val="0"/>
          <w:i w:val="0"/>
          <w:sz w:val="22"/>
          <w:vertAlign w:val="subscript"/>
        </w:rPr>
        <w:t>2</w:t>
      </w:r>
      <w:r>
        <w:rPr>
          <w:rFonts w:ascii="Times New Roman" w:hAnsi="Times New Roman"/>
          <w:b w:val="0"/>
          <w:i w:val="0"/>
          <w:sz w:val="22"/>
          <w:vertAlign w:val="subscript"/>
        </w:rPr>
        <w:t xml:space="preserve"> + HNO</w:t>
      </w:r>
      <w:r>
        <w:rPr>
          <w:rFonts w:ascii="Times New Roman" w:hAnsi="Times New Roman"/>
          <w:b w:val="0"/>
          <w:i w:val="0"/>
          <w:sz w:val="22"/>
          <w:vertAlign w:val="subscript"/>
        </w:rPr>
        <w:t>2</w:t>
      </w:r>
      <w:r>
        <w:rPr>
          <w:rFonts w:ascii="Times New Roman" w:hAnsi="Times New Roman"/>
          <w:b w:val="0"/>
          <w:i w:val="0"/>
          <w:sz w:val="22"/>
          <w:vertAlign w:val="subscript"/>
        </w:rPr>
        <w:t xml:space="preserve"> -&gt; ROH + N</w:t>
      </w:r>
      <w:r>
        <w:rPr>
          <w:rFonts w:ascii="Times New Roman" w:hAnsi="Times New Roman"/>
          <w:b w:val="0"/>
          <w:i w:val="0"/>
          <w:sz w:val="22"/>
          <w:vertAlign w:val="subscript"/>
        </w:rPr>
        <w:t>2</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  (R: gốc alkyl)</w:t>
        <w:br/>
        <w:t>Trong phản ứng trên thì alkylamine đóng vai trò là chất</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hóa.</w:t>
      </w:r>
      <w:r>
        <w:tab/>
      </w:r>
      <w:r>
        <w:rPr>
          <w:rFonts w:ascii="Times New Roman" w:hAnsi="Times New Roman"/>
          <w:b/>
          <w:i w:val="0"/>
          <w:sz w:val="22"/>
        </w:rPr>
        <w:t xml:space="preserve">B. </w:t>
      </w:r>
      <w:r>
        <w:rPr>
          <w:rFonts w:ascii="Times New Roman" w:hAnsi="Times New Roman"/>
          <w:b w:val="0"/>
          <w:i w:val="0"/>
          <w:sz w:val="22"/>
        </w:rPr>
        <w:t>base.</w:t>
      </w:r>
      <w:r>
        <w:tab/>
      </w:r>
      <w:r>
        <w:rPr>
          <w:rFonts w:ascii="Times New Roman" w:hAnsi="Times New Roman"/>
          <w:b/>
          <w:i w:val="0"/>
          <w:sz w:val="22"/>
        </w:rPr>
        <w:t xml:space="preserve">C. </w:t>
      </w:r>
      <w:r>
        <w:rPr>
          <w:rFonts w:ascii="Times New Roman" w:hAnsi="Times New Roman"/>
          <w:b w:val="0"/>
          <w:i w:val="0"/>
          <w:sz w:val="22"/>
        </w:rPr>
        <w:t>khử.</w:t>
      </w:r>
      <w:r>
        <w:tab/>
      </w:r>
      <w:r>
        <w:rPr>
          <w:rFonts w:ascii="Times New Roman" w:hAnsi="Times New Roman"/>
          <w:b/>
          <w:i w:val="0"/>
          <w:sz w:val="22"/>
        </w:rPr>
        <w:t xml:space="preserve">D. </w:t>
      </w:r>
      <w:r>
        <w:rPr>
          <w:rFonts w:ascii="Times New Roman" w:hAnsi="Times New Roman"/>
          <w:b w:val="0"/>
          <w:i w:val="0"/>
          <w:sz w:val="22"/>
        </w:rPr>
        <w:t>acid.</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Trong phân tử amine: N còn một cặp e chưa liên kết nên có thể tạo ra liên kết ............. (giống NH</w:t>
      </w:r>
      <w:r>
        <w:rPr>
          <w:rFonts w:ascii="Times New Roman" w:hAnsi="Times New Roman"/>
          <w:b w:val="0"/>
          <w:i w:val="0"/>
          <w:sz w:val="22"/>
          <w:vertAlign w:val="subscript"/>
        </w:rPr>
        <w:t>3</w:t>
      </w:r>
      <w:r>
        <w:rPr>
          <w:rFonts w:ascii="Times New Roman" w:hAnsi="Times New Roman"/>
          <w:b w:val="0"/>
          <w:i w:val="0"/>
          <w:sz w:val="22"/>
          <w:vertAlign w:val="subscript"/>
        </w:rPr>
        <w:t>) do đó các amine có tính chất hóa học tương tự ammonia.</w:t>
      </w:r>
    </w:p>
    <w:p>
      <w:pPr>
        <w:spacing w:before="40" w:after="60"/>
        <w:jc w:val="center"/>
      </w:pPr>
      <w:r>
        <w:drawing>
          <wp:inline xmlns:a="http://schemas.openxmlformats.org/drawingml/2006/main" xmlns:pic="http://schemas.openxmlformats.org/drawingml/2006/picture">
            <wp:extent cx="2448000" cy="640859"/>
            <wp:docPr id="1" name="Picture 1"/>
            <wp:cNvGraphicFramePr>
              <a:graphicFrameLocks noChangeAspect="1"/>
            </wp:cNvGraphicFramePr>
            <a:graphic>
              <a:graphicData uri="http://schemas.openxmlformats.org/drawingml/2006/picture">
                <pic:pic>
                  <pic:nvPicPr>
                    <pic:cNvPr id="0" name="cau03_amine_hplus.png"/>
                    <pic:cNvPicPr/>
                  </pic:nvPicPr>
                  <pic:blipFill>
                    <a:blip r:embed="rId11"/>
                    <a:stretch>
                      <a:fillRect/>
                    </a:stretch>
                  </pic:blipFill>
                  <pic:spPr>
                    <a:xfrm>
                      <a:off x="0" y="0"/>
                      <a:ext cx="2448000" cy="640859"/>
                    </a:xfrm>
                    <a:prstGeom prst="rect"/>
                  </pic:spPr>
                </pic:pic>
              </a:graphicData>
            </a:graphic>
          </wp:inline>
        </w:drawing>
      </w:r>
    </w:p>
    <w:p>
      <w:pPr>
        <w:spacing w:before="20" w:after="40"/>
      </w:pPr>
      <w:r>
        <w:rPr>
          <w:rFonts w:ascii="Times New Roman" w:hAnsi="Times New Roman"/>
          <w:b w:val="0"/>
          <w:i w:val="0"/>
          <w:sz w:val="22"/>
        </w:rPr>
        <w:t>Cụm từ điền vào khoảng trống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cho nhận.</w:t>
      </w:r>
      <w:r>
        <w:tab/>
      </w:r>
      <w:r>
        <w:rPr>
          <w:rFonts w:ascii="Times New Roman" w:hAnsi="Times New Roman"/>
          <w:b/>
          <w:i w:val="0"/>
          <w:sz w:val="22"/>
        </w:rPr>
        <w:t xml:space="preserve">B. </w:t>
      </w:r>
      <w:r>
        <w:rPr>
          <w:rFonts w:ascii="Times New Roman" w:hAnsi="Times New Roman"/>
          <w:b w:val="0"/>
          <w:i w:val="0"/>
          <w:sz w:val="22"/>
        </w:rPr>
        <w:t>ion.</w:t>
      </w:r>
      <w:r>
        <w:tab/>
      </w:r>
      <w:r>
        <w:rPr>
          <w:rFonts w:ascii="Times New Roman" w:hAnsi="Times New Roman"/>
          <w:b/>
          <w:i w:val="0"/>
          <w:sz w:val="22"/>
        </w:rPr>
        <w:t xml:space="preserve">C. </w:t>
      </w:r>
      <w:r>
        <w:rPr>
          <w:rFonts w:ascii="Times New Roman" w:hAnsi="Times New Roman"/>
          <w:b w:val="0"/>
          <w:i w:val="0"/>
          <w:sz w:val="22"/>
        </w:rPr>
        <w:t>cộng hóa trị thường.</w:t>
      </w:r>
      <w:r>
        <w:tab/>
      </w:r>
      <w:r>
        <w:rPr>
          <w:rFonts w:ascii="Times New Roman" w:hAnsi="Times New Roman"/>
          <w:b/>
          <w:i w:val="0"/>
          <w:sz w:val="22"/>
        </w:rPr>
        <w:t xml:space="preserve">D. </w:t>
      </w:r>
      <w:r>
        <w:rPr>
          <w:rFonts w:ascii="Times New Roman" w:hAnsi="Times New Roman"/>
          <w:b w:val="0"/>
          <w:i w:val="0"/>
          <w:sz w:val="22"/>
        </w:rPr>
        <w:t>hydrogen.</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Chất nào sau đây là amino acid?</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Acid glutaric.</w:t>
      </w:r>
      <w:r>
        <w:tab/>
      </w:r>
      <w:r>
        <w:rPr>
          <w:rFonts w:ascii="Times New Roman" w:hAnsi="Times New Roman"/>
          <w:b/>
          <w:i w:val="0"/>
          <w:sz w:val="22"/>
        </w:rPr>
        <w:t xml:space="preserve">B. </w:t>
      </w:r>
      <w:r>
        <w:rPr>
          <w:rFonts w:ascii="Times New Roman" w:hAnsi="Times New Roman"/>
          <w:b w:val="0"/>
          <w:i w:val="0"/>
          <w:sz w:val="22"/>
        </w:rPr>
        <w:t>Acid glutamic.</w:t>
      </w:r>
      <w:r>
        <w:tab/>
      </w:r>
      <w:r>
        <w:rPr>
          <w:rFonts w:ascii="Times New Roman" w:hAnsi="Times New Roman"/>
          <w:b/>
          <w:i w:val="0"/>
          <w:sz w:val="22"/>
        </w:rPr>
        <w:t xml:space="preserve">C. </w:t>
      </w:r>
      <w:r>
        <w:rPr>
          <w:rFonts w:ascii="Times New Roman" w:hAnsi="Times New Roman"/>
          <w:b w:val="0"/>
          <w:i w:val="0"/>
          <w:sz w:val="22"/>
        </w:rPr>
        <w:t>Glycerol.</w:t>
      </w:r>
      <w:r>
        <w:tab/>
      </w:r>
      <w:r>
        <w:rPr>
          <w:rFonts w:ascii="Times New Roman" w:hAnsi="Times New Roman"/>
          <w:b/>
          <w:i w:val="0"/>
          <w:sz w:val="22"/>
        </w:rPr>
        <w:t xml:space="preserve">D. </w:t>
      </w:r>
      <w:r>
        <w:rPr>
          <w:rFonts w:ascii="Times New Roman" w:hAnsi="Times New Roman"/>
          <w:b w:val="0"/>
          <w:i w:val="0"/>
          <w:sz w:val="22"/>
        </w:rPr>
        <w:t>Aniline.</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(SBT – KNTT). Quá trình di chuyển của các amino acid trong điện trường được gọi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sự điện di.</w:t>
      </w:r>
      <w:r>
        <w:tab/>
      </w:r>
      <w:r>
        <w:rPr>
          <w:rFonts w:ascii="Times New Roman" w:hAnsi="Times New Roman"/>
          <w:b/>
          <w:i w:val="0"/>
          <w:sz w:val="22"/>
        </w:rPr>
        <w:t xml:space="preserve">B. </w:t>
      </w:r>
      <w:r>
        <w:rPr>
          <w:rFonts w:ascii="Times New Roman" w:hAnsi="Times New Roman"/>
          <w:b w:val="0"/>
          <w:i w:val="0"/>
          <w:sz w:val="22"/>
        </w:rPr>
        <w:t>sự điện li.</w:t>
      </w:r>
      <w:r>
        <w:tab/>
      </w:r>
      <w:r>
        <w:rPr>
          <w:rFonts w:ascii="Times New Roman" w:hAnsi="Times New Roman"/>
          <w:b/>
          <w:i w:val="0"/>
          <w:sz w:val="22"/>
        </w:rPr>
        <w:t xml:space="preserve">C. </w:t>
      </w:r>
      <w:r>
        <w:rPr>
          <w:rFonts w:ascii="Times New Roman" w:hAnsi="Times New Roman"/>
          <w:b w:val="0"/>
          <w:i w:val="0"/>
          <w:sz w:val="22"/>
        </w:rPr>
        <w:t>sự điện phân.</w:t>
      </w:r>
      <w:r>
        <w:tab/>
      </w:r>
      <w:r>
        <w:rPr>
          <w:rFonts w:ascii="Times New Roman" w:hAnsi="Times New Roman"/>
          <w:b/>
          <w:i w:val="0"/>
          <w:sz w:val="22"/>
        </w:rPr>
        <w:t xml:space="preserve">D. </w:t>
      </w:r>
      <w:r>
        <w:rPr>
          <w:rFonts w:ascii="Times New Roman" w:hAnsi="Times New Roman"/>
          <w:b w:val="0"/>
          <w:i w:val="0"/>
          <w:sz w:val="22"/>
        </w:rPr>
        <w:t>sự điện giải.</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(SBT – CTST). Amino acid không có loại phản ứng nào sau đây?</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Phản ứng với acid và base.</w:t>
      </w:r>
      <w:r>
        <w:tab/>
      </w:r>
      <w:r>
        <w:rPr>
          <w:rFonts w:ascii="Times New Roman" w:hAnsi="Times New Roman"/>
          <w:b/>
          <w:i w:val="0"/>
          <w:sz w:val="22"/>
        </w:rPr>
        <w:t xml:space="preserve">B. </w:t>
      </w:r>
      <w:r>
        <w:rPr>
          <w:rFonts w:ascii="Times New Roman" w:hAnsi="Times New Roman"/>
          <w:b w:val="0"/>
          <w:i w:val="0"/>
          <w:sz w:val="22"/>
        </w:rPr>
        <w:t>Phản ứng ester hoá.</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Phản ứng trùng ngưng.</w:t>
      </w:r>
      <w:r>
        <w:tab/>
      </w:r>
      <w:r>
        <w:rPr>
          <w:rFonts w:ascii="Times New Roman" w:hAnsi="Times New Roman"/>
          <w:b/>
          <w:i w:val="0"/>
          <w:sz w:val="22"/>
        </w:rPr>
        <w:t xml:space="preserve">D. </w:t>
      </w:r>
      <w:r>
        <w:rPr>
          <w:rFonts w:ascii="Times New Roman" w:hAnsi="Times New Roman"/>
          <w:b w:val="0"/>
          <w:i w:val="0"/>
          <w:sz w:val="22"/>
        </w:rPr>
        <w:t>Phản ứng thủy phân.</w:t>
      </w:r>
    </w:p>
    <w:p>
      <w:pPr>
        <w:spacing w:before="80" w:after="40" w:line="276" w:lineRule="auto"/>
      </w:pPr>
      <w:r>
        <w:rPr>
          <w:rFonts w:ascii="Times New Roman" w:hAnsi="Times New Roman"/>
          <w:b/>
          <w:i w:val="0"/>
          <w:sz w:val="22"/>
        </w:rPr>
        <w:t xml:space="preserve">Câu 7. </w:t>
      </w:r>
      <w:r>
        <w:rPr>
          <w:rFonts w:ascii="Times New Roman" w:hAnsi="Times New Roman"/>
          <w:b w:val="0"/>
          <w:i w:val="0"/>
          <w:sz w:val="22"/>
        </w:rPr>
        <w:t>Số liên kết peptide trong hợp chất pentapeptide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6.</w:t>
      </w:r>
    </w:p>
    <w:p>
      <w:pPr>
        <w:spacing w:before="80" w:after="40" w:line="276" w:lineRule="auto"/>
      </w:pPr>
      <w:r>
        <w:rPr>
          <w:rFonts w:ascii="Times New Roman" w:hAnsi="Times New Roman"/>
          <w:b/>
          <w:i w:val="0"/>
          <w:sz w:val="22"/>
        </w:rPr>
        <w:t xml:space="preserve">Câu 8. </w:t>
      </w:r>
      <w:r>
        <w:rPr>
          <w:rFonts w:ascii="Times New Roman" w:hAnsi="Times New Roman"/>
          <w:b w:val="0"/>
          <w:i w:val="0"/>
          <w:sz w:val="22"/>
        </w:rPr>
        <w:t>(SBT – KNTT). Loại liên kết được hình thành giữa các amino acid trong peptide được gọi là</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liên kết ion.</w:t>
      </w:r>
      <w:r>
        <w:tab/>
      </w:r>
      <w:r>
        <w:rPr>
          <w:rFonts w:ascii="Times New Roman" w:hAnsi="Times New Roman"/>
          <w:b/>
          <w:i w:val="0"/>
          <w:sz w:val="22"/>
        </w:rPr>
        <w:t xml:space="preserve">B. </w:t>
      </w:r>
      <w:r>
        <w:rPr>
          <w:rFonts w:ascii="Times New Roman" w:hAnsi="Times New Roman"/>
          <w:b w:val="0"/>
          <w:i w:val="0"/>
          <w:sz w:val="22"/>
        </w:rPr>
        <w:t>liên kết hydrogen.</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liên kết peptide.</w:t>
      </w:r>
      <w:r>
        <w:tab/>
      </w:r>
      <w:r>
        <w:rPr>
          <w:rFonts w:ascii="Times New Roman" w:hAnsi="Times New Roman"/>
          <w:b/>
          <w:i w:val="0"/>
          <w:sz w:val="22"/>
        </w:rPr>
        <w:t xml:space="preserve">D. </w:t>
      </w:r>
      <w:r>
        <w:rPr>
          <w:rFonts w:ascii="Times New Roman" w:hAnsi="Times New Roman"/>
          <w:b w:val="0"/>
          <w:i w:val="0"/>
          <w:sz w:val="22"/>
        </w:rPr>
        <w:t>liên kết cộng hoá trị.</w:t>
      </w:r>
    </w:p>
    <w:p>
      <w:pPr>
        <w:spacing w:before="80" w:after="40" w:line="276" w:lineRule="auto"/>
      </w:pPr>
      <w:r>
        <w:rPr>
          <w:rFonts w:ascii="Times New Roman" w:hAnsi="Times New Roman"/>
          <w:b/>
          <w:i w:val="0"/>
          <w:sz w:val="22"/>
        </w:rPr>
        <w:t xml:space="preserve">Câu 9. </w:t>
      </w:r>
      <w:r>
        <w:rPr>
          <w:rFonts w:ascii="Times New Roman" w:hAnsi="Times New Roman"/>
          <w:b w:val="0"/>
          <w:i w:val="0"/>
          <w:sz w:val="22"/>
        </w:rPr>
        <w:t>Protein hình cầu tan được trong nước tạo dung dịch keo như</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α-keratin (ở tóc, móng).</w:t>
      </w:r>
      <w:r>
        <w:tab/>
      </w:r>
      <w:r>
        <w:rPr>
          <w:rFonts w:ascii="Times New Roman" w:hAnsi="Times New Roman"/>
          <w:b/>
          <w:i w:val="0"/>
          <w:sz w:val="22"/>
        </w:rPr>
        <w:t xml:space="preserve">B. </w:t>
      </w:r>
      <w:r>
        <w:rPr>
          <w:rFonts w:ascii="Times New Roman" w:hAnsi="Times New Roman"/>
          <w:b w:val="0"/>
          <w:i w:val="0"/>
          <w:sz w:val="22"/>
        </w:rPr>
        <w:t>Collagen (ở da, sụn).</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Albumin (lòng trắng trứng).</w:t>
      </w:r>
      <w:r>
        <w:tab/>
      </w:r>
      <w:r>
        <w:rPr>
          <w:rFonts w:ascii="Times New Roman" w:hAnsi="Times New Roman"/>
          <w:b/>
          <w:i w:val="0"/>
          <w:sz w:val="22"/>
        </w:rPr>
        <w:t xml:space="preserve">D. </w:t>
      </w:r>
      <w:r>
        <w:rPr>
          <w:rFonts w:ascii="Times New Roman" w:hAnsi="Times New Roman"/>
          <w:b w:val="0"/>
          <w:i w:val="0"/>
          <w:sz w:val="22"/>
        </w:rPr>
        <w:t>Myosin (ở cơ bắp).</w:t>
      </w:r>
    </w:p>
    <w:p>
      <w:pPr>
        <w:spacing w:before="80" w:after="40" w:line="276" w:lineRule="auto"/>
      </w:pPr>
      <w:r>
        <w:rPr>
          <w:rFonts w:ascii="Times New Roman" w:hAnsi="Times New Roman"/>
          <w:b/>
          <w:i w:val="0"/>
          <w:sz w:val="22"/>
        </w:rPr>
        <w:t xml:space="preserve">Câu 10. </w:t>
      </w:r>
      <w:r>
        <w:rPr>
          <w:rFonts w:ascii="Times New Roman" w:hAnsi="Times New Roman"/>
          <w:b w:val="0"/>
          <w:i w:val="0"/>
          <w:sz w:val="22"/>
        </w:rPr>
        <w:t>Ứng dụng nào sau đây không phải là của protein?</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Là thành phần tạo nên chất dẻo.</w:t>
      </w:r>
      <w:r>
        <w:tab/>
      </w:r>
      <w:r>
        <w:rPr>
          <w:rFonts w:ascii="Times New Roman" w:hAnsi="Times New Roman"/>
          <w:b/>
          <w:i w:val="0"/>
          <w:sz w:val="22"/>
        </w:rPr>
        <w:t xml:space="preserve">B. </w:t>
      </w:r>
      <w:r>
        <w:rPr>
          <w:rFonts w:ascii="Times New Roman" w:hAnsi="Times New Roman"/>
          <w:b w:val="0"/>
          <w:i w:val="0"/>
          <w:sz w:val="22"/>
        </w:rPr>
        <w:t>Là thành phần cấu tạo tế bào.</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Là cơ sở tạo nên sự sống.</w:t>
      </w:r>
      <w:r>
        <w:tab/>
      </w:r>
      <w:r>
        <w:rPr>
          <w:rFonts w:ascii="Times New Roman" w:hAnsi="Times New Roman"/>
          <w:b/>
          <w:i w:val="0"/>
          <w:sz w:val="22"/>
        </w:rPr>
        <w:t xml:space="preserve">D. </w:t>
      </w:r>
      <w:r>
        <w:rPr>
          <w:rFonts w:ascii="Times New Roman" w:hAnsi="Times New Roman"/>
          <w:b w:val="0"/>
          <w:i w:val="0"/>
          <w:sz w:val="22"/>
        </w:rPr>
        <w:t>Là dinh dưỡng thức ăn.</w:t>
      </w:r>
    </w:p>
    <w:p>
      <w:pPr>
        <w:spacing w:before="80" w:after="40" w:line="276" w:lineRule="auto"/>
      </w:pPr>
      <w:r>
        <w:rPr>
          <w:rFonts w:ascii="Times New Roman" w:hAnsi="Times New Roman"/>
          <w:b/>
          <w:i w:val="0"/>
          <w:sz w:val="22"/>
        </w:rPr>
        <w:t xml:space="preserve">Câu 11. </w:t>
      </w:r>
      <w:r>
        <w:rPr>
          <w:rFonts w:ascii="Times New Roman" w:hAnsi="Times New Roman"/>
          <w:b w:val="0"/>
          <w:i w:val="0"/>
          <w:sz w:val="22"/>
        </w:rPr>
        <w:t>(SBT – CTST). Trong dãy các chất sau đây, tính base của amine thể hiện qua phản ứng với các chất:</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HCl, H</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 CuCl</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 FeCl</w:t>
      </w:r>
      <w:r>
        <w:rPr>
          <w:rFonts w:ascii="Times New Roman" w:hAnsi="Times New Roman"/>
          <w:b w:val="0"/>
          <w:i w:val="0"/>
          <w:sz w:val="22"/>
          <w:vertAlign w:val="subscript"/>
        </w:rPr>
        <w:t>3</w:t>
      </w:r>
      <w:r>
        <w:rPr>
          <w:rFonts w:ascii="Times New Roman" w:hAnsi="Times New Roman"/>
          <w:b w:val="0"/>
          <w:i w:val="0"/>
          <w:sz w:val="22"/>
          <w:vertAlign w:val="subscript"/>
        </w:rPr>
        <w:t>.</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NaOH, HCl, FeCl</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 HCl, CuCl</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80" w:after="40" w:line="276" w:lineRule="auto"/>
      </w:pPr>
      <w:r>
        <w:rPr>
          <w:rFonts w:ascii="Times New Roman" w:hAnsi="Times New Roman"/>
          <w:b/>
          <w:i w:val="0"/>
          <w:sz w:val="22"/>
        </w:rPr>
        <w:t xml:space="preserve">Câu 12. </w:t>
      </w:r>
      <w:r>
        <w:rPr>
          <w:rFonts w:ascii="Times New Roman" w:hAnsi="Times New Roman"/>
          <w:b w:val="0"/>
          <w:i w:val="0"/>
          <w:sz w:val="22"/>
        </w:rPr>
        <w:t>(SBT – CTST). Cơ thể người mã hoá được loại amino acid nào sau đây trong tổng hợp protein cho cơ thể?</w:t>
      </w:r>
    </w:p>
    <w:p>
      <w:pPr>
        <w:spacing w:before="40" w:after="60"/>
        <w:jc w:val="center"/>
      </w:pPr>
      <w:r>
        <w:drawing>
          <wp:inline xmlns:a="http://schemas.openxmlformats.org/drawingml/2006/main" xmlns:pic="http://schemas.openxmlformats.org/drawingml/2006/picture">
            <wp:extent cx="5112000" cy="569533"/>
            <wp:docPr id="2" name="Picture 2"/>
            <wp:cNvGraphicFramePr>
              <a:graphicFrameLocks noChangeAspect="1"/>
            </wp:cNvGraphicFramePr>
            <a:graphic>
              <a:graphicData uri="http://schemas.openxmlformats.org/drawingml/2006/picture">
                <pic:pic>
                  <pic:nvPicPr>
                    <pic:cNvPr id="0" name="cau12_options.png"/>
                    <pic:cNvPicPr/>
                  </pic:nvPicPr>
                  <pic:blipFill>
                    <a:blip r:embed="rId12"/>
                    <a:stretch>
                      <a:fillRect/>
                    </a:stretch>
                  </pic:blipFill>
                  <pic:spPr>
                    <a:xfrm>
                      <a:off x="0" y="0"/>
                      <a:ext cx="5112000" cy="569533"/>
                    </a:xfrm>
                    <a:prstGeom prst="rect"/>
                  </pic:spPr>
                </pic:pic>
              </a:graphicData>
            </a:graphic>
          </wp:inline>
        </w:drawing>
      </w:r>
    </w:p>
    <w:p>
      <w:pPr>
        <w:tabs>
          <w:tab w:pos="2551" w:val="left"/>
          <w:tab w:pos="5102" w:val="left"/>
          <w:tab w:pos="7654" w:val="left"/>
        </w:tabs>
        <w:spacing w:before="20" w:after="60"/>
      </w:pPr>
      <w:r>
        <w:rPr>
          <w:rFonts w:ascii="Times New Roman" w:hAnsi="Times New Roman"/>
          <w:b/>
          <w:i w:val="0"/>
          <w:sz w:val="22"/>
        </w:rPr>
        <w:t xml:space="preserve">A. </w:t>
      </w:r>
      <w:r>
        <w:rPr>
          <w:rFonts w:ascii="Times New Roman" w:hAnsi="Times New Roman"/>
          <w:b w:val="0"/>
          <w:i w:val="0"/>
          <w:sz w:val="22"/>
        </w:rPr>
        <w:t>Cấu tạo A.</w:t>
      </w:r>
      <w:r>
        <w:tab/>
      </w:r>
      <w:r>
        <w:rPr>
          <w:rFonts w:ascii="Times New Roman" w:hAnsi="Times New Roman"/>
          <w:b/>
          <w:i w:val="0"/>
          <w:sz w:val="22"/>
        </w:rPr>
        <w:t xml:space="preserve">B. </w:t>
      </w:r>
      <w:r>
        <w:rPr>
          <w:rFonts w:ascii="Times New Roman" w:hAnsi="Times New Roman"/>
          <w:b w:val="0"/>
          <w:i w:val="0"/>
          <w:sz w:val="22"/>
        </w:rPr>
        <w:t>Cấu tạo B.</w:t>
      </w:r>
      <w:r>
        <w:tab/>
      </w:r>
      <w:r>
        <w:rPr>
          <w:rFonts w:ascii="Times New Roman" w:hAnsi="Times New Roman"/>
          <w:b/>
          <w:i w:val="0"/>
          <w:sz w:val="22"/>
        </w:rPr>
        <w:t xml:space="preserve">C. </w:t>
      </w:r>
      <w:r>
        <w:rPr>
          <w:rFonts w:ascii="Times New Roman" w:hAnsi="Times New Roman"/>
          <w:b w:val="0"/>
          <w:i w:val="0"/>
          <w:sz w:val="22"/>
        </w:rPr>
        <w:t>Cấu tạo C.</w:t>
      </w:r>
      <w:r>
        <w:tab/>
      </w:r>
      <w:r>
        <w:rPr>
          <w:rFonts w:ascii="Times New Roman" w:hAnsi="Times New Roman"/>
          <w:b/>
          <w:i w:val="0"/>
          <w:sz w:val="22"/>
        </w:rPr>
        <w:t xml:space="preserve">D. </w:t>
      </w:r>
      <w:r>
        <w:rPr>
          <w:rFonts w:ascii="Times New Roman" w:hAnsi="Times New Roman"/>
          <w:b w:val="0"/>
          <w:i w:val="0"/>
          <w:sz w:val="22"/>
        </w:rPr>
        <w:t>Cấu tạo D.</w:t>
      </w:r>
    </w:p>
    <w:p>
      <w:pPr>
        <w:spacing w:before="80" w:after="40" w:line="276" w:lineRule="auto"/>
      </w:pPr>
      <w:r>
        <w:rPr>
          <w:rFonts w:ascii="Times New Roman" w:hAnsi="Times New Roman"/>
          <w:b/>
          <w:i w:val="0"/>
          <w:sz w:val="22"/>
        </w:rPr>
        <w:t xml:space="preserve">Câu 13. </w:t>
      </w:r>
      <w:r>
        <w:rPr>
          <w:rFonts w:ascii="Times New Roman" w:hAnsi="Times New Roman"/>
          <w:b w:val="0"/>
          <w:i w:val="0"/>
          <w:sz w:val="22"/>
        </w:rPr>
        <w:t>(SBT – KNTT). Trong phản ứng của amine với Cu(OH)</w:t>
      </w:r>
      <w:r>
        <w:rPr>
          <w:rFonts w:ascii="Times New Roman" w:hAnsi="Times New Roman"/>
          <w:b w:val="0"/>
          <w:i w:val="0"/>
          <w:sz w:val="22"/>
          <w:vertAlign w:val="subscript"/>
        </w:rPr>
        <w:t>2</w:t>
      </w:r>
      <w:r>
        <w:rPr>
          <w:rFonts w:ascii="Times New Roman" w:hAnsi="Times New Roman"/>
          <w:b w:val="0"/>
          <w:i w:val="0"/>
          <w:sz w:val="22"/>
          <w:vertAlign w:val="subscript"/>
        </w:rPr>
        <w:t>, sản phẩm có màu xanh đặc trưng là do</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sự tạo phức giữa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và -NH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B. </w:t>
      </w:r>
      <w:r>
        <w:rPr>
          <w:rFonts w:ascii="Times New Roman" w:hAnsi="Times New Roman"/>
          <w:b w:val="0"/>
          <w:i w:val="0"/>
          <w:sz w:val="22"/>
        </w:rPr>
        <w:t>sự oxi hoá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khi gặp amine.</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phản ứng giữa OH</w:t>
      </w:r>
      <w:r>
        <w:rPr>
          <w:rFonts w:ascii="Times New Roman" w:hAnsi="Times New Roman"/>
          <w:b w:val="0"/>
          <w:i w:val="0"/>
          <w:sz w:val="22"/>
          <w:vertAlign w:val="superscript"/>
        </w:rPr>
        <w:t>-</w:t>
      </w:r>
      <w:r>
        <w:rPr>
          <w:rFonts w:ascii="Times New Roman" w:hAnsi="Times New Roman"/>
          <w:b w:val="0"/>
          <w:i w:val="0"/>
          <w:sz w:val="22"/>
          <w:vertAlign w:val="superscript"/>
        </w:rPr>
        <w:t xml:space="preserve"> và -NH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giải phóng H</w:t>
      </w:r>
      <w:r>
        <w:rPr>
          <w:rFonts w:ascii="Times New Roman" w:hAnsi="Times New Roman"/>
          <w:b w:val="0"/>
          <w:i w:val="0"/>
          <w:sz w:val="22"/>
          <w:vertAlign w:val="subscript"/>
        </w:rPr>
        <w:t>2</w:t>
      </w:r>
      <w:r>
        <w:rPr>
          <w:rFonts w:ascii="Times New Roman" w:hAnsi="Times New Roman"/>
          <w:b w:val="0"/>
          <w:i w:val="0"/>
          <w:sz w:val="22"/>
          <w:vertAlign w:val="subscript"/>
        </w:rPr>
        <w:t xml:space="preserve"> khi phản ứng.</w:t>
      </w:r>
    </w:p>
    <w:p>
      <w:pPr>
        <w:spacing w:before="80" w:after="40" w:line="276" w:lineRule="auto"/>
      </w:pPr>
      <w:r>
        <w:rPr>
          <w:rFonts w:ascii="Times New Roman" w:hAnsi="Times New Roman"/>
          <w:b/>
          <w:i w:val="0"/>
          <w:sz w:val="22"/>
        </w:rPr>
        <w:t xml:space="preserve">Câu 14. </w:t>
      </w:r>
      <w:r>
        <w:rPr>
          <w:rFonts w:ascii="Times New Roman" w:hAnsi="Times New Roman"/>
          <w:b w:val="0"/>
          <w:i w:val="0"/>
          <w:sz w:val="22"/>
        </w:rPr>
        <w:t>(SBT – CTST). Cơ thể người sử dụng phân tử nào sau đây để xây dựng protein?</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sz w:val="22"/>
        </w:rPr>
        <w:t xml:space="preserve">B. </w:t>
      </w:r>
      <w:r>
        <w:rPr>
          <w:rFonts w:ascii="Times New Roman" w:hAnsi="Times New Roman"/>
          <w:b w:val="0"/>
          <w:i w:val="0"/>
          <w:sz w:val="22"/>
        </w:rPr>
        <w:t>Chất béo.</w:t>
      </w:r>
      <w:r>
        <w:tab/>
      </w:r>
      <w:r>
        <w:rPr>
          <w:rFonts w:ascii="Times New Roman" w:hAnsi="Times New Roman"/>
          <w:b/>
          <w:i w:val="0"/>
          <w:sz w:val="22"/>
        </w:rPr>
        <w:t xml:space="preserve">C. </w:t>
      </w:r>
      <w:r>
        <w:rPr>
          <w:rFonts w:ascii="Times New Roman" w:hAnsi="Times New Roman"/>
          <w:b w:val="0"/>
          <w:i w:val="0"/>
          <w:sz w:val="22"/>
        </w:rPr>
        <w:t>Amino acid.</w:t>
      </w:r>
      <w:r>
        <w:tab/>
      </w:r>
      <w:r>
        <w:rPr>
          <w:rFonts w:ascii="Times New Roman" w:hAnsi="Times New Roman"/>
          <w:b/>
          <w:i w:val="0"/>
          <w:sz w:val="22"/>
        </w:rPr>
        <w:t xml:space="preserve">D. </w:t>
      </w:r>
      <w:r>
        <w:rPr>
          <w:rFonts w:ascii="Times New Roman" w:hAnsi="Times New Roman"/>
          <w:b w:val="0"/>
          <w:i w:val="0"/>
          <w:sz w:val="22"/>
        </w:rPr>
        <w:t>Acid béo.</w:t>
      </w:r>
    </w:p>
    <w:p>
      <w:pPr>
        <w:spacing w:before="80" w:after="40" w:line="276" w:lineRule="auto"/>
      </w:pPr>
      <w:r>
        <w:rPr>
          <w:rFonts w:ascii="Times New Roman" w:hAnsi="Times New Roman"/>
          <w:b/>
          <w:i w:val="0"/>
          <w:sz w:val="22"/>
        </w:rPr>
        <w:t xml:space="preserve">Câu 15. </w:t>
      </w:r>
      <w:r>
        <w:rPr>
          <w:rFonts w:ascii="Times New Roman" w:hAnsi="Times New Roman"/>
          <w:b w:val="0"/>
          <w:i w:val="0"/>
          <w:sz w:val="22"/>
        </w:rPr>
        <w:t>(SBT – CTST). Các hợp chất amine, amino acid, peptide và protein có nhóm chức chung nào sau đây?</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Carboxyl.</w:t>
      </w:r>
      <w:r>
        <w:tab/>
      </w:r>
      <w:r>
        <w:rPr>
          <w:rFonts w:ascii="Times New Roman" w:hAnsi="Times New Roman"/>
          <w:b/>
          <w:i w:val="0"/>
          <w:sz w:val="22"/>
        </w:rPr>
        <w:t xml:space="preserve">B. </w:t>
      </w:r>
      <w:r>
        <w:rPr>
          <w:rFonts w:ascii="Times New Roman" w:hAnsi="Times New Roman"/>
          <w:b w:val="0"/>
          <w:i w:val="0"/>
          <w:sz w:val="22"/>
        </w:rPr>
        <w:t>Amide.</w:t>
      </w:r>
      <w:r>
        <w:tab/>
      </w:r>
      <w:r>
        <w:rPr>
          <w:rFonts w:ascii="Times New Roman" w:hAnsi="Times New Roman"/>
          <w:b/>
          <w:i w:val="0"/>
          <w:sz w:val="22"/>
        </w:rPr>
        <w:t xml:space="preserve">C. </w:t>
      </w:r>
      <w:r>
        <w:rPr>
          <w:rFonts w:ascii="Times New Roman" w:hAnsi="Times New Roman"/>
          <w:b w:val="0"/>
          <w:i w:val="0"/>
          <w:sz w:val="22"/>
        </w:rPr>
        <w:t>Ammonium.</w:t>
      </w:r>
      <w:r>
        <w:tab/>
      </w:r>
      <w:r>
        <w:rPr>
          <w:rFonts w:ascii="Times New Roman" w:hAnsi="Times New Roman"/>
          <w:b/>
          <w:i w:val="0"/>
          <w:sz w:val="22"/>
        </w:rPr>
        <w:t xml:space="preserve">D. </w:t>
      </w:r>
      <w:r>
        <w:rPr>
          <w:rFonts w:ascii="Times New Roman" w:hAnsi="Times New Roman"/>
          <w:b w:val="0"/>
          <w:i w:val="0"/>
          <w:sz w:val="22"/>
        </w:rPr>
        <w:t>Amine hoặc amino.</w:t>
      </w:r>
    </w:p>
    <w:p>
      <w:pPr>
        <w:spacing w:before="80" w:after="40" w:line="276" w:lineRule="auto"/>
      </w:pPr>
      <w:r>
        <w:rPr>
          <w:rFonts w:ascii="Times New Roman" w:hAnsi="Times New Roman"/>
          <w:b/>
          <w:i w:val="0"/>
          <w:sz w:val="22"/>
        </w:rPr>
        <w:t xml:space="preserve">Câu 16. </w:t>
      </w:r>
      <w:r>
        <w:rPr>
          <w:rFonts w:ascii="Times New Roman" w:hAnsi="Times New Roman"/>
          <w:b w:val="0"/>
          <w:i w:val="0"/>
          <w:sz w:val="22"/>
        </w:rPr>
        <w:t>Amine và amino acid nào sau đây có cùng bậc?</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Dimethylamine và alanine.</w:t>
      </w:r>
      <w:r>
        <w:tab/>
      </w:r>
      <w:r>
        <w:rPr>
          <w:rFonts w:ascii="Times New Roman" w:hAnsi="Times New Roman"/>
          <w:b/>
          <w:i w:val="0"/>
          <w:sz w:val="22"/>
        </w:rPr>
        <w:t xml:space="preserve">B. </w:t>
      </w:r>
      <w:r>
        <w:rPr>
          <w:rFonts w:ascii="Times New Roman" w:hAnsi="Times New Roman"/>
          <w:b w:val="0"/>
          <w:i w:val="0"/>
          <w:sz w:val="22"/>
        </w:rPr>
        <w:t>Dimethylamine và glutamic acid.</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Dimethylamine và proline.</w:t>
      </w:r>
      <w:r>
        <w:tab/>
      </w:r>
      <w:r>
        <w:rPr>
          <w:rFonts w:ascii="Times New Roman" w:hAnsi="Times New Roman"/>
          <w:b/>
          <w:i w:val="0"/>
          <w:sz w:val="22"/>
        </w:rPr>
        <w:t xml:space="preserve">D. </w:t>
      </w:r>
      <w:r>
        <w:rPr>
          <w:rFonts w:ascii="Times New Roman" w:hAnsi="Times New Roman"/>
          <w:b w:val="0"/>
          <w:i w:val="0"/>
          <w:sz w:val="22"/>
        </w:rPr>
        <w:t>Trimethylamine và lysine.</w:t>
      </w:r>
    </w:p>
    <w:p>
      <w:pPr>
        <w:spacing w:before="80" w:after="40" w:line="276" w:lineRule="auto"/>
      </w:pPr>
      <w:r>
        <w:rPr>
          <w:rFonts w:ascii="Times New Roman" w:hAnsi="Times New Roman"/>
          <w:b/>
          <w:i w:val="0"/>
          <w:sz w:val="22"/>
        </w:rPr>
        <w:t xml:space="preserve">Câu 17. </w:t>
      </w:r>
      <w:r>
        <w:rPr>
          <w:rFonts w:ascii="Times New Roman" w:hAnsi="Times New Roman"/>
          <w:b w:val="0"/>
          <w:i w:val="0"/>
          <w:sz w:val="22"/>
        </w:rPr>
        <w:t>(SBT – CTST). Tính chất hoá học của methylamine và alanine đều có</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phản ứng với ninhydrin.</w:t>
      </w:r>
      <w:r>
        <w:tab/>
      </w:r>
      <w:r>
        <w:rPr>
          <w:rFonts w:ascii="Times New Roman" w:hAnsi="Times New Roman"/>
          <w:b/>
          <w:i w:val="0"/>
          <w:sz w:val="22"/>
        </w:rPr>
        <w:t xml:space="preserve">B. </w:t>
      </w:r>
      <w:r>
        <w:rPr>
          <w:rFonts w:ascii="Times New Roman" w:hAnsi="Times New Roman"/>
          <w:b w:val="0"/>
          <w:i w:val="0"/>
          <w:sz w:val="22"/>
        </w:rPr>
        <w:t>phản ứng thuỷ phân.</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phản ứng với dung dịch HCl.</w:t>
      </w:r>
      <w:r>
        <w:tab/>
      </w:r>
      <w:r>
        <w:rPr>
          <w:rFonts w:ascii="Times New Roman" w:hAnsi="Times New Roman"/>
          <w:b/>
          <w:i w:val="0"/>
          <w:sz w:val="22"/>
        </w:rPr>
        <w:t xml:space="preserve">D. </w:t>
      </w:r>
      <w:r>
        <w:rPr>
          <w:rFonts w:ascii="Times New Roman" w:hAnsi="Times New Roman"/>
          <w:b w:val="0"/>
          <w:i w:val="0"/>
          <w:sz w:val="22"/>
        </w:rPr>
        <w:t>phản ứng với dung dịch NaOH.</w:t>
      </w:r>
    </w:p>
    <w:p>
      <w:pPr>
        <w:spacing w:before="8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Trong dung dịch, glycine tồn tại chủ yếu ở dạng ion lưỡng cực.</w:t>
        <w:br/>
        <w:t>(b) Amino acid là chất rắn kết tinh, dễ tan trong nước.</w:t>
        <w:br/>
        <w:t>(c) Phản ứng thế bromine vào vòng thơm của aniline dễ hơn benzene.</w:t>
        <w:br/>
        <w:t>(d) Hợp chất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-COO-CH</w:t>
      </w:r>
      <w:r>
        <w:rPr>
          <w:rFonts w:ascii="Times New Roman" w:hAnsi="Times New Roman"/>
          <w:b w:val="0"/>
          <w:i w:val="0"/>
          <w:sz w:val="22"/>
          <w:vertAlign w:val="subscript"/>
        </w:rPr>
        <w:t>3</w:t>
      </w:r>
      <w:r>
        <w:rPr>
          <w:rFonts w:ascii="Times New Roman" w:hAnsi="Times New Roman"/>
          <w:b w:val="0"/>
          <w:i w:val="0"/>
          <w:sz w:val="22"/>
          <w:vertAlign w:val="subscript"/>
        </w:rPr>
        <w:t xml:space="preserve"> tác dụng được với dung dịch NaOH và dung dịch HCl.</w:t>
        <w:br/>
        <w:t>(e) Triolein và protein có cùng thành phần nguyên tố.</w:t>
        <w:br/>
        <w:t>(g) Trong phân tử, các amino acid đều chỉ có một nhóm NH</w:t>
      </w:r>
      <w:r>
        <w:rPr>
          <w:rFonts w:ascii="Times New Roman" w:hAnsi="Times New Roman"/>
          <w:b w:val="0"/>
          <w:i w:val="0"/>
          <w:sz w:val="22"/>
          <w:vertAlign w:val="subscript"/>
        </w:rPr>
        <w:t>2</w:t>
      </w:r>
      <w:r>
        <w:rPr>
          <w:rFonts w:ascii="Times New Roman" w:hAnsi="Times New Roman"/>
          <w:b w:val="0"/>
          <w:i w:val="0"/>
          <w:sz w:val="22"/>
          <w:vertAlign w:val="subscript"/>
        </w:rPr>
        <w:t xml:space="preserve"> và một nhóm COOH.</w:t>
        <w:br/>
        <w:t>Số phát biểu đúng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4.</w:t>
      </w:r>
      <w:r>
        <w:tab/>
      </w:r>
      <w:r>
        <w:rPr>
          <w:rFonts w:ascii="Times New Roman" w:hAnsi="Times New Roman"/>
          <w:b/>
          <w:i w:val="0"/>
          <w:sz w:val="22"/>
        </w:rPr>
        <w:t xml:space="preserve">B. </w:t>
      </w:r>
      <w:r>
        <w:rPr>
          <w:rFonts w:ascii="Times New Roman" w:hAnsi="Times New Roman"/>
          <w:b w:val="0"/>
          <w:i w:val="0"/>
          <w:sz w:val="22"/>
        </w:rPr>
        <w:t>5.</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6.</w:t>
      </w:r>
    </w:p>
    <w:p>
      <w:pPr>
        <w:spacing w:before="120" w:after="20" w:line="276" w:lineRule="auto"/>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tính chất hoá học của dung dịch aniline:</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Dung dịch aniline làm quỳ tím chuyển sang màu xanh.</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Dung dịch aniline tạo kết tủa trắng khi thêm vào nước bromine.</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Aniline phản ứng với HCl tạo phenylammonium chloride.</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Aniline phản ứng với HNO</w:t>
      </w:r>
      <w:r>
        <w:rPr>
          <w:rFonts w:ascii="Times New Roman" w:hAnsi="Times New Roman"/>
          <w:b w:val="0"/>
          <w:i w:val="0"/>
          <w:sz w:val="22"/>
          <w:vertAlign w:val="subscript"/>
        </w:rPr>
        <w:t>2</w:t>
      </w:r>
      <w:r>
        <w:rPr>
          <w:rFonts w:ascii="Times New Roman" w:hAnsi="Times New Roman"/>
          <w:b w:val="0"/>
          <w:i w:val="0"/>
          <w:sz w:val="22"/>
          <w:vertAlign w:val="subscript"/>
        </w:rPr>
        <w:t xml:space="preserve"> tạo muối phenyldiazonium.</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sau:</w:t>
      </w:r>
    </w:p>
    <w:p>
      <w:pPr>
        <w:spacing w:before="40" w:after="60"/>
        <w:jc w:val="center"/>
      </w:pPr>
      <w:r>
        <w:drawing>
          <wp:inline xmlns:a="http://schemas.openxmlformats.org/drawingml/2006/main" xmlns:pic="http://schemas.openxmlformats.org/drawingml/2006/picture">
            <wp:extent cx="4860000" cy="524844"/>
            <wp:docPr id="3" name="Picture 3"/>
            <wp:cNvGraphicFramePr>
              <a:graphicFrameLocks noChangeAspect="1"/>
            </wp:cNvGraphicFramePr>
            <a:graphic>
              <a:graphicData uri="http://schemas.openxmlformats.org/drawingml/2006/picture">
                <pic:pic>
                  <pic:nvPicPr>
                    <pic:cNvPr id="0" name="p2_cau2_compounds.png"/>
                    <pic:cNvPicPr/>
                  </pic:nvPicPr>
                  <pic:blipFill>
                    <a:blip r:embed="rId13"/>
                    <a:stretch>
                      <a:fillRect/>
                    </a:stretch>
                  </pic:blipFill>
                  <pic:spPr>
                    <a:xfrm>
                      <a:off x="0" y="0"/>
                      <a:ext cx="4860000" cy="524844"/>
                    </a:xfrm>
                    <a:prstGeom prst="rect"/>
                  </pic:spPr>
                </pic:pic>
              </a:graphicData>
            </a:graphic>
          </wp:inline>
        </w:drawing>
      </w:r>
    </w:p>
    <w:p>
      <w:pPr>
        <w:spacing w:before="20" w:after="40"/>
      </w:pPr>
      <w:r>
        <w:rPr>
          <w:rFonts w:ascii="Times New Roman" w:hAnsi="Times New Roman"/>
          <w:b w:val="0"/>
          <w:i/>
          <w:sz w:val="22"/>
        </w:rPr>
        <w:t>Về phân loại hợp chất và đặc điểm cấu tạo, xét tính đúng/sai của các phát biểu sau:</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Có 1 hợp chất hữu cơ thuộc loại amine.</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Có 2 hợp chất hữu cơ thuộc loại amino acid.</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Có 1 hợp chất hữu cơ đơn chức, 2 hợp chất tạp chức, 3 hợp chất chứa nhóm α-NH</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Trong 3 hợp chất trên chỉ có 1 liên kết peptide.</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Acetyl Hexapeptide-8 là một hợp chất peptide. Chất này được biết đến là một thành phần có khả năng liên kết với nước để phục hồi da và là một chất dẫn truyền thần kinh làm giảm nếp nhăn hình thành do lão hóa hoặc bởi các biểu hiện thay đổi trên cơ mặt gây ra.</w:t>
      </w:r>
    </w:p>
    <w:p>
      <w:pPr>
        <w:spacing w:before="40" w:after="60"/>
        <w:jc w:val="center"/>
      </w:pPr>
      <w:r>
        <w:drawing>
          <wp:inline xmlns:a="http://schemas.openxmlformats.org/drawingml/2006/main" xmlns:pic="http://schemas.openxmlformats.org/drawingml/2006/picture">
            <wp:extent cx="5220000" cy="1615760"/>
            <wp:docPr id="4" name="Picture 4"/>
            <wp:cNvGraphicFramePr>
              <a:graphicFrameLocks noChangeAspect="1"/>
            </wp:cNvGraphicFramePr>
            <a:graphic>
              <a:graphicData uri="http://schemas.openxmlformats.org/drawingml/2006/picture">
                <pic:pic>
                  <pic:nvPicPr>
                    <pic:cNvPr id="0" name="p2_cau3_acetyl_hexapeptide.png"/>
                    <pic:cNvPicPr/>
                  </pic:nvPicPr>
                  <pic:blipFill>
                    <a:blip r:embed="rId14"/>
                    <a:stretch>
                      <a:fillRect/>
                    </a:stretch>
                  </pic:blipFill>
                  <pic:spPr>
                    <a:xfrm>
                      <a:off x="0" y="0"/>
                      <a:ext cx="5220000" cy="1615760"/>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Acetyl Hexapeptide-8 là một hợp chất amino acid.</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Acetyl Hexapeptide-8 có chứa các nguyên tố C, H, N, O.</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Acetyl Hexapeptide-8 là một peptide.</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Acetyl Hexapeptide-8 là một hợp chất tạp chức.</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Casein là loại protein chủ yếu có trong sữa. Casein là một dạng protein (đạm) có trong sữa mẹ, sữa bò và sữa dê. Vì là protein hoàn chỉnh nên casein bổ sung nhiều amino acid thiết yếu và các hợp chất khác giúp cơ thể tăng trưởng, phát triển.</w:t>
      </w:r>
    </w:p>
    <w:p>
      <w:pPr>
        <w:spacing w:before="40" w:after="60"/>
        <w:jc w:val="center"/>
      </w:pPr>
      <w:r>
        <w:drawing>
          <wp:inline xmlns:a="http://schemas.openxmlformats.org/drawingml/2006/main" xmlns:pic="http://schemas.openxmlformats.org/drawingml/2006/picture">
            <wp:extent cx="4140000" cy="2213465"/>
            <wp:docPr id="5" name="Picture 5"/>
            <wp:cNvGraphicFramePr>
              <a:graphicFrameLocks noChangeAspect="1"/>
            </wp:cNvGraphicFramePr>
            <a:graphic>
              <a:graphicData uri="http://schemas.openxmlformats.org/drawingml/2006/picture">
                <pic:pic>
                  <pic:nvPicPr>
                    <pic:cNvPr id="0" name="p2_cau4_casein.png"/>
                    <pic:cNvPicPr/>
                  </pic:nvPicPr>
                  <pic:blipFill>
                    <a:blip r:embed="rId15"/>
                    <a:stretch>
                      <a:fillRect/>
                    </a:stretch>
                  </pic:blipFill>
                  <pic:spPr>
                    <a:xfrm>
                      <a:off x="0" y="0"/>
                      <a:ext cx="4140000" cy="2213465"/>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Casein là loại protein tan tốt trong nước.</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Uống sữa giúp giảm bớt nguy hiểm khi bị ngộ độc bởi muối chì, muối thuỷ ngân.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Vì casein là một loại protein sẽ đông tụ và tách khỏi dung dịch khi thêm dung dịch acid, base, muối của các kim loại nặng như chì, thủy ngân,... nên uống sữa khi bị ngộ độc muối chì, muối thủy ngân sẽ tạo thành kết tủa và thải được ra ngoài.</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Casein là loại protein có duy nhất trong sữa.</w:t>
      </w:r>
    </w:p>
    <w:p>
      <w:pPr>
        <w:spacing w:before="120" w:after="20" w:line="276" w:lineRule="auto"/>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ethylamine lần lượt vào dung dịch FeCl</w:t>
      </w:r>
      <w:r>
        <w:rPr>
          <w:rFonts w:ascii="Times New Roman" w:hAnsi="Times New Roman"/>
          <w:b w:val="0"/>
          <w:i w:val="0"/>
          <w:sz w:val="22"/>
          <w:vertAlign w:val="subscript"/>
        </w:rPr>
        <w:t>3</w:t>
      </w:r>
      <w:r>
        <w:rPr>
          <w:rFonts w:ascii="Times New Roman" w:hAnsi="Times New Roman"/>
          <w:b w:val="0"/>
          <w:i w:val="0"/>
          <w:sz w:val="22"/>
          <w:vertAlign w:val="subscript"/>
        </w:rPr>
        <w:t>; dung dịch HCl; Cu(OH)</w:t>
      </w:r>
      <w:r>
        <w:rPr>
          <w:rFonts w:ascii="Times New Roman" w:hAnsi="Times New Roman"/>
          <w:b w:val="0"/>
          <w:i w:val="0"/>
          <w:sz w:val="22"/>
          <w:vertAlign w:val="subscript"/>
        </w:rPr>
        <w:t>2</w:t>
      </w:r>
      <w:r>
        <w:rPr>
          <w:rFonts w:ascii="Times New Roman" w:hAnsi="Times New Roman"/>
          <w:b w:val="0"/>
          <w:i w:val="0"/>
          <w:sz w:val="22"/>
          <w:vertAlign w:val="subscript"/>
        </w:rPr>
        <w:t>; dung dịch NaCl; dung dịch Br</w:t>
      </w:r>
      <w:r>
        <w:rPr>
          <w:rFonts w:ascii="Times New Roman" w:hAnsi="Times New Roman"/>
          <w:b w:val="0"/>
          <w:i w:val="0"/>
          <w:sz w:val="22"/>
          <w:vertAlign w:val="subscript"/>
        </w:rPr>
        <w:t>2</w:t>
      </w:r>
      <w:r>
        <w:rPr>
          <w:rFonts w:ascii="Times New Roman" w:hAnsi="Times New Roman"/>
          <w:b w:val="0"/>
          <w:i w:val="0"/>
          <w:sz w:val="22"/>
          <w:vertAlign w:val="subscript"/>
        </w:rPr>
        <w:t>. Ethylamine phản ứng được với bao nhiêu chất?</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dãy các dung dịch: acetic acid, phenylammonium chloride, sodium acetate, methylamine, glycine, phenol. Số dung dịch trong dãy tác dụng được với dung dịch NaOH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Cho các chất: phenylammonium chloride, alanine, lysine, glycine, ethylamine. Số chất làm quỳ tím đổi màu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các phát biểu sau:</w:t>
        <w:br/>
        <w:t>(1) Dung dịch ethylamine và dung dịch aniline đều làm xanh giấy quỳ tím.</w:t>
        <w:br/>
        <w:t>(2) Nhỏ từ từ đến dư dung dịch methylamine vào dung dịch copper(II) sulfate, ban đầu thấy xuất hiện kết tủa màu xanh nhạt, sau đó kết tủa tan tạo thành dung dịch màu xanh lam.</w:t>
        <w:br/>
        <w:t>(3) Cho dung dịch methylamine vào ống nghiệm đựng dung dịch iron(III) chloride thấy xuất hiện kết tủa nâu đỏ.</w:t>
        <w:br/>
        <w:t>(4) Nhỏ vài giọt dung dịch aniline vào ống nghiệm đựng nước bromine thấy xuất hiện kết tủa trắng.</w:t>
        <w:br/>
        <w:t>Số phát biểu đúng là</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Thuốc Paracetamol là một loại thuốc được sử dụng rất nhiều trong y học. Thuốc có tác dụng giảm đau, hạ sốt tuy nhiên ít có tác dụng kháng viêm. Thuốc Paracetamol được tổng hợp từ p-nitrophenol theo sơ đồ phản ứng sau (biết hiệu suất của cả quá trình phản ứng đạt 90%):</w:t>
      </w:r>
    </w:p>
    <w:p>
      <w:pPr>
        <w:spacing w:before="40" w:after="40"/>
        <w:jc w:val="center"/>
      </w:pPr>
      <w:r>
        <w:drawing>
          <wp:inline xmlns:a="http://schemas.openxmlformats.org/drawingml/2006/main" xmlns:pic="http://schemas.openxmlformats.org/drawingml/2006/picture">
            <wp:extent cx="5220000" cy="1047080"/>
            <wp:docPr id="6" name="Picture 6"/>
            <wp:cNvGraphicFramePr>
              <a:graphicFrameLocks noChangeAspect="1"/>
            </wp:cNvGraphicFramePr>
            <a:graphic>
              <a:graphicData uri="http://schemas.openxmlformats.org/drawingml/2006/picture">
                <pic:pic>
                  <pic:nvPicPr>
                    <pic:cNvPr id="0" name="p3_cau5_paracetamol.png"/>
                    <pic:cNvPicPr/>
                  </pic:nvPicPr>
                  <pic:blipFill>
                    <a:blip r:embed="rId16"/>
                    <a:stretch>
                      <a:fillRect/>
                    </a:stretch>
                  </pic:blipFill>
                  <pic:spPr>
                    <a:xfrm>
                      <a:off x="0" y="0"/>
                      <a:ext cx="5220000" cy="1047080"/>
                    </a:xfrm>
                    <a:prstGeom prst="rect"/>
                  </pic:spPr>
                </pic:pic>
              </a:graphicData>
            </a:graphic>
          </wp:inline>
        </w:drawing>
      </w:r>
    </w:p>
    <w:p>
      <w:pPr>
        <w:spacing w:before="20" w:after="40"/>
      </w:pPr>
      <w:r>
        <w:rPr>
          <w:rFonts w:ascii="Times New Roman" w:hAnsi="Times New Roman"/>
          <w:b w:val="0"/>
          <w:i w:val="0"/>
          <w:sz w:val="22"/>
        </w:rPr>
        <w:t>Để sản xuất 30,2 triệu viên thuốc Paracetamol thì khối lượng p-nitrophenol cần dùng gần nhất với giá trị nào sau đây (theo đơn vị tấn)? Biết rằng mỗi viên thuốc chứa 500 mg Paracetamol.</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người trưởng thành cần tiêu thụ khoảng 0,8 gram protein cho mỗi kg trọng lượng cơ thể mỗi ngày. Một người nặng 70 kg cần bổ sung bao nhiêu gram protein trong một ngày? Nếu mỗi quả trứng chứa khoảng 6 gram protein, người đó cần ăn bao nhiêu quả trứng để đáp ứng lượng protein cần thiết trong ngày? Biết số quả trứng là một con số chẵn.</w:t>
      </w:r>
    </w:p>
    <w:p>
      <w:pPr>
        <w:spacing w:before="20" w:after="60"/>
        <w:ind w:left="340"/>
      </w:pPr>
      <w:r>
        <w:rPr>
          <w:rFonts w:ascii="Times New Roman" w:hAnsi="Times New Roman"/>
          <w:b w:val="0"/>
          <w:i/>
          <w:sz w:val="22"/>
        </w:rPr>
        <w:t xml:space="preserve">Đáp số: </w:t>
      </w:r>
      <w:r>
        <w:rPr>
          <w:rFonts w:ascii="Times New Roman" w:hAnsi="Times New Roman"/>
          <w:b w:val="0"/>
          <w:i w:val="0"/>
          <w:color w:val="616161"/>
          <w:sz w:val="22"/>
        </w:rPr>
        <w:t>. . . . . . . . . . . . . . . . . . . . . . . . . . . . . . . . . . . . . . . . . . . . . . . . . . . . . . . . . . . . .</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