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08</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108</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C1-P1-NB-007 | 1. Ester (HH1.1 – Biết: CTCT ester đơn giản) | ĐA: A] </w:t>
      </w:r>
      <w:r>
        <w:rPr>
          <w:rFonts w:ascii="Times New Roman" w:hAnsi="Times New Roman"/>
          <w:b w:val="0"/>
          <w:i w:val="0"/>
          <w:sz w:val="23"/>
          <w:u w:val="none"/>
        </w:rPr>
        <w:t>Công thức cấu tạo của methyl formate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HCOOCH</w:t>
      </w:r>
      <w:r>
        <w:rPr>
          <w:rFonts w:ascii="Times New Roman" w:hAnsi="Times New Roman"/>
          <w:b/>
          <w:i w:val="0"/>
          <w:color w:val="C62828"/>
          <w:sz w:val="23"/>
          <w:u w:val="single"/>
          <w:vertAlign w:val="subscript"/>
        </w:rPr>
        <w:t>3</w:t>
      </w:r>
      <w:r>
        <w:tab/>
      </w:r>
      <w:r>
        <w:rPr>
          <w:rFonts w:ascii="Times New Roman" w:hAnsi="Times New Roman"/>
          <w:b/>
          <w:color w:val="1565C0"/>
          <w:sz w:val="23"/>
          <w:u w:val="none"/>
        </w:rPr>
        <w:t xml:space="preserve">B. </w:t>
      </w:r>
      <w:r>
        <w:rPr>
          <w:rFonts w:ascii="Times New Roman" w:hAnsi="Times New Roman"/>
          <w:b w:val="0"/>
          <w:i w:val="0"/>
          <w:sz w:val="23"/>
          <w:u w:val="none"/>
        </w:rPr>
        <w:t>HCOOH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(HCOOCH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C1-P1-NB-018 | 1. Ester (HH1.1 – Biết: Danh pháp ester đơn giản) | ĐA: B]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có mùi thơm của dứa chín. Tên gọi của hợp chất này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acrylate.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ethyl propionate.</w:t>
      </w:r>
      <w:r>
        <w:tab/>
      </w:r>
      <w:r>
        <w:rPr>
          <w:rFonts w:ascii="Times New Roman" w:hAnsi="Times New Roman"/>
          <w:b/>
          <w:color w:val="1565C0"/>
          <w:sz w:val="23"/>
          <w:u w:val="none"/>
        </w:rPr>
        <w:t xml:space="preserve">C. </w:t>
      </w:r>
      <w:r>
        <w:rPr>
          <w:rFonts w:ascii="Times New Roman" w:hAnsi="Times New Roman"/>
          <w:b w:val="0"/>
          <w:i w:val="0"/>
          <w:sz w:val="23"/>
          <w:u w:val="none"/>
        </w:rPr>
        <w:t>ethyl acetate.</w:t>
      </w:r>
      <w:r>
        <w:tab/>
      </w:r>
      <w:r>
        <w:rPr>
          <w:rFonts w:ascii="Times New Roman" w:hAnsi="Times New Roman"/>
          <w:b/>
          <w:color w:val="1565C0"/>
          <w:sz w:val="23"/>
          <w:u w:val="none"/>
        </w:rPr>
        <w:t xml:space="preserve">D. </w:t>
      </w:r>
      <w:r>
        <w:rPr>
          <w:rFonts w:ascii="Times New Roman" w:hAnsi="Times New Roman"/>
          <w:b w:val="0"/>
          <w:i w:val="0"/>
          <w:sz w:val="23"/>
          <w:u w:val="none"/>
        </w:rPr>
        <w:t>ethyl formate.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(ethyl propionate.).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C1-P1-TH-063 | 1. Ester (Thông hiểu: Tính chất, điều chế, thủy phân ester) | ĐA: D] </w:t>
      </w:r>
      <w:r>
        <w:rPr>
          <w:rFonts w:ascii="Times New Roman" w:hAnsi="Times New Roman"/>
          <w:b w:val="0"/>
          <w:i w:val="0"/>
          <w:sz w:val="23"/>
          <w:u w:val="none"/>
        </w:rPr>
        <w:t>Phổ IR (Phổ hồng ngoại) là một phương pháp phổ học được sử dụng để xác định các nhóm chức trong phân tử hữu cơ dựa trên khả năng hấp thụ bức xạ hồng ngoại của các liên kết hóa học. Kết quả phân tích phổ hồng ngoại cho thấy chất X có tín hiệu đặc trưng trong vùng 1750 cm</w:t>
      </w:r>
      <w:r>
        <w:rPr>
          <w:rFonts w:ascii="Times New Roman" w:hAnsi="Times New Roman"/>
          <w:b w:val="0"/>
          <w:i w:val="0"/>
          <w:sz w:val="23"/>
          <w:u w:val="none"/>
          <w:vertAlign w:val="superscript"/>
        </w:rPr>
        <w:t>-1</w:t>
      </w:r>
      <w:r>
        <w:rPr>
          <w:rFonts w:ascii="Times New Roman" w:hAnsi="Times New Roman"/>
          <w:b w:val="0"/>
          <w:i w:val="0"/>
          <w:sz w:val="23"/>
          <w:u w:val="none"/>
        </w:rPr>
        <w:t xml:space="preserve"> - 1715 cm</w:t>
      </w:r>
      <w:r>
        <w:rPr>
          <w:rFonts w:ascii="Times New Roman" w:hAnsi="Times New Roman"/>
          <w:b w:val="0"/>
          <w:i w:val="0"/>
          <w:sz w:val="23"/>
          <w:u w:val="none"/>
          <w:vertAlign w:val="superscript"/>
        </w:rPr>
        <w:t>-1</w:t>
      </w:r>
      <w:r>
        <w:rPr>
          <w:rFonts w:ascii="Times New Roman" w:hAnsi="Times New Roman"/>
          <w:b w:val="0"/>
          <w:i w:val="0"/>
          <w:sz w:val="23"/>
          <w:u w:val="none"/>
        </w:rPr>
        <w:t>. Chất X có thể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amine.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butanal.</w:t>
      </w:r>
      <w:r>
        <w:tab/>
      </w:r>
      <w:r>
        <w:rPr>
          <w:rFonts w:ascii="Times New Roman" w:hAnsi="Times New Roman"/>
          <w:b/>
          <w:color w:val="C62828"/>
          <w:sz w:val="23"/>
          <w:u w:val="single"/>
        </w:rPr>
        <w:t xml:space="preserve">D. </w:t>
      </w:r>
      <w:r>
        <w:rPr>
          <w:rFonts w:ascii="Times New Roman" w:hAnsi="Times New Roman"/>
          <w:b/>
          <w:i w:val="0"/>
          <w:color w:val="C62828"/>
          <w:sz w:val="23"/>
          <w:u w:val="single"/>
        </w:rPr>
        <w:t>methyl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Vùng hấp thụ 1750–1715 cm⁻¹ đặc trưng nhóm C=O của ester→ D đúng</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C1-P1-TH-074 | 2. Lipid (HH1.1 – Biết: Khái niệm lipid, chất béo, acid béo) | ĐA: B] </w:t>
      </w:r>
      <w:r>
        <w:rPr>
          <w:rFonts w:ascii="Times New Roman" w:hAnsi="Times New Roman"/>
          <w:b w:val="0"/>
          <w:i w:val="0"/>
          <w:sz w:val="23"/>
          <w:u w:val="none"/>
        </w:rPr>
        <w:t>Nguyên nhân chính dầu mỡ thường có mùi khó chịu khi để lâu ngày trong không khí hoặc tái sử dụng nhiều lần vì dầu mỡ bị tác động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Thuỷ phân.</w:t>
      </w:r>
      <w:r>
        <w:tab/>
      </w:r>
      <w:r>
        <w:rPr>
          <w:rFonts w:ascii="Times New Roman" w:hAnsi="Times New Roman"/>
          <w:b/>
          <w:color w:val="C62828"/>
          <w:sz w:val="23"/>
          <w:u w:val="single"/>
        </w:rPr>
        <w:t xml:space="preserve">B. </w:t>
      </w:r>
      <w:r>
        <w:rPr>
          <w:rFonts w:ascii="Times New Roman" w:hAnsi="Times New Roman"/>
          <w:b/>
          <w:i w:val="0"/>
          <w:color w:val="C62828"/>
          <w:sz w:val="23"/>
          <w:u w:val="single"/>
        </w:rPr>
        <w:t>Oxi hoá.</w:t>
      </w:r>
      <w:r>
        <w:tab/>
      </w:r>
      <w:r>
        <w:rPr>
          <w:rFonts w:ascii="Times New Roman" w:hAnsi="Times New Roman"/>
          <w:b/>
          <w:color w:val="1565C0"/>
          <w:sz w:val="23"/>
          <w:u w:val="none"/>
        </w:rPr>
        <w:t xml:space="preserve">C. </w:t>
      </w:r>
      <w:r>
        <w:rPr>
          <w:rFonts w:ascii="Times New Roman" w:hAnsi="Times New Roman"/>
          <w:b w:val="0"/>
          <w:i w:val="0"/>
          <w:sz w:val="23"/>
          <w:u w:val="none"/>
        </w:rPr>
        <w:t>Xà phòng hoá.</w:t>
      </w:r>
      <w:r>
        <w:tab/>
      </w:r>
      <w:r>
        <w:rPr>
          <w:rFonts w:ascii="Times New Roman" w:hAnsi="Times New Roman"/>
          <w:b/>
          <w:color w:val="1565C0"/>
          <w:sz w:val="23"/>
          <w:u w:val="none"/>
        </w:rPr>
        <w:t xml:space="preserve">D. </w:t>
      </w:r>
      <w:r>
        <w:rPr>
          <w:rFonts w:ascii="Times New Roman" w:hAnsi="Times New Roman"/>
          <w:b w:val="0"/>
          <w:i w:val="0"/>
          <w:sz w:val="23"/>
          <w:u w:val="none"/>
        </w:rPr>
        <w:t>Hydrogen hoá.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(Oxi hoá.).</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C1-P1-TH-078 | 2. Lipid (HH1.1 – Biết: Ứng dụng chất béo &amp; omega-3, omega-6) | ĐA: B] </w:t>
      </w:r>
      <w:r>
        <w:rPr>
          <w:rFonts w:ascii="Times New Roman" w:hAnsi="Times New Roman"/>
          <w:b w:val="0"/>
          <w:i w:val="0"/>
          <w:sz w:val="23"/>
          <w:u w:val="none"/>
        </w:rPr>
        <w:t>Cho các chất: oleic acid; palmitic acid; tristearin; trilinolein. Số chất tác dụng được với H</w:t>
      </w:r>
      <w:r>
        <w:rPr>
          <w:rFonts w:ascii="Times New Roman" w:hAnsi="Times New Roman"/>
          <w:b w:val="0"/>
          <w:i w:val="0"/>
          <w:sz w:val="23"/>
          <w:u w:val="none"/>
          <w:vertAlign w:val="subscript"/>
        </w:rPr>
        <w:t>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 chất béo có gốc acid không no phản ứng với H</w:t>
      </w:r>
      <w:r>
        <w:rPr>
          <w:rFonts w:ascii="Times New Roman" w:hAnsi="Times New Roman"/>
          <w:b w:val="0"/>
          <w:i w:val="0"/>
          <w:sz w:val="22"/>
          <w:u w:val="none"/>
          <w:vertAlign w:val="subscript"/>
        </w:rPr>
        <w:t>2</w:t>
      </w:r>
      <w:r>
        <w:rPr>
          <w:rFonts w:ascii="Times New Roman" w:hAnsi="Times New Roman"/>
          <w:b w:val="0"/>
          <w:i w:val="0"/>
          <w:sz w:val="22"/>
          <w:u w:val="none"/>
        </w:rPr>
        <w:t xml:space="preserve"> (khi có mặt xúc tác, ở điều kiện thích hợp), tạo thành chất béo chứa gốc acid no.</w:t>
      </w:r>
    </w:p>
    <w:p>
      <w:pPr>
        <w:spacing w:before="10" w:after="30"/>
        <w:ind w:left="340"/>
      </w:pPr>
      <w:r>
        <w:rPr>
          <w:rFonts w:ascii="Times New Roman" w:hAnsi="Times New Roman"/>
          <w:b w:val="0"/>
          <w:i w:val="0"/>
          <w:sz w:val="22"/>
          <w:u w:val="none"/>
        </w:rPr>
        <w:t>• Đáp án B.</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C1-P1-TH-092 | 3. Xà phòng &amp; CGR (HH1.1 – Biết: Khái niệm, thành phần) | ĐA: D] </w:t>
      </w:r>
      <w:r>
        <w:rPr>
          <w:rFonts w:ascii="Times New Roman" w:hAnsi="Times New Roman"/>
          <w:b w:val="0"/>
          <w:i w:val="0"/>
          <w:sz w:val="23"/>
          <w:u w:val="none"/>
        </w:rPr>
        <w:t>Phát biểu nào sau đây đúng khi nói về chất giặt rửa tự nhiên?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Tan tốt trong nước nên không tạo bọt khi tiếp xúc với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Không sử dụng được trong nước cứng do tạo kết tủa với Ca</w:t>
      </w:r>
      <w:r>
        <w:rPr>
          <w:rFonts w:ascii="Times New Roman" w:hAnsi="Times New Roman"/>
          <w:b w:val="0"/>
          <w:i w:val="0"/>
          <w:sz w:val="23"/>
          <w:u w:val="none"/>
          <w:vertAlign w:val="sub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sẵn trong tự nhiên nên dễ sản xuất quy mô công nghiệp và giá thành rẻ.</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Lành tính với da, dễ phân hủy sinh học nên không gây ô nhiễm môi trường.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(Lành tính với da, dễ phân hủy sinh học nên không gây ô nhiễm môi trường.).</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C1-P1-NB-032 | 3. Xà phòng &amp; CGR (HH1.1 – Biết: Tính chất, phương pháp sản xuất) | ĐA: D]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đun nóng thu được sản phẩm gồm methyl alcohol và chất hữu cơ Y. Công thức của 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HCOOH.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Theo đề bài, khi thủy phân X thu được methyl alcohol  X có dạng RCOOCH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X có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X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COOH(Y) +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Đáp án D</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C1-P1-VD-099 | 3. Xà phòng &amp; CGR (HH3.1 – Vận dụng: Cơ chế giặt rửa, thực tiễn) | ĐA: B] </w:t>
      </w:r>
      <w:r>
        <w:rPr>
          <w:rFonts w:ascii="Times New Roman" w:hAnsi="Times New Roman"/>
          <w:b w:val="0"/>
          <w:i w:val="0"/>
          <w:sz w:val="23"/>
          <w:u w:val="none"/>
        </w:rPr>
        <w:t>Để sản xuất 3,8 triệu tuýp thuốc xoa bóp giảm đau cần tối thiểu m tấn salicylic acid. Biết mỗi tuýp thuốc chứa 2,7 gam methyl salicylate và hiệu suất phản ứng tính theo salicylic acid là 75%; phương trình hóa học của phản ứng điều chế methyl salicylate:</w:t>
      </w:r>
    </w:p>
    <w:p>
      <w:pPr>
        <w:spacing w:before="20" w:after="20"/>
      </w:pPr>
      <w:r>
        <w:rPr>
          <w:rFonts w:ascii="Times New Roman" w:hAnsi="Times New Roman"/>
          <w:b w:val="0"/>
          <w:i w:val="0"/>
          <w:sz w:val="23"/>
          <w:u w:val="none"/>
        </w:rPr>
        <w:t>Giá trị m là</w:t>
      </w:r>
    </w:p>
    <w:p>
      <w:pPr>
        <w:spacing w:before="40" w:after="40"/>
        <w:jc w:val="center"/>
      </w:pPr>
      <w:r>
        <w:drawing>
          <wp:inline xmlns:a="http://schemas.openxmlformats.org/drawingml/2006/main" xmlns:pic="http://schemas.openxmlformats.org/drawingml/2006/picture">
            <wp:extent cx="2340000" cy="288000"/>
            <wp:docPr id="1" name="Picture 1"/>
            <wp:cNvGraphicFramePr>
              <a:graphicFrameLocks noChangeAspect="1"/>
            </wp:cNvGraphicFramePr>
            <a:graphic>
              <a:graphicData uri="http://schemas.openxmlformats.org/drawingml/2006/picture">
                <pic:pic>
                  <pic:nvPicPr>
                    <pic:cNvPr id="0" name="C1_Q099_1.png"/>
                    <pic:cNvPicPr/>
                  </pic:nvPicPr>
                  <pic:blipFill>
                    <a:blip r:embed="rId11"/>
                    <a:stretch>
                      <a:fillRect/>
                    </a:stretch>
                  </pic:blipFill>
                  <pic:spPr>
                    <a:xfrm>
                      <a:off x="0" y="0"/>
                      <a:ext cx="2340000" cy="288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6,99.</w:t>
      </w:r>
      <w:r>
        <w:tab/>
      </w:r>
      <w:r>
        <w:rPr>
          <w:rFonts w:ascii="Times New Roman" w:hAnsi="Times New Roman"/>
          <w:b/>
          <w:color w:val="C62828"/>
          <w:sz w:val="23"/>
          <w:u w:val="single"/>
        </w:rPr>
        <w:t xml:space="preserve">B. </w:t>
      </w:r>
      <w:r>
        <w:rPr>
          <w:rFonts w:ascii="Times New Roman" w:hAnsi="Times New Roman"/>
          <w:b/>
          <w:i w:val="0"/>
          <w:color w:val="C62828"/>
          <w:sz w:val="23"/>
          <w:u w:val="single"/>
        </w:rPr>
        <w:t>12,42.</w:t>
      </w:r>
      <w:r>
        <w:tab/>
      </w:r>
      <w:r>
        <w:rPr>
          <w:rFonts w:ascii="Times New Roman" w:hAnsi="Times New Roman"/>
          <w:b/>
          <w:color w:val="1565C0"/>
          <w:sz w:val="23"/>
          <w:u w:val="none"/>
        </w:rPr>
        <w:t xml:space="preserve">C. </w:t>
      </w:r>
      <w:r>
        <w:rPr>
          <w:rFonts w:ascii="Times New Roman" w:hAnsi="Times New Roman"/>
          <w:b w:val="0"/>
          <w:i w:val="0"/>
          <w:sz w:val="23"/>
          <w:u w:val="none"/>
        </w:rPr>
        <w:t>16,56.</w:t>
      </w:r>
      <w:r>
        <w:tab/>
      </w:r>
      <w:r>
        <w:rPr>
          <w:rFonts w:ascii="Times New Roman" w:hAnsi="Times New Roman"/>
          <w:b/>
          <w:color w:val="1565C0"/>
          <w:sz w:val="23"/>
          <w:u w:val="none"/>
        </w:rPr>
        <w:t xml:space="preserve">D. </w:t>
      </w:r>
      <w:r>
        <w:rPr>
          <w:rFonts w:ascii="Times New Roman" w:hAnsi="Times New Roman"/>
          <w:b w:val="0"/>
          <w:i w:val="0"/>
          <w:sz w:val="23"/>
          <w:u w:val="none"/>
        </w:rPr>
        <w:t>9,32.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tấn</w:t>
      </w:r>
    </w:p>
    <w:p>
      <w:pPr>
        <w:spacing w:before="10" w:after="30"/>
        <w:ind w:left="340"/>
      </w:pPr>
      <w:r>
        <w:rPr>
          <w:rFonts w:ascii="Times New Roman" w:hAnsi="Times New Roman"/>
          <w:b w:val="0"/>
          <w:i w:val="0"/>
          <w:sz w:val="22"/>
          <w:u w:val="none"/>
        </w:rPr>
        <w:t>• (triệu mol).</w:t>
      </w:r>
    </w:p>
    <w:p>
      <w:pPr>
        <w:spacing w:before="10" w:after="30"/>
        <w:ind w:left="340"/>
      </w:pPr>
      <w:r>
        <w:rPr>
          <w:rFonts w:ascii="Times New Roman" w:hAnsi="Times New Roman"/>
          <w:b w:val="0"/>
          <w:i w:val="0"/>
          <w:sz w:val="22"/>
          <w:u w:val="none"/>
        </w:rPr>
        <w:t>• Theo PT: (triệu mol).</w:t>
      </w:r>
    </w:p>
    <w:p>
      <w:pPr>
        <w:spacing w:before="10" w:after="30"/>
        <w:ind w:left="340"/>
      </w:pPr>
      <w:r>
        <w:rPr>
          <w:rFonts w:ascii="Times New Roman" w:hAnsi="Times New Roman"/>
          <w:b w:val="0"/>
          <w:i w:val="0"/>
          <w:sz w:val="22"/>
          <w:u w:val="none"/>
        </w:rPr>
        <w:t>• Khối lượng salicylic acid thực tế cần dùng (H=75%):  tấn</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C2-P1-NB-015 | 4. Glucose &amp; Fructose (HH1.1 – Biết: Trạng thái tự nhiên, tính chất) | ĐA: A] </w:t>
      </w:r>
      <w:r>
        <w:rPr>
          <w:rFonts w:ascii="Times New Roman" w:hAnsi="Times New Roman"/>
          <w:b w:val="0"/>
          <w:i w:val="0"/>
          <w:sz w:val="23"/>
          <w:u w:val="none"/>
        </w:rPr>
        <w:t>Chất nào dưới đây có phản ứng với thuốc thử Tollens (phản ứng tráng bạc)?</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Glycerol.</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C2-P1-TH-041 | 4. Glucose &amp; Fructose (HH1.2 – Hiểu: Cấu tạo, tính chất hóa học) | ĐA: B] </w:t>
      </w:r>
      <w:r>
        <w:rPr>
          <w:rFonts w:ascii="Times New Roman" w:hAnsi="Times New Roman"/>
          <w:b w:val="0"/>
          <w:i w:val="0"/>
          <w:sz w:val="23"/>
          <w:u w:val="none"/>
        </w:rPr>
        <w:t>Đặc điểm giúp giải thích khả năng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tạo thành dung dịch màu xanh lam của glucose là do phân tử này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nhóm chức –CHO.</w:t>
      </w:r>
      <w:r>
        <w:tab/>
      </w:r>
      <w:r>
        <w:rPr>
          <w:rFonts w:ascii="Times New Roman" w:hAnsi="Times New Roman"/>
          <w:b/>
          <w:color w:val="C62828"/>
          <w:sz w:val="23"/>
          <w:u w:val="single"/>
        </w:rPr>
        <w:t xml:space="preserve">B. </w:t>
      </w:r>
      <w:r>
        <w:rPr>
          <w:rFonts w:ascii="Times New Roman" w:hAnsi="Times New Roman"/>
          <w:b/>
          <w:i w:val="0"/>
          <w:color w:val="C62828"/>
          <w:sz w:val="23"/>
          <w:u w:val="single"/>
        </w:rPr>
        <w:t>có nhiều nhóm –OH liền kề.</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liên kết C=O phân cực.</w:t>
      </w:r>
      <w:r>
        <w:tab/>
      </w:r>
      <w:r>
        <w:rPr>
          <w:rFonts w:ascii="Times New Roman" w:hAnsi="Times New Roman"/>
          <w:b/>
          <w:color w:val="1565C0"/>
          <w:sz w:val="23"/>
          <w:u w:val="none"/>
        </w:rPr>
        <w:t xml:space="preserve">D. </w:t>
      </w:r>
      <w:r>
        <w:rPr>
          <w:rFonts w:ascii="Times New Roman" w:hAnsi="Times New Roman"/>
          <w:b w:val="0"/>
          <w:i w:val="0"/>
          <w:sz w:val="23"/>
          <w:u w:val="none"/>
        </w:rPr>
        <w:t>có 6 nguyên tử carbon.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(có nhiều nhóm –OH liền kề.).</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C2-P1-TH-061 | 5. Saccharose &amp; Maltose (HH1.1 – Biết: CTPT, cấu tạo, ứng dụng) | ĐA: A] </w:t>
      </w:r>
      <w:r>
        <w:rPr>
          <w:rFonts w:ascii="Times New Roman" w:hAnsi="Times New Roman"/>
          <w:b w:val="0"/>
          <w:i w:val="0"/>
          <w:sz w:val="23"/>
          <w:u w:val="none"/>
        </w:rPr>
        <w:t>Saccharose được dùng phổ biến trong thực phẩm. Phát biểu nào sau đây đúng về saccharose?</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là disaccharide, tạo từ glucose và fructose, tan tốt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là disaccharide, không tan trong nước, có vị nhạt.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là polysaccharide gồm nhiều đơn vị glucose liên kết α-1,4-glycoside.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là monosaccharide, tan tốt trong nước, có vị ngọt.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(là disaccharide, tạo từ glucose và fructose, tan tốt trong nước.).</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C2-P1-TH-060 | 5. Saccharose &amp; Maltose (HH1.1 – Biết: Phản ứng với Cu(OH)2, thủy phân) | ĐA: A] </w:t>
      </w:r>
      <w:r>
        <w:rPr>
          <w:rFonts w:ascii="Times New Roman" w:hAnsi="Times New Roman"/>
          <w:b w:val="0"/>
          <w:i w:val="0"/>
          <w:sz w:val="23"/>
          <w:u w:val="none"/>
        </w:rPr>
        <w:t>Cho các dung dịch: ethanoic acid, glycerol, glucose, saccharose, ethanol. Số dung dịch hòa tan được copper (II) hydroxide ở điều kiện thường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C2-P1-NB-024 | 6. Tinh bột &amp; Cellulose (HH1.1 – Biết: Trạng thái tự nhiên, cấu tạo) | ĐA: C] </w:t>
      </w:r>
      <w:r>
        <w:rPr>
          <w:rFonts w:ascii="Times New Roman" w:hAnsi="Times New Roman"/>
          <w:b w:val="0"/>
          <w:i w:val="0"/>
          <w:sz w:val="23"/>
          <w:u w:val="none"/>
        </w:rPr>
        <w:t>Sản phẩm thiên nhiên nào sau đây không chứa tinh bột?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Quả chuối xanh.</w:t>
      </w:r>
      <w:r>
        <w:tab/>
      </w:r>
      <w:r>
        <w:rPr>
          <w:rFonts w:ascii="Times New Roman" w:hAnsi="Times New Roman"/>
          <w:b/>
          <w:color w:val="1565C0"/>
          <w:sz w:val="23"/>
          <w:u w:val="none"/>
        </w:rPr>
        <w:t xml:space="preserve">B. </w:t>
      </w:r>
      <w:r>
        <w:rPr>
          <w:rFonts w:ascii="Times New Roman" w:hAnsi="Times New Roman"/>
          <w:b w:val="0"/>
          <w:i w:val="0"/>
          <w:sz w:val="23"/>
          <w:u w:val="none"/>
        </w:rPr>
        <w:t>Hạt ngô.</w:t>
      </w:r>
      <w:r>
        <w:tab/>
      </w:r>
      <w:r>
        <w:rPr>
          <w:rFonts w:ascii="Times New Roman" w:hAnsi="Times New Roman"/>
          <w:b/>
          <w:color w:val="C62828"/>
          <w:sz w:val="23"/>
          <w:u w:val="single"/>
        </w:rPr>
        <w:t xml:space="preserve">C. </w:t>
      </w:r>
      <w:r>
        <w:rPr>
          <w:rFonts w:ascii="Times New Roman" w:hAnsi="Times New Roman"/>
          <w:b/>
          <w:i w:val="0"/>
          <w:color w:val="C62828"/>
          <w:sz w:val="23"/>
          <w:u w:val="single"/>
        </w:rPr>
        <w:t>Sợi bông.</w:t>
      </w:r>
      <w:r>
        <w:tab/>
      </w:r>
      <w:r>
        <w:rPr>
          <w:rFonts w:ascii="Times New Roman" w:hAnsi="Times New Roman"/>
          <w:b/>
          <w:color w:val="1565C0"/>
          <w:sz w:val="23"/>
          <w:u w:val="none"/>
        </w:rPr>
        <w:t xml:space="preserve">D. </w:t>
      </w:r>
      <w:r>
        <w:rPr>
          <w:rFonts w:ascii="Times New Roman" w:hAnsi="Times New Roman"/>
          <w:b w:val="0"/>
          <w:i w:val="0"/>
          <w:sz w:val="23"/>
          <w:u w:val="none"/>
        </w:rPr>
        <w:t>Củ khoai.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(Sợi bông.).</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C2-P1-TH-073 | 6. Tinh bột &amp; Cellulose (HH1.1 – Biết: Tính chất vật lí, hóa học) | ĐA: D] </w:t>
      </w:r>
      <w:r>
        <w:rPr>
          <w:rFonts w:ascii="Times New Roman" w:hAnsi="Times New Roman"/>
          <w:b w:val="0"/>
          <w:i w:val="0"/>
          <w:sz w:val="23"/>
          <w:u w:val="none"/>
        </w:rPr>
        <w:t>Cellulose là polymer thiên nhiên được cấu tạo từ nhiều đơn vị …(1)… Trong mỗi đơn vị cấu thành phân tử cellulose có …(2)… nhóm hydroxy (–OH). Từ còn thiếu trong (1) và (2)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β -fructose; năm.</w:t>
      </w:r>
      <w:r>
        <w:tab/>
      </w:r>
      <w:r>
        <w:rPr>
          <w:rFonts w:ascii="Times New Roman" w:hAnsi="Times New Roman"/>
          <w:b/>
          <w:color w:val="1565C0"/>
          <w:sz w:val="23"/>
          <w:u w:val="none"/>
        </w:rPr>
        <w:t xml:space="preserve">B. </w:t>
      </w:r>
      <w:r>
        <w:rPr>
          <w:rFonts w:ascii="Times New Roman" w:hAnsi="Times New Roman"/>
          <w:b w:val="0"/>
          <w:i w:val="0"/>
          <w:sz w:val="23"/>
          <w:u w:val="none"/>
        </w:rPr>
        <w:t>α -glucose; năm.</w:t>
      </w:r>
      <w:r>
        <w:tab/>
      </w:r>
      <w:r>
        <w:rPr>
          <w:rFonts w:ascii="Times New Roman" w:hAnsi="Times New Roman"/>
          <w:b/>
          <w:color w:val="1565C0"/>
          <w:sz w:val="23"/>
          <w:u w:val="none"/>
        </w:rPr>
        <w:t xml:space="preserve">C. </w:t>
      </w:r>
      <w:r>
        <w:rPr>
          <w:rFonts w:ascii="Times New Roman" w:hAnsi="Times New Roman"/>
          <w:b w:val="0"/>
          <w:i w:val="0"/>
          <w:sz w:val="23"/>
          <w:u w:val="none"/>
        </w:rPr>
        <w:t>α -fructose; ba.</w:t>
      </w:r>
      <w:r>
        <w:tab/>
      </w:r>
      <w:r>
        <w:rPr>
          <w:rFonts w:ascii="Times New Roman" w:hAnsi="Times New Roman"/>
          <w:b/>
          <w:color w:val="C62828"/>
          <w:sz w:val="23"/>
          <w:u w:val="single"/>
        </w:rPr>
        <w:t xml:space="preserve">D. </w:t>
      </w:r>
      <w:r>
        <w:rPr>
          <w:rFonts w:ascii="Times New Roman" w:hAnsi="Times New Roman"/>
          <w:b/>
          <w:i w:val="0"/>
          <w:color w:val="C62828"/>
          <w:sz w:val="23"/>
          <w:u w:val="single"/>
        </w:rPr>
        <w:t>β -glucose; ba.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(β -glucose; ba.).</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C2-P1-TH-080 | 6. Tổng hợp Carbohydrate (HH3.1 – Vận dụng: Tính chất chung carbohydrate) | ĐA: C] </w:t>
      </w:r>
      <w:r>
        <w:rPr>
          <w:rFonts w:ascii="Times New Roman" w:hAnsi="Times New Roman"/>
          <w:b w:val="0"/>
          <w:i w:val="0"/>
          <w:sz w:val="23"/>
          <w:u w:val="none"/>
        </w:rPr>
        <w:t>Phát biểu nào sau đây không đúng khi nói về tinh bột và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tạo ra từ quá trình quang hợp của cây xanh.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bị thủy phân trong môi trường acid khi đun nóng.</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Đều được tạo từ các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Đều thuộc loại polysaccharide.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(Đều được tạo từ các đơn vị α-glucose.).</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C3-P1-NB-008 | 7. Amine (HH1.1 – Biết: Khái niệm, phân loại bậc, danh pháp amine) | ĐA: D] </w:t>
      </w:r>
      <w:r>
        <w:rPr>
          <w:rFonts w:ascii="Times New Roman" w:hAnsi="Times New Roman"/>
          <w:b w:val="0"/>
          <w:i w:val="0"/>
          <w:sz w:val="23"/>
          <w:u w:val="none"/>
        </w:rPr>
        <w:t>Amine nào sau đây là amine bậc hai?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Trimethylamine.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Dimethylamine.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(Dimethylamine.).</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C3-P1-NB-018 | 7. Amine (HH1.1 – Biết: Đặc điểm tính chất vật lí, nhận biết amine) | ĐA: C] </w:t>
      </w:r>
      <w:r>
        <w:rPr>
          <w:rFonts w:ascii="Times New Roman" w:hAnsi="Times New Roman"/>
          <w:b w:val="0"/>
          <w:i w:val="0"/>
          <w:sz w:val="23"/>
          <w:u w:val="none"/>
        </w:rPr>
        <w:t>Tên gọi theo danh pháp thay thế của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methylpropylamine.</w:t>
      </w:r>
      <w:r>
        <w:tab/>
      </w:r>
      <w:r>
        <w:rPr>
          <w:rFonts w:ascii="Times New Roman" w:hAnsi="Times New Roman"/>
          <w:b/>
          <w:color w:val="1565C0"/>
          <w:sz w:val="23"/>
          <w:u w:val="none"/>
        </w:rPr>
        <w:t xml:space="preserve">B. </w:t>
      </w:r>
      <w:r>
        <w:rPr>
          <w:rFonts w:ascii="Times New Roman" w:hAnsi="Times New Roman"/>
          <w:b w:val="0"/>
          <w:i w:val="0"/>
          <w:sz w:val="23"/>
          <w:u w:val="none"/>
        </w:rPr>
        <w:t>N-methylpropan-2-amine.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N-methylpropan-1-amine.</w:t>
      </w:r>
      <w:r>
        <w:tab/>
      </w:r>
      <w:r>
        <w:rPr>
          <w:rFonts w:ascii="Times New Roman" w:hAnsi="Times New Roman"/>
          <w:b/>
          <w:color w:val="1565C0"/>
          <w:sz w:val="23"/>
          <w:u w:val="none"/>
        </w:rPr>
        <w:t xml:space="preserve">D. </w:t>
      </w:r>
      <w:r>
        <w:rPr>
          <w:rFonts w:ascii="Times New Roman" w:hAnsi="Times New Roman"/>
          <w:b w:val="0"/>
          <w:i w:val="0"/>
          <w:sz w:val="23"/>
          <w:u w:val="none"/>
        </w:rPr>
        <w:t>N-methylpropan-3-amine.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(N-methylpropan-1-amine.).</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C3-P1-TH-066 | 7. Amine (HH3.1 – Vận dụng: Hiện tượng thí nghiệm &amp; giải thích TCHH amine) | ĐA: D] </w:t>
      </w:r>
      <w:r>
        <w:rPr>
          <w:rFonts w:ascii="Times New Roman" w:hAnsi="Times New Roman"/>
          <w:b w:val="0"/>
          <w:i w:val="0"/>
          <w:sz w:val="23"/>
          <w:u w:val="none"/>
        </w:rPr>
        <w:t>Để rửa sạch chai lọ đựng aniline, nên dùng cách nào sau đây?</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Rửa bằng xà phòng.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Rửa bằng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Rửa bằng dung dịch NaOH, sau đó rửa lại bằng nước.</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Rửa bằng dung dịch HCl, sau đó rửa lại bằng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(Rửa bằng dung dịch HCl, sau đó rửa lại bằng nước.).</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C1-P2-VD-134 | 1. Ester – Chất béo (Thí nghiệm xà phòng hóa / điều chế &amp; thủy phân ester) | ĐA: a:S - b:S - c:S - d:Đ] </w:t>
      </w:r>
      <w:r>
        <w:rPr>
          <w:rFonts w:ascii="Times New Roman" w:hAnsi="Times New Roman"/>
          <w:b w:val="0"/>
          <w:i w:val="0"/>
          <w:sz w:val="23"/>
          <w:u w:val="none"/>
        </w:rPr>
        <w:t>Điều chế ethyl acetate trong phòng thí nghiệm được tiến hành như sau:</w:t>
      </w:r>
    </w:p>
    <w:p>
      <w:pPr>
        <w:spacing w:before="20" w:after="20"/>
      </w:pPr>
      <w:r>
        <w:rPr>
          <w:rFonts w:ascii="Times New Roman" w:hAnsi="Times New Roman"/>
          <w:b w:val="0"/>
          <w:i w:val="0"/>
          <w:sz w:val="23"/>
          <w:u w:val="none"/>
        </w:rPr>
        <w:t>- Bước 1: Cho khoảng 5 mL ethanol và 5 mL acetic acid vào ống nghiệm, lắc đều hỗn hợp.</w:t>
      </w:r>
    </w:p>
    <w:p>
      <w:pPr>
        <w:spacing w:before="20" w:after="20"/>
      </w:pPr>
      <w:r>
        <w:rPr>
          <w:rFonts w:ascii="Times New Roman" w:hAnsi="Times New Roman"/>
          <w:b w:val="0"/>
          <w:i w:val="0"/>
          <w:sz w:val="23"/>
          <w:u w:val="none"/>
        </w:rPr>
        <w:t>- Bước 2: Thêm khoảng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r>
    </w:p>
    <w:p>
      <w:pPr>
        <w:spacing w:before="20" w:after="20"/>
      </w:pPr>
      <w:r>
        <w:rPr>
          <w:rFonts w:ascii="Times New Roman" w:hAnsi="Times New Roman"/>
          <w:b w:val="0"/>
          <w:i w:val="0"/>
          <w:sz w:val="23"/>
          <w:u w:val="none"/>
        </w:rPr>
        <w:t>- Bước 3: Đặt ống nghiệm vào cốc nước nóng (khoảng 60 °C – 70 °C) trong khoảng 5 phút, thỉnh thoảng lắc đều hỗn hợp. Sau đó lấy ống nghiệm ra khỏi cốc nước nóng, để nguội hỗn hợp rồi rót sang ống nghiệm khác chứa 10 mL dung dịch NaCl bão hòa thì thấy chất lỏng trong ống nghiệm tách thành hai lớp, lớp trên có mùi thơm đặc trưng. Phản ứng xảy ra trong thí nghiệm theo phương trình hoá học sau:</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COOH(l)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 KC = 4</w:t>
      </w:r>
    </w:p>
    <w:p>
      <w:pPr>
        <w:spacing w:before="20" w:after="20"/>
      </w:pPr>
      <w:r>
        <w:rPr>
          <w:rFonts w:ascii="Times New Roman" w:hAnsi="Times New Roman"/>
          <w:b w:val="0"/>
          <w:i w:val="0"/>
          <w:sz w:val="23"/>
          <w:u w:val="none"/>
        </w:rPr>
        <w:t>Cho phổ IR của hai hợp chất hữu cơ trong phản ứng trên như hình dưới đây.</w:t>
      </w:r>
    </w:p>
    <w:p>
      <w:pPr>
        <w:spacing w:before="20" w:after="20"/>
      </w:pPr>
      <w:r>
        <w:rPr>
          <w:rFonts w:ascii="Times New Roman" w:hAnsi="Times New Roman"/>
          <w:b w:val="0"/>
          <w:i w:val="0"/>
          <w:sz w:val="23"/>
          <w:u w:val="none"/>
        </w:rPr>
        <w:t>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730984"/>
            <wp:docPr id="2" name="Picture 2"/>
            <wp:cNvGraphicFramePr>
              <a:graphicFrameLocks noChangeAspect="1"/>
            </wp:cNvGraphicFramePr>
            <a:graphic>
              <a:graphicData uri="http://schemas.openxmlformats.org/drawingml/2006/picture">
                <pic:pic>
                  <pic:nvPicPr>
                    <pic:cNvPr id="0" name="C1_Q134_1.png"/>
                    <pic:cNvPicPr/>
                  </pic:nvPicPr>
                  <pic:blipFill>
                    <a:blip r:embed="rId12"/>
                    <a:stretch>
                      <a:fillRect/>
                    </a:stretch>
                  </pic:blipFill>
                  <pic:spPr>
                    <a:xfrm>
                      <a:off x="0" y="0"/>
                      <a:ext cx="3060000" cy="73098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60000" cy="812790"/>
            <wp:docPr id="3" name="Picture 3"/>
            <wp:cNvGraphicFramePr>
              <a:graphicFrameLocks noChangeAspect="1"/>
            </wp:cNvGraphicFramePr>
            <a:graphic>
              <a:graphicData uri="http://schemas.openxmlformats.org/drawingml/2006/picture">
                <pic:pic>
                  <pic:nvPicPr>
                    <pic:cNvPr id="0" name="C1_Q134_2.png"/>
                    <pic:cNvPicPr/>
                  </pic:nvPicPr>
                  <pic:blipFill>
                    <a:blip r:embed="rId13"/>
                    <a:stretch>
                      <a:fillRect/>
                    </a:stretch>
                  </pic:blipFill>
                  <pic:spPr>
                    <a:xfrm>
                      <a:off x="0" y="0"/>
                      <a:ext cx="3060000" cy="812790"/>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Liên kết</w:t>
            </w:r>
          </w:p>
        </w:tc>
        <w:tc>
          <w:tcPr>
            <w:tcW w:type="dxa" w:w="2041"/>
          </w:tcPr>
          <w:p>
            <w:pPr>
              <w:spacing w:before="30" w:after="30"/>
              <w:jc w:val="center"/>
            </w:pPr>
            <w:r>
              <w:rPr>
                <w:rFonts w:ascii="Times New Roman" w:hAnsi="Times New Roman"/>
                <w:b/>
                <w:i w:val="0"/>
                <w:sz w:val="21"/>
                <w:u w:val="none"/>
              </w:rPr>
              <w:t>O–H (alcohol)</w:t>
            </w:r>
          </w:p>
        </w:tc>
        <w:tc>
          <w:tcPr>
            <w:tcW w:type="dxa" w:w="2041"/>
          </w:tcPr>
          <w:p>
            <w:pPr>
              <w:spacing w:before="30" w:after="30"/>
              <w:jc w:val="center"/>
            </w:pPr>
            <w:r>
              <w:rPr>
                <w:rFonts w:ascii="Times New Roman" w:hAnsi="Times New Roman"/>
                <w:b/>
                <w:i w:val="0"/>
                <w:sz w:val="21"/>
                <w:u w:val="none"/>
              </w:rPr>
              <w:t>O–H (carboxylic acid)</w:t>
            </w:r>
          </w:p>
        </w:tc>
        <w:tc>
          <w:tcPr>
            <w:tcW w:type="dxa" w:w="2041"/>
          </w:tcPr>
          <w:p>
            <w:pPr>
              <w:spacing w:before="30" w:after="30"/>
              <w:jc w:val="center"/>
            </w:pPr>
            <w:r>
              <w:rPr>
                <w:rFonts w:ascii="Times New Roman" w:hAnsi="Times New Roman"/>
                <w:b/>
                <w:i w:val="0"/>
                <w:sz w:val="21"/>
                <w:u w:val="none"/>
              </w:rPr>
              <w:t>C=O (ester, carboxylic acid)</w:t>
            </w:r>
          </w:p>
        </w:tc>
        <w:tc>
          <w:tcPr>
            <w:tcW w:type="dxa" w:w="2041"/>
          </w:tcPr>
          <w:p>
            <w:pPr>
              <w:spacing w:before="30" w:after="30"/>
              <w:jc w:val="center"/>
            </w:pPr>
            <w:r>
              <w:rPr>
                <w:rFonts w:ascii="Times New Roman" w:hAnsi="Times New Roman"/>
                <w:b/>
                <w:i w:val="0"/>
                <w:sz w:val="21"/>
                <w:u w:val="none"/>
              </w:rPr>
              <w:t>C–O (ester)</w:t>
            </w:r>
          </w:p>
        </w:tc>
      </w:tr>
      <w:tr>
        <w:tc>
          <w:tcPr>
            <w:tcW w:type="dxa" w:w="2041"/>
          </w:tcPr>
          <w:p>
            <w:pPr>
              <w:spacing w:before="30" w:after="30"/>
              <w:jc w:val="left"/>
            </w:pPr>
            <w:r>
              <w:rPr>
                <w:rFonts w:ascii="Times New Roman" w:hAnsi="Times New Roman"/>
                <w:b w:val="0"/>
                <w:i w:val="0"/>
                <w:sz w:val="21"/>
                <w:u w:val="none"/>
              </w:rPr>
              <w:t>Số sóng (cm–1)</w:t>
            </w:r>
          </w:p>
        </w:tc>
        <w:tc>
          <w:tcPr>
            <w:tcW w:type="dxa" w:w="2041"/>
          </w:tcPr>
          <w:p>
            <w:pPr>
              <w:spacing w:before="30" w:after="30"/>
              <w:jc w:val="center"/>
            </w:pPr>
            <w:r>
              <w:rPr>
                <w:rFonts w:ascii="Times New Roman" w:hAnsi="Times New Roman"/>
                <w:b w:val="0"/>
                <w:i w:val="0"/>
                <w:sz w:val="21"/>
                <w:u w:val="none"/>
              </w:rPr>
              <w:t>3650 – 3200</w:t>
            </w:r>
          </w:p>
        </w:tc>
        <w:tc>
          <w:tcPr>
            <w:tcW w:type="dxa" w:w="2041"/>
          </w:tcPr>
          <w:p>
            <w:pPr>
              <w:spacing w:before="30" w:after="30"/>
              <w:jc w:val="center"/>
            </w:pPr>
            <w:r>
              <w:rPr>
                <w:rFonts w:ascii="Times New Roman" w:hAnsi="Times New Roman"/>
                <w:b w:val="0"/>
                <w:i w:val="0"/>
                <w:sz w:val="21"/>
                <w:u w:val="none"/>
              </w:rPr>
              <w:t>3300 – 2500</w:t>
            </w:r>
          </w:p>
        </w:tc>
        <w:tc>
          <w:tcPr>
            <w:tcW w:type="dxa" w:w="2041"/>
          </w:tcPr>
          <w:p>
            <w:pPr>
              <w:spacing w:before="30" w:after="30"/>
              <w:jc w:val="center"/>
            </w:pPr>
            <w:r>
              <w:rPr>
                <w:rFonts w:ascii="Times New Roman" w:hAnsi="Times New Roman"/>
                <w:b w:val="0"/>
                <w:i w:val="0"/>
                <w:sz w:val="21"/>
                <w:u w:val="none"/>
              </w:rPr>
              <w:t>1780 – 1650</w:t>
            </w:r>
          </w:p>
        </w:tc>
        <w:tc>
          <w:tcPr>
            <w:tcW w:type="dxa" w:w="2041"/>
          </w:tcPr>
          <w:p>
            <w:pPr>
              <w:spacing w:before="30" w:after="30"/>
              <w:jc w:val="center"/>
            </w:pPr>
            <w:r>
              <w:rPr>
                <w:rFonts w:ascii="Times New Roman" w:hAnsi="Times New Roman"/>
                <w:b w:val="0"/>
                <w:i w:val="0"/>
                <w:sz w:val="21"/>
                <w:u w:val="none"/>
              </w:rPr>
              <w:t>1300 – 1000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Phổ IR trong hình (1) là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hình (2) là của CH</w:t>
      </w:r>
      <w:r>
        <w:rPr>
          <w:rFonts w:ascii="Times New Roman" w:hAnsi="Times New Roman"/>
          <w:b w:val="0"/>
          <w:i w:val="0"/>
          <w:sz w:val="23"/>
          <w:u w:val="none"/>
          <w:vertAlign w:val="subscript"/>
        </w:rPr>
        <w:t>3</w:t>
      </w:r>
      <w:r>
        <w:rPr>
          <w:rFonts w:ascii="Times New Roman" w:hAnsi="Times New Roman"/>
          <w:b w:val="0"/>
          <w:i w:val="0"/>
          <w:sz w:val="23"/>
          <w:u w:val="none"/>
        </w:rPr>
        <w:t>COOH.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3, ta thay cốc nước nóng (khoảng 60 °C – 70 °C) bằng cốc nước nóng 95</w:t>
      </w:r>
      <w:r>
        <w:rPr>
          <w:rFonts w:ascii="Times New Roman" w:hAnsi="Times New Roman"/>
          <w:b w:val="0"/>
          <w:i w:val="0"/>
          <w:sz w:val="23"/>
          <w:u w:val="none"/>
          <w:vertAlign w:val="superscript"/>
        </w:rPr>
        <w:t>o</w:t>
      </w:r>
      <w:r>
        <w:rPr>
          <w:rFonts w:ascii="Times New Roman" w:hAnsi="Times New Roman"/>
          <w:b w:val="0"/>
          <w:i w:val="0"/>
          <w:sz w:val="23"/>
          <w:u w:val="none"/>
        </w:rPr>
        <w:t>C để đạt hiệu suất cao hơn.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phản ứng trên, nguyên tử oxygen trong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được chuyển vào phân tử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Ban đầu, nếu cho 0,65 mol acetic acid tác dụng với 1 mol ethanol thì khi đạt đến trạng thái cân bằng, hiệu suất phản ứng ester hóa là a%. Giá trị của a là 79. (Các phép tính trung gian được làm trong đến hàng phần nghìn, phép tính cuối cùng làm tròn đến hàng đơn vị).</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d:Đ</w:t>
      </w:r>
    </w:p>
    <w:p>
      <w:pPr>
        <w:spacing w:before="10" w:after="30"/>
        <w:ind w:left="340"/>
      </w:pPr>
      <w:r>
        <w:rPr>
          <w:rFonts w:ascii="Times New Roman" w:hAnsi="Times New Roman"/>
          <w:b w:val="0"/>
          <w:i w:val="0"/>
          <w:sz w:val="22"/>
          <w:u w:val="none"/>
        </w:rPr>
        <w:t>• a) Sai. Phổ IR trong hình (1) là của CH</w:t>
      </w:r>
      <w:r>
        <w:rPr>
          <w:rFonts w:ascii="Times New Roman" w:hAnsi="Times New Roman"/>
          <w:b w:val="0"/>
          <w:i w:val="0"/>
          <w:sz w:val="22"/>
          <w:u w:val="none"/>
          <w:vertAlign w:val="subscript"/>
        </w:rPr>
        <w:t>3</w:t>
      </w:r>
      <w:r>
        <w:rPr>
          <w:rFonts w:ascii="Times New Roman" w:hAnsi="Times New Roman"/>
          <w:b w:val="0"/>
          <w:i w:val="0"/>
          <w:sz w:val="22"/>
          <w:u w:val="none"/>
        </w:rPr>
        <w:t>COOH O–H (carboxylic acid) dạng bẹt rộng 3300 – 2500 + C=O số sóng 1780 – 1650 nhọn, cường độ mạnh, xuống sâu</w:t>
      </w:r>
    </w:p>
    <w:p>
      <w:pPr>
        <w:spacing w:before="10" w:after="30"/>
        <w:ind w:left="340"/>
      </w:pPr>
      <w:r>
        <w:rPr>
          <w:rFonts w:ascii="Times New Roman" w:hAnsi="Times New Roman"/>
          <w:b w:val="0"/>
          <w:i w:val="0"/>
          <w:sz w:val="22"/>
          <w:u w:val="none"/>
        </w:rPr>
        <w:t>• hình (2) là của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O–H (alcohol) dạng tù Số sóng 3650 – 3200</w:t>
      </w:r>
    </w:p>
    <w:p>
      <w:pPr>
        <w:spacing w:before="10" w:after="30"/>
        <w:ind w:left="340"/>
      </w:pPr>
      <w:r>
        <w:rPr>
          <w:rFonts w:ascii="Times New Roman" w:hAnsi="Times New Roman"/>
          <w:b w:val="0"/>
          <w:i w:val="0"/>
          <w:sz w:val="22"/>
          <w:u w:val="none"/>
        </w:rPr>
        <w:t>• b) Sai vì ở nhiệt độ cao 95</w:t>
      </w:r>
      <w:r>
        <w:rPr>
          <w:rFonts w:ascii="Times New Roman" w:hAnsi="Times New Roman"/>
          <w:b w:val="0"/>
          <w:i w:val="0"/>
          <w:sz w:val="22"/>
          <w:u w:val="none"/>
          <w:vertAlign w:val="superscript"/>
        </w:rPr>
        <w:t>o</w:t>
      </w:r>
      <w:r>
        <w:rPr>
          <w:rFonts w:ascii="Times New Roman" w:hAnsi="Times New Roman"/>
          <w:b w:val="0"/>
          <w:i w:val="0"/>
          <w:sz w:val="22"/>
          <w:u w:val="none"/>
        </w:rPr>
        <w:t>C Ester tạo thành sẽ bay hơi, Alcohol bay hơi nên hiệu suất giảm.</w:t>
      </w:r>
    </w:p>
    <w:p>
      <w:pPr>
        <w:spacing w:before="10" w:after="30"/>
        <w:ind w:left="340"/>
      </w:pPr>
      <w:r>
        <w:rPr>
          <w:rFonts w:ascii="Times New Roman" w:hAnsi="Times New Roman"/>
          <w:b w:val="0"/>
          <w:i w:val="0"/>
          <w:sz w:val="22"/>
          <w:u w:val="none"/>
        </w:rPr>
        <w:t>• c) H của nhóm Alcohol và OH của nhóm Acid COOH tạo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d) CH</w:t>
      </w:r>
      <w:r>
        <w:rPr>
          <w:rFonts w:ascii="Times New Roman" w:hAnsi="Times New Roman"/>
          <w:b w:val="0"/>
          <w:i w:val="0"/>
          <w:sz w:val="22"/>
          <w:u w:val="none"/>
          <w:vertAlign w:val="subscript"/>
        </w:rPr>
        <w:t>3</w:t>
      </w:r>
      <w:r>
        <w:rPr>
          <w:rFonts w:ascii="Times New Roman" w:hAnsi="Times New Roman"/>
          <w:b w:val="0"/>
          <w:i w:val="0"/>
          <w:sz w:val="22"/>
          <w:u w:val="none"/>
        </w:rPr>
        <w:t>COOH(l)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OH(l)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(l) + H</w:t>
      </w:r>
      <w:r>
        <w:rPr>
          <w:rFonts w:ascii="Times New Roman" w:hAnsi="Times New Roman"/>
          <w:b w:val="0"/>
          <w:i w:val="0"/>
          <w:sz w:val="22"/>
          <w:u w:val="none"/>
          <w:vertAlign w:val="subscript"/>
        </w:rPr>
        <w:t>2</w:t>
      </w:r>
      <w:r>
        <w:rPr>
          <w:rFonts w:ascii="Times New Roman" w:hAnsi="Times New Roman"/>
          <w:b w:val="0"/>
          <w:i w:val="0"/>
          <w:sz w:val="22"/>
          <w:u w:val="none"/>
        </w:rPr>
        <w:t>O(l) KC = 4</w:t>
      </w:r>
    </w:p>
    <w:p>
      <w:pPr>
        <w:spacing w:before="10" w:after="30"/>
        <w:ind w:left="340"/>
      </w:pPr>
      <w:r>
        <w:rPr>
          <w:rFonts w:ascii="Times New Roman" w:hAnsi="Times New Roman"/>
          <w:b w:val="0"/>
          <w:i w:val="0"/>
          <w:sz w:val="22"/>
          <w:u w:val="none"/>
        </w:rPr>
        <w:t>• Ban đầu 0,65 1 0 0</w:t>
      </w:r>
    </w:p>
    <w:p>
      <w:pPr>
        <w:spacing w:before="10" w:after="30"/>
        <w:ind w:left="340"/>
      </w:pPr>
      <w:r>
        <w:rPr>
          <w:rFonts w:ascii="Times New Roman" w:hAnsi="Times New Roman"/>
          <w:b w:val="0"/>
          <w:i w:val="0"/>
          <w:sz w:val="22"/>
          <w:u w:val="none"/>
        </w:rPr>
        <w:t>• Phản ứng x x x x</w:t>
      </w:r>
    </w:p>
    <w:p>
      <w:pPr>
        <w:spacing w:before="10" w:after="30"/>
        <w:ind w:left="340"/>
      </w:pPr>
      <w:r>
        <w:rPr>
          <w:rFonts w:ascii="Times New Roman" w:hAnsi="Times New Roman"/>
          <w:b w:val="0"/>
          <w:i w:val="0"/>
          <w:sz w:val="22"/>
          <w:u w:val="none"/>
        </w:rPr>
        <w:t>• Cân bằng 0,65 – x 1-x x x</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C2-P1-TH-051 | 2. Glucose &amp; Fructose (Hiện tượng thí nghiệm &amp; giải thích TCHH) | ĐA: a:Đ - b:Đ - c:S - d:Đ] </w:t>
      </w:r>
      <w:r>
        <w:rPr>
          <w:rFonts w:ascii="Times New Roman" w:hAnsi="Times New Roman"/>
          <w:b w:val="0"/>
          <w:i w:val="0"/>
          <w:sz w:val="23"/>
          <w:u w:val="none"/>
        </w:rPr>
        <w:t>Glucose bị lên men tạo thành các sản phẩm khác nhau tùy thuộc vào loại enzyme có trong men được sử dụng. Các phản ứng lên men xảy ra theo sơ đồ sau:</w:t>
      </w:r>
    </w:p>
    <w:p>
      <w:pPr>
        <w:spacing w:before="20" w:after="20"/>
      </w:pPr>
      <w:r>
        <w:rPr>
          <w:rFonts w:ascii="Times New Roman" w:hAnsi="Times New Roman"/>
          <w:b w:val="0"/>
          <w:i w:val="0"/>
          <w:sz w:val="23"/>
          <w:u w:val="none"/>
        </w:rPr>
        <w:t>(1)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1)──► 2X + 2CO2↑</w:t>
      </w:r>
    </w:p>
    <w:p>
      <w:pPr>
        <w:spacing w:before="20" w:after="20"/>
      </w:pPr>
      <w:r>
        <w:rPr>
          <w:rFonts w:ascii="Times New Roman" w:hAnsi="Times New Roman"/>
          <w:b w:val="0"/>
          <w:i w:val="0"/>
          <w:sz w:val="23"/>
          <w:u w:val="none"/>
        </w:rPr>
        <w:t>(2)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2)──► 2Z   (biết Z là hợp chất hữu cơ tạp chức có trong sữa chua).</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Trong phản ứng (1), chất hữu cơ X thu được là ethyl alcohol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Trong phản ứng (2), hợp chất Z là lactic acid (CH3–CH(OH)–COOH) chứa đồng thời nhóm chức hydroxy (–OH) và nhóm carboxyl (–COOH).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Cả hai quá trình lên men (1) và (2) đều giải phóng khí carbon dioxide (CO</w:t>
      </w:r>
      <w:r>
        <w:rPr>
          <w:rFonts w:ascii="Times New Roman" w:hAnsi="Times New Roman"/>
          <w:b w:val="0"/>
          <w:i w:val="0"/>
          <w:sz w:val="23"/>
          <w:u w:val="none"/>
          <w:vertAlign w:val="subscript"/>
        </w:rPr>
        <w:t>2</w:t>
      </w:r>
      <w:r>
        <w:rPr>
          <w:rFonts w:ascii="Times New Roman" w:hAnsi="Times New Roman"/>
          <w:b w:val="0"/>
          <w:i w:val="0"/>
          <w:sz w:val="23"/>
          <w:u w:val="none"/>
        </w:rPr>
        <w:t>) thoát ra khỏi hỗn hợp phản ứng.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Nếu lên men 360 gam glucose theo phản ứng (1) với hiệu suất 80% thì thu được 147,2 gam ethyl alcohol.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Lên men rượu glucose tạo X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(ethyl alcohol) và CO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 Đúng: Lên men lactic glucose tạo Z là CH3–CH(OH)–COOH (lactic acid), là hợp chất tạp chức.</w:t>
      </w:r>
    </w:p>
    <w:p>
      <w:pPr>
        <w:spacing w:before="10" w:after="30"/>
        <w:ind w:left="340"/>
      </w:pPr>
      <w:r>
        <w:rPr>
          <w:rFonts w:ascii="Times New Roman" w:hAnsi="Times New Roman"/>
          <w:b w:val="0"/>
          <w:i w:val="0"/>
          <w:sz w:val="22"/>
          <w:u w:val="none"/>
        </w:rPr>
        <w:t>• c) Sai: Chỉ quá trình lên men rượu (1) mới sinh ra khí CO</w:t>
      </w:r>
      <w:r>
        <w:rPr>
          <w:rFonts w:ascii="Times New Roman" w:hAnsi="Times New Roman"/>
          <w:b w:val="0"/>
          <w:i w:val="0"/>
          <w:sz w:val="22"/>
          <w:u w:val="none"/>
          <w:vertAlign w:val="subscript"/>
        </w:rPr>
        <w:t>2</w:t>
      </w:r>
      <w:r>
        <w:rPr>
          <w:rFonts w:ascii="Times New Roman" w:hAnsi="Times New Roman"/>
          <w:b w:val="0"/>
          <w:i w:val="0"/>
          <w:sz w:val="22"/>
          <w:u w:val="none"/>
        </w:rPr>
        <w:t>; quá trình lên men lactic (2) không sinh ra khí CO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Đúng: n(glucose) = 360/180 = 2 mol → 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 × 2 × 80% = 3,2 mol → m(C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3,2 × 46 = 147,2 gam.</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C2-P1-VD-086 | 3. Tinh bột &amp; Cellulose (Tính chất hóa học cơ bản &amp; ứng dụng) | ĐA: a:Đ - b:Đ - c:S - d:Đ] </w:t>
      </w:r>
      <w:r>
        <w:rPr>
          <w:rFonts w:ascii="Times New Roman" w:hAnsi="Times New Roman"/>
          <w:b w:val="0"/>
          <w:i w:val="0"/>
          <w:sz w:val="23"/>
          <w:u w:val="none"/>
        </w:rPr>
        <w:t>Saccharose (đường kính, đường mía) và maltose (đường mạch nha) là hai disaccharide quan trọng trong công nghiệp thực phẩm. Tiến hành khảo sát cấu tạo phân tử và tính chất hóa học của saccharose.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điều kiện thường, saccharose là chất rắn kết tinh, không màu, có vị ngọt và dễ tan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Phân tử saccharose được cấu tạo từ một đơn vị α-glucose và một đơn vị β-fructose liên kết với nhau qua nguyên tử oxygen nên không còn nhóm –OH hemiacetal tự do.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Dung dịch saccharose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 tạo dung dịch màu xanh lam và làm mất màu nước bromine.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Thủy phân hoàn toàn 34,2 gam saccharose trong môi trường acid, trung hòa acid rồi cho toàn bộ sản phẩm tác dụng với lượng dư thuốc thử Tollens đun nóng thì thu được tối đa 43,2 gam Ag.</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Saccharose là chất rắn kết tinh, không màu, vị ngọt, tan tốt trong nước.</w:t>
      </w:r>
    </w:p>
    <w:p>
      <w:pPr>
        <w:spacing w:before="10" w:after="30"/>
        <w:ind w:left="340"/>
      </w:pPr>
      <w:r>
        <w:rPr>
          <w:rFonts w:ascii="Times New Roman" w:hAnsi="Times New Roman"/>
          <w:b w:val="0"/>
          <w:i w:val="0"/>
          <w:sz w:val="22"/>
          <w:u w:val="none"/>
        </w:rPr>
        <w:t>• b) Đúng: Phân tử saccharose tạo bởi 1 gốc α-glucose và 1 gốc β-fructose qua liên kết α-1,2-glycoside nên không còn nhóm –OH hemiacetal.</w:t>
      </w:r>
    </w:p>
    <w:p>
      <w:pPr>
        <w:spacing w:before="10" w:after="30"/>
        <w:ind w:left="340"/>
      </w:pPr>
      <w:r>
        <w:rPr>
          <w:rFonts w:ascii="Times New Roman" w:hAnsi="Times New Roman"/>
          <w:b w:val="0"/>
          <w:i w:val="0"/>
          <w:sz w:val="22"/>
          <w:u w:val="none"/>
        </w:rPr>
        <w:t>• c) Sai: Saccharose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tạo dung dịch xanh lam nhưng không có tính khử nên không làm mất màu nước bromine.</w:t>
      </w:r>
    </w:p>
    <w:p>
      <w:pPr>
        <w:spacing w:before="10" w:after="30"/>
        <w:ind w:left="340"/>
      </w:pPr>
      <w:r>
        <w:rPr>
          <w:rFonts w:ascii="Times New Roman" w:hAnsi="Times New Roman"/>
          <w:b w:val="0"/>
          <w:i w:val="0"/>
          <w:sz w:val="22"/>
          <w:u w:val="none"/>
        </w:rPr>
        <w:t>• d) Đúng: n(saccharose) = 34,2/342 = 0,1 mol → Thủy phân tạo 0,1 mol glucose và 0,1 mol fructose → n(Ag) = 4 × 0,1 = 0,4 mol → m(Ag) = 0,4 × 108 = 43,2 gam.</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C3-P2-TH-134 | 4. Amine (Tính chất hóa học đặc trưng, phản ứng base, Br2, điều chế) | ĐA: a:S - b:Đ - c:S - d:Đ] </w:t>
      </w:r>
      <w:r>
        <w:rPr>
          <w:rFonts w:ascii="Times New Roman" w:hAnsi="Times New Roman"/>
          <w:b w:val="0"/>
          <w:i w:val="0"/>
          <w:sz w:val="23"/>
          <w:u w:val="none"/>
        </w:rPr>
        <w:t>Nicotine là amine rất độc, có nhiều trong khói thuốc lá, có nguy cơ gây tăng huyết áp và nhịp tim, gây xơ vữa động mạnh vành và suy giảm trí nhớ. Công thức cấu tạo của nicotine như sau:</w:t>
      </w:r>
    </w:p>
    <w:p>
      <w:pPr>
        <w:spacing w:before="40" w:after="40"/>
        <w:jc w:val="center"/>
      </w:pPr>
      <w:r>
        <w:drawing>
          <wp:inline xmlns:a="http://schemas.openxmlformats.org/drawingml/2006/main" xmlns:pic="http://schemas.openxmlformats.org/drawingml/2006/picture">
            <wp:extent cx="3060000" cy="2329548"/>
            <wp:docPr id="4" name="Picture 4"/>
            <wp:cNvGraphicFramePr>
              <a:graphicFrameLocks noChangeAspect="1"/>
            </wp:cNvGraphicFramePr>
            <a:graphic>
              <a:graphicData uri="http://schemas.openxmlformats.org/drawingml/2006/picture">
                <pic:pic>
                  <pic:nvPicPr>
                    <pic:cNvPr id="0" name="C3_Q134_1.png"/>
                    <pic:cNvPicPr/>
                  </pic:nvPicPr>
                  <pic:blipFill>
                    <a:blip r:embed="rId14"/>
                    <a:stretch>
                      <a:fillRect/>
                    </a:stretch>
                  </pic:blipFill>
                  <pic:spPr>
                    <a:xfrm>
                      <a:off x="0" y="0"/>
                      <a:ext cx="3060000" cy="232954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Phần trăm về khối lượng nitrogen trong nicotine là 18,27%.</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Công thức phân tử của nicotine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Nicotine có tính lưỡng tính.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Trong phân tử nicotine, nguyên tử N số (1) là amine bậc ba.</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vì phần trăm về khối lượng nitrogen trong nicotine là 17,28%.</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Sai vì nicotine có tính base do chứa nhóm chức của amine, không chứa nhóm chức của acid.</w:t>
      </w:r>
    </w:p>
    <w:p>
      <w:pPr>
        <w:spacing w:before="10" w:after="30"/>
        <w:ind w:left="340"/>
      </w:pPr>
      <w:r>
        <w:rPr>
          <w:rFonts w:ascii="Times New Roman" w:hAnsi="Times New Roman"/>
          <w:b w:val="0"/>
          <w:i w:val="0"/>
          <w:sz w:val="22"/>
          <w:u w:val="none"/>
        </w:rPr>
        <w:t>• d) Đúng.</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C1-P3-TH-161 | 1. Ester (HH3.1 – Vận dụng: Xác định chất/lượng ester theo số liệu) | Đáp số: 2415] </w:t>
      </w:r>
      <w:r>
        <w:rPr>
          <w:rFonts w:ascii="Times New Roman" w:hAnsi="Times New Roman"/>
          <w:b w:val="0"/>
          <w:i w:val="0"/>
          <w:sz w:val="23"/>
          <w:u w:val="none"/>
        </w:rPr>
        <w:t>Cho các dụng cụ (đánh số tương ứng) được dùng trong quá trình thí nghiệm điều chế ethyl acetate và thu sản phẩm: Bình cầu có nhánh (1), ống sinh hàn (2); bình tam giác (3); phễu chiết (4); bếp điện (5).</w:t>
      </w:r>
    </w:p>
    <w:p>
      <w:pPr>
        <w:spacing w:before="20" w:after="20"/>
      </w:pPr>
      <w:r>
        <w:rPr>
          <w:rFonts w:ascii="Times New Roman" w:hAnsi="Times New Roman"/>
          <w:b w:val="0"/>
          <w:i w:val="0"/>
          <w:sz w:val="23"/>
          <w:u w:val="none"/>
        </w:rPr>
        <w:t>Xác định dãy bốn số ứng với các dụng cụ thí nghiệm theo lần lượt thứ tự chức năng sau: ngưng tụ hơi</w:t>
      </w:r>
    </w:p>
    <w:p>
      <w:pPr>
        <w:spacing w:before="20" w:after="20"/>
      </w:pPr>
      <w:r>
        <w:rPr>
          <w:rFonts w:ascii="Times New Roman" w:hAnsi="Times New Roman"/>
          <w:b w:val="0"/>
          <w:i w:val="0"/>
          <w:sz w:val="23"/>
          <w:u w:val="none"/>
        </w:rPr>
        <w:t>chất lỏng; tách hai chất lỏng không trộn lẫn; thực hiện phản ứng ester hóa; cung cấp nhiệt cho phản ứng.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2415</w:t>
      </w:r>
    </w:p>
    <w:p>
      <w:pPr>
        <w:spacing w:before="10" w:after="30"/>
        <w:ind w:left="340"/>
      </w:pPr>
      <w:r>
        <w:rPr>
          <w:rFonts w:ascii="Times New Roman" w:hAnsi="Times New Roman"/>
          <w:b w:val="0"/>
          <w:i w:val="0"/>
          <w:sz w:val="22"/>
          <w:u w:val="none"/>
        </w:rPr>
        <w:t>• Đáp số 2415.</w:t>
      </w:r>
    </w:p>
    <w:p>
      <w:pPr>
        <w:spacing w:before="10" w:after="30"/>
        <w:ind w:left="340"/>
      </w:pPr>
      <w:r>
        <w:rPr>
          <w:rFonts w:ascii="Times New Roman" w:hAnsi="Times New Roman"/>
          <w:b w:val="0"/>
          <w:i w:val="0"/>
          <w:sz w:val="22"/>
          <w:u w:val="none"/>
        </w:rPr>
        <w:t>• (1) Bình cầu có nhánh: thực hiện phản ứng ester hóa.</w:t>
      </w:r>
    </w:p>
    <w:p>
      <w:pPr>
        <w:spacing w:before="10" w:after="30"/>
        <w:ind w:left="340"/>
      </w:pPr>
      <w:r>
        <w:rPr>
          <w:rFonts w:ascii="Times New Roman" w:hAnsi="Times New Roman"/>
          <w:b w:val="0"/>
          <w:i w:val="0"/>
          <w:sz w:val="22"/>
          <w:u w:val="none"/>
        </w:rPr>
        <w:t>• (2) Ống sinh hàn: ngưng tụ hơi chất lỏng.</w:t>
      </w:r>
    </w:p>
    <w:p>
      <w:pPr>
        <w:spacing w:before="10" w:after="30"/>
        <w:ind w:left="340"/>
      </w:pPr>
      <w:r>
        <w:rPr>
          <w:rFonts w:ascii="Times New Roman" w:hAnsi="Times New Roman"/>
          <w:b w:val="0"/>
          <w:i w:val="0"/>
          <w:sz w:val="22"/>
          <w:u w:val="none"/>
        </w:rPr>
        <w:t>• (3) Bình tam giác: đựng chất lỏng sau ngưng tụ.</w:t>
      </w:r>
    </w:p>
    <w:p>
      <w:pPr>
        <w:spacing w:before="10" w:after="30"/>
        <w:ind w:left="340"/>
      </w:pPr>
      <w:r>
        <w:rPr>
          <w:rFonts w:ascii="Times New Roman" w:hAnsi="Times New Roman"/>
          <w:b w:val="0"/>
          <w:i w:val="0"/>
          <w:sz w:val="22"/>
          <w:u w:val="none"/>
        </w:rPr>
        <w:t>• (4) Phễu chiết: tách hai chất lỏng không trộn lẫn.</w:t>
      </w:r>
    </w:p>
    <w:p>
      <w:pPr>
        <w:spacing w:before="10" w:after="30"/>
        <w:ind w:left="340"/>
      </w:pPr>
      <w:r>
        <w:rPr>
          <w:rFonts w:ascii="Times New Roman" w:hAnsi="Times New Roman"/>
          <w:b w:val="0"/>
          <w:i w:val="0"/>
          <w:sz w:val="22"/>
          <w:u w:val="none"/>
        </w:rPr>
        <w:t>• (5) Bếp điện: cung cấp nhiệt cho phản ứng.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C1-P3-NB-156 | 2. Chất béo (HH1.5 – Hiểu: Cấu tạo, phân tử khối, số chất thủy phân) | Đáp số: 222] </w:t>
      </w:r>
      <w:r>
        <w:rPr>
          <w:rFonts w:ascii="Times New Roman" w:hAnsi="Times New Roman"/>
          <w:b w:val="0"/>
          <w:i w:val="0"/>
          <w:sz w:val="23"/>
          <w:u w:val="none"/>
        </w:rPr>
        <w:t>Dầu dừa khi đun với dung dịch NaOH tạo ra muối sodium laurate (C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23</w:t>
      </w:r>
      <w:r>
        <w:rPr>
          <w:rFonts w:ascii="Times New Roman" w:hAnsi="Times New Roman"/>
          <w:b w:val="0"/>
          <w:i w:val="0"/>
          <w:sz w:val="23"/>
          <w:u w:val="none"/>
        </w:rPr>
        <w:t>COONa). Hãy tính phân tử khối của sodium laurate.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222.</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C1-P3-VD-184 | 3. Xà phòng &amp; CGR (HH1.4 – Hiểu/VD: Xác định lượng xà phòng, quy trình) | Đáp số: 192] </w:t>
      </w:r>
      <w:r>
        <w:rPr>
          <w:rFonts w:ascii="Times New Roman" w:hAnsi="Times New Roman"/>
          <w:b w:val="0"/>
          <w:i w:val="0"/>
          <w:sz w:val="23"/>
          <w:u w:val="none"/>
        </w:rPr>
        <w:t>Biodiesel là hỗn hợp methyl ester của acid béo (RCOOCH</w:t>
      </w:r>
      <w:r>
        <w:rPr>
          <w:rFonts w:ascii="Times New Roman" w:hAnsi="Times New Roman"/>
          <w:b w:val="0"/>
          <w:i w:val="0"/>
          <w:sz w:val="23"/>
          <w:u w:val="none"/>
          <w:vertAlign w:val="subscript"/>
        </w:rPr>
        <w:t>3</w:t>
      </w:r>
      <w:r>
        <w:rPr>
          <w:rFonts w:ascii="Times New Roman" w:hAnsi="Times New Roman"/>
          <w:b w:val="0"/>
          <w:i w:val="0"/>
          <w:sz w:val="23"/>
          <w:u w:val="none"/>
        </w:rPr>
        <w:t>), được tạo thành khi chất béo phản ứng với methanol dư trong môi trường kiềm. Từ 300 kg mỡ cá tra (chứa 75% chất béo về khối lượng, còn lại là tạp chất không tham gia phản ứng) sản xuất được tối đa m (kg) biodiesel. Biết: phân tử khối trung bình của chất béo là 890 amu, hiệu suất của toàn bộ quá trình sản xuất đạt 85%. Giá trị của m là bao nhiêu?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192</w:t>
      </w:r>
    </w:p>
    <w:p>
      <w:pPr>
        <w:spacing w:before="10" w:after="30"/>
        <w:ind w:left="340"/>
      </w:pPr>
      <w:r>
        <w:rPr>
          <w:rFonts w:ascii="Times New Roman" w:hAnsi="Times New Roman"/>
          <w:b w:val="0"/>
          <w:i w:val="0"/>
          <w:sz w:val="22"/>
          <w:u w:val="none"/>
        </w:rPr>
        <w:t>• Đáp số 192.</w:t>
      </w:r>
    </w:p>
    <w:p>
      <w:pPr>
        <w:spacing w:before="10" w:after="30"/>
        <w:ind w:left="340"/>
      </w:pPr>
      <w:r>
        <w:rPr>
          <w:rFonts w:ascii="Times New Roman" w:hAnsi="Times New Roman"/>
          <w:b w:val="0"/>
          <w:i w:val="0"/>
          <w:sz w:val="22"/>
          <w:u w:val="none"/>
        </w:rPr>
        <w:t>• Khối lượng phân tử của (RCOO)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là (R + 44).3 + 41 = 890  R = 239</w:t>
      </w:r>
    </w:p>
    <w:p>
      <w:pPr>
        <w:spacing w:before="10" w:after="30"/>
        <w:ind w:left="340"/>
      </w:pPr>
      <w:r>
        <w:rPr>
          <w:rFonts w:ascii="Times New Roman" w:hAnsi="Times New Roman"/>
          <w:b w:val="0"/>
          <w:i w:val="0"/>
          <w:sz w:val="22"/>
          <w:u w:val="none"/>
        </w:rPr>
        <w:t>• Khối lượng phân tử của RCOOCH</w:t>
      </w:r>
      <w:r>
        <w:rPr>
          <w:rFonts w:ascii="Times New Roman" w:hAnsi="Times New Roman"/>
          <w:b w:val="0"/>
          <w:i w:val="0"/>
          <w:sz w:val="22"/>
          <w:u w:val="none"/>
          <w:vertAlign w:val="subscript"/>
        </w:rPr>
        <w:t>3</w:t>
      </w:r>
      <w:r>
        <w:rPr>
          <w:rFonts w:ascii="Times New Roman" w:hAnsi="Times New Roman"/>
          <w:b w:val="0"/>
          <w:i w:val="0"/>
          <w:sz w:val="22"/>
          <w:u w:val="none"/>
        </w:rPr>
        <w:t xml:space="preserve"> là R + 59 = 298</w:t>
      </w:r>
    </w:p>
    <w:p>
      <w:pPr>
        <w:spacing w:before="10" w:after="30"/>
        <w:ind w:left="340"/>
      </w:pPr>
      <w:r>
        <w:rPr>
          <w:rFonts w:ascii="Times New Roman" w:hAnsi="Times New Roman"/>
          <w:b w:val="0"/>
          <w:i w:val="0"/>
          <w:sz w:val="22"/>
          <w:u w:val="none"/>
        </w:rPr>
        <w:t>• Vậy</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C2-P3-TH-111 | 4. Glucose &amp; Carbohydrate (HH1.3 – Hiểu: Xác định số chất theo TCHH) | Đáp số: 6] </w:t>
      </w:r>
      <w:r>
        <w:rPr>
          <w:rFonts w:ascii="Times New Roman" w:hAnsi="Times New Roman"/>
          <w:b w:val="0"/>
          <w:i w:val="0"/>
          <w:sz w:val="23"/>
          <w:u w:val="none"/>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6. Bao gồm: thịt bò, trứng, dầu ăn, mỡ heo, rau xà lách, dưa leo.</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C2-P3-TH-107 | 5. Tinh bột &amp; Cellulose (HH3.4 – Vận dụng cao: Bài toán lên men xăng E5/rượu/tín chỉ C) | Đáp số: 85,5] </w:t>
      </w:r>
      <w:r>
        <w:rPr>
          <w:rFonts w:ascii="Times New Roman" w:hAnsi="Times New Roman"/>
          <w:b w:val="0"/>
          <w:i w:val="0"/>
          <w:sz w:val="23"/>
          <w:u w:val="none"/>
        </w:rPr>
        <w:t>Trong công nghiệp sản xuất gương soi và ruột phích, thay vì dùng dung dịch aldehyde độc hại, người ta thường sử dụng phản ứng tráng bạc từ nguồn nguyên liệu an toàn hơn là saccharose. Để sản xuất một lô gồm 100 chiếc gương để bàn trang điểm (kích thước 60 cm × 120 cm), người ta cần phủ lên mặt 1 chiếc gương với lớp bạc có khối lượng 0,864 gam. Quy trình được thực hiện bằng cách thủy phân m gam saccharose trong môi trường acid, sau đó trung hòa rồi cho toàn bộ sản phẩm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đun nóng nhẹ. Giả thiết hiệu suất của toàn bộ quá trình đạt 80%. Tính giá trị của m. (Không làm tròn kết quả ở các phép tính trung gian, chỉ làm tròn kết quả cuối cùng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85,5</w:t>
      </w:r>
    </w:p>
    <w:p>
      <w:pPr>
        <w:spacing w:before="10" w:after="30"/>
        <w:ind w:left="340"/>
      </w:pPr>
      <w:r>
        <w:rPr>
          <w:rFonts w:ascii="Times New Roman" w:hAnsi="Times New Roman"/>
          <w:b w:val="0"/>
          <w:i w:val="0"/>
          <w:sz w:val="22"/>
          <w:u w:val="none"/>
        </w:rPr>
        <w:t>• Đáp số 85,5.</w:t>
      </w:r>
    </w:p>
    <w:p>
      <w:pPr>
        <w:spacing w:before="10" w:after="30"/>
        <w:ind w:left="340"/>
      </w:pPr>
      <w:r>
        <w:rPr>
          <w:rFonts w:ascii="Times New Roman" w:hAnsi="Times New Roman"/>
          <w:b w:val="0"/>
          <w:i w:val="0"/>
          <w:sz w:val="22"/>
          <w:u w:val="none"/>
        </w:rPr>
        <w:t>• Ta có:</w:t>
      </w:r>
    </w:p>
    <w:p>
      <w:pPr>
        <w:spacing w:before="10" w:after="30"/>
        <w:ind w:left="340"/>
      </w:pPr>
      <w:r>
        <w:rPr>
          <w:rFonts w:ascii="Times New Roman" w:hAnsi="Times New Roman"/>
          <w:b w:val="0"/>
          <w:i w:val="0"/>
          <w:sz w:val="22"/>
          <w:u w:val="none"/>
        </w:rPr>
        <w:t>• MAg = 100.0,864 = 86,4 gam  nAg = 0,8 mol = 4nS  nS = 0,2 mol</w:t>
      </w:r>
    </w:p>
    <w:p>
      <w:pPr>
        <w:spacing w:before="10" w:after="30"/>
        <w:ind w:left="340"/>
      </w:pPr>
      <w:r>
        <w:rPr>
          <w:rFonts w:ascii="Times New Roman" w:hAnsi="Times New Roman"/>
          <w:b w:val="0"/>
          <w:i w:val="0"/>
          <w:sz w:val="22"/>
          <w:u w:val="none"/>
        </w:rPr>
        <w:t>• H = 80%  mS thực tế =</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C3-P3-TH-166 | 6. Amine (HH1.3 – Hiểu: Công thức cấu tạo và số đồng phân/tính chất amine) | Đáp số: 4132] </w:t>
      </w:r>
      <w:r>
        <w:rPr>
          <w:rFonts w:ascii="Times New Roman" w:hAnsi="Times New Roman"/>
          <w:b w:val="0"/>
          <w:i w:val="0"/>
          <w:sz w:val="23"/>
          <w:u w:val="none"/>
        </w:rPr>
        <w:t>Thực hiện các thí nghiệm được đánh số theo thứ tự sau:</w:t>
      </w:r>
    </w:p>
    <w:p>
      <w:pPr>
        <w:spacing w:before="20" w:after="20"/>
      </w:pPr>
      <w:r>
        <w:rPr>
          <w:rFonts w:ascii="Times New Roman" w:hAnsi="Times New Roman"/>
          <w:b w:val="0"/>
          <w:i w:val="0"/>
          <w:sz w:val="23"/>
          <w:u w:val="none"/>
        </w:rPr>
        <w:t>(1) Cho 2 mL dung dịch NaOH 10% vào ống nghiệm, thêm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 Thêm tiếp 3 mL dung dịch saccharose 5% vào ống nghiệm, lắc đều.</w:t>
      </w:r>
    </w:p>
    <w:p>
      <w:pPr>
        <w:spacing w:before="20" w:after="20"/>
      </w:pPr>
      <w:r>
        <w:rPr>
          <w:rFonts w:ascii="Times New Roman" w:hAnsi="Times New Roman"/>
          <w:b w:val="0"/>
          <w:i w:val="0"/>
          <w:sz w:val="23"/>
          <w:u w:val="none"/>
        </w:rPr>
        <w:t>(2) Cho khoảng 2 mL dung dịch NaOH 10% và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ống nghiệm, lắc nhẹ. Cho tiếp khoảng 3 mL dung dịch glucose 2% vào ống nghiệm và lắc đều. Đun nóng nhẹ hỗn hợp trong ống nghiệm trên ngọn lửa đèn cồn vài phút.</w:t>
      </w:r>
    </w:p>
    <w:p>
      <w:pPr>
        <w:spacing w:before="20" w:after="20"/>
      </w:pPr>
      <w:r>
        <w:rPr>
          <w:rFonts w:ascii="Times New Roman" w:hAnsi="Times New Roman"/>
          <w:b w:val="0"/>
          <w:i w:val="0"/>
          <w:sz w:val="23"/>
          <w:u w:val="none"/>
        </w:rPr>
        <w:t>(3) Cho khoảng 1 mL nước bromine vào ống nghiệm sau đó thêm vài giọt aniline loãng vào ống nghiệm.</w:t>
      </w:r>
    </w:p>
    <w:p>
      <w:pPr>
        <w:spacing w:before="20" w:after="20"/>
      </w:pPr>
      <w:r>
        <w:rPr>
          <w:rFonts w:ascii="Times New Roman" w:hAnsi="Times New Roman"/>
          <w:b w:val="0"/>
          <w:i w:val="0"/>
          <w:sz w:val="23"/>
          <w:u w:val="none"/>
        </w:rPr>
        <w:t>(4) Cho vào ống nghiệm khoảng 1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 và khoảng 1mL dung dịch NaOH 10%. Nhỏ từ từ 5 giọt acetaldehyde vào ống nghiệm, lắc đều.</w:t>
      </w:r>
    </w:p>
    <w:p>
      <w:pPr>
        <w:spacing w:before="20" w:after="20"/>
      </w:pPr>
      <w:r>
        <w:rPr>
          <w:rFonts w:ascii="Times New Roman" w:hAnsi="Times New Roman"/>
          <w:b w:val="0"/>
          <w:i w:val="0"/>
          <w:sz w:val="23"/>
          <w:u w:val="none"/>
        </w:rPr>
        <w:t>Gán số thứ tự của thí nghiệm trên tương ứng với các hiện tượng a, b, c, d được mô tả bên dưới.</w:t>
      </w:r>
    </w:p>
    <w:p>
      <w:pPr>
        <w:spacing w:before="20" w:after="20"/>
      </w:pPr>
      <w:r>
        <w:rPr>
          <w:rFonts w:ascii="Times New Roman" w:hAnsi="Times New Roman"/>
          <w:b w:val="0"/>
          <w:i w:val="0"/>
          <w:sz w:val="23"/>
          <w:u w:val="none"/>
        </w:rPr>
        <w:t>a) xuất hiện kết tủa màu vàng.</w:t>
      </w:r>
    </w:p>
    <w:p>
      <w:pPr>
        <w:spacing w:before="20" w:after="20"/>
      </w:pPr>
      <w:r>
        <w:rPr>
          <w:rFonts w:ascii="Times New Roman" w:hAnsi="Times New Roman"/>
          <w:b w:val="0"/>
          <w:i w:val="0"/>
          <w:sz w:val="23"/>
          <w:u w:val="none"/>
        </w:rPr>
        <w:t>b) xuất hiện dung dịch màu xanh lam.</w:t>
      </w:r>
    </w:p>
    <w:p>
      <w:pPr>
        <w:spacing w:before="20" w:after="20"/>
      </w:pPr>
      <w:r>
        <w:rPr>
          <w:rFonts w:ascii="Times New Roman" w:hAnsi="Times New Roman"/>
          <w:b w:val="0"/>
          <w:i w:val="0"/>
          <w:sz w:val="23"/>
          <w:u w:val="none"/>
        </w:rPr>
        <w:t>c) xuất hiện kết tủa màu trắng</w:t>
      </w:r>
    </w:p>
    <w:p>
      <w:pPr>
        <w:spacing w:before="20" w:after="20"/>
      </w:pPr>
      <w:r>
        <w:rPr>
          <w:rFonts w:ascii="Times New Roman" w:hAnsi="Times New Roman"/>
          <w:b w:val="0"/>
          <w:i w:val="0"/>
          <w:sz w:val="23"/>
          <w:u w:val="none"/>
        </w:rPr>
        <w:t>d) xuất hiện kết tủa đỏ gạch.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4132.</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08 (MÃ ĐỀ 108)</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A (C1-P1-NB-007)   |   Câu 2: B (C1-P1-NB-018)   |   Câu 3: D (C1-P1-TH-063)   |   Câu 4: B (C1-P1-TH-074)   |   Câu 5: B (C1-P1-TH-078)   |   Câu 6: D (C1-P1-TH-092)   |   Câu 7: D (C1-P1-NB-032)   |   Câu 8: B (C1-P1-VD-099)   |   Câu 9: A (C2-P1-NB-015)   |   Câu 10: B (C2-P1-TH-041)   |   Câu 11: A (C2-P1-TH-061)   |   Câu 12: A (C2-P1-TH-060)   |   Câu 13: C (C2-P1-NB-024)   |   Câu 14: D (C2-P1-TH-073)   |   Câu 15: C (C2-P1-TH-080)   |   Câu 16: D (C3-P1-NB-008)   |   Câu 17: C (C3-P1-NB-018)   |   Câu 18: D (C3-P1-TH-066)</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b:S - c:S - d:Đ (C1-P2-VD-134)   |   Câu 2: a:Đ - b:Đ - c:S - d:Đ (C2-P1-TH-051)   |   Câu 3: a:Đ - b:Đ - c:S - d:Đ (C2-P1-VD-086)   |   Câu 4: a:S - b:Đ - c:S - d:Đ (C3-P2-TH-134)</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2415 (C1-P3-TH-161)   |   Câu 2: 222 (C1-P3-NB-156)   |   Câu 3: 192 (C1-P3-VD-184)   |   Câu 4: 6 (C2-P3-TH-111)   |   Câu 5: 85,5 (C2-P3-TH-107)   |   Câu 6: 4132 (C3-P3-TH-166)</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