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E80" w:rsidRPr="00D62FE0" w:rsidRDefault="00424DB7" w:rsidP="00C84A5B">
      <w:pPr>
        <w:widowControl/>
        <w:autoSpaceDE/>
        <w:autoSpaceDN/>
        <w:spacing w:line="288" w:lineRule="auto"/>
        <w:contextualSpacing/>
        <w:jc w:val="center"/>
        <w:rPr>
          <w:rFonts w:ascii="Arial" w:hAnsi="Arial" w:cs="Arial"/>
          <w:b/>
          <w:bCs/>
          <w:color w:val="538135" w:themeColor="accent6" w:themeShade="BF"/>
          <w:sz w:val="40"/>
          <w:szCs w:val="38"/>
        </w:rPr>
      </w:pPr>
      <w:r w:rsidRPr="000435F0">
        <w:rPr>
          <w:rFonts w:ascii="Arial" w:hAnsi="Arial" w:cs="Arial"/>
          <w:b/>
          <w:bCs/>
          <w:color w:val="538135" w:themeColor="accent6" w:themeShade="BF"/>
          <w:sz w:val="40"/>
          <w:szCs w:val="38"/>
        </w:rPr>
        <w:t>CHƯƠNG 1</w:t>
      </w:r>
    </w:p>
    <w:p w:rsidR="00DB0342" w:rsidRPr="00D62FE0" w:rsidRDefault="00424DB7" w:rsidP="00C84A5B">
      <w:pPr>
        <w:widowControl/>
        <w:autoSpaceDE/>
        <w:autoSpaceDN/>
        <w:spacing w:line="288" w:lineRule="auto"/>
        <w:ind w:right="-113"/>
        <w:contextualSpacing/>
        <w:jc w:val="center"/>
        <w:rPr>
          <w:rFonts w:ascii="Arial" w:hAnsi="Arial" w:cs="Arial"/>
          <w:b/>
          <w:bCs/>
          <w:color w:val="538135" w:themeColor="accent6" w:themeShade="BF"/>
          <w:sz w:val="32"/>
          <w:szCs w:val="30"/>
        </w:rPr>
      </w:pPr>
      <w:r w:rsidRPr="000435F0">
        <w:rPr>
          <w:rFonts w:ascii="Arial" w:hAnsi="Arial" w:cs="Arial"/>
          <w:b/>
          <w:bCs/>
          <w:color w:val="538135" w:themeColor="accent6" w:themeShade="BF"/>
          <w:sz w:val="32"/>
          <w:szCs w:val="30"/>
        </w:rPr>
        <w:t>Vật chất và Năng lượng</w:t>
      </w:r>
    </w:p>
    <w:p w:rsidR="007E0D02" w:rsidRPr="00E2655E" w:rsidRDefault="00E2655E" w:rsidP="00C84A5B">
      <w:pPr>
        <w:tabs>
          <w:tab w:val="left" w:pos="6810"/>
        </w:tabs>
        <w:spacing w:line="288" w:lineRule="auto"/>
        <w:contextualSpacing/>
        <w:rPr>
          <w:rFonts w:asciiTheme="minorHAnsi" w:hAnsiTheme="minorHAnsi" w:cstheme="minorHAnsi"/>
          <w:b/>
          <w:bCs/>
          <w:color w:val="538135" w:themeColor="accent6" w:themeShade="BF"/>
          <w:sz w:val="24"/>
          <w:szCs w:val="24"/>
        </w:rPr>
      </w:pPr>
      <w:r w:rsidRPr="00E2655E">
        <w:rPr>
          <w:rFonts w:asciiTheme="minorHAnsi" w:hAnsiTheme="minorHAnsi" w:cstheme="minorHAnsi"/>
          <w:b/>
          <w:bCs/>
          <w:color w:val="538135" w:themeColor="accent6" w:themeShade="BF"/>
          <w:sz w:val="24"/>
          <w:szCs w:val="24"/>
        </w:rPr>
        <w:tab/>
      </w:r>
    </w:p>
    <w:p w:rsidR="007E0D02" w:rsidRPr="00AF3FC3" w:rsidRDefault="007F452C" w:rsidP="00C84A5B">
      <w:pPr>
        <w:spacing w:line="288" w:lineRule="auto"/>
        <w:ind w:right="28"/>
        <w:contextualSpacing/>
        <w:rPr>
          <w:rFonts w:ascii="Arial" w:hAnsi="Arial" w:cs="Arial"/>
          <w:b/>
          <w:bCs/>
          <w:sz w:val="24"/>
          <w:szCs w:val="24"/>
        </w:rPr>
      </w:pPr>
      <w:r>
        <w:rPr>
          <w:rFonts w:ascii="Arial" w:hAnsi="Arial" w:cs="Arial"/>
          <w:b/>
          <w:bCs/>
          <w:sz w:val="24"/>
          <w:szCs w:val="24"/>
        </w:rPr>
        <w:t xml:space="preserve">Trong chương này </w:t>
      </w:r>
      <w:r w:rsidRPr="007F452C">
        <w:rPr>
          <w:rFonts w:ascii="Arial" w:hAnsi="Arial" w:cs="Arial"/>
          <w:b/>
          <w:bCs/>
          <w:sz w:val="24"/>
          <w:szCs w:val="24"/>
        </w:rPr>
        <w:t>sẽ tìm hiểu về</w:t>
      </w:r>
    </w:p>
    <w:p w:rsidR="007E0D02" w:rsidRPr="00AF3FC3" w:rsidRDefault="00424DB7" w:rsidP="00C84A5B">
      <w:pPr>
        <w:tabs>
          <w:tab w:val="left" w:pos="709"/>
        </w:tabs>
        <w:spacing w:line="288" w:lineRule="auto"/>
        <w:ind w:left="440" w:right="28"/>
        <w:contextualSpacing/>
        <w:jc w:val="both"/>
        <w:rPr>
          <w:rFonts w:ascii="Arial" w:hAnsi="Arial" w:cs="Arial"/>
          <w:sz w:val="24"/>
          <w:szCs w:val="24"/>
        </w:rPr>
      </w:pPr>
      <w:r w:rsidRPr="0017328D">
        <w:rPr>
          <w:rFonts w:asciiTheme="minorHAnsi" w:hAnsiTheme="minorHAnsi" w:cstheme="minorHAnsi"/>
        </w:rPr>
        <w:t>•</w:t>
      </w:r>
      <w:r w:rsidR="00530F1C">
        <w:rPr>
          <w:rFonts w:ascii="Arial" w:hAnsi="Arial" w:cs="Arial"/>
          <w:sz w:val="24"/>
          <w:szCs w:val="24"/>
        </w:rPr>
        <w:t xml:space="preserve"> </w:t>
      </w:r>
      <w:r>
        <w:rPr>
          <w:rFonts w:ascii="Arial" w:hAnsi="Arial" w:cs="Arial"/>
          <w:sz w:val="24"/>
          <w:szCs w:val="24"/>
        </w:rPr>
        <w:t>Vật chất</w:t>
      </w:r>
    </w:p>
    <w:p w:rsidR="007E0D02" w:rsidRPr="00AF3FC3" w:rsidRDefault="00424DB7" w:rsidP="00C84A5B">
      <w:pPr>
        <w:tabs>
          <w:tab w:val="left" w:pos="709"/>
        </w:tabs>
        <w:spacing w:line="288" w:lineRule="auto"/>
        <w:ind w:left="440" w:right="28"/>
        <w:contextualSpacing/>
        <w:jc w:val="both"/>
        <w:rPr>
          <w:rFonts w:ascii="Arial" w:hAnsi="Arial" w:cs="Arial"/>
          <w:sz w:val="24"/>
          <w:szCs w:val="24"/>
        </w:rPr>
      </w:pPr>
      <w:r w:rsidRPr="0017328D">
        <w:rPr>
          <w:rFonts w:asciiTheme="minorHAnsi" w:hAnsiTheme="minorHAnsi" w:cstheme="minorHAnsi"/>
        </w:rPr>
        <w:t>•</w:t>
      </w:r>
      <w:r w:rsidR="00530F1C">
        <w:rPr>
          <w:rFonts w:ascii="Arial" w:hAnsi="Arial" w:cs="Arial"/>
          <w:color w:val="231F20"/>
          <w:spacing w:val="-2"/>
          <w:w w:val="110"/>
          <w:sz w:val="24"/>
          <w:szCs w:val="24"/>
        </w:rPr>
        <w:t xml:space="preserve"> </w:t>
      </w:r>
      <w:r>
        <w:rPr>
          <w:rFonts w:ascii="Arial" w:hAnsi="Arial" w:cs="Arial"/>
          <w:color w:val="231F20"/>
          <w:spacing w:val="-2"/>
          <w:w w:val="110"/>
          <w:sz w:val="24"/>
          <w:szCs w:val="24"/>
        </w:rPr>
        <w:t>Hóa Chất</w:t>
      </w:r>
    </w:p>
    <w:p w:rsidR="007E0D02" w:rsidRDefault="00424DB7" w:rsidP="00C84A5B">
      <w:pPr>
        <w:tabs>
          <w:tab w:val="left" w:pos="709"/>
        </w:tabs>
        <w:spacing w:line="288" w:lineRule="auto"/>
        <w:ind w:left="440" w:right="28"/>
        <w:contextualSpacing/>
        <w:jc w:val="both"/>
        <w:rPr>
          <w:rFonts w:ascii="Arial" w:hAnsi="Arial" w:cs="Arial"/>
          <w:sz w:val="24"/>
          <w:szCs w:val="24"/>
        </w:rPr>
      </w:pPr>
      <w:r w:rsidRPr="0017328D">
        <w:rPr>
          <w:rFonts w:asciiTheme="minorHAnsi" w:hAnsiTheme="minorHAnsi" w:cstheme="minorHAnsi"/>
        </w:rPr>
        <w:t>•</w:t>
      </w:r>
      <w:r w:rsidR="00530F1C">
        <w:rPr>
          <w:rFonts w:ascii="Arial" w:hAnsi="Arial" w:cs="Arial"/>
          <w:color w:val="231F20"/>
          <w:sz w:val="24"/>
          <w:szCs w:val="24"/>
        </w:rPr>
        <w:t xml:space="preserve"> </w:t>
      </w:r>
      <w:r w:rsidRPr="007B3494">
        <w:rPr>
          <w:rFonts w:ascii="Arial" w:hAnsi="Arial" w:cs="Arial"/>
          <w:color w:val="231F20"/>
          <w:sz w:val="24"/>
          <w:szCs w:val="24"/>
        </w:rPr>
        <w:t>Tính chất hóa học và vật lý</w:t>
      </w:r>
    </w:p>
    <w:p w:rsidR="00A15F32" w:rsidRPr="00AF3FC3" w:rsidRDefault="00A15F32" w:rsidP="00C84A5B">
      <w:pPr>
        <w:tabs>
          <w:tab w:val="left" w:pos="567"/>
        </w:tabs>
        <w:spacing w:line="288" w:lineRule="auto"/>
        <w:ind w:left="440" w:right="28"/>
        <w:contextualSpacing/>
        <w:jc w:val="both"/>
        <w:rPr>
          <w:rFonts w:ascii="Arial" w:hAnsi="Arial" w:cs="Arial"/>
          <w:sz w:val="24"/>
          <w:szCs w:val="24"/>
        </w:rPr>
      </w:pPr>
      <w:r w:rsidRPr="0017328D">
        <w:rPr>
          <w:rFonts w:asciiTheme="minorHAnsi" w:hAnsiTheme="minorHAnsi" w:cstheme="minorHAnsi"/>
        </w:rPr>
        <w:t>•</w:t>
      </w:r>
      <w:r w:rsidR="00530F1C">
        <w:rPr>
          <w:rFonts w:asciiTheme="minorHAnsi" w:hAnsiTheme="minorHAnsi" w:cstheme="minorHAnsi"/>
        </w:rPr>
        <w:t xml:space="preserve"> </w:t>
      </w:r>
      <w:r w:rsidRPr="00A15F32">
        <w:rPr>
          <w:rFonts w:ascii="Arial" w:hAnsi="Arial" w:cs="Arial"/>
          <w:sz w:val="24"/>
          <w:szCs w:val="24"/>
        </w:rPr>
        <w:t>Năng lượng</w:t>
      </w:r>
    </w:p>
    <w:p w:rsidR="007E0D02" w:rsidRPr="00AF3FC3" w:rsidRDefault="00424DB7" w:rsidP="00C84A5B">
      <w:pPr>
        <w:tabs>
          <w:tab w:val="left" w:pos="709"/>
        </w:tabs>
        <w:spacing w:line="288" w:lineRule="auto"/>
        <w:ind w:left="440" w:right="28"/>
        <w:contextualSpacing/>
        <w:jc w:val="both"/>
        <w:rPr>
          <w:rFonts w:ascii="Arial" w:hAnsi="Arial" w:cs="Arial"/>
          <w:sz w:val="24"/>
          <w:szCs w:val="24"/>
        </w:rPr>
      </w:pPr>
      <w:r w:rsidRPr="0017328D">
        <w:rPr>
          <w:rFonts w:asciiTheme="minorHAnsi" w:hAnsiTheme="minorHAnsi" w:cstheme="minorHAnsi"/>
        </w:rPr>
        <w:t>•</w:t>
      </w:r>
      <w:r w:rsidR="00530F1C">
        <w:rPr>
          <w:rFonts w:ascii="Arial" w:hAnsi="Arial" w:cs="Arial"/>
          <w:color w:val="231F20"/>
          <w:sz w:val="24"/>
          <w:szCs w:val="24"/>
        </w:rPr>
        <w:t xml:space="preserve"> </w:t>
      </w:r>
      <w:r w:rsidRPr="007B3494">
        <w:rPr>
          <w:rFonts w:ascii="Arial" w:hAnsi="Arial" w:cs="Arial"/>
          <w:color w:val="231F20"/>
          <w:sz w:val="24"/>
          <w:szCs w:val="24"/>
        </w:rPr>
        <w:t>Các loại năng lượng</w:t>
      </w:r>
    </w:p>
    <w:p w:rsidR="007E0D02" w:rsidRDefault="00424DB7" w:rsidP="00C84A5B">
      <w:pPr>
        <w:tabs>
          <w:tab w:val="left" w:pos="567"/>
          <w:tab w:val="left" w:pos="709"/>
        </w:tabs>
        <w:spacing w:line="288" w:lineRule="auto"/>
        <w:ind w:left="440" w:right="28"/>
        <w:contextualSpacing/>
        <w:jc w:val="both"/>
        <w:rPr>
          <w:rFonts w:ascii="Arial" w:hAnsi="Arial" w:cs="Arial"/>
          <w:color w:val="231F20"/>
          <w:sz w:val="24"/>
          <w:szCs w:val="24"/>
        </w:rPr>
      </w:pPr>
      <w:r w:rsidRPr="0017328D">
        <w:rPr>
          <w:rFonts w:asciiTheme="minorHAnsi" w:hAnsiTheme="minorHAnsi" w:cstheme="minorHAnsi"/>
        </w:rPr>
        <w:t>•</w:t>
      </w:r>
      <w:r w:rsidR="00530F1C">
        <w:rPr>
          <w:rFonts w:ascii="Arial" w:hAnsi="Arial" w:cs="Arial"/>
          <w:color w:val="231F20"/>
          <w:sz w:val="24"/>
          <w:szCs w:val="24"/>
        </w:rPr>
        <w:t xml:space="preserve"> </w:t>
      </w:r>
      <w:r w:rsidRPr="007B3494">
        <w:rPr>
          <w:rFonts w:ascii="Arial" w:hAnsi="Arial" w:cs="Arial"/>
          <w:color w:val="231F20"/>
          <w:sz w:val="24"/>
          <w:szCs w:val="24"/>
        </w:rPr>
        <w:t>Phản ứng thu nhiệt và tỏa nhiệt</w:t>
      </w:r>
    </w:p>
    <w:p w:rsidR="00640B62" w:rsidRDefault="00640B62" w:rsidP="00C84A5B">
      <w:pPr>
        <w:tabs>
          <w:tab w:val="left" w:pos="567"/>
          <w:tab w:val="left" w:pos="709"/>
        </w:tabs>
        <w:spacing w:line="288" w:lineRule="auto"/>
        <w:ind w:left="440" w:right="28"/>
        <w:contextualSpacing/>
        <w:jc w:val="both"/>
        <w:rPr>
          <w:rFonts w:ascii="Calibri"/>
          <w:sz w:val="20"/>
        </w:rPr>
      </w:pPr>
    </w:p>
    <w:p w:rsidR="00DB0342" w:rsidRPr="0066190A" w:rsidRDefault="0066190A" w:rsidP="00C84A5B">
      <w:pPr>
        <w:widowControl/>
        <w:shd w:val="clear" w:color="auto" w:fill="C5E0B3" w:themeFill="accent6" w:themeFillTint="66"/>
        <w:autoSpaceDE/>
        <w:autoSpaceDN/>
        <w:spacing w:line="288" w:lineRule="auto"/>
        <w:contextualSpacing/>
        <w:jc w:val="both"/>
        <w:rPr>
          <w:rFonts w:ascii="Arial" w:hAnsi="Arial" w:cs="Arial"/>
          <w:b/>
          <w:sz w:val="28"/>
          <w:szCs w:val="28"/>
        </w:rPr>
      </w:pPr>
      <w:r w:rsidRPr="00B41E14">
        <w:rPr>
          <w:rFonts w:ascii="Arial" w:hAnsi="Arial" w:cs="Arial"/>
          <w:b/>
          <w:sz w:val="28"/>
          <w:szCs w:val="28"/>
        </w:rPr>
        <w:t>Vật chất</w:t>
      </w:r>
      <w:r w:rsidR="00D62FE0">
        <w:rPr>
          <w:rFonts w:ascii="Arial" w:eastAsiaTheme="minorHAnsi" w:hAnsi="Arial" w:cs="Arial"/>
          <w:b/>
          <w:bCs/>
          <w:kern w:val="2"/>
          <w:sz w:val="28"/>
          <w:szCs w:val="26"/>
          <w14:ligatures w14:val="standardContextual"/>
        </w:rPr>
        <w:tab/>
      </w:r>
    </w:p>
    <w:p w:rsidR="00DB0342" w:rsidRDefault="00DB0342" w:rsidP="00C84A5B">
      <w:pPr>
        <w:pStyle w:val="BodyText"/>
        <w:spacing w:line="288" w:lineRule="auto"/>
        <w:ind w:left="380" w:right="28"/>
        <w:contextualSpacing/>
        <w:rPr>
          <w:rFonts w:ascii="Trebuchet MS"/>
          <w:sz w:val="4"/>
        </w:rPr>
      </w:pPr>
    </w:p>
    <w:p w:rsidR="00DB0342" w:rsidRPr="00F25256" w:rsidRDefault="00314807" w:rsidP="00C84A5B">
      <w:pPr>
        <w:widowControl/>
        <w:autoSpaceDE/>
        <w:autoSpaceDN/>
        <w:spacing w:line="288" w:lineRule="auto"/>
        <w:ind w:right="28" w:firstLine="567"/>
        <w:contextualSpacing/>
        <w:jc w:val="both"/>
        <w:rPr>
          <w:rFonts w:ascii="Arial" w:hAnsi="Arial" w:cs="Arial"/>
          <w:sz w:val="24"/>
          <w:szCs w:val="24"/>
        </w:rPr>
      </w:pPr>
      <w:r>
        <w:rPr>
          <w:rFonts w:ascii="Arial" w:hAnsi="Arial" w:cs="Arial"/>
          <w:sz w:val="24"/>
          <w:szCs w:val="24"/>
        </w:rPr>
        <w:t xml:space="preserve">Hóa học là nghiên cứu về </w:t>
      </w:r>
      <w:r w:rsidRPr="00EB1C8A">
        <w:rPr>
          <w:rFonts w:ascii="Arial" w:hAnsi="Arial" w:cs="Arial"/>
          <w:i/>
          <w:sz w:val="24"/>
          <w:szCs w:val="24"/>
        </w:rPr>
        <w:t>vật chất</w:t>
      </w:r>
      <w:r>
        <w:rPr>
          <w:rFonts w:ascii="Arial" w:hAnsi="Arial" w:cs="Arial"/>
          <w:sz w:val="24"/>
          <w:szCs w:val="24"/>
        </w:rPr>
        <w:t xml:space="preserve">, nghĩa là bất cứ thứ gì chiếm không gian và có khối lượng. </w:t>
      </w:r>
      <w:r w:rsidRPr="00EB1C8A">
        <w:rPr>
          <w:rFonts w:ascii="Arial" w:hAnsi="Arial" w:cs="Arial"/>
          <w:i/>
          <w:sz w:val="24"/>
          <w:szCs w:val="24"/>
        </w:rPr>
        <w:t>Khối lượng</w:t>
      </w:r>
      <w:r>
        <w:rPr>
          <w:rFonts w:ascii="Arial" w:hAnsi="Arial" w:cs="Arial"/>
          <w:sz w:val="24"/>
          <w:szCs w:val="24"/>
        </w:rPr>
        <w:t xml:space="preserve"> (thước đo số lượng hạt trong một vật thể) không nên được hợp nhất với trọng lượng, đó là ảnh hưởng của trọng lực đến khối lượng. Bởi vì lực hấp dẫn có thể khác nhau, một vật thể có cùng khối lượng trên Trái đất như trên mặt trăng sẽ có trọng lượng thấp hơn trên mặt trăng vì có ít lực hấp dẫn hơn trên mặt trăng. Bởi vì vật chất có khối lượng và chiếm một </w:t>
      </w:r>
      <w:r w:rsidRPr="00EB1C8A">
        <w:rPr>
          <w:rFonts w:ascii="Arial" w:hAnsi="Arial" w:cs="Arial"/>
          <w:i/>
          <w:sz w:val="24"/>
          <w:szCs w:val="24"/>
        </w:rPr>
        <w:t>thể tích</w:t>
      </w:r>
      <w:r>
        <w:rPr>
          <w:rFonts w:ascii="Arial" w:hAnsi="Arial" w:cs="Arial"/>
          <w:sz w:val="24"/>
          <w:szCs w:val="24"/>
        </w:rPr>
        <w:t xml:space="preserve"> (không gian) nhất định, </w:t>
      </w:r>
      <w:r w:rsidRPr="002B1972">
        <w:rPr>
          <w:rFonts w:ascii="Arial" w:hAnsi="Arial" w:cs="Arial"/>
          <w:i/>
          <w:sz w:val="24"/>
          <w:szCs w:val="24"/>
        </w:rPr>
        <w:t>mật độ</w:t>
      </w:r>
      <w:r>
        <w:rPr>
          <w:rFonts w:ascii="Arial" w:hAnsi="Arial" w:cs="Arial"/>
          <w:sz w:val="24"/>
          <w:szCs w:val="24"/>
        </w:rPr>
        <w:t xml:space="preserve"> cho bất kỳ loại vật chất nào cũng có thể được tính bằng phương trình: D = m / V. Các đơn vị thường được sử dụng để tính mật độ là gam (đối với khối lượng) và mililit (mL cho thể tích). Đôi khi đơn vị centimet khối (cm</w:t>
      </w:r>
      <w:r w:rsidRPr="00A8718C">
        <w:rPr>
          <w:rFonts w:ascii="Arial" w:hAnsi="Arial" w:cs="Arial"/>
          <w:sz w:val="24"/>
          <w:szCs w:val="24"/>
          <w:vertAlign w:val="superscript"/>
        </w:rPr>
        <w:t>3</w:t>
      </w:r>
      <w:r>
        <w:rPr>
          <w:rFonts w:ascii="Arial" w:hAnsi="Arial" w:cs="Arial"/>
          <w:sz w:val="24"/>
          <w:szCs w:val="24"/>
        </w:rPr>
        <w:t>) được sử dụng thay vì mili lít. Các khối lượng này là tương đương. Bạn sẽ thấy một ngoại lệ đối với quy tắc chung khi tính mật độ khí ở phần sau của cuốn sách này.</w:t>
      </w:r>
    </w:p>
    <w:p w:rsidR="00654EA2" w:rsidRPr="00654EA2" w:rsidRDefault="000D61AE" w:rsidP="00C84A5B">
      <w:pPr>
        <w:widowControl/>
        <w:autoSpaceDE/>
        <w:autoSpaceDN/>
        <w:spacing w:line="288" w:lineRule="auto"/>
        <w:ind w:right="28" w:firstLine="567"/>
        <w:contextualSpacing/>
        <w:jc w:val="both"/>
        <w:rPr>
          <w:rFonts w:ascii="Arial" w:hAnsi="Arial" w:cs="Arial"/>
          <w:sz w:val="24"/>
          <w:szCs w:val="24"/>
        </w:rPr>
      </w:pPr>
      <w:r>
        <w:rPr>
          <w:rFonts w:ascii="Arial" w:eastAsiaTheme="majorEastAsia" w:hAnsi="Arial" w:cs="Arial"/>
          <w:b/>
          <w:sz w:val="24"/>
          <w:szCs w:val="24"/>
        </w:rPr>
        <w:t>Đặt v</w:t>
      </w:r>
      <w:r w:rsidR="00314807">
        <w:rPr>
          <w:rFonts w:ascii="Arial" w:eastAsiaTheme="majorEastAsia" w:hAnsi="Arial" w:cs="Arial"/>
          <w:b/>
          <w:sz w:val="24"/>
          <w:szCs w:val="24"/>
        </w:rPr>
        <w:t>ấn đề</w:t>
      </w:r>
      <w:r w:rsidR="005473A3" w:rsidRPr="00654EA2">
        <w:rPr>
          <w:rFonts w:ascii="Arial" w:eastAsiaTheme="majorEastAsia" w:hAnsi="Arial" w:cs="Arial"/>
          <w:b/>
          <w:sz w:val="24"/>
          <w:szCs w:val="24"/>
        </w:rPr>
        <w:t>:</w:t>
      </w:r>
    </w:p>
    <w:p w:rsidR="00DB0342" w:rsidRPr="00654EA2" w:rsidRDefault="00314807" w:rsidP="00C84A5B">
      <w:pPr>
        <w:widowControl/>
        <w:autoSpaceDE/>
        <w:autoSpaceDN/>
        <w:spacing w:line="288" w:lineRule="auto"/>
        <w:ind w:right="28" w:firstLine="567"/>
        <w:contextualSpacing/>
        <w:jc w:val="both"/>
        <w:rPr>
          <w:rFonts w:ascii="Arial" w:hAnsi="Arial" w:cs="Arial"/>
          <w:sz w:val="24"/>
          <w:szCs w:val="24"/>
        </w:rPr>
      </w:pPr>
      <w:r w:rsidRPr="008068A7">
        <w:rPr>
          <w:rFonts w:ascii="Arial" w:hAnsi="Arial" w:cs="Arial"/>
          <w:color w:val="231F20"/>
          <w:sz w:val="24"/>
          <w:szCs w:val="24"/>
        </w:rPr>
        <w:t>Khối lượng riêng của một khối lập phương có chiều dài mỗi cạnh là 2,0 cm và nặng 6,0 gam là bao nhiêu?</w:t>
      </w:r>
    </w:p>
    <w:p w:rsidR="00111E30" w:rsidRPr="00737F51" w:rsidRDefault="00314807" w:rsidP="00C84A5B">
      <w:pPr>
        <w:widowControl/>
        <w:autoSpaceDE/>
        <w:autoSpaceDN/>
        <w:spacing w:line="288" w:lineRule="auto"/>
        <w:ind w:right="28" w:firstLine="567"/>
        <w:contextualSpacing/>
        <w:rPr>
          <w:rFonts w:ascii="Arial" w:hAnsi="Arial" w:cs="Arial"/>
          <w:color w:val="231F20"/>
          <w:sz w:val="24"/>
          <w:szCs w:val="24"/>
        </w:rPr>
      </w:pPr>
      <w:r w:rsidRPr="008068A7">
        <w:rPr>
          <w:rFonts w:ascii="Arial" w:eastAsiaTheme="minorHAnsi" w:hAnsi="Arial" w:cs="Arial"/>
          <w:b/>
          <w:position w:val="-1"/>
          <w:sz w:val="24"/>
          <w:szCs w:val="24"/>
        </w:rPr>
        <w:t>Giải pháp</w:t>
      </w:r>
      <w:r w:rsidRPr="00967E0A">
        <w:rPr>
          <w:rFonts w:ascii="Arial" w:hAnsi="Arial" w:cs="Arial"/>
          <w:color w:val="231F20"/>
          <w:sz w:val="24"/>
          <w:szCs w:val="24"/>
        </w:rPr>
        <w:t xml:space="preserve">: </w:t>
      </w:r>
      <w:r w:rsidRPr="008068A7">
        <w:rPr>
          <w:rFonts w:ascii="Arial" w:hAnsi="Arial" w:cs="Arial"/>
          <w:color w:val="231F20"/>
          <w:sz w:val="24"/>
          <w:szCs w:val="24"/>
        </w:rPr>
        <w:t>Vì chiều dài mỗi cạnh của hình lập phương này là 2,0 cm nên thể tích sẽ là chiều dài × chiều rộng × chiều cao. Đây là (2,0 cm)(2,0 cm)(2,0 cm), hoặc 8 cm</w:t>
      </w:r>
      <w:r w:rsidRPr="00E05CB6">
        <w:rPr>
          <w:rFonts w:ascii="Arial" w:hAnsi="Arial" w:cs="Arial"/>
          <w:color w:val="231F20"/>
          <w:sz w:val="24"/>
          <w:szCs w:val="24"/>
          <w:vertAlign w:val="superscript"/>
        </w:rPr>
        <w:t>3</w:t>
      </w:r>
      <w:r w:rsidRPr="008068A7">
        <w:rPr>
          <w:rFonts w:ascii="Arial" w:hAnsi="Arial" w:cs="Arial"/>
          <w:color w:val="231F20"/>
          <w:sz w:val="24"/>
          <w:szCs w:val="24"/>
        </w:rPr>
        <w:t>.</w:t>
      </w:r>
      <w:r w:rsidR="00111E30" w:rsidRPr="00E32E45">
        <w:rPr>
          <w:rFonts w:ascii="Arial" w:hAnsi="Arial" w:cs="Arial"/>
          <w:sz w:val="24"/>
          <w:szCs w:val="24"/>
        </w:rPr>
        <w:t>Khối lượ</w:t>
      </w:r>
      <w:r w:rsidR="00A66D86">
        <w:rPr>
          <w:rFonts w:ascii="Arial" w:hAnsi="Arial" w:cs="Arial"/>
          <w:sz w:val="24"/>
          <w:szCs w:val="24"/>
        </w:rPr>
        <w:t>ng là 6,0 g</w:t>
      </w:r>
      <w:r w:rsidR="00111E30" w:rsidRPr="00E32E45">
        <w:rPr>
          <w:rFonts w:ascii="Arial" w:hAnsi="Arial" w:cs="Arial"/>
          <w:sz w:val="24"/>
          <w:szCs w:val="24"/>
        </w:rPr>
        <w:t>am. Thay thế vào phương trình D = m / V và bạn nhận đượ</w:t>
      </w:r>
      <w:r w:rsidR="00111E30">
        <w:rPr>
          <w:rFonts w:ascii="Arial" w:hAnsi="Arial" w:cs="Arial"/>
          <w:sz w:val="24"/>
          <w:szCs w:val="24"/>
        </w:rPr>
        <w:t>c D = 6,0 g</w:t>
      </w:r>
      <w:r w:rsidR="00111E30" w:rsidRPr="00E32E45">
        <w:rPr>
          <w:rFonts w:ascii="Arial" w:hAnsi="Arial" w:cs="Arial"/>
          <w:sz w:val="24"/>
          <w:szCs w:val="24"/>
        </w:rPr>
        <w:t>am / 8,0 cm</w:t>
      </w:r>
      <w:r w:rsidR="00111E30" w:rsidRPr="00A24495">
        <w:rPr>
          <w:rFonts w:ascii="Arial" w:hAnsi="Arial" w:cs="Arial"/>
          <w:sz w:val="24"/>
          <w:szCs w:val="24"/>
          <w:vertAlign w:val="superscript"/>
        </w:rPr>
        <w:t>3</w:t>
      </w:r>
      <w:r w:rsidR="00111E30" w:rsidRPr="00E32E45">
        <w:rPr>
          <w:rFonts w:ascii="Arial" w:hAnsi="Arial" w:cs="Arial"/>
          <w:sz w:val="24"/>
          <w:szCs w:val="24"/>
        </w:rPr>
        <w:t>. Mật độ của chất rắ</w:t>
      </w:r>
      <w:r w:rsidR="00AE6670">
        <w:rPr>
          <w:rFonts w:ascii="Arial" w:hAnsi="Arial" w:cs="Arial"/>
          <w:sz w:val="24"/>
          <w:szCs w:val="24"/>
        </w:rPr>
        <w:t>n này là 0,75 g</w:t>
      </w:r>
      <w:r w:rsidR="00111E30" w:rsidRPr="00E32E45">
        <w:rPr>
          <w:rFonts w:ascii="Arial" w:hAnsi="Arial" w:cs="Arial"/>
          <w:sz w:val="24"/>
          <w:szCs w:val="24"/>
        </w:rPr>
        <w:t>am / cm</w:t>
      </w:r>
      <w:r w:rsidR="00111E30" w:rsidRPr="00E32E45">
        <w:rPr>
          <w:rFonts w:ascii="Arial" w:hAnsi="Arial" w:cs="Arial"/>
          <w:sz w:val="24"/>
          <w:szCs w:val="24"/>
          <w:vertAlign w:val="superscript"/>
        </w:rPr>
        <w:t>3</w:t>
      </w:r>
      <w:r w:rsidR="00111E30" w:rsidRPr="00E32E45">
        <w:rPr>
          <w:rFonts w:ascii="Arial" w:hAnsi="Arial" w:cs="Arial"/>
          <w:sz w:val="24"/>
          <w:szCs w:val="24"/>
        </w:rPr>
        <w:t>.</w:t>
      </w:r>
    </w:p>
    <w:p w:rsidR="00111E30" w:rsidRDefault="00111E30" w:rsidP="00C84A5B">
      <w:pPr>
        <w:pStyle w:val="BodyText"/>
        <w:spacing w:line="288" w:lineRule="auto"/>
        <w:ind w:right="28" w:firstLine="567"/>
        <w:contextualSpacing/>
        <w:rPr>
          <w:sz w:val="6"/>
        </w:rPr>
      </w:pPr>
    </w:p>
    <w:p w:rsidR="00111E30" w:rsidRPr="00B900C6" w:rsidRDefault="00111E30" w:rsidP="00C84A5B">
      <w:pPr>
        <w:widowControl/>
        <w:shd w:val="clear" w:color="auto" w:fill="C5E0B3" w:themeFill="accent6" w:themeFillTint="66"/>
        <w:autoSpaceDE/>
        <w:autoSpaceDN/>
        <w:spacing w:line="288" w:lineRule="auto"/>
        <w:contextualSpacing/>
        <w:jc w:val="both"/>
        <w:rPr>
          <w:rFonts w:ascii="Arial" w:hAnsi="Arial" w:cs="Arial"/>
        </w:rPr>
      </w:pPr>
      <w:r>
        <w:rPr>
          <w:rFonts w:ascii="Arial" w:eastAsiaTheme="minorHAnsi" w:hAnsi="Arial" w:cs="Arial"/>
          <w:b/>
          <w:bCs/>
          <w:kern w:val="2"/>
          <w:sz w:val="28"/>
          <w:szCs w:val="26"/>
          <w14:ligatures w14:val="standardContextual"/>
        </w:rPr>
        <w:t>Hóa chất</w:t>
      </w:r>
    </w:p>
    <w:p w:rsidR="00111E30" w:rsidRDefault="00111E30" w:rsidP="00C84A5B">
      <w:pPr>
        <w:pStyle w:val="BodyText"/>
        <w:spacing w:line="288" w:lineRule="auto"/>
        <w:ind w:right="28" w:firstLine="567"/>
        <w:contextualSpacing/>
        <w:rPr>
          <w:rFonts w:ascii="Trebuchet MS"/>
          <w:b/>
          <w:sz w:val="2"/>
        </w:rPr>
      </w:pPr>
    </w:p>
    <w:p w:rsidR="00111E30" w:rsidRDefault="00111E30" w:rsidP="00C84A5B">
      <w:pPr>
        <w:pStyle w:val="BodyText"/>
        <w:spacing w:line="288" w:lineRule="auto"/>
        <w:ind w:right="28" w:firstLine="567"/>
        <w:contextualSpacing/>
        <w:rPr>
          <w:rFonts w:ascii="Trebuchet MS"/>
          <w:sz w:val="4"/>
        </w:rPr>
      </w:pPr>
    </w:p>
    <w:p w:rsidR="00111E30" w:rsidRDefault="00111E30" w:rsidP="00C84A5B">
      <w:pPr>
        <w:pStyle w:val="BodyText"/>
        <w:spacing w:line="288" w:lineRule="auto"/>
        <w:ind w:right="417" w:firstLine="567"/>
        <w:contextualSpacing/>
        <w:jc w:val="both"/>
        <w:rPr>
          <w:rFonts w:ascii="Arial" w:hAnsi="Arial" w:cs="Arial"/>
          <w:color w:val="231F20"/>
          <w:sz w:val="24"/>
          <w:szCs w:val="24"/>
        </w:rPr>
      </w:pPr>
      <w:r w:rsidRPr="00E05CB6">
        <w:rPr>
          <w:rFonts w:ascii="Arial" w:hAnsi="Arial" w:cs="Arial"/>
          <w:color w:val="231F20"/>
          <w:sz w:val="24"/>
          <w:szCs w:val="24"/>
        </w:rPr>
        <w:t xml:space="preserve">Một </w:t>
      </w:r>
      <w:r w:rsidRPr="002B1972">
        <w:rPr>
          <w:rFonts w:ascii="Arial" w:hAnsi="Arial" w:cs="Arial"/>
          <w:i/>
          <w:color w:val="231F20"/>
          <w:sz w:val="24"/>
          <w:szCs w:val="24"/>
        </w:rPr>
        <w:t>chất</w:t>
      </w:r>
      <w:r w:rsidRPr="00E05CB6">
        <w:rPr>
          <w:rFonts w:ascii="Arial" w:hAnsi="Arial" w:cs="Arial"/>
          <w:color w:val="231F20"/>
          <w:sz w:val="24"/>
          <w:szCs w:val="24"/>
        </w:rPr>
        <w:t xml:space="preserve"> có thể được định nghĩa là bất kỳ loại vật chất nào có tính chất và thành phần giống hệt nhau. Các chất được phân loại là </w:t>
      </w:r>
      <w:r w:rsidRPr="002B1972">
        <w:rPr>
          <w:rFonts w:ascii="Arial" w:hAnsi="Arial" w:cs="Arial"/>
          <w:i/>
          <w:color w:val="231F20"/>
          <w:sz w:val="24"/>
          <w:szCs w:val="24"/>
        </w:rPr>
        <w:t>nguyên tố</w:t>
      </w:r>
      <w:r w:rsidRPr="00E05CB6">
        <w:rPr>
          <w:rFonts w:ascii="Arial" w:hAnsi="Arial" w:cs="Arial"/>
          <w:color w:val="231F20"/>
          <w:sz w:val="24"/>
          <w:szCs w:val="24"/>
        </w:rPr>
        <w:t xml:space="preserve"> hoặc </w:t>
      </w:r>
      <w:r w:rsidRPr="002B1972">
        <w:rPr>
          <w:rFonts w:ascii="Arial" w:hAnsi="Arial" w:cs="Arial"/>
          <w:i/>
          <w:color w:val="231F20"/>
          <w:sz w:val="24"/>
          <w:szCs w:val="24"/>
        </w:rPr>
        <w:t>hợp chất</w:t>
      </w:r>
      <w:r w:rsidRPr="00E05CB6">
        <w:rPr>
          <w:rFonts w:ascii="Arial" w:hAnsi="Arial" w:cs="Arial"/>
          <w:color w:val="231F20"/>
          <w:sz w:val="24"/>
          <w:szCs w:val="24"/>
        </w:rPr>
        <w:t xml:space="preserve">. Các nguyên tố không thể bị phân hủy về mặt hóa học, trong khi các hợp chất có thể bị phân hủy về mặt hóa học. Một nguyên tố được tạo thành từ một </w:t>
      </w:r>
      <w:r w:rsidRPr="002B1972">
        <w:rPr>
          <w:rFonts w:ascii="Arial" w:hAnsi="Arial" w:cs="Arial"/>
          <w:i/>
          <w:color w:val="231F20"/>
          <w:sz w:val="24"/>
          <w:szCs w:val="24"/>
        </w:rPr>
        <w:t>nguyên tử</w:t>
      </w:r>
      <w:r w:rsidRPr="00E05CB6">
        <w:rPr>
          <w:rFonts w:ascii="Arial" w:hAnsi="Arial" w:cs="Arial"/>
          <w:color w:val="231F20"/>
          <w:sz w:val="24"/>
          <w:szCs w:val="24"/>
        </w:rPr>
        <w:t xml:space="preserve"> cụ thể, khối xây dựng cơ bản của vật chất. Các hợp chất được hình thành từ liên kết của hai hoặc nhiều nguyên tố. Xét phản ứ</w:t>
      </w:r>
      <w:r>
        <w:rPr>
          <w:rFonts w:ascii="Arial" w:hAnsi="Arial" w:cs="Arial"/>
          <w:color w:val="231F20"/>
          <w:sz w:val="24"/>
          <w:szCs w:val="24"/>
        </w:rPr>
        <w:t>ng:</w:t>
      </w:r>
    </w:p>
    <w:p w:rsidR="00111E30" w:rsidRPr="000435F0" w:rsidRDefault="00111E30" w:rsidP="00C84A5B">
      <w:pPr>
        <w:pStyle w:val="BodyText"/>
        <w:spacing w:line="288" w:lineRule="auto"/>
        <w:ind w:right="417" w:firstLine="567"/>
        <w:contextualSpacing/>
        <w:jc w:val="both"/>
        <w:rPr>
          <w:rFonts w:ascii="Arial" w:hAnsi="Arial" w:cs="Arial"/>
          <w:color w:val="231F20"/>
          <w:sz w:val="24"/>
          <w:szCs w:val="24"/>
        </w:rPr>
      </w:pPr>
      <w:r w:rsidRPr="00E05CB6">
        <w:rPr>
          <w:rFonts w:ascii="Arial" w:hAnsi="Arial" w:cs="Arial"/>
          <w:color w:val="231F20"/>
          <w:sz w:val="24"/>
          <w:szCs w:val="24"/>
        </w:rPr>
        <w:t>CH</w:t>
      </w:r>
      <w:r w:rsidRPr="000435F0">
        <w:rPr>
          <w:rFonts w:ascii="Arial" w:hAnsi="Arial" w:cs="Arial"/>
          <w:color w:val="231F20"/>
          <w:sz w:val="24"/>
          <w:szCs w:val="24"/>
          <w:vertAlign w:val="subscript"/>
        </w:rPr>
        <w:t>4</w:t>
      </w:r>
      <w:r w:rsidRPr="00E05CB6">
        <w:rPr>
          <w:rFonts w:ascii="Arial" w:hAnsi="Arial" w:cs="Arial"/>
          <w:color w:val="231F20"/>
          <w:sz w:val="24"/>
          <w:szCs w:val="24"/>
        </w:rPr>
        <w:t xml:space="preserve"> + 2O</w:t>
      </w:r>
      <w:r w:rsidRPr="000435F0">
        <w:rPr>
          <w:rFonts w:ascii="Arial" w:hAnsi="Arial" w:cs="Arial"/>
          <w:color w:val="231F20"/>
          <w:sz w:val="24"/>
          <w:szCs w:val="24"/>
          <w:vertAlign w:val="subscript"/>
        </w:rPr>
        <w:t>2</w:t>
      </w:r>
      <w:r w:rsidRPr="00E05CB6">
        <w:rPr>
          <w:rFonts w:ascii="Arial" w:hAnsi="Arial" w:cs="Arial"/>
          <w:color w:val="231F20"/>
          <w:sz w:val="24"/>
          <w:szCs w:val="24"/>
        </w:rPr>
        <w:t xml:space="preserve"> → 2H</w:t>
      </w:r>
      <w:r w:rsidRPr="000435F0">
        <w:rPr>
          <w:rFonts w:ascii="Arial" w:hAnsi="Arial" w:cs="Arial"/>
          <w:color w:val="231F20"/>
          <w:sz w:val="24"/>
          <w:szCs w:val="24"/>
          <w:vertAlign w:val="subscript"/>
        </w:rPr>
        <w:t>2</w:t>
      </w:r>
      <w:r w:rsidRPr="00E05CB6">
        <w:rPr>
          <w:rFonts w:ascii="Arial" w:hAnsi="Arial" w:cs="Arial"/>
          <w:color w:val="231F20"/>
          <w:sz w:val="24"/>
          <w:szCs w:val="24"/>
        </w:rPr>
        <w:t>O + CO</w:t>
      </w:r>
      <w:r w:rsidRPr="000435F0">
        <w:rPr>
          <w:rFonts w:ascii="Arial" w:hAnsi="Arial" w:cs="Arial"/>
          <w:color w:val="231F20"/>
          <w:sz w:val="24"/>
          <w:szCs w:val="24"/>
          <w:vertAlign w:val="subscript"/>
        </w:rPr>
        <w:t>2</w:t>
      </w:r>
      <w:r w:rsidRPr="00E05CB6">
        <w:rPr>
          <w:rFonts w:ascii="Arial" w:hAnsi="Arial" w:cs="Arial"/>
          <w:color w:val="231F20"/>
          <w:sz w:val="24"/>
          <w:szCs w:val="24"/>
        </w:rPr>
        <w:t>. Phản ứng cho thấy các nguyên tố cacbon, hydro và oxy trong các hợp chất khác nhau. Phương trình hóa học cũng cho thấy các hợp chất thay đổi như thế nào trong quá trình phản ứng. Mặc dù các hợp chất ở bên trái mũi tên không giống với các hợp chất ở bên phải mũi tên nhưng các nguyên tố trong phản ứng vẫ</w:t>
      </w:r>
      <w:r>
        <w:rPr>
          <w:rFonts w:ascii="Arial" w:hAnsi="Arial" w:cs="Arial"/>
          <w:color w:val="231F20"/>
          <w:sz w:val="24"/>
          <w:szCs w:val="24"/>
        </w:rPr>
        <w:t>n là car</w:t>
      </w:r>
      <w:r w:rsidRPr="00E05CB6">
        <w:rPr>
          <w:rFonts w:ascii="Arial" w:hAnsi="Arial" w:cs="Arial"/>
          <w:color w:val="231F20"/>
          <w:sz w:val="24"/>
          <w:szCs w:val="24"/>
        </w:rPr>
        <w:t xml:space="preserve">bon, </w:t>
      </w:r>
      <w:r w:rsidRPr="00E05CB6">
        <w:rPr>
          <w:rFonts w:ascii="Arial" w:hAnsi="Arial" w:cs="Arial"/>
          <w:color w:val="231F20"/>
          <w:sz w:val="24"/>
          <w:szCs w:val="24"/>
        </w:rPr>
        <w:lastRenderedPageBreak/>
        <w:t>hydro</w:t>
      </w:r>
      <w:r>
        <w:rPr>
          <w:rFonts w:ascii="Arial" w:hAnsi="Arial" w:cs="Arial"/>
          <w:color w:val="231F20"/>
          <w:sz w:val="24"/>
          <w:szCs w:val="24"/>
        </w:rPr>
        <w:t>gen</w:t>
      </w:r>
      <w:r w:rsidRPr="00E05CB6">
        <w:rPr>
          <w:rFonts w:ascii="Arial" w:hAnsi="Arial" w:cs="Arial"/>
          <w:color w:val="231F20"/>
          <w:sz w:val="24"/>
          <w:szCs w:val="24"/>
        </w:rPr>
        <w:t xml:space="preserve"> và oxy</w:t>
      </w:r>
      <w:r>
        <w:rPr>
          <w:rFonts w:ascii="Arial" w:hAnsi="Arial" w:cs="Arial"/>
          <w:color w:val="231F20"/>
          <w:sz w:val="24"/>
          <w:szCs w:val="24"/>
        </w:rPr>
        <w:t>gen</w:t>
      </w:r>
      <w:r w:rsidRPr="00E05CB6">
        <w:rPr>
          <w:rFonts w:ascii="Arial" w:hAnsi="Arial" w:cs="Arial"/>
          <w:color w:val="231F20"/>
          <w:sz w:val="24"/>
          <w:szCs w:val="24"/>
        </w:rPr>
        <w:t>.</w:t>
      </w:r>
    </w:p>
    <w:p w:rsidR="00111E30" w:rsidRPr="005473A3" w:rsidRDefault="00111E30" w:rsidP="00C84A5B">
      <w:pPr>
        <w:pStyle w:val="BodyText"/>
        <w:spacing w:line="288" w:lineRule="auto"/>
        <w:ind w:right="418" w:firstLine="567"/>
        <w:contextualSpacing/>
        <w:jc w:val="both"/>
        <w:rPr>
          <w:rFonts w:ascii="Arial" w:hAnsi="Arial" w:cs="Arial"/>
          <w:sz w:val="24"/>
          <w:szCs w:val="24"/>
        </w:rPr>
      </w:pPr>
      <w:r w:rsidRPr="00EB1C8A">
        <w:rPr>
          <w:rFonts w:ascii="Arial" w:hAnsi="Arial" w:cs="Arial"/>
          <w:i/>
          <w:color w:val="231F20"/>
          <w:sz w:val="24"/>
          <w:szCs w:val="24"/>
        </w:rPr>
        <w:t xml:space="preserve">Hỗn hợp </w:t>
      </w:r>
      <w:r w:rsidRPr="00EB1C8A">
        <w:rPr>
          <w:rFonts w:ascii="Arial" w:hAnsi="Arial" w:cs="Arial"/>
          <w:color w:val="231F20"/>
          <w:sz w:val="24"/>
          <w:szCs w:val="24"/>
        </w:rPr>
        <w:t>là kết quả của sự kết hợp của các nguyên tố và/hoặc hợp chất. Trong một hỗn hợp:</w:t>
      </w:r>
    </w:p>
    <w:p w:rsidR="00111E30" w:rsidRPr="00E2048A" w:rsidRDefault="00111E30" w:rsidP="00C84A5B">
      <w:pPr>
        <w:pStyle w:val="ListParagraph"/>
        <w:tabs>
          <w:tab w:val="left" w:pos="419"/>
        </w:tabs>
        <w:spacing w:before="0" w:line="288" w:lineRule="auto"/>
        <w:ind w:left="0" w:right="1550" w:firstLine="567"/>
        <w:contextualSpacing/>
        <w:jc w:val="both"/>
        <w:rPr>
          <w:rFonts w:ascii="Arial" w:hAnsi="Arial" w:cs="Arial"/>
          <w:color w:val="231F20"/>
          <w:sz w:val="24"/>
          <w:szCs w:val="24"/>
        </w:rPr>
      </w:pPr>
      <w:r w:rsidRPr="0017328D">
        <w:rPr>
          <w:rFonts w:asciiTheme="minorHAnsi" w:hAnsiTheme="minorHAnsi" w:cstheme="minorHAnsi"/>
        </w:rPr>
        <w:t>•</w:t>
      </w:r>
      <w:r w:rsidR="00530F1C">
        <w:rPr>
          <w:rFonts w:ascii="Arial" w:hAnsi="Arial" w:cs="Arial"/>
          <w:sz w:val="24"/>
          <w:szCs w:val="24"/>
        </w:rPr>
        <w:t xml:space="preserve"> </w:t>
      </w:r>
      <w:r w:rsidRPr="00E2048A">
        <w:rPr>
          <w:rFonts w:ascii="Arial" w:hAnsi="Arial" w:cs="Arial"/>
          <w:color w:val="231F20"/>
          <w:sz w:val="24"/>
          <w:szCs w:val="24"/>
        </w:rPr>
        <w:t>Các chất không kết hợp về mặt hóa học (mỗi chất giữ nguyên tính chất của nó).</w:t>
      </w:r>
    </w:p>
    <w:p w:rsidR="00111E30" w:rsidRPr="00E2048A" w:rsidRDefault="00111E30" w:rsidP="00C84A5B">
      <w:pPr>
        <w:pStyle w:val="ListParagraph"/>
        <w:tabs>
          <w:tab w:val="left" w:pos="419"/>
        </w:tabs>
        <w:spacing w:before="0" w:line="288" w:lineRule="auto"/>
        <w:ind w:left="0" w:right="1550" w:firstLine="567"/>
        <w:contextualSpacing/>
        <w:jc w:val="both"/>
        <w:rPr>
          <w:rFonts w:ascii="Arial" w:hAnsi="Arial" w:cs="Arial"/>
          <w:color w:val="231F20"/>
          <w:sz w:val="24"/>
          <w:szCs w:val="24"/>
        </w:rPr>
      </w:pPr>
      <w:r w:rsidRPr="0017328D">
        <w:rPr>
          <w:rFonts w:asciiTheme="minorHAnsi" w:hAnsiTheme="minorHAnsi" w:cstheme="minorHAnsi"/>
        </w:rPr>
        <w:t>•</w:t>
      </w:r>
      <w:r w:rsidR="00530F1C">
        <w:rPr>
          <w:rFonts w:ascii="Arial" w:hAnsi="Arial" w:cs="Arial"/>
          <w:sz w:val="24"/>
          <w:szCs w:val="24"/>
        </w:rPr>
        <w:t xml:space="preserve"> </w:t>
      </w:r>
      <w:r w:rsidRPr="00E2048A">
        <w:rPr>
          <w:rFonts w:ascii="Arial" w:hAnsi="Arial" w:cs="Arial"/>
          <w:color w:val="231F20"/>
          <w:sz w:val="24"/>
          <w:szCs w:val="24"/>
        </w:rPr>
        <w:t>Tỷ lệ các chất có thể khác nhau.</w:t>
      </w:r>
    </w:p>
    <w:p w:rsidR="00111E30" w:rsidRPr="005473A3" w:rsidRDefault="00111E30" w:rsidP="00C84A5B">
      <w:pPr>
        <w:pStyle w:val="ListParagraph"/>
        <w:tabs>
          <w:tab w:val="left" w:pos="419"/>
        </w:tabs>
        <w:spacing w:before="0" w:line="288" w:lineRule="auto"/>
        <w:ind w:left="0" w:right="1550" w:firstLine="567"/>
        <w:contextualSpacing/>
        <w:jc w:val="both"/>
        <w:rPr>
          <w:rFonts w:ascii="Arial" w:hAnsi="Arial" w:cs="Arial"/>
          <w:sz w:val="24"/>
          <w:szCs w:val="24"/>
        </w:rPr>
      </w:pPr>
      <w:r w:rsidRPr="0017328D">
        <w:rPr>
          <w:rFonts w:asciiTheme="minorHAnsi" w:hAnsiTheme="minorHAnsi" w:cstheme="minorHAnsi"/>
        </w:rPr>
        <w:t>•</w:t>
      </w:r>
      <w:r w:rsidR="00530F1C">
        <w:rPr>
          <w:rFonts w:ascii="Arial" w:hAnsi="Arial" w:cs="Arial"/>
          <w:sz w:val="24"/>
          <w:szCs w:val="24"/>
        </w:rPr>
        <w:t xml:space="preserve"> </w:t>
      </w:r>
      <w:r w:rsidRPr="00E2048A">
        <w:rPr>
          <w:rFonts w:ascii="Arial" w:hAnsi="Arial" w:cs="Arial"/>
          <w:color w:val="231F20"/>
          <w:sz w:val="24"/>
          <w:szCs w:val="24"/>
        </w:rPr>
        <w:t>Các chất có thể được tách thành các nguyên tố và/hoặc hợp chất ban đầu.</w:t>
      </w:r>
    </w:p>
    <w:p w:rsidR="00111E30" w:rsidRDefault="00111E30" w:rsidP="00C84A5B">
      <w:pPr>
        <w:pStyle w:val="BodyText"/>
        <w:spacing w:line="288" w:lineRule="auto"/>
        <w:ind w:right="417" w:firstLine="567"/>
        <w:contextualSpacing/>
        <w:jc w:val="both"/>
      </w:pPr>
      <w:r w:rsidRPr="00C35231">
        <w:rPr>
          <w:rFonts w:ascii="Arial" w:hAnsi="Arial" w:cs="Arial"/>
          <w:color w:val="231F20"/>
          <w:sz w:val="24"/>
          <w:szCs w:val="24"/>
        </w:rPr>
        <w:t xml:space="preserve">Hỗn hợp có thể được phân loại là </w:t>
      </w:r>
      <w:r w:rsidRPr="002B1972">
        <w:rPr>
          <w:rFonts w:ascii="Arial" w:hAnsi="Arial" w:cs="Arial"/>
          <w:i/>
          <w:color w:val="231F20"/>
          <w:sz w:val="24"/>
          <w:szCs w:val="24"/>
        </w:rPr>
        <w:t>đồng nhất</w:t>
      </w:r>
      <w:r w:rsidRPr="00C35231">
        <w:rPr>
          <w:rFonts w:ascii="Arial" w:hAnsi="Arial" w:cs="Arial"/>
          <w:color w:val="231F20"/>
          <w:sz w:val="24"/>
          <w:szCs w:val="24"/>
        </w:rPr>
        <w:t xml:space="preserve"> (giống nhau) hoặc </w:t>
      </w:r>
      <w:r w:rsidRPr="002B1972">
        <w:rPr>
          <w:rFonts w:ascii="Arial" w:hAnsi="Arial" w:cs="Arial"/>
          <w:i/>
          <w:color w:val="231F20"/>
          <w:sz w:val="24"/>
          <w:szCs w:val="24"/>
        </w:rPr>
        <w:t>không đồng nhất</w:t>
      </w:r>
      <w:r w:rsidRPr="00C35231">
        <w:rPr>
          <w:rFonts w:ascii="Arial" w:hAnsi="Arial" w:cs="Arial"/>
          <w:color w:val="231F20"/>
          <w:sz w:val="24"/>
          <w:szCs w:val="24"/>
        </w:rPr>
        <w:t xml:space="preserve"> (không giống nhau). Một ví dụ về hỗn hợp đồng nhất là sữa đồng nhất. Bạn không cần phải lắc sữa trước khi sử dụng vì tất cả các mẫu sữa đồng nhất sẽ giống nhau. Dung dịch là hỗn hợp đồng nhất của chất tan hòa </w:t>
      </w:r>
      <w:r w:rsidRPr="004D13AB">
        <w:rPr>
          <w:rFonts w:ascii="Arial" w:hAnsi="Arial" w:cs="Arial"/>
          <w:i/>
          <w:color w:val="231F20"/>
          <w:sz w:val="24"/>
          <w:szCs w:val="24"/>
        </w:rPr>
        <w:t>tan</w:t>
      </w:r>
      <w:r w:rsidRPr="00C35231">
        <w:rPr>
          <w:rFonts w:ascii="Arial" w:hAnsi="Arial" w:cs="Arial"/>
          <w:color w:val="231F20"/>
          <w:sz w:val="24"/>
          <w:szCs w:val="24"/>
        </w:rPr>
        <w:t xml:space="preserve"> trong </w:t>
      </w:r>
      <w:r w:rsidRPr="004D13AB">
        <w:rPr>
          <w:rFonts w:ascii="Arial" w:hAnsi="Arial" w:cs="Arial"/>
          <w:i/>
          <w:color w:val="231F20"/>
          <w:sz w:val="24"/>
          <w:szCs w:val="24"/>
        </w:rPr>
        <w:t>dung môi</w:t>
      </w:r>
      <w:r w:rsidRPr="00C35231">
        <w:rPr>
          <w:rFonts w:ascii="Arial" w:hAnsi="Arial" w:cs="Arial"/>
          <w:color w:val="231F20"/>
          <w:sz w:val="24"/>
          <w:szCs w:val="24"/>
        </w:rPr>
        <w:t xml:space="preserve"> và có thể được biểu diễn bằng một chất theo sau là ký hiệu (aq) để chứng tỏ chất đó đã tạo thành hỗn hợp đồng nhất với nước (</w:t>
      </w:r>
      <w:r w:rsidRPr="004D13AB">
        <w:rPr>
          <w:rFonts w:ascii="Arial" w:hAnsi="Arial" w:cs="Arial"/>
          <w:i/>
          <w:color w:val="231F20"/>
          <w:sz w:val="24"/>
          <w:szCs w:val="24"/>
        </w:rPr>
        <w:t>dung dịch</w:t>
      </w:r>
      <w:r w:rsidRPr="00C35231">
        <w:rPr>
          <w:rFonts w:ascii="Arial" w:hAnsi="Arial" w:cs="Arial"/>
          <w:color w:val="231F20"/>
          <w:sz w:val="24"/>
          <w:szCs w:val="24"/>
        </w:rPr>
        <w:t xml:space="preserve"> nước). Một ví dụ về hỗn hợp không đồng nhất là hỗn hợp cát trong nước. Cát chắc chắn sẽ lắng xuống đáy thùng cho dù bạn có khuấy hỗn hợp đến mức nào.</w:t>
      </w:r>
    </w:p>
    <w:p w:rsidR="00111E30" w:rsidRDefault="00111E30" w:rsidP="00C84A5B">
      <w:pPr>
        <w:pStyle w:val="BodyText"/>
        <w:spacing w:line="288" w:lineRule="auto"/>
        <w:ind w:firstLine="567"/>
        <w:contextualSpacing/>
        <w:rPr>
          <w:sz w:val="20"/>
        </w:rPr>
      </w:pPr>
    </w:p>
    <w:p w:rsidR="00111E30" w:rsidRPr="00E32E45" w:rsidRDefault="00C72D44" w:rsidP="00C84A5B">
      <w:pPr>
        <w:widowControl/>
        <w:autoSpaceDE/>
        <w:autoSpaceDN/>
        <w:spacing w:line="288" w:lineRule="auto"/>
        <w:ind w:firstLine="567"/>
        <w:contextualSpacing/>
        <w:jc w:val="both"/>
        <w:rPr>
          <w:rFonts w:ascii="Arial" w:hAnsi="Arial" w:cs="Arial"/>
          <w:sz w:val="24"/>
          <w:szCs w:val="24"/>
        </w:rPr>
      </w:pPr>
      <w:r>
        <w:rPr>
          <w:rFonts w:ascii="Arial" w:eastAsiaTheme="majorEastAsia" w:hAnsi="Arial" w:cs="Arial"/>
          <w:b/>
          <w:sz w:val="24"/>
          <w:szCs w:val="24"/>
        </w:rPr>
        <w:t xml:space="preserve">Đặt </w:t>
      </w:r>
      <w:bookmarkStart w:id="0" w:name="_GoBack"/>
      <w:bookmarkEnd w:id="0"/>
      <w:r>
        <w:rPr>
          <w:rFonts w:ascii="Arial" w:eastAsiaTheme="majorEastAsia" w:hAnsi="Arial" w:cs="Arial"/>
          <w:b/>
          <w:sz w:val="24"/>
          <w:szCs w:val="24"/>
        </w:rPr>
        <w:t>v</w:t>
      </w:r>
      <w:r w:rsidR="00111E30" w:rsidRPr="00E32E45">
        <w:rPr>
          <w:rFonts w:ascii="Arial" w:eastAsiaTheme="majorEastAsia" w:hAnsi="Arial" w:cs="Arial"/>
          <w:b/>
          <w:sz w:val="24"/>
          <w:szCs w:val="24"/>
        </w:rPr>
        <w:t>ấn đề:</w:t>
      </w:r>
    </w:p>
    <w:p w:rsidR="00111E30" w:rsidRPr="005473A3" w:rsidRDefault="00111E30" w:rsidP="00C84A5B">
      <w:pPr>
        <w:pStyle w:val="BodyText"/>
        <w:spacing w:line="288" w:lineRule="auto"/>
        <w:ind w:right="418" w:firstLine="567"/>
        <w:contextualSpacing/>
        <w:jc w:val="both"/>
        <w:rPr>
          <w:rFonts w:ascii="Arial" w:hAnsi="Arial" w:cs="Arial"/>
          <w:sz w:val="24"/>
          <w:szCs w:val="24"/>
        </w:rPr>
      </w:pPr>
      <w:r w:rsidRPr="00292A79">
        <w:rPr>
          <w:rFonts w:ascii="Arial" w:hAnsi="Arial" w:cs="Arial"/>
          <w:color w:val="231F20"/>
          <w:sz w:val="24"/>
          <w:szCs w:val="24"/>
        </w:rPr>
        <w:t>Phân loại các chất sau thành nguyên tố, hợp chất hoặc hỗn hợp: nước muối, nướ</w:t>
      </w:r>
      <w:r>
        <w:rPr>
          <w:rFonts w:ascii="Arial" w:hAnsi="Arial" w:cs="Arial"/>
          <w:color w:val="231F20"/>
          <w:sz w:val="24"/>
          <w:szCs w:val="24"/>
        </w:rPr>
        <w:t>c, argon, methane và iron</w:t>
      </w:r>
      <w:r w:rsidRPr="00292A79">
        <w:rPr>
          <w:rFonts w:ascii="Arial" w:hAnsi="Arial" w:cs="Arial"/>
          <w:color w:val="231F20"/>
          <w:sz w:val="24"/>
          <w:szCs w:val="24"/>
        </w:rPr>
        <w:t>.</w:t>
      </w:r>
    </w:p>
    <w:p w:rsidR="00DB0342" w:rsidRDefault="00111E30" w:rsidP="00C84A5B">
      <w:pPr>
        <w:spacing w:line="288" w:lineRule="auto"/>
        <w:ind w:right="28" w:firstLine="567"/>
        <w:contextualSpacing/>
        <w:rPr>
          <w:rFonts w:ascii="Arial" w:hAnsi="Arial" w:cs="Arial"/>
          <w:color w:val="231F20"/>
          <w:spacing w:val="-2"/>
          <w:sz w:val="24"/>
          <w:szCs w:val="24"/>
        </w:rPr>
      </w:pPr>
      <w:r w:rsidRPr="00AE7882">
        <w:rPr>
          <w:rFonts w:ascii="Arial" w:hAnsi="Arial" w:cs="Arial"/>
          <w:b/>
          <w:color w:val="231F20"/>
          <w:spacing w:val="-2"/>
          <w:sz w:val="24"/>
          <w:szCs w:val="24"/>
        </w:rPr>
        <w:t>Giải pháp:</w:t>
      </w:r>
      <w:r w:rsidRPr="005473A3">
        <w:rPr>
          <w:rFonts w:ascii="Arial" w:hAnsi="Arial" w:cs="Arial"/>
          <w:color w:val="231F20"/>
          <w:spacing w:val="17"/>
          <w:sz w:val="24"/>
          <w:szCs w:val="24"/>
        </w:rPr>
        <w:t xml:space="preserve"> </w:t>
      </w:r>
      <w:r w:rsidRPr="00AE7882">
        <w:rPr>
          <w:rFonts w:ascii="Arial" w:hAnsi="Arial" w:cs="Arial"/>
          <w:color w:val="231F20"/>
          <w:spacing w:val="-2"/>
          <w:sz w:val="24"/>
          <w:szCs w:val="24"/>
        </w:rPr>
        <w:t>Nước muối là hỗn hợp đồng nhất của nước và NaCl. Nước là hợp chất được tạo thành từ hydro</w:t>
      </w:r>
      <w:r>
        <w:rPr>
          <w:rFonts w:ascii="Arial" w:hAnsi="Arial" w:cs="Arial"/>
          <w:color w:val="231F20"/>
          <w:spacing w:val="-2"/>
          <w:sz w:val="24"/>
          <w:szCs w:val="24"/>
        </w:rPr>
        <w:t>gen</w:t>
      </w:r>
      <w:r w:rsidRPr="00AE7882">
        <w:rPr>
          <w:rFonts w:ascii="Arial" w:hAnsi="Arial" w:cs="Arial"/>
          <w:color w:val="231F20"/>
          <w:spacing w:val="-2"/>
          <w:sz w:val="24"/>
          <w:szCs w:val="24"/>
        </w:rPr>
        <w:t xml:space="preserve"> và oxy</w:t>
      </w:r>
      <w:r>
        <w:rPr>
          <w:rFonts w:ascii="Arial" w:hAnsi="Arial" w:cs="Arial"/>
          <w:color w:val="231F20"/>
          <w:spacing w:val="-2"/>
          <w:sz w:val="24"/>
          <w:szCs w:val="24"/>
        </w:rPr>
        <w:t>gen</w:t>
      </w:r>
      <w:r w:rsidRPr="00AE7882">
        <w:rPr>
          <w:rFonts w:ascii="Arial" w:hAnsi="Arial" w:cs="Arial"/>
          <w:color w:val="231F20"/>
          <w:spacing w:val="-2"/>
          <w:sz w:val="24"/>
          <w:szCs w:val="24"/>
        </w:rPr>
        <w:t xml:space="preserve">. Argon là một nguyên tố. </w:t>
      </w:r>
      <w:r>
        <w:rPr>
          <w:rFonts w:ascii="Arial" w:hAnsi="Arial" w:cs="Arial"/>
          <w:color w:val="231F20"/>
          <w:spacing w:val="-2"/>
          <w:sz w:val="24"/>
          <w:szCs w:val="24"/>
        </w:rPr>
        <w:t>Methane</w:t>
      </w:r>
      <w:r w:rsidRPr="00AE7882">
        <w:rPr>
          <w:rFonts w:ascii="Arial" w:hAnsi="Arial" w:cs="Arial"/>
          <w:color w:val="231F20"/>
          <w:spacing w:val="-2"/>
          <w:sz w:val="24"/>
          <w:szCs w:val="24"/>
        </w:rPr>
        <w:t xml:space="preserve"> là hợp chất được tạo thành từ hydro</w:t>
      </w:r>
      <w:r>
        <w:rPr>
          <w:rFonts w:ascii="Arial" w:hAnsi="Arial" w:cs="Arial"/>
          <w:color w:val="231F20"/>
          <w:spacing w:val="-2"/>
          <w:sz w:val="24"/>
          <w:szCs w:val="24"/>
        </w:rPr>
        <w:t>gen và carbon. Iron</w:t>
      </w:r>
      <w:r w:rsidRPr="00AE7882">
        <w:rPr>
          <w:rFonts w:ascii="Arial" w:hAnsi="Arial" w:cs="Arial"/>
          <w:color w:val="231F20"/>
          <w:spacing w:val="-2"/>
          <w:sz w:val="24"/>
          <w:szCs w:val="24"/>
        </w:rPr>
        <w:t xml:space="preserve"> là một nguyên tố</w:t>
      </w:r>
      <w:r>
        <w:rPr>
          <w:rFonts w:ascii="Arial" w:hAnsi="Arial" w:cs="Arial"/>
          <w:color w:val="231F20"/>
          <w:spacing w:val="-2"/>
          <w:sz w:val="24"/>
          <w:szCs w:val="24"/>
        </w:rPr>
        <w:t>.</w:t>
      </w:r>
      <w:bookmarkStart w:id="1" w:name="_bookmark15"/>
      <w:bookmarkStart w:id="2" w:name="Substances"/>
      <w:bookmarkEnd w:id="1"/>
      <w:bookmarkEnd w:id="2"/>
    </w:p>
    <w:p w:rsidR="00530F1C" w:rsidRDefault="00530F1C" w:rsidP="00C84A5B">
      <w:pPr>
        <w:spacing w:line="288" w:lineRule="auto"/>
        <w:ind w:right="28" w:firstLine="567"/>
        <w:contextualSpacing/>
        <w:rPr>
          <w:rFonts w:ascii="Trebuchet MS"/>
          <w:b/>
          <w:sz w:val="30"/>
        </w:rPr>
      </w:pPr>
    </w:p>
    <w:p w:rsidR="00DB0342" w:rsidRPr="00530F1C" w:rsidRDefault="00530F1C" w:rsidP="00C84A5B">
      <w:pPr>
        <w:widowControl/>
        <w:shd w:val="clear" w:color="auto" w:fill="C5E0B3" w:themeFill="accent6" w:themeFillTint="66"/>
        <w:autoSpaceDE/>
        <w:autoSpaceDN/>
        <w:spacing w:line="288" w:lineRule="auto"/>
        <w:contextualSpacing/>
        <w:jc w:val="both"/>
        <w:rPr>
          <w:rFonts w:ascii="Arial" w:hAnsi="Arial" w:cs="Arial"/>
          <w:b/>
          <w:sz w:val="30"/>
        </w:rPr>
      </w:pPr>
      <w:r w:rsidRPr="00530F1C">
        <w:rPr>
          <w:rFonts w:ascii="Arial" w:hAnsi="Arial" w:cs="Arial"/>
          <w:b/>
          <w:sz w:val="30"/>
        </w:rPr>
        <w:t>Tính chất hóa học và vật lý</w:t>
      </w:r>
    </w:p>
    <w:p w:rsidR="00654EA2" w:rsidRDefault="00020B72" w:rsidP="00C84A5B">
      <w:pPr>
        <w:pStyle w:val="BodyText"/>
        <w:spacing w:line="288" w:lineRule="auto"/>
        <w:ind w:right="28" w:firstLine="567"/>
        <w:contextualSpacing/>
        <w:jc w:val="both"/>
        <w:rPr>
          <w:rFonts w:ascii="Arial" w:hAnsi="Arial" w:cs="Arial"/>
          <w:color w:val="231F20"/>
          <w:spacing w:val="-2"/>
          <w:sz w:val="24"/>
          <w:szCs w:val="24"/>
        </w:rPr>
      </w:pPr>
      <w:bookmarkStart w:id="3" w:name="_bookmark16"/>
      <w:bookmarkStart w:id="4" w:name="Chemical_and_Physical_Properties"/>
      <w:bookmarkStart w:id="5" w:name="Energy"/>
      <w:bookmarkStart w:id="6" w:name="Types_of_Energy"/>
      <w:bookmarkEnd w:id="3"/>
      <w:bookmarkEnd w:id="4"/>
      <w:bookmarkEnd w:id="5"/>
      <w:bookmarkEnd w:id="6"/>
      <w:r w:rsidRPr="00E9089F">
        <w:rPr>
          <w:rFonts w:ascii="Arial" w:hAnsi="Arial" w:cs="Arial"/>
          <w:color w:val="231F20"/>
          <w:sz w:val="24"/>
          <w:szCs w:val="24"/>
        </w:rPr>
        <w:t xml:space="preserve">Tất cả các chất đều có tính chất vật lý và hóa học. </w:t>
      </w:r>
      <w:r w:rsidRPr="004D13AB">
        <w:rPr>
          <w:rFonts w:ascii="Arial" w:hAnsi="Arial" w:cs="Arial"/>
          <w:i/>
          <w:color w:val="231F20"/>
          <w:sz w:val="24"/>
          <w:szCs w:val="24"/>
        </w:rPr>
        <w:t>Tính chất vật lý</w:t>
      </w:r>
      <w:r w:rsidRPr="00E9089F">
        <w:rPr>
          <w:rFonts w:ascii="Arial" w:hAnsi="Arial" w:cs="Arial"/>
          <w:color w:val="231F20"/>
          <w:sz w:val="24"/>
          <w:szCs w:val="24"/>
        </w:rPr>
        <w:t xml:space="preserve"> là những tính chất có thể quan sát và đo lường được của các chất. Chúng bao gồm pha (rắn, lỏng hoặc khí), màu sắc, mùi, mật độ, điểm sôi hoặc điểm nóng chảy. </w:t>
      </w:r>
      <w:r w:rsidRPr="004D13AB">
        <w:rPr>
          <w:rFonts w:ascii="Arial" w:hAnsi="Arial" w:cs="Arial"/>
          <w:i/>
          <w:color w:val="231F20"/>
          <w:sz w:val="24"/>
          <w:szCs w:val="24"/>
        </w:rPr>
        <w:t>Tính chất hóa học</w:t>
      </w:r>
      <w:r w:rsidRPr="00E9089F">
        <w:rPr>
          <w:rFonts w:ascii="Arial" w:hAnsi="Arial" w:cs="Arial"/>
          <w:color w:val="231F20"/>
          <w:sz w:val="24"/>
          <w:szCs w:val="24"/>
        </w:rPr>
        <w:t xml:space="preserve"> là tính chất được quan sát thấy khi một chất này phản ứng với các chất khác. Những thay đổi hóa học dẫn đến các chất có tính chất vật lý khác nhau. Ví dụ</w:t>
      </w:r>
      <w:r w:rsidR="0093327A">
        <w:rPr>
          <w:rFonts w:ascii="Arial" w:hAnsi="Arial" w:cs="Arial"/>
          <w:color w:val="231F20"/>
          <w:sz w:val="24"/>
          <w:szCs w:val="24"/>
        </w:rPr>
        <w:t>, khi iron</w:t>
      </w:r>
      <w:r w:rsidRPr="00E9089F">
        <w:rPr>
          <w:rFonts w:ascii="Arial" w:hAnsi="Arial" w:cs="Arial"/>
          <w:color w:val="231F20"/>
          <w:sz w:val="24"/>
          <w:szCs w:val="24"/>
        </w:rPr>
        <w:t xml:space="preserve"> (kim loại rắn, màu xám) phản ứng với khí oxy</w:t>
      </w:r>
      <w:r>
        <w:rPr>
          <w:rFonts w:ascii="Arial" w:hAnsi="Arial" w:cs="Arial"/>
          <w:color w:val="231F20"/>
          <w:sz w:val="24"/>
          <w:szCs w:val="24"/>
        </w:rPr>
        <w:t>gen</w:t>
      </w:r>
      <w:r w:rsidRPr="00E9089F">
        <w:rPr>
          <w:rFonts w:ascii="Arial" w:hAnsi="Arial" w:cs="Arial"/>
          <w:color w:val="231F20"/>
          <w:sz w:val="24"/>
          <w:szCs w:val="24"/>
        </w:rPr>
        <w:t xml:space="preserve"> (một loại khí không mùi, không màu) tạ</w:t>
      </w:r>
      <w:r w:rsidR="0093327A">
        <w:rPr>
          <w:rFonts w:ascii="Arial" w:hAnsi="Arial" w:cs="Arial"/>
          <w:color w:val="231F20"/>
          <w:sz w:val="24"/>
          <w:szCs w:val="24"/>
        </w:rPr>
        <w:t>o ra Iron oxide</w:t>
      </w:r>
      <w:r w:rsidRPr="00E9089F">
        <w:rPr>
          <w:rFonts w:ascii="Arial" w:hAnsi="Arial" w:cs="Arial"/>
          <w:color w:val="231F20"/>
          <w:sz w:val="24"/>
          <w:szCs w:val="24"/>
        </w:rPr>
        <w:t xml:space="preserve"> hoặc rỉ sét (chất rắn có màu đỏ cam). Bạn cũng có thể lưu ý những thay đổi về mật độ, điểm nóng chảy và điểm sôi củ</w:t>
      </w:r>
      <w:r>
        <w:rPr>
          <w:rFonts w:ascii="Arial" w:hAnsi="Arial" w:cs="Arial"/>
          <w:color w:val="231F20"/>
          <w:sz w:val="24"/>
          <w:szCs w:val="24"/>
        </w:rPr>
        <w:t>a iron</w:t>
      </w:r>
      <w:r w:rsidRPr="00E9089F">
        <w:rPr>
          <w:rFonts w:ascii="Arial" w:hAnsi="Arial" w:cs="Arial"/>
          <w:color w:val="231F20"/>
          <w:sz w:val="24"/>
          <w:szCs w:val="24"/>
        </w:rPr>
        <w:t>, oxy</w:t>
      </w:r>
      <w:r>
        <w:rPr>
          <w:rFonts w:ascii="Arial" w:hAnsi="Arial" w:cs="Arial"/>
          <w:color w:val="231F20"/>
          <w:sz w:val="24"/>
          <w:szCs w:val="24"/>
        </w:rPr>
        <w:t>gen</w:t>
      </w:r>
      <w:r w:rsidR="000C38DF">
        <w:rPr>
          <w:rFonts w:ascii="Arial" w:hAnsi="Arial" w:cs="Arial"/>
          <w:color w:val="231F20"/>
          <w:sz w:val="24"/>
          <w:szCs w:val="24"/>
        </w:rPr>
        <w:t xml:space="preserve"> và Iron oxide</w:t>
      </w:r>
      <w:r w:rsidRPr="00E9089F">
        <w:rPr>
          <w:rFonts w:ascii="Arial" w:hAnsi="Arial" w:cs="Arial"/>
          <w:color w:val="231F20"/>
          <w:sz w:val="24"/>
          <w:szCs w:val="24"/>
        </w:rPr>
        <w:t>.</w:t>
      </w:r>
    </w:p>
    <w:p w:rsidR="00DB0342" w:rsidRPr="00654EA2" w:rsidRDefault="000D61AE" w:rsidP="00C84A5B">
      <w:pPr>
        <w:pStyle w:val="BodyText"/>
        <w:tabs>
          <w:tab w:val="left" w:pos="5805"/>
        </w:tabs>
        <w:spacing w:line="288" w:lineRule="auto"/>
        <w:ind w:right="28" w:firstLine="567"/>
        <w:contextualSpacing/>
        <w:jc w:val="both"/>
        <w:rPr>
          <w:rFonts w:ascii="Arial" w:hAnsi="Arial" w:cs="Arial"/>
          <w:sz w:val="24"/>
          <w:szCs w:val="24"/>
        </w:rPr>
      </w:pPr>
      <w:r>
        <w:rPr>
          <w:rFonts w:ascii="Arial" w:eastAsiaTheme="majorEastAsia" w:hAnsi="Arial" w:cs="Arial"/>
          <w:b/>
          <w:sz w:val="24"/>
          <w:szCs w:val="24"/>
        </w:rPr>
        <w:t>Đặt v</w:t>
      </w:r>
      <w:r w:rsidR="00E35F2E" w:rsidRPr="00E32E45">
        <w:rPr>
          <w:rFonts w:ascii="Arial" w:eastAsiaTheme="majorEastAsia" w:hAnsi="Arial" w:cs="Arial"/>
          <w:b/>
          <w:sz w:val="24"/>
          <w:szCs w:val="24"/>
        </w:rPr>
        <w:t>ấn đề:</w:t>
      </w:r>
      <w:r w:rsidR="00D62FE0">
        <w:rPr>
          <w:rFonts w:ascii="Arial" w:eastAsiaTheme="majorEastAsia" w:hAnsi="Arial" w:cs="Arial"/>
          <w:b/>
          <w:sz w:val="24"/>
          <w:szCs w:val="24"/>
        </w:rPr>
        <w:tab/>
      </w:r>
    </w:p>
    <w:p w:rsidR="00DB0342" w:rsidRPr="00B900C6" w:rsidRDefault="002A130B" w:rsidP="00C84A5B">
      <w:pPr>
        <w:pStyle w:val="BodyText"/>
        <w:spacing w:line="288" w:lineRule="auto"/>
        <w:ind w:right="28" w:firstLine="567"/>
        <w:contextualSpacing/>
        <w:jc w:val="both"/>
        <w:rPr>
          <w:rFonts w:ascii="Arial" w:hAnsi="Arial" w:cs="Arial"/>
          <w:sz w:val="24"/>
          <w:szCs w:val="24"/>
        </w:rPr>
      </w:pPr>
      <w:r w:rsidRPr="00874811">
        <w:rPr>
          <w:rFonts w:ascii="Arial" w:hAnsi="Arial" w:cs="Arial"/>
          <w:color w:val="231F20"/>
          <w:sz w:val="24"/>
          <w:szCs w:val="24"/>
        </w:rPr>
        <w:t>Phân loại những thay đổi sau đây thành những thay đổi vật lý hoặc hóa học: đốt một mảnh giấy, đập vỡ một viên phấn, làm tan chảy một khối nước đá và sự rỉ sét của một chiếc đinh sắt.</w:t>
      </w:r>
    </w:p>
    <w:p w:rsidR="00DB0342" w:rsidRDefault="0093327A" w:rsidP="00C84A5B">
      <w:pPr>
        <w:pStyle w:val="BodyText"/>
        <w:spacing w:line="288" w:lineRule="auto"/>
        <w:ind w:right="28" w:firstLine="567"/>
        <w:contextualSpacing/>
        <w:jc w:val="both"/>
        <w:rPr>
          <w:rFonts w:ascii="Arial" w:hAnsi="Arial" w:cs="Arial"/>
          <w:color w:val="231F20"/>
          <w:spacing w:val="-2"/>
          <w:sz w:val="24"/>
          <w:szCs w:val="24"/>
        </w:rPr>
      </w:pPr>
      <w:r w:rsidRPr="000C3863">
        <w:rPr>
          <w:rFonts w:ascii="Arial" w:hAnsi="Arial" w:cs="Arial"/>
          <w:b/>
          <w:color w:val="231F20"/>
          <w:spacing w:val="-2"/>
          <w:sz w:val="24"/>
          <w:szCs w:val="24"/>
        </w:rPr>
        <w:t>Giải pháp</w:t>
      </w:r>
      <w:r w:rsidR="00DB0342" w:rsidRPr="00654EA2">
        <w:rPr>
          <w:rFonts w:ascii="Arial" w:hAnsi="Arial" w:cs="Arial"/>
          <w:color w:val="231F20"/>
          <w:spacing w:val="-2"/>
          <w:sz w:val="24"/>
          <w:szCs w:val="24"/>
        </w:rPr>
        <w:t xml:space="preserve">: </w:t>
      </w:r>
      <w:r w:rsidR="007F452C" w:rsidRPr="000C3863">
        <w:rPr>
          <w:rFonts w:ascii="Arial" w:hAnsi="Arial" w:cs="Arial"/>
          <w:color w:val="231F20"/>
          <w:spacing w:val="-2"/>
          <w:sz w:val="24"/>
          <w:szCs w:val="24"/>
        </w:rPr>
        <w:t>Đốt giấy làm thay đổi thành phần hóa học của giấy. Đập phấn là một sự thay đổi về thể chất; viên phấn vẫn là viên phấn đó, chỉ có những mảnh nhỏ hơn mà thôi. Làm tan chảy một khối nước đá không làm thay đổi thành phần của nước; đó là một sự thay đổi về thể chất. Rỉ đinh sắt là hiện tượng biến đổi hóa học; sắt bây giờ là mộ</w:t>
      </w:r>
      <w:r w:rsidR="007F452C">
        <w:rPr>
          <w:rFonts w:ascii="Arial" w:hAnsi="Arial" w:cs="Arial"/>
          <w:color w:val="231F20"/>
          <w:spacing w:val="-2"/>
          <w:sz w:val="24"/>
          <w:szCs w:val="24"/>
        </w:rPr>
        <w:t>t Iron oxide</w:t>
      </w:r>
      <w:r w:rsidR="007F452C" w:rsidRPr="000C3863">
        <w:rPr>
          <w:rFonts w:ascii="Arial" w:hAnsi="Arial" w:cs="Arial"/>
          <w:color w:val="231F20"/>
          <w:spacing w:val="-2"/>
          <w:sz w:val="24"/>
          <w:szCs w:val="24"/>
        </w:rPr>
        <w:t>.</w:t>
      </w:r>
    </w:p>
    <w:p w:rsidR="00530F1C" w:rsidRPr="00654EA2" w:rsidRDefault="00530F1C" w:rsidP="00C84A5B">
      <w:pPr>
        <w:pStyle w:val="BodyText"/>
        <w:spacing w:line="288" w:lineRule="auto"/>
        <w:ind w:right="28" w:firstLine="567"/>
        <w:contextualSpacing/>
        <w:jc w:val="both"/>
        <w:rPr>
          <w:rFonts w:ascii="Arial" w:hAnsi="Arial" w:cs="Arial"/>
          <w:sz w:val="24"/>
          <w:szCs w:val="24"/>
        </w:rPr>
      </w:pPr>
    </w:p>
    <w:p w:rsidR="00DB0342" w:rsidRDefault="00DB0342" w:rsidP="00C84A5B">
      <w:pPr>
        <w:pStyle w:val="BodyText"/>
        <w:spacing w:line="288" w:lineRule="auto"/>
        <w:ind w:right="28"/>
        <w:contextualSpacing/>
        <w:rPr>
          <w:sz w:val="6"/>
        </w:rPr>
      </w:pPr>
    </w:p>
    <w:p w:rsidR="00DB0342" w:rsidRPr="00530F1C" w:rsidRDefault="00530F1C" w:rsidP="00C84A5B">
      <w:pPr>
        <w:widowControl/>
        <w:shd w:val="clear" w:color="auto" w:fill="C5E0B3" w:themeFill="accent6" w:themeFillTint="66"/>
        <w:autoSpaceDE/>
        <w:autoSpaceDN/>
        <w:spacing w:line="288" w:lineRule="auto"/>
        <w:contextualSpacing/>
        <w:jc w:val="both"/>
        <w:rPr>
          <w:rFonts w:ascii="Arial" w:hAnsi="Arial" w:cs="Arial"/>
          <w:b/>
          <w:sz w:val="28"/>
          <w:szCs w:val="28"/>
        </w:rPr>
      </w:pPr>
      <w:r w:rsidRPr="00530F1C">
        <w:rPr>
          <w:rFonts w:ascii="Arial" w:hAnsi="Arial" w:cs="Arial"/>
          <w:b/>
          <w:sz w:val="28"/>
          <w:szCs w:val="28"/>
        </w:rPr>
        <w:t>Năng lượng</w:t>
      </w:r>
    </w:p>
    <w:p w:rsidR="00DB0342" w:rsidRDefault="00CC6FDA" w:rsidP="00C84A5B">
      <w:pPr>
        <w:pStyle w:val="BodyText"/>
        <w:spacing w:line="288" w:lineRule="auto"/>
        <w:ind w:right="28" w:firstLine="567"/>
        <w:contextualSpacing/>
        <w:jc w:val="both"/>
        <w:rPr>
          <w:rFonts w:ascii="Arial" w:hAnsi="Arial" w:cs="Arial"/>
          <w:color w:val="231F20"/>
          <w:sz w:val="24"/>
          <w:szCs w:val="24"/>
        </w:rPr>
      </w:pPr>
      <w:r w:rsidRPr="00DF6779">
        <w:rPr>
          <w:rFonts w:ascii="Arial" w:hAnsi="Arial" w:cs="Arial"/>
          <w:color w:val="231F20"/>
          <w:sz w:val="24"/>
          <w:szCs w:val="24"/>
        </w:rPr>
        <w:t>Hóa học được định nghĩa là nghiên cứu về vật chất, nhưng năng lượng đóng một vai trò quan trọng trong hóa học. Năng lượng được định nghĩa là khả năng thực hiện công. Năng lượng được bảo toàn, tức là nó không được tạo ra hay bị phá hủy. Điều này có nghĩa là lượng năng lượng bị mất bởi một hệ thống luôn bằng lượng năng lượng thu được bởi hệ thống khác. Năng lượng cũng có thể được chuyển đổi từ dạng này sang dạng khác. Ví dụ, máy nướng bánh mì hoặc máy sấy tóc chuyển đổi năng lượng điện thành năng lượng nhiệt.</w:t>
      </w:r>
    </w:p>
    <w:p w:rsidR="00CC6FDA" w:rsidRDefault="00CC6FDA" w:rsidP="00C84A5B">
      <w:pPr>
        <w:pStyle w:val="BodyText"/>
        <w:spacing w:line="288" w:lineRule="auto"/>
        <w:ind w:right="28" w:firstLine="567"/>
        <w:contextualSpacing/>
        <w:jc w:val="both"/>
      </w:pPr>
      <w:r w:rsidRPr="00DF6779">
        <w:rPr>
          <w:rFonts w:ascii="Arial" w:hAnsi="Arial" w:cs="Arial"/>
          <w:color w:val="231F20"/>
          <w:sz w:val="24"/>
          <w:szCs w:val="24"/>
        </w:rPr>
        <w:t xml:space="preserve">Đơn vị dùng để đo lượng năng lượng là </w:t>
      </w:r>
      <w:r w:rsidRPr="00DF6779">
        <w:rPr>
          <w:rFonts w:ascii="Arial" w:hAnsi="Arial" w:cs="Arial"/>
          <w:i/>
          <w:color w:val="231F20"/>
          <w:sz w:val="24"/>
          <w:szCs w:val="24"/>
        </w:rPr>
        <w:t>jun</w:t>
      </w:r>
      <w:r w:rsidRPr="00DF6779">
        <w:rPr>
          <w:rFonts w:ascii="Arial" w:hAnsi="Arial" w:cs="Arial"/>
          <w:color w:val="231F20"/>
          <w:sz w:val="24"/>
          <w:szCs w:val="24"/>
        </w:rPr>
        <w:t xml:space="preserve"> hoặc </w:t>
      </w:r>
      <w:r w:rsidRPr="00DF6779">
        <w:rPr>
          <w:rFonts w:ascii="Arial" w:hAnsi="Arial" w:cs="Arial"/>
          <w:i/>
          <w:color w:val="231F20"/>
          <w:sz w:val="24"/>
          <w:szCs w:val="24"/>
        </w:rPr>
        <w:t>calo</w:t>
      </w:r>
      <w:r w:rsidRPr="00DF6779">
        <w:rPr>
          <w:rFonts w:ascii="Arial" w:hAnsi="Arial" w:cs="Arial"/>
          <w:color w:val="231F20"/>
          <w:sz w:val="24"/>
          <w:szCs w:val="24"/>
        </w:rPr>
        <w:t>. Hầu hết mọi người quen thuộc hơn với thuật ngữ calo. Đây không phải là vấn đề vì mối quan hệ đơn giản giữa hai đơn vị là một calo bằng 4,18 jun. Tỷ lệ này rất hữu ích trong việc thiết lập các vấn đề yêu cầu chuyển đổi đơn vị này sang đơn vị khác.</w:t>
      </w:r>
    </w:p>
    <w:p w:rsidR="00DB0342" w:rsidRDefault="00DB0342" w:rsidP="00C84A5B">
      <w:pPr>
        <w:pStyle w:val="BodyText"/>
        <w:spacing w:line="288" w:lineRule="auto"/>
        <w:ind w:right="28"/>
        <w:contextualSpacing/>
      </w:pPr>
    </w:p>
    <w:p w:rsidR="00DB0342" w:rsidRPr="00B900C6" w:rsidRDefault="00BE7324" w:rsidP="00C84A5B">
      <w:pPr>
        <w:widowControl/>
        <w:shd w:val="clear" w:color="auto" w:fill="C5E0B3" w:themeFill="accent6" w:themeFillTint="66"/>
        <w:tabs>
          <w:tab w:val="left" w:pos="1641"/>
          <w:tab w:val="left" w:pos="2629"/>
        </w:tabs>
        <w:autoSpaceDE/>
        <w:autoSpaceDN/>
        <w:spacing w:line="288" w:lineRule="auto"/>
        <w:ind w:right="28"/>
        <w:contextualSpacing/>
        <w:jc w:val="both"/>
        <w:rPr>
          <w:rFonts w:ascii="Arial" w:hAnsi="Arial" w:cs="Arial"/>
          <w:b/>
          <w:sz w:val="28"/>
          <w:szCs w:val="28"/>
        </w:rPr>
      </w:pPr>
      <w:r w:rsidRPr="00CD4FCD">
        <w:rPr>
          <w:rFonts w:ascii="Arial" w:hAnsi="Arial" w:cs="Arial"/>
          <w:b/>
          <w:color w:val="231F20"/>
          <w:spacing w:val="-8"/>
          <w:sz w:val="28"/>
          <w:szCs w:val="28"/>
        </w:rPr>
        <w:t>Các loại năng lượng</w:t>
      </w:r>
      <w:r w:rsidR="00B900C6" w:rsidRPr="00B900C6">
        <w:rPr>
          <w:rFonts w:ascii="Arial" w:hAnsi="Arial" w:cs="Arial"/>
          <w:b/>
          <w:color w:val="231F20"/>
          <w:spacing w:val="-8"/>
          <w:sz w:val="28"/>
          <w:szCs w:val="28"/>
        </w:rPr>
        <w:tab/>
      </w:r>
    </w:p>
    <w:p w:rsidR="000F4BD6" w:rsidRDefault="000F4BD6" w:rsidP="00C84A5B">
      <w:pPr>
        <w:pStyle w:val="BodyText"/>
        <w:spacing w:line="288" w:lineRule="auto"/>
        <w:ind w:right="416" w:firstLine="720"/>
        <w:contextualSpacing/>
        <w:jc w:val="both"/>
        <w:rPr>
          <w:rFonts w:ascii="Arial" w:hAnsi="Arial" w:cs="Arial"/>
          <w:color w:val="231F20"/>
          <w:sz w:val="24"/>
          <w:szCs w:val="24"/>
        </w:rPr>
      </w:pPr>
      <w:r w:rsidRPr="00B73DA8">
        <w:rPr>
          <w:rFonts w:ascii="Arial" w:hAnsi="Arial" w:cs="Arial"/>
          <w:color w:val="231F20"/>
          <w:sz w:val="24"/>
          <w:szCs w:val="24"/>
        </w:rPr>
        <w:t xml:space="preserve">Năng lượng được tìm thấy dưới nhiều hình thức. Như đã đề cập ở trên, năng lượng có thể tồn tại dưới dạng nhiệt hoặc điện. Các dạng năng lượng khác là âm thanh, ánh sáng, năng lượng hóa học và năng lượng hạt nhân. Có lẽ hai dạng năng lượng quan trọng nhất trong hóa học là </w:t>
      </w:r>
      <w:r w:rsidRPr="00676A1F">
        <w:rPr>
          <w:rFonts w:ascii="Arial" w:hAnsi="Arial" w:cs="Arial"/>
          <w:i/>
          <w:color w:val="231F20"/>
          <w:sz w:val="24"/>
          <w:szCs w:val="24"/>
        </w:rPr>
        <w:t>thế năng</w:t>
      </w:r>
      <w:r w:rsidRPr="00B73DA8">
        <w:rPr>
          <w:rFonts w:ascii="Arial" w:hAnsi="Arial" w:cs="Arial"/>
          <w:color w:val="231F20"/>
          <w:sz w:val="24"/>
          <w:szCs w:val="24"/>
        </w:rPr>
        <w:t xml:space="preserve"> và </w:t>
      </w:r>
      <w:r w:rsidRPr="00676A1F">
        <w:rPr>
          <w:rFonts w:ascii="Arial" w:hAnsi="Arial" w:cs="Arial"/>
          <w:i/>
          <w:color w:val="231F20"/>
          <w:sz w:val="24"/>
          <w:szCs w:val="24"/>
        </w:rPr>
        <w:t>động năng</w:t>
      </w:r>
      <w:r w:rsidRPr="00B73DA8">
        <w:rPr>
          <w:rFonts w:ascii="Arial" w:hAnsi="Arial" w:cs="Arial"/>
          <w:color w:val="231F20"/>
          <w:sz w:val="24"/>
          <w:szCs w:val="24"/>
        </w:rPr>
        <w:t>. Năng lượng tiềm năng là năng lượng được lưu trữ. Một ví dụ điển hình là một người giơ búa lên, sẵ</w:t>
      </w:r>
      <w:r>
        <w:rPr>
          <w:rFonts w:ascii="Arial" w:hAnsi="Arial" w:cs="Arial"/>
          <w:color w:val="231F20"/>
          <w:sz w:val="24"/>
          <w:szCs w:val="24"/>
        </w:rPr>
        <w:t xml:space="preserve">n sàng đóng đinh. </w:t>
      </w:r>
    </w:p>
    <w:p w:rsidR="00DB0342" w:rsidRDefault="000F4BD6" w:rsidP="00C84A5B">
      <w:pPr>
        <w:pStyle w:val="BodyText"/>
        <w:spacing w:line="288" w:lineRule="auto"/>
        <w:ind w:right="28" w:firstLine="567"/>
        <w:contextualSpacing/>
        <w:jc w:val="both"/>
        <w:rPr>
          <w:rFonts w:ascii="Arial" w:hAnsi="Arial" w:cs="Arial"/>
          <w:color w:val="231F20"/>
          <w:sz w:val="24"/>
          <w:szCs w:val="24"/>
        </w:rPr>
      </w:pPr>
      <w:r>
        <w:rPr>
          <w:rFonts w:ascii="Arial" w:hAnsi="Arial" w:cs="Arial"/>
          <w:color w:val="231F20"/>
          <w:sz w:val="24"/>
          <w:szCs w:val="24"/>
        </w:rPr>
        <w:t xml:space="preserve">Cái búa có </w:t>
      </w:r>
      <w:r w:rsidRPr="00B73DA8">
        <w:rPr>
          <w:rFonts w:ascii="Arial" w:hAnsi="Arial" w:cs="Arial"/>
          <w:color w:val="231F20"/>
          <w:sz w:val="24"/>
          <w:szCs w:val="24"/>
        </w:rPr>
        <w:t>khả năng rơi vào đầu móng tay. Khi chiếc búa được vung xuống và di chuyển trong không khí, thế năng được chuyển thành động năng hoặc năng lượng chuyển động. Vì toàn bộ năng lượng được bảo toàn nên thế năng tích trữ trong búa chuyển thành động năng. Khi nhấc búa lên để đập vào chiếc đinh lần nữa, chuyển động của búa hướng lên trên sẽ trở thành thế năng dự trữ cho cú đập tiếp theo vào đầu đinh. Một điều cần nhớ trong hóa học là thiên nhiên thích trạng thái năng lượng thấp hơn. Quy tắc này sẽ được ghi chú nhiều lần trong bài đánh giá hóa học này.</w:t>
      </w:r>
    </w:p>
    <w:p w:rsidR="00447F04" w:rsidRDefault="00447F04" w:rsidP="00C84A5B">
      <w:pPr>
        <w:pStyle w:val="BodyText"/>
        <w:spacing w:line="288" w:lineRule="auto"/>
        <w:ind w:right="28" w:firstLine="567"/>
        <w:contextualSpacing/>
        <w:jc w:val="both"/>
        <w:rPr>
          <w:rFonts w:ascii="Arial" w:hAnsi="Arial" w:cs="Arial"/>
          <w:color w:val="231F20"/>
          <w:sz w:val="24"/>
          <w:szCs w:val="24"/>
        </w:rPr>
      </w:pPr>
    </w:p>
    <w:p w:rsidR="00530F1C" w:rsidRPr="00530F1C" w:rsidRDefault="00530F1C" w:rsidP="00C84A5B">
      <w:pPr>
        <w:widowControl/>
        <w:shd w:val="clear" w:color="auto" w:fill="C5E0B3" w:themeFill="accent6" w:themeFillTint="66"/>
        <w:tabs>
          <w:tab w:val="left" w:pos="1641"/>
          <w:tab w:val="left" w:pos="2629"/>
        </w:tabs>
        <w:autoSpaceDE/>
        <w:autoSpaceDN/>
        <w:spacing w:line="288" w:lineRule="auto"/>
        <w:ind w:right="28"/>
        <w:contextualSpacing/>
        <w:jc w:val="both"/>
        <w:rPr>
          <w:rFonts w:ascii="Arial" w:hAnsi="Arial" w:cs="Arial"/>
          <w:b/>
          <w:sz w:val="28"/>
          <w:szCs w:val="28"/>
        </w:rPr>
      </w:pPr>
      <w:r w:rsidRPr="00530F1C">
        <w:rPr>
          <w:rFonts w:ascii="Arial" w:hAnsi="Arial" w:cs="Arial"/>
          <w:b/>
          <w:sz w:val="28"/>
          <w:szCs w:val="28"/>
        </w:rPr>
        <w:t>Phản ứng thu nhiệt và tỏa nhiệt</w:t>
      </w:r>
    </w:p>
    <w:p w:rsidR="00DB0342" w:rsidRDefault="00DB0342" w:rsidP="00C84A5B">
      <w:pPr>
        <w:pStyle w:val="BodyText"/>
        <w:spacing w:line="288" w:lineRule="auto"/>
        <w:ind w:right="28"/>
        <w:contextualSpacing/>
      </w:pPr>
    </w:p>
    <w:p w:rsidR="00E877CC" w:rsidRPr="001028AE" w:rsidRDefault="00E877CC" w:rsidP="00C84A5B">
      <w:pPr>
        <w:pStyle w:val="Default"/>
        <w:spacing w:line="288" w:lineRule="auto"/>
        <w:ind w:right="28" w:firstLine="720"/>
        <w:contextualSpacing/>
        <w:rPr>
          <w:rFonts w:ascii="Arial" w:eastAsia="Minion Pro" w:hAnsi="Arial" w:cs="Arial"/>
          <w:color w:val="231F20"/>
        </w:rPr>
      </w:pPr>
      <w:r w:rsidRPr="001028AE">
        <w:rPr>
          <w:rFonts w:ascii="Arial" w:eastAsia="Minion Pro" w:hAnsi="Arial" w:cs="Arial"/>
          <w:color w:val="231F20"/>
        </w:rPr>
        <w:t>Năng lượng cũng có thể được hấp thụ hoặc giải phóng trong một phản ứng. Khi năng lượng giải phóng nhiều hơn năng lượng hấp thụ thì phản ứng được gọi là</w:t>
      </w:r>
      <w:r>
        <w:rPr>
          <w:rFonts w:ascii="Arial" w:eastAsia="Minion Pro" w:hAnsi="Arial" w:cs="Arial"/>
          <w:color w:val="231F20"/>
        </w:rPr>
        <w:t xml:space="preserve"> </w:t>
      </w:r>
      <w:r w:rsidRPr="00676A1F">
        <w:rPr>
          <w:rFonts w:ascii="Arial" w:eastAsia="Minion Pro" w:hAnsi="Arial" w:cs="Arial"/>
          <w:i/>
          <w:color w:val="231F20"/>
        </w:rPr>
        <w:t>phản ứng tỏa nhiệt</w:t>
      </w:r>
      <w:r w:rsidRPr="001028AE">
        <w:rPr>
          <w:rFonts w:ascii="Arial" w:eastAsia="Minion Pro" w:hAnsi="Arial" w:cs="Arial"/>
          <w:color w:val="231F20"/>
        </w:rPr>
        <w:t xml:space="preserve">. Khi năng lượng được hấp thụ nhiều hơn năng lượng giải phóng, phản ứng được gọi là </w:t>
      </w:r>
      <w:r w:rsidRPr="00676A1F">
        <w:rPr>
          <w:rFonts w:ascii="Arial" w:eastAsia="Minion Pro" w:hAnsi="Arial" w:cs="Arial"/>
          <w:i/>
          <w:color w:val="231F20"/>
        </w:rPr>
        <w:t>phản ứng thu nhiệt</w:t>
      </w:r>
      <w:r w:rsidRPr="001028AE">
        <w:rPr>
          <w:rFonts w:ascii="Arial" w:eastAsia="Minion Pro" w:hAnsi="Arial" w:cs="Arial"/>
          <w:color w:val="231F20"/>
        </w:rPr>
        <w:t>. Có thể sử dụng biểu đồ thế năng để vẽ đồ thị những thay đổi này như trong Hình 1.1.</w:t>
      </w:r>
    </w:p>
    <w:p w:rsidR="00E877CC" w:rsidRPr="001028AE" w:rsidRDefault="00E877CC" w:rsidP="00C84A5B">
      <w:pPr>
        <w:pStyle w:val="Default"/>
        <w:spacing w:line="288" w:lineRule="auto"/>
        <w:ind w:right="28"/>
        <w:contextualSpacing/>
        <w:rPr>
          <w:rFonts w:ascii="Arial" w:eastAsia="Minion Pro" w:hAnsi="Arial" w:cs="Arial"/>
          <w:color w:val="231F20"/>
        </w:rPr>
      </w:pPr>
      <w:r w:rsidRPr="001028AE">
        <w:rPr>
          <w:rFonts w:ascii="Arial" w:eastAsia="Minion Pro" w:hAnsi="Arial" w:cs="Arial"/>
          <w:color w:val="231F20"/>
        </w:rPr>
        <w:t>Tỏa nhiệt—năng lượng được giải phóng nhiều hơn năng lượng được hấp thụ.</w:t>
      </w:r>
    </w:p>
    <w:p w:rsidR="00E877CC" w:rsidRDefault="00E877CC" w:rsidP="00C84A5B">
      <w:pPr>
        <w:pStyle w:val="Default"/>
        <w:spacing w:line="288" w:lineRule="auto"/>
        <w:ind w:right="28"/>
        <w:contextualSpacing/>
      </w:pPr>
      <w:r w:rsidRPr="001028AE">
        <w:rPr>
          <w:rFonts w:ascii="Arial" w:eastAsia="Minion Pro" w:hAnsi="Arial" w:cs="Arial"/>
          <w:color w:val="231F20"/>
        </w:rPr>
        <w:t>Thu nhiệt—năng lượng được hấp thụ nhiều hơn năng lượng giải phóng</w:t>
      </w:r>
    </w:p>
    <w:p w:rsidR="00E877CC" w:rsidRPr="00BF36A4" w:rsidRDefault="00E877CC" w:rsidP="00C84A5B">
      <w:pPr>
        <w:pStyle w:val="BodyText"/>
        <w:tabs>
          <w:tab w:val="left" w:pos="6224"/>
        </w:tabs>
        <w:spacing w:line="288" w:lineRule="auto"/>
        <w:ind w:left="3040" w:right="28"/>
        <w:contextualSpacing/>
        <w:jc w:val="both"/>
        <w:rPr>
          <w:rFonts w:ascii="Arial" w:hAnsi="Arial" w:cs="Arial"/>
          <w:sz w:val="24"/>
          <w:szCs w:val="24"/>
        </w:rPr>
      </w:pPr>
      <w:r w:rsidRPr="00BF36A4">
        <w:rPr>
          <w:rFonts w:ascii="Arial" w:hAnsi="Arial" w:cs="Arial"/>
          <w:sz w:val="24"/>
          <w:szCs w:val="24"/>
        </w:rPr>
        <w:t xml:space="preserve">A + B → C + D + </w:t>
      </w:r>
      <w:r>
        <w:rPr>
          <w:rFonts w:ascii="Arial" w:hAnsi="Arial" w:cs="Arial"/>
          <w:sz w:val="24"/>
          <w:szCs w:val="24"/>
        </w:rPr>
        <w:t>Nhiệt</w:t>
      </w:r>
      <w:r w:rsidRPr="00BF36A4">
        <w:rPr>
          <w:rFonts w:ascii="Arial" w:hAnsi="Arial" w:cs="Arial"/>
          <w:color w:val="231F20"/>
          <w:sz w:val="24"/>
          <w:szCs w:val="24"/>
        </w:rPr>
        <w:tab/>
        <w:t>A</w:t>
      </w:r>
      <w:r w:rsidRPr="00BF36A4">
        <w:rPr>
          <w:rFonts w:ascii="Arial" w:hAnsi="Arial" w:cs="Arial"/>
          <w:color w:val="231F20"/>
          <w:spacing w:val="-3"/>
          <w:sz w:val="24"/>
          <w:szCs w:val="24"/>
        </w:rPr>
        <w:t xml:space="preserve"> </w:t>
      </w:r>
      <w:r w:rsidRPr="00BF36A4">
        <w:rPr>
          <w:rFonts w:ascii="Arial" w:hAnsi="Arial" w:cs="Arial"/>
          <w:color w:val="231F20"/>
          <w:sz w:val="24"/>
          <w:szCs w:val="24"/>
        </w:rPr>
        <w:t>+</w:t>
      </w:r>
      <w:r w:rsidRPr="00BF36A4">
        <w:rPr>
          <w:rFonts w:ascii="Arial" w:hAnsi="Arial" w:cs="Arial"/>
          <w:color w:val="231F20"/>
          <w:spacing w:val="-8"/>
          <w:sz w:val="24"/>
          <w:szCs w:val="24"/>
        </w:rPr>
        <w:t xml:space="preserve"> </w:t>
      </w:r>
      <w:r w:rsidRPr="00BF36A4">
        <w:rPr>
          <w:rFonts w:ascii="Arial" w:hAnsi="Arial" w:cs="Arial"/>
          <w:color w:val="231F20"/>
          <w:sz w:val="24"/>
          <w:szCs w:val="24"/>
        </w:rPr>
        <w:t>B</w:t>
      </w:r>
      <w:r w:rsidRPr="00BF36A4">
        <w:rPr>
          <w:rFonts w:ascii="Arial" w:hAnsi="Arial" w:cs="Arial"/>
          <w:color w:val="231F20"/>
          <w:spacing w:val="-3"/>
          <w:sz w:val="24"/>
          <w:szCs w:val="24"/>
        </w:rPr>
        <w:t xml:space="preserve"> </w:t>
      </w:r>
      <w:r w:rsidRPr="00BF36A4">
        <w:rPr>
          <w:rFonts w:ascii="Arial" w:hAnsi="Arial" w:cs="Arial"/>
          <w:color w:val="231F20"/>
          <w:sz w:val="24"/>
          <w:szCs w:val="24"/>
        </w:rPr>
        <w:t>+</w:t>
      </w:r>
      <w:r w:rsidRPr="00BF36A4">
        <w:rPr>
          <w:rFonts w:ascii="Arial" w:hAnsi="Arial" w:cs="Arial"/>
          <w:color w:val="231F20"/>
          <w:spacing w:val="-8"/>
          <w:sz w:val="24"/>
          <w:szCs w:val="24"/>
        </w:rPr>
        <w:t xml:space="preserve">  </w:t>
      </w:r>
      <w:r>
        <w:rPr>
          <w:rFonts w:ascii="Arial" w:hAnsi="Arial" w:cs="Arial"/>
          <w:color w:val="231F20"/>
          <w:sz w:val="24"/>
          <w:szCs w:val="24"/>
        </w:rPr>
        <w:t>Nhiệt</w:t>
      </w:r>
      <w:r w:rsidRPr="00BF36A4">
        <w:rPr>
          <w:rFonts w:ascii="Arial" w:hAnsi="Arial" w:cs="Arial"/>
          <w:color w:val="231F20"/>
          <w:spacing w:val="-3"/>
          <w:sz w:val="24"/>
          <w:szCs w:val="24"/>
        </w:rPr>
        <w:t xml:space="preserve"> </w:t>
      </w:r>
      <w:r w:rsidRPr="00BF36A4">
        <w:rPr>
          <w:rFonts w:ascii="Arial" w:hAnsi="Arial" w:cs="Arial"/>
          <w:color w:val="231F20"/>
          <w:sz w:val="24"/>
          <w:szCs w:val="24"/>
        </w:rPr>
        <w:t>→</w:t>
      </w:r>
      <w:r w:rsidRPr="00BF36A4">
        <w:rPr>
          <w:rFonts w:ascii="Arial" w:hAnsi="Arial" w:cs="Arial"/>
          <w:color w:val="231F20"/>
          <w:spacing w:val="-8"/>
          <w:sz w:val="24"/>
          <w:szCs w:val="24"/>
        </w:rPr>
        <w:t xml:space="preserve">       </w:t>
      </w:r>
      <w:r w:rsidRPr="00BF36A4">
        <w:rPr>
          <w:rFonts w:ascii="Arial" w:hAnsi="Arial" w:cs="Arial"/>
          <w:color w:val="231F20"/>
          <w:sz w:val="24"/>
          <w:szCs w:val="24"/>
        </w:rPr>
        <w:t>C</w:t>
      </w:r>
      <w:r w:rsidRPr="00BF36A4">
        <w:rPr>
          <w:rFonts w:ascii="Arial" w:hAnsi="Arial" w:cs="Arial"/>
          <w:color w:val="231F20"/>
          <w:spacing w:val="-3"/>
          <w:sz w:val="24"/>
          <w:szCs w:val="24"/>
        </w:rPr>
        <w:t xml:space="preserve"> </w:t>
      </w:r>
      <w:r w:rsidRPr="00BF36A4">
        <w:rPr>
          <w:rFonts w:ascii="Arial" w:hAnsi="Arial" w:cs="Arial"/>
          <w:color w:val="231F20"/>
          <w:sz w:val="24"/>
          <w:szCs w:val="24"/>
        </w:rPr>
        <w:t>+</w:t>
      </w:r>
      <w:r w:rsidRPr="00BF36A4">
        <w:rPr>
          <w:rFonts w:ascii="Arial" w:hAnsi="Arial" w:cs="Arial"/>
          <w:color w:val="231F20"/>
          <w:spacing w:val="-8"/>
          <w:sz w:val="24"/>
          <w:szCs w:val="24"/>
        </w:rPr>
        <w:t xml:space="preserve"> </w:t>
      </w:r>
      <w:r w:rsidRPr="00BF36A4">
        <w:rPr>
          <w:rFonts w:ascii="Arial" w:hAnsi="Arial" w:cs="Arial"/>
          <w:color w:val="231F20"/>
          <w:spacing w:val="-10"/>
          <w:sz w:val="24"/>
          <w:szCs w:val="24"/>
        </w:rPr>
        <w:t>D</w:t>
      </w:r>
    </w:p>
    <w:p w:rsidR="00E877CC" w:rsidRPr="00BF36A4" w:rsidRDefault="00E877CC" w:rsidP="00C84A5B">
      <w:pPr>
        <w:pStyle w:val="BodyText"/>
        <w:tabs>
          <w:tab w:val="left" w:pos="6223"/>
        </w:tabs>
        <w:spacing w:line="288" w:lineRule="auto"/>
        <w:ind w:left="3040" w:right="28" w:hanging="630"/>
        <w:contextualSpacing/>
        <w:jc w:val="both"/>
        <w:rPr>
          <w:rFonts w:ascii="Arial" w:hAnsi="Arial" w:cs="Arial"/>
          <w:sz w:val="24"/>
          <w:szCs w:val="24"/>
        </w:rPr>
      </w:pPr>
      <w:r>
        <w:rPr>
          <w:rFonts w:ascii="Arial" w:hAnsi="Arial" w:cs="Arial"/>
          <w:color w:val="231F20"/>
          <w:sz w:val="24"/>
          <w:szCs w:val="24"/>
        </w:rPr>
        <w:t>Chất tham gia</w:t>
      </w:r>
      <w:r w:rsidRPr="00BF36A4">
        <w:rPr>
          <w:rFonts w:ascii="Arial" w:hAnsi="Arial" w:cs="Arial"/>
          <w:color w:val="231F20"/>
          <w:spacing w:val="59"/>
          <w:sz w:val="24"/>
          <w:szCs w:val="24"/>
        </w:rPr>
        <w:t xml:space="preserve">  </w:t>
      </w:r>
      <w:r>
        <w:rPr>
          <w:rFonts w:ascii="Arial" w:hAnsi="Arial" w:cs="Arial"/>
          <w:color w:val="231F20"/>
          <w:spacing w:val="-2"/>
          <w:sz w:val="24"/>
          <w:szCs w:val="24"/>
        </w:rPr>
        <w:t>Sản phẩm</w:t>
      </w:r>
      <w:r w:rsidRPr="00BF36A4">
        <w:rPr>
          <w:rFonts w:ascii="Arial" w:hAnsi="Arial" w:cs="Arial"/>
          <w:color w:val="231F20"/>
          <w:sz w:val="24"/>
          <w:szCs w:val="24"/>
        </w:rPr>
        <w:tab/>
      </w:r>
      <w:r>
        <w:rPr>
          <w:rFonts w:ascii="Arial" w:hAnsi="Arial" w:cs="Arial"/>
          <w:color w:val="231F20"/>
          <w:sz w:val="24"/>
          <w:szCs w:val="24"/>
        </w:rPr>
        <w:t>Chất tham gia</w:t>
      </w:r>
      <w:r w:rsidRPr="00BF36A4">
        <w:rPr>
          <w:rFonts w:ascii="Arial" w:hAnsi="Arial" w:cs="Arial"/>
          <w:color w:val="231F20"/>
          <w:spacing w:val="59"/>
          <w:sz w:val="24"/>
          <w:szCs w:val="24"/>
        </w:rPr>
        <w:t xml:space="preserve">  </w:t>
      </w:r>
      <w:r>
        <w:rPr>
          <w:rFonts w:ascii="Arial" w:hAnsi="Arial" w:cs="Arial"/>
          <w:color w:val="231F20"/>
          <w:spacing w:val="59"/>
          <w:sz w:val="24"/>
          <w:szCs w:val="24"/>
        </w:rPr>
        <w:t xml:space="preserve">  </w:t>
      </w:r>
      <w:r>
        <w:rPr>
          <w:rFonts w:ascii="Arial" w:hAnsi="Arial" w:cs="Arial"/>
          <w:color w:val="231F20"/>
          <w:spacing w:val="-2"/>
          <w:sz w:val="24"/>
          <w:szCs w:val="24"/>
        </w:rPr>
        <w:t>Sản phẩm</w:t>
      </w:r>
    </w:p>
    <w:p w:rsidR="00E877CC" w:rsidRPr="00262677" w:rsidRDefault="00E877CC" w:rsidP="00C84A5B">
      <w:pPr>
        <w:pStyle w:val="BodyText"/>
        <w:spacing w:line="288" w:lineRule="auto"/>
        <w:ind w:right="28" w:firstLine="720"/>
        <w:contextualSpacing/>
        <w:jc w:val="both"/>
        <w:rPr>
          <w:rFonts w:ascii="Arial" w:hAnsi="Arial" w:cs="Arial"/>
          <w:color w:val="231F20"/>
          <w:sz w:val="24"/>
          <w:szCs w:val="24"/>
        </w:rPr>
      </w:pPr>
      <w:r w:rsidRPr="00262677">
        <w:rPr>
          <w:rFonts w:ascii="Arial" w:hAnsi="Arial" w:cs="Arial"/>
          <w:color w:val="231F20"/>
          <w:sz w:val="24"/>
          <w:szCs w:val="24"/>
        </w:rPr>
        <w:t xml:space="preserve">Lưu ý rằng năng lượng luôn được hấp thụ và giải phóng trong một phản ứng. Lượng tương đối là nguyên nhân gây ra phản ứng thu nhiệt hoặc tỏa nhiệt. Ngoài ra, cần có năng </w:t>
      </w:r>
      <w:r w:rsidRPr="00262677">
        <w:rPr>
          <w:rFonts w:ascii="Arial" w:hAnsi="Arial" w:cs="Arial"/>
          <w:color w:val="231F20"/>
          <w:sz w:val="24"/>
          <w:szCs w:val="24"/>
        </w:rPr>
        <w:lastRenderedPageBreak/>
        <w:t xml:space="preserve">lượng để bắt đầu phản ứng. Đây được gọi là </w:t>
      </w:r>
      <w:r w:rsidRPr="00676A1F">
        <w:rPr>
          <w:rFonts w:ascii="Arial" w:hAnsi="Arial" w:cs="Arial"/>
          <w:i/>
          <w:color w:val="231F20"/>
          <w:sz w:val="24"/>
          <w:szCs w:val="24"/>
        </w:rPr>
        <w:t>năng lượng kích hoạt</w:t>
      </w:r>
      <w:r w:rsidRPr="00262677">
        <w:rPr>
          <w:rFonts w:ascii="Arial" w:hAnsi="Arial" w:cs="Arial"/>
          <w:color w:val="231F20"/>
          <w:sz w:val="24"/>
          <w:szCs w:val="24"/>
        </w:rPr>
        <w:t xml:space="preserve"> (Ea).</w:t>
      </w:r>
    </w:p>
    <w:p w:rsidR="00E877CC" w:rsidRPr="00262677" w:rsidRDefault="00E877CC" w:rsidP="00C84A5B">
      <w:pPr>
        <w:pStyle w:val="BodyText"/>
        <w:spacing w:line="288" w:lineRule="auto"/>
        <w:ind w:right="28"/>
        <w:contextualSpacing/>
        <w:jc w:val="both"/>
        <w:rPr>
          <w:rFonts w:ascii="Arial" w:hAnsi="Arial" w:cs="Arial"/>
          <w:color w:val="231F20"/>
          <w:sz w:val="24"/>
          <w:szCs w:val="24"/>
        </w:rPr>
      </w:pPr>
      <w:r w:rsidRPr="00262677">
        <w:rPr>
          <w:rFonts w:ascii="Arial" w:hAnsi="Arial" w:cs="Arial"/>
          <w:color w:val="231F20"/>
          <w:sz w:val="24"/>
          <w:szCs w:val="24"/>
        </w:rPr>
        <w:t xml:space="preserve">Cuối cùng, hãy chú ý đến sự khác biệt về năng lượng của </w:t>
      </w:r>
      <w:r w:rsidRPr="00676A1F">
        <w:rPr>
          <w:rFonts w:ascii="Arial" w:hAnsi="Arial" w:cs="Arial"/>
          <w:i/>
          <w:color w:val="231F20"/>
          <w:sz w:val="24"/>
          <w:szCs w:val="24"/>
        </w:rPr>
        <w:t>chất phản ứng</w:t>
      </w:r>
      <w:r w:rsidRPr="00262677">
        <w:rPr>
          <w:rFonts w:ascii="Arial" w:hAnsi="Arial" w:cs="Arial"/>
          <w:color w:val="231F20"/>
          <w:sz w:val="24"/>
          <w:szCs w:val="24"/>
        </w:rPr>
        <w:t xml:space="preserve"> và </w:t>
      </w:r>
      <w:r w:rsidRPr="00676A1F">
        <w:rPr>
          <w:rFonts w:ascii="Arial" w:hAnsi="Arial" w:cs="Arial"/>
          <w:i/>
          <w:color w:val="231F20"/>
          <w:sz w:val="24"/>
          <w:szCs w:val="24"/>
        </w:rPr>
        <w:t>sản phẩm</w:t>
      </w:r>
      <w:r w:rsidRPr="00262677">
        <w:rPr>
          <w:rFonts w:ascii="Arial" w:hAnsi="Arial" w:cs="Arial"/>
          <w:color w:val="231F20"/>
          <w:sz w:val="24"/>
          <w:szCs w:val="24"/>
        </w:rPr>
        <w:t>.</w:t>
      </w:r>
    </w:p>
    <w:p w:rsidR="00E877CC" w:rsidRPr="00262677" w:rsidRDefault="00E877CC" w:rsidP="00C84A5B">
      <w:pPr>
        <w:pStyle w:val="BodyText"/>
        <w:spacing w:line="288" w:lineRule="auto"/>
        <w:ind w:right="28" w:firstLine="720"/>
        <w:contextualSpacing/>
        <w:jc w:val="both"/>
        <w:rPr>
          <w:rFonts w:ascii="Arial" w:hAnsi="Arial" w:cs="Arial"/>
          <w:color w:val="231F20"/>
          <w:sz w:val="24"/>
          <w:szCs w:val="24"/>
        </w:rPr>
      </w:pPr>
      <w:r w:rsidRPr="00262677">
        <w:rPr>
          <w:rFonts w:ascii="Arial" w:hAnsi="Arial" w:cs="Arial"/>
          <w:color w:val="231F20"/>
          <w:sz w:val="24"/>
          <w:szCs w:val="24"/>
        </w:rPr>
        <w:t xml:space="preserve">Sự thay đổi năng lượng của chất phản ứng hoặc sản phẩm được gọi là </w:t>
      </w:r>
      <w:r w:rsidRPr="00676A1F">
        <w:rPr>
          <w:rFonts w:ascii="Arial" w:hAnsi="Arial" w:cs="Arial"/>
          <w:i/>
          <w:color w:val="231F20"/>
          <w:sz w:val="24"/>
          <w:szCs w:val="24"/>
        </w:rPr>
        <w:t>nhiệt của phản ứng</w:t>
      </w:r>
      <w:r w:rsidRPr="00262677">
        <w:rPr>
          <w:rFonts w:ascii="Arial" w:hAnsi="Arial" w:cs="Arial"/>
          <w:color w:val="231F20"/>
          <w:sz w:val="24"/>
          <w:szCs w:val="24"/>
        </w:rPr>
        <w:t xml:space="preserve">. Điều này được ký hiệu bằng ký hiệu ΔH. Biểu tượng này tượng trưng cho sự thay đổi năng lượng nhiệt, hoặc </w:t>
      </w:r>
      <w:r w:rsidRPr="00676A1F">
        <w:rPr>
          <w:rFonts w:ascii="Arial" w:hAnsi="Arial" w:cs="Arial"/>
          <w:i/>
          <w:color w:val="231F20"/>
          <w:sz w:val="24"/>
          <w:szCs w:val="24"/>
        </w:rPr>
        <w:t>entanpy</w:t>
      </w:r>
      <w:r w:rsidRPr="00262677">
        <w:rPr>
          <w:rFonts w:ascii="Arial" w:hAnsi="Arial" w:cs="Arial"/>
          <w:color w:val="231F20"/>
          <w:sz w:val="24"/>
          <w:szCs w:val="24"/>
        </w:rPr>
        <w:t>. Cách đơn giản để ghi nhớ cách tính sự thay đổi entanpy là sử dụng công cụ ghi nhớ này:</w:t>
      </w:r>
    </w:p>
    <w:p w:rsidR="00E877CC" w:rsidRPr="00262677" w:rsidRDefault="00E877CC" w:rsidP="00C84A5B">
      <w:pPr>
        <w:pStyle w:val="BodyText"/>
        <w:spacing w:line="288" w:lineRule="auto"/>
        <w:ind w:right="28"/>
        <w:contextualSpacing/>
        <w:jc w:val="both"/>
        <w:rPr>
          <w:rFonts w:ascii="Arial" w:hAnsi="Arial" w:cs="Arial"/>
          <w:color w:val="231F20"/>
          <w:sz w:val="24"/>
          <w:szCs w:val="24"/>
        </w:rPr>
      </w:pPr>
      <w:r w:rsidRPr="00262677">
        <w:rPr>
          <w:rFonts w:ascii="Arial" w:hAnsi="Arial" w:cs="Arial"/>
          <w:color w:val="231F20"/>
          <w:sz w:val="24"/>
          <w:szCs w:val="24"/>
        </w:rPr>
        <w:t>ΔH = thế năng của sản phẩm trừ đi thế năng của chất phản ứng</w:t>
      </w:r>
    </w:p>
    <w:p w:rsidR="00E877CC" w:rsidRPr="00262677" w:rsidRDefault="00E877CC" w:rsidP="00C84A5B">
      <w:pPr>
        <w:pStyle w:val="BodyText"/>
        <w:spacing w:line="288" w:lineRule="auto"/>
        <w:ind w:right="28"/>
        <w:contextualSpacing/>
        <w:jc w:val="both"/>
        <w:rPr>
          <w:rFonts w:ascii="Arial" w:hAnsi="Arial" w:cs="Arial"/>
          <w:color w:val="231F20"/>
          <w:sz w:val="24"/>
          <w:szCs w:val="24"/>
        </w:rPr>
      </w:pPr>
      <w:r w:rsidRPr="00262677">
        <w:rPr>
          <w:rFonts w:ascii="Arial" w:hAnsi="Arial" w:cs="Arial"/>
          <w:color w:val="231F20"/>
          <w:sz w:val="24"/>
          <w:szCs w:val="24"/>
        </w:rPr>
        <w:t>hoặc</w:t>
      </w:r>
    </w:p>
    <w:p w:rsidR="00E877CC" w:rsidRDefault="00E877CC" w:rsidP="00C84A5B">
      <w:pPr>
        <w:pStyle w:val="BodyText"/>
        <w:spacing w:line="288" w:lineRule="auto"/>
        <w:ind w:right="28"/>
        <w:contextualSpacing/>
        <w:jc w:val="both"/>
        <w:rPr>
          <w:rFonts w:ascii="Arial" w:hAnsi="Arial" w:cs="Arial"/>
          <w:color w:val="231F20"/>
          <w:sz w:val="24"/>
          <w:szCs w:val="24"/>
        </w:rPr>
      </w:pPr>
      <w:r w:rsidRPr="00262677">
        <w:rPr>
          <w:rFonts w:ascii="Arial" w:hAnsi="Arial" w:cs="Arial"/>
          <w:color w:val="231F20"/>
          <w:sz w:val="24"/>
          <w:szCs w:val="24"/>
        </w:rPr>
        <w:t>ΔH = PEP − PER (delta H bằng “hạt tiêu”)</w:t>
      </w:r>
    </w:p>
    <w:p w:rsidR="00E877CC" w:rsidRPr="00262677" w:rsidRDefault="00E877CC" w:rsidP="00C84A5B">
      <w:pPr>
        <w:pStyle w:val="BodyText"/>
        <w:spacing w:line="288" w:lineRule="auto"/>
        <w:ind w:right="28"/>
        <w:contextualSpacing/>
        <w:jc w:val="both"/>
        <w:rPr>
          <w:rFonts w:ascii="Arial" w:hAnsi="Arial" w:cs="Arial"/>
          <w:color w:val="231F20"/>
          <w:sz w:val="24"/>
          <w:szCs w:val="24"/>
        </w:rPr>
      </w:pPr>
      <w:r w:rsidRPr="00676A1F">
        <w:rPr>
          <w:rFonts w:ascii="Arial" w:hAnsi="Arial" w:cs="Arial"/>
          <w:noProof/>
          <w:color w:val="231F20"/>
          <w:sz w:val="24"/>
          <w:szCs w:val="24"/>
        </w:rPr>
        <w:drawing>
          <wp:inline distT="0" distB="0" distL="0" distR="0" wp14:anchorId="6F475635" wp14:editId="1EC32259">
            <wp:extent cx="4819650" cy="1752839"/>
            <wp:effectExtent l="0" t="0" r="0" b="0"/>
            <wp:docPr id="2" name="Picture 2" descr="C:\Users\T1700\Desktop\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700\Desktop\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5243" cy="1765784"/>
                    </a:xfrm>
                    <a:prstGeom prst="rect">
                      <a:avLst/>
                    </a:prstGeom>
                    <a:noFill/>
                    <a:ln>
                      <a:noFill/>
                    </a:ln>
                  </pic:spPr>
                </pic:pic>
              </a:graphicData>
            </a:graphic>
          </wp:inline>
        </w:drawing>
      </w:r>
    </w:p>
    <w:p w:rsidR="00AD5148" w:rsidRDefault="00AD5148" w:rsidP="00C84A5B">
      <w:pPr>
        <w:pStyle w:val="BodyText"/>
        <w:spacing w:line="288" w:lineRule="auto"/>
        <w:ind w:right="28" w:firstLine="567"/>
        <w:jc w:val="both"/>
        <w:rPr>
          <w:rFonts w:ascii="Arial" w:hAnsi="Arial" w:cs="Arial"/>
          <w:color w:val="231F20"/>
          <w:sz w:val="24"/>
          <w:szCs w:val="24"/>
        </w:rPr>
      </w:pPr>
      <w:r>
        <w:rPr>
          <w:rFonts w:ascii="Arial" w:eastAsiaTheme="minorHAnsi" w:hAnsi="Arial" w:cs="Arial"/>
          <w:b/>
          <w:bCs/>
          <w:sz w:val="24"/>
          <w:szCs w:val="24"/>
        </w:rPr>
        <w:tab/>
        <w:t xml:space="preserve">Figure 1.1 </w:t>
      </w:r>
      <w:r w:rsidRPr="00AD5148">
        <w:rPr>
          <w:rFonts w:ascii="Arial" w:eastAsiaTheme="minorHAnsi" w:hAnsi="Arial" w:cs="Arial"/>
          <w:bCs/>
          <w:sz w:val="24"/>
          <w:szCs w:val="24"/>
        </w:rPr>
        <w:t>Hai sơ đồ thế năng</w:t>
      </w:r>
    </w:p>
    <w:p w:rsidR="00E877CC" w:rsidRDefault="00E877CC" w:rsidP="00C84A5B">
      <w:pPr>
        <w:pStyle w:val="BodyText"/>
        <w:spacing w:line="288" w:lineRule="auto"/>
        <w:ind w:right="28" w:firstLine="720"/>
        <w:contextualSpacing/>
        <w:jc w:val="both"/>
      </w:pPr>
      <w:r w:rsidRPr="00262677">
        <w:rPr>
          <w:rFonts w:ascii="Arial" w:hAnsi="Arial" w:cs="Arial"/>
          <w:color w:val="231F20"/>
          <w:sz w:val="24"/>
          <w:szCs w:val="24"/>
        </w:rPr>
        <w:t>Khi ΔH có giá trị dương, phản ứng được gọi là phản ứng thu nhiệt (nhập nhiệt). Khi ΔH có giá trị âm, phản ứng được cho là tỏa nhiệt (tỏa nhiệt).</w:t>
      </w:r>
    </w:p>
    <w:p w:rsidR="00E877CC" w:rsidRDefault="00E877CC" w:rsidP="00C84A5B">
      <w:pPr>
        <w:pStyle w:val="BodyText"/>
        <w:spacing w:line="288" w:lineRule="auto"/>
        <w:ind w:right="28"/>
        <w:contextualSpacing/>
        <w:rPr>
          <w:sz w:val="17"/>
        </w:rPr>
      </w:pPr>
    </w:p>
    <w:p w:rsidR="00E877CC" w:rsidRPr="00E32E45" w:rsidRDefault="000D61AE" w:rsidP="00C84A5B">
      <w:pPr>
        <w:pStyle w:val="BodyText"/>
        <w:spacing w:line="288" w:lineRule="auto"/>
        <w:ind w:right="28" w:firstLine="526"/>
        <w:contextualSpacing/>
        <w:jc w:val="both"/>
        <w:rPr>
          <w:rFonts w:ascii="Arial" w:eastAsiaTheme="majorEastAsia" w:hAnsi="Arial" w:cs="Arial"/>
          <w:b/>
          <w:sz w:val="24"/>
          <w:szCs w:val="24"/>
        </w:rPr>
      </w:pPr>
      <w:r>
        <w:rPr>
          <w:rFonts w:ascii="Arial" w:eastAsiaTheme="majorEastAsia" w:hAnsi="Arial" w:cs="Arial"/>
          <w:b/>
          <w:sz w:val="24"/>
          <w:szCs w:val="24"/>
        </w:rPr>
        <w:t>Đặt v</w:t>
      </w:r>
      <w:r w:rsidR="00E877CC" w:rsidRPr="00E32E45">
        <w:rPr>
          <w:rFonts w:ascii="Arial" w:eastAsiaTheme="majorEastAsia" w:hAnsi="Arial" w:cs="Arial"/>
          <w:b/>
          <w:sz w:val="24"/>
          <w:szCs w:val="24"/>
        </w:rPr>
        <w:t>ấn đề:</w:t>
      </w:r>
    </w:p>
    <w:p w:rsidR="00E877CC" w:rsidRPr="00B02468" w:rsidRDefault="00E877CC" w:rsidP="00C84A5B">
      <w:pPr>
        <w:pStyle w:val="BodyText"/>
        <w:spacing w:line="288" w:lineRule="auto"/>
        <w:ind w:right="28" w:firstLine="526"/>
        <w:contextualSpacing/>
        <w:jc w:val="both"/>
        <w:rPr>
          <w:rFonts w:ascii="Arial" w:hAnsi="Arial" w:cs="Arial"/>
          <w:color w:val="231F20"/>
          <w:sz w:val="24"/>
          <w:szCs w:val="24"/>
        </w:rPr>
      </w:pPr>
      <w:r w:rsidRPr="00B02468">
        <w:rPr>
          <w:rFonts w:ascii="Arial" w:hAnsi="Arial" w:cs="Arial"/>
          <w:color w:val="231F20"/>
          <w:sz w:val="24"/>
          <w:szCs w:val="24"/>
        </w:rPr>
        <w:t>Trong một phản ứng, thế năng của các chất phản ứng là 150 jun/mol và thế năng của các sản phẩm là 400 jun/mol. Nhiệt của phản ứng cho phản ứng này là gì? Điều này chứng tỏ một quá trình thu nhiệt hay tỏa nhiệt?</w:t>
      </w:r>
    </w:p>
    <w:p w:rsidR="00D21B12" w:rsidRDefault="00E877CC" w:rsidP="00C84A5B">
      <w:pPr>
        <w:pStyle w:val="BodyText"/>
        <w:spacing w:line="288" w:lineRule="auto"/>
        <w:ind w:right="28" w:firstLine="567"/>
        <w:contextualSpacing/>
        <w:jc w:val="both"/>
        <w:rPr>
          <w:rFonts w:ascii="Arial" w:hAnsi="Arial" w:cs="Arial"/>
          <w:color w:val="231F20"/>
          <w:sz w:val="24"/>
          <w:szCs w:val="24"/>
        </w:rPr>
      </w:pPr>
      <w:r w:rsidRPr="00B02468">
        <w:rPr>
          <w:rFonts w:ascii="Arial" w:hAnsi="Arial" w:cs="Arial"/>
          <w:color w:val="231F20"/>
          <w:sz w:val="24"/>
          <w:szCs w:val="24"/>
        </w:rPr>
        <w:t>Giải pháp: Sử dụng PEP − PER! ΔH = 400 jun/mol − 150 jun/mol = +250 jun/mol. Vì dấu dương nên phản ứng là thu nhiệt.</w:t>
      </w:r>
    </w:p>
    <w:p w:rsidR="00A15F32" w:rsidRPr="00D21B12" w:rsidRDefault="00D21B12" w:rsidP="00C84A5B">
      <w:pPr>
        <w:widowControl/>
        <w:autoSpaceDE/>
        <w:autoSpaceDN/>
        <w:spacing w:line="288" w:lineRule="auto"/>
        <w:rPr>
          <w:rFonts w:ascii="Arial" w:hAnsi="Arial" w:cs="Arial"/>
          <w:color w:val="231F20"/>
          <w:sz w:val="24"/>
          <w:szCs w:val="24"/>
        </w:rPr>
      </w:pPr>
      <w:r>
        <w:rPr>
          <w:rFonts w:ascii="Arial" w:hAnsi="Arial" w:cs="Arial"/>
          <w:color w:val="231F20"/>
          <w:sz w:val="24"/>
          <w:szCs w:val="24"/>
        </w:rPr>
        <w:br w:type="page"/>
      </w:r>
    </w:p>
    <w:p w:rsidR="00DB0342" w:rsidRPr="008C0A05" w:rsidRDefault="00E877CC" w:rsidP="00C84A5B">
      <w:pPr>
        <w:spacing w:line="288" w:lineRule="auto"/>
        <w:ind w:right="28"/>
        <w:contextualSpacing/>
        <w:jc w:val="center"/>
        <w:rPr>
          <w:rFonts w:ascii="Arial" w:hAnsi="Arial" w:cs="Arial"/>
          <w:b/>
          <w:bCs/>
          <w:color w:val="538135" w:themeColor="accent6" w:themeShade="BF"/>
          <w:sz w:val="24"/>
          <w:szCs w:val="24"/>
        </w:rPr>
      </w:pPr>
      <w:r>
        <w:rPr>
          <w:rFonts w:ascii="Arial" w:hAnsi="Arial" w:cs="Arial"/>
          <w:b/>
          <w:bCs/>
          <w:color w:val="538135" w:themeColor="accent6" w:themeShade="BF"/>
          <w:sz w:val="24"/>
          <w:szCs w:val="24"/>
        </w:rPr>
        <w:lastRenderedPageBreak/>
        <w:t>Câu hỏi</w:t>
      </w:r>
    </w:p>
    <w:p w:rsidR="00DB0342" w:rsidRPr="00D42B4C" w:rsidRDefault="0086040B"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Pr>
          <w:rFonts w:ascii="Arial" w:hAnsi="Arial" w:cs="Arial"/>
          <w:color w:val="231F20"/>
          <w:spacing w:val="-2"/>
          <w:sz w:val="24"/>
          <w:szCs w:val="24"/>
        </w:rPr>
        <w:t>Chất nào có thể bị phân hủy về mặt hóa học?</w:t>
      </w:r>
    </w:p>
    <w:p w:rsidR="00DB0342" w:rsidRPr="00315611" w:rsidRDefault="00315611"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(A)</w:t>
      </w:r>
      <w:r>
        <w:rPr>
          <w:rFonts w:ascii="Arial" w:hAnsi="Arial" w:cs="Arial"/>
          <w:color w:val="231F20"/>
          <w:spacing w:val="-2"/>
          <w:sz w:val="24"/>
          <w:szCs w:val="24"/>
        </w:rPr>
        <w:tab/>
      </w:r>
      <w:r w:rsidR="00DB0342" w:rsidRPr="00315611">
        <w:rPr>
          <w:rFonts w:ascii="Arial" w:hAnsi="Arial" w:cs="Arial"/>
          <w:color w:val="231F20"/>
          <w:spacing w:val="-2"/>
          <w:sz w:val="24"/>
          <w:szCs w:val="24"/>
        </w:rPr>
        <w:t>Ammonia</w:t>
      </w:r>
    </w:p>
    <w:p w:rsidR="00DB0342" w:rsidRPr="00315611" w:rsidRDefault="00315611" w:rsidP="00C84A5B">
      <w:pPr>
        <w:tabs>
          <w:tab w:val="left" w:pos="993"/>
          <w:tab w:val="left" w:pos="1117"/>
        </w:tabs>
        <w:spacing w:line="288" w:lineRule="auto"/>
        <w:ind w:left="567" w:right="28"/>
        <w:contextualSpacing/>
        <w:rPr>
          <w:rFonts w:ascii="Arial" w:hAnsi="Arial" w:cs="Arial"/>
          <w:sz w:val="24"/>
          <w:szCs w:val="24"/>
        </w:rPr>
      </w:pPr>
      <w:r>
        <w:rPr>
          <w:rFonts w:ascii="Arial" w:hAnsi="Arial" w:cs="Arial"/>
          <w:color w:val="231F20"/>
          <w:spacing w:val="-4"/>
          <w:sz w:val="24"/>
          <w:szCs w:val="24"/>
        </w:rPr>
        <w:t>(B)</w:t>
      </w:r>
      <w:r>
        <w:rPr>
          <w:rFonts w:ascii="Arial" w:hAnsi="Arial" w:cs="Arial"/>
          <w:color w:val="231F20"/>
          <w:spacing w:val="-4"/>
          <w:sz w:val="24"/>
          <w:szCs w:val="24"/>
        </w:rPr>
        <w:tab/>
      </w:r>
      <w:r w:rsidR="00DB0342" w:rsidRPr="00315611">
        <w:rPr>
          <w:rFonts w:ascii="Arial" w:hAnsi="Arial" w:cs="Arial"/>
          <w:color w:val="231F20"/>
          <w:spacing w:val="-4"/>
          <w:sz w:val="24"/>
          <w:szCs w:val="24"/>
        </w:rPr>
        <w:t>Iron</w:t>
      </w:r>
    </w:p>
    <w:p w:rsidR="00DB0342" w:rsidRPr="00315611" w:rsidRDefault="00315611" w:rsidP="00C84A5B">
      <w:pPr>
        <w:tabs>
          <w:tab w:val="left" w:pos="993"/>
          <w:tab w:val="left" w:pos="1118"/>
        </w:tabs>
        <w:spacing w:line="288" w:lineRule="auto"/>
        <w:ind w:left="567" w:right="28"/>
        <w:contextualSpacing/>
        <w:rPr>
          <w:rFonts w:ascii="Arial" w:hAnsi="Arial" w:cs="Arial"/>
          <w:sz w:val="24"/>
          <w:szCs w:val="24"/>
        </w:rPr>
      </w:pPr>
      <w:r>
        <w:rPr>
          <w:rFonts w:ascii="Arial" w:hAnsi="Arial" w:cs="Arial"/>
          <w:color w:val="231F20"/>
          <w:spacing w:val="-4"/>
          <w:sz w:val="24"/>
          <w:szCs w:val="24"/>
        </w:rPr>
        <w:t>(C)</w:t>
      </w:r>
      <w:r>
        <w:rPr>
          <w:rFonts w:ascii="Arial" w:hAnsi="Arial" w:cs="Arial"/>
          <w:color w:val="231F20"/>
          <w:spacing w:val="-4"/>
          <w:sz w:val="24"/>
          <w:szCs w:val="24"/>
        </w:rPr>
        <w:tab/>
      </w:r>
      <w:r w:rsidR="00DB0342" w:rsidRPr="00315611">
        <w:rPr>
          <w:rFonts w:ascii="Arial" w:hAnsi="Arial" w:cs="Arial"/>
          <w:color w:val="231F20"/>
          <w:spacing w:val="-4"/>
          <w:sz w:val="24"/>
          <w:szCs w:val="24"/>
        </w:rPr>
        <w:t>Neon</w:t>
      </w:r>
    </w:p>
    <w:p w:rsidR="00DB0342" w:rsidRPr="00315611" w:rsidRDefault="00315611" w:rsidP="00C84A5B">
      <w:pPr>
        <w:tabs>
          <w:tab w:val="left" w:pos="993"/>
          <w:tab w:val="left" w:pos="1118"/>
        </w:tabs>
        <w:spacing w:line="288" w:lineRule="auto"/>
        <w:ind w:left="567" w:right="28"/>
        <w:contextualSpacing/>
        <w:rPr>
          <w:rFonts w:ascii="Arial" w:hAnsi="Arial" w:cs="Arial"/>
          <w:sz w:val="24"/>
          <w:szCs w:val="24"/>
        </w:rPr>
      </w:pPr>
      <w:r>
        <w:rPr>
          <w:rFonts w:ascii="Arial" w:hAnsi="Arial" w:cs="Arial"/>
          <w:color w:val="231F20"/>
          <w:spacing w:val="-2"/>
          <w:sz w:val="24"/>
          <w:szCs w:val="24"/>
        </w:rPr>
        <w:t>(D)</w:t>
      </w:r>
      <w:r>
        <w:rPr>
          <w:rFonts w:ascii="Arial" w:hAnsi="Arial" w:cs="Arial"/>
          <w:color w:val="231F20"/>
          <w:spacing w:val="-2"/>
          <w:sz w:val="24"/>
          <w:szCs w:val="24"/>
        </w:rPr>
        <w:tab/>
      </w:r>
      <w:r w:rsidR="00DB0342" w:rsidRPr="00315611">
        <w:rPr>
          <w:rFonts w:ascii="Arial" w:hAnsi="Arial" w:cs="Arial"/>
          <w:color w:val="231F20"/>
          <w:spacing w:val="-2"/>
          <w:sz w:val="24"/>
          <w:szCs w:val="24"/>
        </w:rPr>
        <w:t>Hydrogen</w:t>
      </w:r>
    </w:p>
    <w:p w:rsidR="00DB0342" w:rsidRPr="00315611" w:rsidRDefault="00315611" w:rsidP="00C84A5B">
      <w:pPr>
        <w:tabs>
          <w:tab w:val="left" w:pos="993"/>
          <w:tab w:val="left" w:pos="1119"/>
        </w:tabs>
        <w:spacing w:line="288" w:lineRule="auto"/>
        <w:ind w:left="567" w:right="28"/>
        <w:contextualSpacing/>
        <w:rPr>
          <w:rFonts w:ascii="Arial" w:hAnsi="Arial" w:cs="Arial"/>
          <w:sz w:val="24"/>
          <w:szCs w:val="24"/>
        </w:rPr>
      </w:pPr>
      <w:r>
        <w:rPr>
          <w:rFonts w:ascii="Arial" w:hAnsi="Arial" w:cs="Arial"/>
          <w:color w:val="231F20"/>
          <w:spacing w:val="-2"/>
          <w:sz w:val="24"/>
          <w:szCs w:val="24"/>
        </w:rPr>
        <w:t>(E)</w:t>
      </w:r>
      <w:r>
        <w:rPr>
          <w:rFonts w:ascii="Arial" w:hAnsi="Arial" w:cs="Arial"/>
          <w:color w:val="231F20"/>
          <w:spacing w:val="-2"/>
          <w:sz w:val="24"/>
          <w:szCs w:val="24"/>
        </w:rPr>
        <w:tab/>
      </w:r>
      <w:r w:rsidR="00DB0342" w:rsidRPr="00315611">
        <w:rPr>
          <w:rFonts w:ascii="Arial" w:hAnsi="Arial" w:cs="Arial"/>
          <w:color w:val="231F20"/>
          <w:spacing w:val="-2"/>
          <w:sz w:val="24"/>
          <w:szCs w:val="24"/>
        </w:rPr>
        <w:t>Fluorine</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2239F6"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E043FC">
        <w:rPr>
          <w:rFonts w:ascii="Arial" w:hAnsi="Arial" w:cs="Arial"/>
          <w:color w:val="231F20"/>
          <w:sz w:val="24"/>
          <w:szCs w:val="24"/>
        </w:rPr>
        <w:t>Những đơn vị nào có thể được sử dụng để biểu thị lượng năng lượng hấp thụ hoặc giải phóng trong phản ứng hóa học?</w:t>
      </w:r>
    </w:p>
    <w:p w:rsidR="00DB0342" w:rsidRPr="00FE46E6" w:rsidRDefault="00FE46E6"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(A)</w:t>
      </w:r>
      <w:r>
        <w:rPr>
          <w:rFonts w:ascii="Arial" w:hAnsi="Arial" w:cs="Arial"/>
          <w:color w:val="231F20"/>
          <w:sz w:val="24"/>
          <w:szCs w:val="24"/>
        </w:rPr>
        <w:tab/>
      </w:r>
      <w:r w:rsidR="0025636B">
        <w:rPr>
          <w:rFonts w:ascii="Arial" w:hAnsi="Arial" w:cs="Arial"/>
          <w:color w:val="231F20"/>
          <w:sz w:val="24"/>
          <w:szCs w:val="24"/>
        </w:rPr>
        <w:t>Độ và</w:t>
      </w:r>
      <w:r w:rsidR="00DB0342" w:rsidRPr="00FE46E6">
        <w:rPr>
          <w:rFonts w:ascii="Arial" w:hAnsi="Arial" w:cs="Arial"/>
          <w:color w:val="231F20"/>
          <w:spacing w:val="2"/>
          <w:sz w:val="24"/>
          <w:szCs w:val="24"/>
        </w:rPr>
        <w:t xml:space="preserve"> </w:t>
      </w:r>
      <w:r w:rsidR="0025636B">
        <w:rPr>
          <w:rFonts w:ascii="Arial" w:hAnsi="Arial" w:cs="Arial"/>
          <w:color w:val="231F20"/>
          <w:spacing w:val="-4"/>
          <w:sz w:val="24"/>
          <w:szCs w:val="24"/>
        </w:rPr>
        <w:t>g</w:t>
      </w:r>
      <w:r w:rsidR="00DB0342" w:rsidRPr="00FE46E6">
        <w:rPr>
          <w:rFonts w:ascii="Arial" w:hAnsi="Arial" w:cs="Arial"/>
          <w:color w:val="231F20"/>
          <w:spacing w:val="-4"/>
          <w:sz w:val="24"/>
          <w:szCs w:val="24"/>
        </w:rPr>
        <w:t>am</w:t>
      </w:r>
    </w:p>
    <w:p w:rsidR="00DB0342" w:rsidRPr="00FE46E6" w:rsidRDefault="00FE46E6"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(B)</w:t>
      </w:r>
      <w:r>
        <w:rPr>
          <w:rFonts w:ascii="Arial" w:hAnsi="Arial" w:cs="Arial"/>
          <w:color w:val="231F20"/>
          <w:sz w:val="24"/>
          <w:szCs w:val="24"/>
        </w:rPr>
        <w:tab/>
      </w:r>
      <w:r w:rsidR="00DB0342" w:rsidRPr="00FE46E6">
        <w:rPr>
          <w:rFonts w:ascii="Arial" w:hAnsi="Arial" w:cs="Arial"/>
          <w:color w:val="231F20"/>
          <w:sz w:val="24"/>
          <w:szCs w:val="24"/>
        </w:rPr>
        <w:t>Torr</w:t>
      </w:r>
      <w:r w:rsidR="00DB0342" w:rsidRPr="00FE46E6">
        <w:rPr>
          <w:rFonts w:ascii="Arial" w:hAnsi="Arial" w:cs="Arial"/>
          <w:color w:val="231F20"/>
          <w:spacing w:val="-11"/>
          <w:sz w:val="24"/>
          <w:szCs w:val="24"/>
        </w:rPr>
        <w:t xml:space="preserve"> </w:t>
      </w:r>
      <w:r w:rsidR="0025636B">
        <w:rPr>
          <w:rFonts w:ascii="Arial" w:hAnsi="Arial" w:cs="Arial"/>
          <w:color w:val="231F20"/>
          <w:sz w:val="24"/>
          <w:szCs w:val="24"/>
        </w:rPr>
        <w:t>và</w:t>
      </w:r>
      <w:r w:rsidR="00DB0342" w:rsidRPr="00FE46E6">
        <w:rPr>
          <w:rFonts w:ascii="Arial" w:hAnsi="Arial" w:cs="Arial"/>
          <w:color w:val="231F20"/>
          <w:spacing w:val="-9"/>
          <w:sz w:val="24"/>
          <w:szCs w:val="24"/>
        </w:rPr>
        <w:t xml:space="preserve"> </w:t>
      </w:r>
      <w:r w:rsidR="00DB0342" w:rsidRPr="00FE46E6">
        <w:rPr>
          <w:rFonts w:ascii="Arial" w:hAnsi="Arial" w:cs="Arial"/>
          <w:color w:val="231F20"/>
          <w:spacing w:val="-4"/>
          <w:sz w:val="24"/>
          <w:szCs w:val="24"/>
        </w:rPr>
        <w:t>mmHg</w:t>
      </w:r>
    </w:p>
    <w:p w:rsidR="00DB0342" w:rsidRPr="00FE46E6" w:rsidRDefault="00FE46E6"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(C)</w:t>
      </w:r>
      <w:r>
        <w:rPr>
          <w:rFonts w:ascii="Arial" w:hAnsi="Arial" w:cs="Arial"/>
          <w:color w:val="231F20"/>
          <w:sz w:val="24"/>
          <w:szCs w:val="24"/>
        </w:rPr>
        <w:tab/>
      </w:r>
      <w:r w:rsidR="001C6B54">
        <w:rPr>
          <w:rFonts w:ascii="Arial" w:hAnsi="Arial" w:cs="Arial"/>
          <w:color w:val="231F20"/>
          <w:sz w:val="24"/>
          <w:szCs w:val="24"/>
        </w:rPr>
        <w:t>G</w:t>
      </w:r>
      <w:r w:rsidR="00DB0342" w:rsidRPr="00FE46E6">
        <w:rPr>
          <w:rFonts w:ascii="Arial" w:hAnsi="Arial" w:cs="Arial"/>
          <w:color w:val="231F20"/>
          <w:sz w:val="24"/>
          <w:szCs w:val="24"/>
        </w:rPr>
        <w:t>am</w:t>
      </w:r>
      <w:r w:rsidR="00DB0342" w:rsidRPr="00FE46E6">
        <w:rPr>
          <w:rFonts w:ascii="Arial" w:hAnsi="Arial" w:cs="Arial"/>
          <w:color w:val="231F20"/>
          <w:spacing w:val="3"/>
          <w:sz w:val="24"/>
          <w:szCs w:val="24"/>
        </w:rPr>
        <w:t xml:space="preserve"> </w:t>
      </w:r>
      <w:r w:rsidR="0025636B">
        <w:rPr>
          <w:rFonts w:ascii="Arial" w:hAnsi="Arial" w:cs="Arial"/>
          <w:color w:val="231F20"/>
          <w:sz w:val="24"/>
          <w:szCs w:val="24"/>
        </w:rPr>
        <w:t>và</w:t>
      </w:r>
      <w:r w:rsidR="00DB0342" w:rsidRPr="00FE46E6">
        <w:rPr>
          <w:rFonts w:ascii="Arial" w:hAnsi="Arial" w:cs="Arial"/>
          <w:color w:val="231F20"/>
          <w:spacing w:val="4"/>
          <w:sz w:val="24"/>
          <w:szCs w:val="24"/>
        </w:rPr>
        <w:t xml:space="preserve"> </w:t>
      </w:r>
      <w:r w:rsidR="001C6B54">
        <w:rPr>
          <w:rFonts w:ascii="Arial" w:hAnsi="Arial" w:cs="Arial"/>
          <w:color w:val="231F20"/>
          <w:spacing w:val="-2"/>
          <w:sz w:val="24"/>
          <w:szCs w:val="24"/>
        </w:rPr>
        <w:t>lít</w:t>
      </w:r>
    </w:p>
    <w:p w:rsidR="00DB0342" w:rsidRPr="00FE46E6" w:rsidRDefault="00FE46E6"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05475B">
        <w:rPr>
          <w:rFonts w:ascii="Arial" w:hAnsi="Arial" w:cs="Arial"/>
          <w:color w:val="231F20"/>
          <w:sz w:val="24"/>
          <w:szCs w:val="24"/>
        </w:rPr>
        <w:t>Calo</w:t>
      </w:r>
      <w:r w:rsidR="00DB0342" w:rsidRPr="00FE46E6">
        <w:rPr>
          <w:rFonts w:ascii="Arial" w:hAnsi="Arial" w:cs="Arial"/>
          <w:color w:val="231F20"/>
          <w:spacing w:val="2"/>
          <w:sz w:val="24"/>
          <w:szCs w:val="24"/>
        </w:rPr>
        <w:t xml:space="preserve"> </w:t>
      </w:r>
      <w:r w:rsidR="0025636B">
        <w:rPr>
          <w:rFonts w:ascii="Arial" w:hAnsi="Arial" w:cs="Arial"/>
          <w:color w:val="231F20"/>
          <w:sz w:val="24"/>
          <w:szCs w:val="24"/>
        </w:rPr>
        <w:t>và</w:t>
      </w:r>
      <w:r w:rsidR="00DB0342" w:rsidRPr="00FE46E6">
        <w:rPr>
          <w:rFonts w:ascii="Arial" w:hAnsi="Arial" w:cs="Arial"/>
          <w:color w:val="231F20"/>
          <w:spacing w:val="3"/>
          <w:sz w:val="24"/>
          <w:szCs w:val="24"/>
        </w:rPr>
        <w:t xml:space="preserve"> </w:t>
      </w:r>
      <w:r w:rsidR="00C74CC1">
        <w:rPr>
          <w:rFonts w:ascii="Arial" w:hAnsi="Arial" w:cs="Arial"/>
          <w:color w:val="231F20"/>
          <w:spacing w:val="-2"/>
          <w:sz w:val="24"/>
          <w:szCs w:val="24"/>
        </w:rPr>
        <w:t>jun</w:t>
      </w:r>
    </w:p>
    <w:p w:rsidR="00DB0342" w:rsidRPr="00FE46E6" w:rsidRDefault="00FE46E6"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1C6B54">
        <w:rPr>
          <w:rFonts w:ascii="Arial" w:hAnsi="Arial" w:cs="Arial"/>
          <w:color w:val="231F20"/>
          <w:sz w:val="24"/>
          <w:szCs w:val="24"/>
        </w:rPr>
        <w:t>Mét</w:t>
      </w:r>
      <w:r w:rsidR="00DB0342" w:rsidRPr="00FE46E6">
        <w:rPr>
          <w:rFonts w:ascii="Arial" w:hAnsi="Arial" w:cs="Arial"/>
          <w:color w:val="231F20"/>
          <w:spacing w:val="-2"/>
          <w:sz w:val="24"/>
          <w:szCs w:val="24"/>
        </w:rPr>
        <w:t xml:space="preserve"> </w:t>
      </w:r>
      <w:r w:rsidR="0025636B">
        <w:rPr>
          <w:rFonts w:ascii="Arial" w:hAnsi="Arial" w:cs="Arial"/>
          <w:color w:val="231F20"/>
          <w:sz w:val="24"/>
          <w:szCs w:val="24"/>
        </w:rPr>
        <w:t>và</w:t>
      </w:r>
      <w:r w:rsidR="00DB0342" w:rsidRPr="00FE46E6">
        <w:rPr>
          <w:rFonts w:ascii="Arial" w:hAnsi="Arial" w:cs="Arial"/>
          <w:color w:val="231F20"/>
          <w:spacing w:val="-2"/>
          <w:sz w:val="24"/>
          <w:szCs w:val="24"/>
        </w:rPr>
        <w:t xml:space="preserve"> </w:t>
      </w:r>
      <w:r w:rsidR="00DB0342" w:rsidRPr="00FE46E6">
        <w:rPr>
          <w:rFonts w:ascii="Arial" w:hAnsi="Arial" w:cs="Arial"/>
          <w:color w:val="231F20"/>
          <w:spacing w:val="-5"/>
          <w:sz w:val="24"/>
          <w:szCs w:val="24"/>
        </w:rPr>
        <w:t>cm</w:t>
      </w:r>
      <w:r w:rsidR="00DB0342" w:rsidRPr="00FE46E6">
        <w:rPr>
          <w:rFonts w:ascii="Arial" w:hAnsi="Arial" w:cs="Arial"/>
          <w:color w:val="231F20"/>
          <w:spacing w:val="-5"/>
          <w:position w:val="7"/>
          <w:sz w:val="24"/>
          <w:szCs w:val="24"/>
        </w:rPr>
        <w:t>3</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570BBB"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Pr>
          <w:rFonts w:ascii="Arial" w:hAnsi="Arial" w:cs="Arial"/>
          <w:color w:val="231F20"/>
          <w:sz w:val="24"/>
          <w:szCs w:val="24"/>
        </w:rPr>
        <w:t>Chất</w:t>
      </w:r>
      <w:r w:rsidRPr="004E56BA">
        <w:rPr>
          <w:rFonts w:ascii="Arial" w:hAnsi="Arial" w:cs="Arial"/>
          <w:color w:val="231F20"/>
          <w:sz w:val="24"/>
          <w:szCs w:val="24"/>
        </w:rPr>
        <w:t xml:space="preserve"> nào đại diện cho một hỗn hợp đồng nhất?</w:t>
      </w:r>
    </w:p>
    <w:p w:rsidR="00DB0342" w:rsidRPr="00A21F22" w:rsidRDefault="00A21F22" w:rsidP="00C84A5B">
      <w:pPr>
        <w:tabs>
          <w:tab w:val="left" w:pos="993"/>
          <w:tab w:val="left" w:pos="4962"/>
        </w:tabs>
        <w:spacing w:line="288" w:lineRule="auto"/>
        <w:ind w:left="567" w:right="28"/>
        <w:contextualSpacing/>
        <w:rPr>
          <w:rFonts w:ascii="Arial" w:hAnsi="Arial" w:cs="Arial"/>
          <w:sz w:val="24"/>
          <w:szCs w:val="24"/>
        </w:rPr>
      </w:pPr>
      <w:r>
        <w:rPr>
          <w:rFonts w:ascii="Arial" w:hAnsi="Arial" w:cs="Arial"/>
          <w:color w:val="231F20"/>
          <w:spacing w:val="-2"/>
          <w:sz w:val="24"/>
          <w:szCs w:val="24"/>
        </w:rPr>
        <w:t>(A)</w:t>
      </w:r>
      <w:r>
        <w:rPr>
          <w:rFonts w:ascii="Arial" w:hAnsi="Arial" w:cs="Arial"/>
          <w:color w:val="231F20"/>
          <w:spacing w:val="-2"/>
          <w:sz w:val="24"/>
          <w:szCs w:val="24"/>
        </w:rPr>
        <w:tab/>
      </w:r>
      <w:r w:rsidR="00DB0342" w:rsidRPr="00A21F22">
        <w:rPr>
          <w:rFonts w:ascii="Arial" w:hAnsi="Arial" w:cs="Arial"/>
          <w:color w:val="231F20"/>
          <w:spacing w:val="-2"/>
          <w:sz w:val="24"/>
          <w:szCs w:val="24"/>
        </w:rPr>
        <w:t>CH</w:t>
      </w:r>
      <w:r w:rsidR="00DB0342" w:rsidRPr="00A21F22">
        <w:rPr>
          <w:rFonts w:ascii="Arial" w:hAnsi="Arial" w:cs="Arial"/>
          <w:color w:val="231F20"/>
          <w:spacing w:val="-2"/>
          <w:sz w:val="24"/>
          <w:szCs w:val="24"/>
          <w:vertAlign w:val="subscript"/>
        </w:rPr>
        <w:t>3</w:t>
      </w:r>
      <w:r w:rsidR="00DB0342" w:rsidRPr="00A21F22">
        <w:rPr>
          <w:rFonts w:ascii="Arial" w:hAnsi="Arial" w:cs="Arial"/>
          <w:color w:val="231F20"/>
          <w:spacing w:val="-2"/>
          <w:sz w:val="24"/>
          <w:szCs w:val="24"/>
        </w:rPr>
        <w:t>OH(l)</w:t>
      </w:r>
    </w:p>
    <w:p w:rsidR="00DB0342" w:rsidRPr="00A21F22" w:rsidRDefault="00A21F22" w:rsidP="00C84A5B">
      <w:pPr>
        <w:tabs>
          <w:tab w:val="left" w:pos="993"/>
          <w:tab w:val="left" w:pos="4962"/>
        </w:tabs>
        <w:spacing w:line="288" w:lineRule="auto"/>
        <w:ind w:left="567" w:right="28"/>
        <w:contextualSpacing/>
        <w:rPr>
          <w:rFonts w:ascii="Arial" w:hAnsi="Arial" w:cs="Arial"/>
          <w:sz w:val="24"/>
          <w:szCs w:val="24"/>
        </w:rPr>
      </w:pPr>
      <w:r>
        <w:rPr>
          <w:rFonts w:ascii="Arial" w:hAnsi="Arial" w:cs="Arial"/>
          <w:color w:val="231F20"/>
          <w:spacing w:val="-2"/>
          <w:sz w:val="24"/>
          <w:szCs w:val="24"/>
        </w:rPr>
        <w:t>(B)</w:t>
      </w:r>
      <w:r>
        <w:rPr>
          <w:rFonts w:ascii="Arial" w:hAnsi="Arial" w:cs="Arial"/>
          <w:color w:val="231F20"/>
          <w:spacing w:val="-2"/>
          <w:sz w:val="24"/>
          <w:szCs w:val="24"/>
        </w:rPr>
        <w:tab/>
      </w:r>
      <w:r w:rsidR="00DB0342" w:rsidRPr="00A21F22">
        <w:rPr>
          <w:rFonts w:ascii="Arial" w:hAnsi="Arial" w:cs="Arial"/>
          <w:color w:val="231F20"/>
          <w:spacing w:val="-2"/>
          <w:sz w:val="24"/>
          <w:szCs w:val="24"/>
        </w:rPr>
        <w:t>CH</w:t>
      </w:r>
      <w:r w:rsidR="00DB0342" w:rsidRPr="00A21F22">
        <w:rPr>
          <w:rFonts w:ascii="Arial" w:hAnsi="Arial" w:cs="Arial"/>
          <w:color w:val="231F20"/>
          <w:spacing w:val="-2"/>
          <w:sz w:val="24"/>
          <w:szCs w:val="24"/>
          <w:vertAlign w:val="subscript"/>
        </w:rPr>
        <w:t>3</w:t>
      </w:r>
      <w:r w:rsidR="00DB0342" w:rsidRPr="00A21F22">
        <w:rPr>
          <w:rFonts w:ascii="Arial" w:hAnsi="Arial" w:cs="Arial"/>
          <w:color w:val="231F20"/>
          <w:spacing w:val="-2"/>
          <w:sz w:val="24"/>
          <w:szCs w:val="24"/>
        </w:rPr>
        <w:t>OH(aq)</w:t>
      </w:r>
    </w:p>
    <w:p w:rsidR="00DB0342" w:rsidRPr="00A21F22" w:rsidRDefault="00A21F22" w:rsidP="00C84A5B">
      <w:pPr>
        <w:tabs>
          <w:tab w:val="left" w:pos="993"/>
          <w:tab w:val="left" w:pos="4962"/>
        </w:tabs>
        <w:spacing w:line="288" w:lineRule="auto"/>
        <w:ind w:left="567" w:right="28"/>
        <w:contextualSpacing/>
        <w:rPr>
          <w:rFonts w:ascii="Arial" w:hAnsi="Arial" w:cs="Arial"/>
          <w:sz w:val="24"/>
          <w:szCs w:val="24"/>
        </w:rPr>
      </w:pPr>
      <w:r>
        <w:rPr>
          <w:rFonts w:ascii="Arial" w:hAnsi="Arial" w:cs="Arial"/>
          <w:color w:val="231F20"/>
          <w:spacing w:val="-2"/>
          <w:sz w:val="24"/>
          <w:szCs w:val="24"/>
        </w:rPr>
        <w:t>(C)</w:t>
      </w:r>
      <w:r>
        <w:rPr>
          <w:rFonts w:ascii="Arial" w:hAnsi="Arial" w:cs="Arial"/>
          <w:color w:val="231F20"/>
          <w:spacing w:val="-2"/>
          <w:sz w:val="24"/>
          <w:szCs w:val="24"/>
        </w:rPr>
        <w:tab/>
      </w:r>
      <w:r w:rsidR="00DB0342" w:rsidRPr="00A21F22">
        <w:rPr>
          <w:rFonts w:ascii="Arial" w:hAnsi="Arial" w:cs="Arial"/>
          <w:color w:val="231F20"/>
          <w:spacing w:val="-2"/>
          <w:sz w:val="24"/>
          <w:szCs w:val="24"/>
        </w:rPr>
        <w:t>CH</w:t>
      </w:r>
      <w:r w:rsidR="00DB0342" w:rsidRPr="00A21F22">
        <w:rPr>
          <w:rFonts w:ascii="Arial" w:hAnsi="Arial" w:cs="Arial"/>
          <w:color w:val="231F20"/>
          <w:spacing w:val="-2"/>
          <w:sz w:val="24"/>
          <w:szCs w:val="24"/>
          <w:vertAlign w:val="subscript"/>
        </w:rPr>
        <w:t>3</w:t>
      </w:r>
      <w:r w:rsidR="00DB0342" w:rsidRPr="00A21F22">
        <w:rPr>
          <w:rFonts w:ascii="Arial" w:hAnsi="Arial" w:cs="Arial"/>
          <w:color w:val="231F20"/>
          <w:spacing w:val="-2"/>
          <w:sz w:val="24"/>
          <w:szCs w:val="24"/>
        </w:rPr>
        <w:t>OH(g)</w:t>
      </w:r>
    </w:p>
    <w:p w:rsidR="00DB0342" w:rsidRDefault="00A21F22" w:rsidP="00C84A5B">
      <w:pPr>
        <w:tabs>
          <w:tab w:val="left" w:pos="993"/>
          <w:tab w:val="left" w:pos="4962"/>
        </w:tabs>
        <w:spacing w:line="288" w:lineRule="auto"/>
        <w:ind w:left="567" w:right="28"/>
        <w:contextualSpacing/>
        <w:rPr>
          <w:rFonts w:ascii="Arial" w:hAnsi="Arial" w:cs="Arial"/>
          <w:color w:val="231F20"/>
          <w:spacing w:val="-2"/>
          <w:sz w:val="24"/>
          <w:szCs w:val="24"/>
        </w:rPr>
      </w:pPr>
      <w:r>
        <w:rPr>
          <w:rFonts w:ascii="Arial" w:hAnsi="Arial" w:cs="Arial"/>
          <w:color w:val="231F20"/>
          <w:spacing w:val="-2"/>
          <w:sz w:val="24"/>
          <w:szCs w:val="24"/>
        </w:rPr>
        <w:t>(D)</w:t>
      </w:r>
      <w:r>
        <w:rPr>
          <w:rFonts w:ascii="Arial" w:hAnsi="Arial" w:cs="Arial"/>
          <w:color w:val="231F20"/>
          <w:spacing w:val="-2"/>
          <w:sz w:val="24"/>
          <w:szCs w:val="24"/>
        </w:rPr>
        <w:tab/>
      </w:r>
      <w:r w:rsidR="00DB0342" w:rsidRPr="00A21F22">
        <w:rPr>
          <w:rFonts w:ascii="Arial" w:hAnsi="Arial" w:cs="Arial"/>
          <w:color w:val="231F20"/>
          <w:spacing w:val="-2"/>
          <w:sz w:val="24"/>
          <w:szCs w:val="24"/>
        </w:rPr>
        <w:t>CH</w:t>
      </w:r>
      <w:r w:rsidR="00DB0342" w:rsidRPr="00A21F22">
        <w:rPr>
          <w:rFonts w:ascii="Arial" w:hAnsi="Arial" w:cs="Arial"/>
          <w:color w:val="231F20"/>
          <w:spacing w:val="-2"/>
          <w:sz w:val="24"/>
          <w:szCs w:val="24"/>
          <w:vertAlign w:val="subscript"/>
        </w:rPr>
        <w:t>3</w:t>
      </w:r>
      <w:r w:rsidR="00DB0342" w:rsidRPr="00A21F22">
        <w:rPr>
          <w:rFonts w:ascii="Arial" w:hAnsi="Arial" w:cs="Arial"/>
          <w:color w:val="231F20"/>
          <w:spacing w:val="-2"/>
          <w:sz w:val="24"/>
          <w:szCs w:val="24"/>
        </w:rPr>
        <w:t>OH(s)</w:t>
      </w:r>
    </w:p>
    <w:p w:rsidR="001C6B54" w:rsidRPr="00A21F22" w:rsidRDefault="001C6B54" w:rsidP="00C84A5B">
      <w:pPr>
        <w:tabs>
          <w:tab w:val="left" w:pos="993"/>
          <w:tab w:val="left" w:pos="4962"/>
        </w:tabs>
        <w:spacing w:line="288" w:lineRule="auto"/>
        <w:ind w:left="567" w:right="28"/>
        <w:contextualSpacing/>
        <w:rPr>
          <w:rFonts w:ascii="Arial" w:hAnsi="Arial" w:cs="Arial"/>
          <w:sz w:val="24"/>
          <w:szCs w:val="24"/>
        </w:rPr>
      </w:pPr>
      <w:r>
        <w:rPr>
          <w:rFonts w:ascii="Arial" w:hAnsi="Arial" w:cs="Arial"/>
          <w:color w:val="231F20"/>
          <w:spacing w:val="-2"/>
          <w:sz w:val="24"/>
          <w:szCs w:val="24"/>
        </w:rPr>
        <w:t>(E)</w:t>
      </w:r>
      <w:r>
        <w:rPr>
          <w:rFonts w:ascii="Arial" w:hAnsi="Arial" w:cs="Arial"/>
          <w:color w:val="231F20"/>
          <w:spacing w:val="-2"/>
          <w:sz w:val="24"/>
          <w:szCs w:val="24"/>
        </w:rPr>
        <w:tab/>
        <w:t>Không chất nào ở trên</w:t>
      </w:r>
    </w:p>
    <w:p w:rsidR="00DB0342" w:rsidRPr="00D42B4C" w:rsidRDefault="001C6B54" w:rsidP="00C84A5B">
      <w:pPr>
        <w:tabs>
          <w:tab w:val="left" w:pos="9135"/>
        </w:tabs>
        <w:spacing w:line="288" w:lineRule="auto"/>
        <w:contextualSpacing/>
        <w:rPr>
          <w:rFonts w:ascii="Arial" w:hAnsi="Arial" w:cs="Arial"/>
          <w:sz w:val="24"/>
          <w:szCs w:val="24"/>
        </w:rPr>
      </w:pPr>
      <w:r>
        <w:tab/>
      </w:r>
      <w:r>
        <w:tab/>
      </w:r>
    </w:p>
    <w:p w:rsidR="00DB0342" w:rsidRPr="00D42B4C" w:rsidRDefault="002A1622"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D13227">
        <w:rPr>
          <w:rFonts w:ascii="Arial" w:hAnsi="Arial" w:cs="Arial"/>
          <w:color w:val="231F20"/>
          <w:sz w:val="24"/>
          <w:szCs w:val="24"/>
        </w:rPr>
        <w:t>Một cuốn sách được nhấc lên khỏi sàn và đặt trên một cái bàn cao hơn sàn nhà một mét. Cuốn sách có</w:t>
      </w:r>
    </w:p>
    <w:p w:rsidR="00DB0342" w:rsidRPr="00A21F22" w:rsidRDefault="00A21F22"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(A)</w:t>
      </w:r>
      <w:r>
        <w:rPr>
          <w:rFonts w:ascii="Arial" w:hAnsi="Arial" w:cs="Arial"/>
          <w:color w:val="231F20"/>
          <w:sz w:val="24"/>
          <w:szCs w:val="24"/>
        </w:rPr>
        <w:tab/>
      </w:r>
      <w:r w:rsidR="00364667" w:rsidRPr="00D13227">
        <w:rPr>
          <w:rFonts w:ascii="Arial" w:hAnsi="Arial" w:cs="Arial"/>
          <w:color w:val="231F20"/>
          <w:sz w:val="24"/>
          <w:szCs w:val="24"/>
        </w:rPr>
        <w:t>thu được năng lượng âm thanh</w:t>
      </w:r>
    </w:p>
    <w:p w:rsidR="00DB0342" w:rsidRPr="00A21F22" w:rsidRDefault="00A21F22" w:rsidP="00C84A5B">
      <w:pPr>
        <w:tabs>
          <w:tab w:val="left" w:pos="993"/>
          <w:tab w:val="left" w:pos="3757"/>
        </w:tabs>
        <w:spacing w:line="288" w:lineRule="auto"/>
        <w:ind w:left="567" w:right="28"/>
        <w:contextualSpacing/>
        <w:rPr>
          <w:rFonts w:ascii="Arial" w:hAnsi="Arial" w:cs="Arial"/>
          <w:sz w:val="24"/>
          <w:szCs w:val="24"/>
        </w:rPr>
      </w:pPr>
      <w:r>
        <w:rPr>
          <w:rFonts w:ascii="Arial" w:hAnsi="Arial" w:cs="Arial"/>
          <w:color w:val="231F20"/>
          <w:sz w:val="24"/>
          <w:szCs w:val="24"/>
        </w:rPr>
        <w:t>(B)</w:t>
      </w:r>
      <w:r>
        <w:rPr>
          <w:rFonts w:ascii="Arial" w:hAnsi="Arial" w:cs="Arial"/>
          <w:color w:val="231F20"/>
          <w:sz w:val="24"/>
          <w:szCs w:val="24"/>
        </w:rPr>
        <w:tab/>
      </w:r>
      <w:r w:rsidR="00364667" w:rsidRPr="00D13227">
        <w:rPr>
          <w:rFonts w:ascii="Arial" w:hAnsi="Arial" w:cs="Arial"/>
          <w:color w:val="231F20"/>
          <w:sz w:val="24"/>
          <w:szCs w:val="24"/>
        </w:rPr>
        <w:t>mất năng lượng hóa học</w:t>
      </w:r>
    </w:p>
    <w:p w:rsidR="00DB0342" w:rsidRPr="00A21F22" w:rsidRDefault="00A21F22" w:rsidP="00C84A5B">
      <w:pPr>
        <w:tabs>
          <w:tab w:val="left" w:pos="993"/>
          <w:tab w:val="left" w:pos="3758"/>
        </w:tabs>
        <w:spacing w:line="288" w:lineRule="auto"/>
        <w:ind w:left="567" w:right="28"/>
        <w:contextualSpacing/>
        <w:rPr>
          <w:rFonts w:ascii="Arial" w:hAnsi="Arial" w:cs="Arial"/>
          <w:sz w:val="24"/>
          <w:szCs w:val="24"/>
        </w:rPr>
      </w:pPr>
      <w:r>
        <w:rPr>
          <w:rFonts w:ascii="Arial" w:hAnsi="Arial" w:cs="Arial"/>
          <w:color w:val="231F20"/>
          <w:sz w:val="24"/>
          <w:szCs w:val="24"/>
        </w:rPr>
        <w:t>(C)</w:t>
      </w:r>
      <w:r>
        <w:rPr>
          <w:rFonts w:ascii="Arial" w:hAnsi="Arial" w:cs="Arial"/>
          <w:color w:val="231F20"/>
          <w:sz w:val="24"/>
          <w:szCs w:val="24"/>
        </w:rPr>
        <w:tab/>
      </w:r>
      <w:r w:rsidR="00364667" w:rsidRPr="00D13227">
        <w:rPr>
          <w:rFonts w:ascii="Arial" w:hAnsi="Arial" w:cs="Arial"/>
          <w:color w:val="231F20"/>
          <w:sz w:val="24"/>
          <w:szCs w:val="24"/>
        </w:rPr>
        <w:t>thu được thế năng</w:t>
      </w:r>
    </w:p>
    <w:p w:rsidR="00DB0342" w:rsidRPr="00A21F22" w:rsidRDefault="00A21F22" w:rsidP="00C84A5B">
      <w:pPr>
        <w:tabs>
          <w:tab w:val="left" w:pos="993"/>
          <w:tab w:val="left" w:pos="3758"/>
        </w:tabs>
        <w:spacing w:line="288" w:lineRule="auto"/>
        <w:ind w:left="567"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364667" w:rsidRPr="00D13227">
        <w:rPr>
          <w:rFonts w:ascii="Arial" w:hAnsi="Arial" w:cs="Arial"/>
          <w:color w:val="231F20"/>
          <w:sz w:val="24"/>
          <w:szCs w:val="24"/>
        </w:rPr>
        <w:t>thu được động năng</w:t>
      </w:r>
    </w:p>
    <w:p w:rsidR="00DB0342" w:rsidRPr="00A21F22" w:rsidRDefault="00A21F22" w:rsidP="00C84A5B">
      <w:pPr>
        <w:tabs>
          <w:tab w:val="left" w:pos="993"/>
          <w:tab w:val="left" w:pos="3759"/>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1419BD" w:rsidRPr="00D13227">
        <w:rPr>
          <w:rFonts w:ascii="Arial" w:hAnsi="Arial" w:cs="Arial"/>
          <w:color w:val="231F20"/>
          <w:sz w:val="24"/>
          <w:szCs w:val="24"/>
        </w:rPr>
        <w:t>mất năng lượng hạt nhân</w:t>
      </w:r>
    </w:p>
    <w:p w:rsidR="00DB0342" w:rsidRPr="00D42B4C" w:rsidRDefault="00DB0342" w:rsidP="00C84A5B">
      <w:pPr>
        <w:pStyle w:val="BodyText"/>
        <w:spacing w:line="288" w:lineRule="auto"/>
        <w:ind w:right="28"/>
        <w:contextualSpacing/>
        <w:jc w:val="center"/>
        <w:rPr>
          <w:rFonts w:ascii="Arial" w:hAnsi="Arial" w:cs="Arial"/>
          <w:sz w:val="24"/>
          <w:szCs w:val="24"/>
        </w:rPr>
      </w:pPr>
    </w:p>
    <w:p w:rsidR="00DB0342" w:rsidRPr="00D42B4C" w:rsidRDefault="008D45DD"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F64862">
        <w:rPr>
          <w:rFonts w:ascii="Arial" w:hAnsi="Arial" w:cs="Arial"/>
          <w:color w:val="231F20"/>
          <w:sz w:val="24"/>
          <w:szCs w:val="24"/>
        </w:rPr>
        <w:t>Tuyên bố nào không chính xác về năng lượng?</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(A)</w:t>
      </w:r>
      <w:r>
        <w:rPr>
          <w:rFonts w:ascii="Arial" w:hAnsi="Arial" w:cs="Arial"/>
          <w:color w:val="231F20"/>
          <w:sz w:val="24"/>
          <w:szCs w:val="24"/>
        </w:rPr>
        <w:tab/>
      </w:r>
      <w:r w:rsidR="00DD099D" w:rsidRPr="00F64862">
        <w:rPr>
          <w:rFonts w:ascii="Arial" w:hAnsi="Arial" w:cs="Arial"/>
          <w:color w:val="231F20"/>
          <w:sz w:val="24"/>
          <w:szCs w:val="24"/>
        </w:rPr>
        <w:t>Năng lượng có thể tỏa ra trong một phản ứng.</w:t>
      </w:r>
    </w:p>
    <w:p w:rsidR="00DB0342" w:rsidRPr="00AA4BFF" w:rsidRDefault="00AA4BFF" w:rsidP="00C84A5B">
      <w:pPr>
        <w:tabs>
          <w:tab w:val="left" w:pos="993"/>
          <w:tab w:val="left" w:pos="3757"/>
        </w:tabs>
        <w:spacing w:line="288" w:lineRule="auto"/>
        <w:ind w:left="567" w:right="28"/>
        <w:contextualSpacing/>
        <w:rPr>
          <w:rFonts w:ascii="Arial" w:hAnsi="Arial" w:cs="Arial"/>
          <w:sz w:val="24"/>
          <w:szCs w:val="24"/>
        </w:rPr>
      </w:pPr>
      <w:r>
        <w:rPr>
          <w:rFonts w:ascii="Arial" w:hAnsi="Arial" w:cs="Arial"/>
          <w:color w:val="231F20"/>
          <w:sz w:val="24"/>
          <w:szCs w:val="24"/>
        </w:rPr>
        <w:t>(B)</w:t>
      </w:r>
      <w:r>
        <w:rPr>
          <w:rFonts w:ascii="Arial" w:hAnsi="Arial" w:cs="Arial"/>
          <w:color w:val="231F20"/>
          <w:sz w:val="24"/>
          <w:szCs w:val="24"/>
        </w:rPr>
        <w:tab/>
      </w:r>
      <w:r w:rsidR="00891F2C" w:rsidRPr="00F64862">
        <w:rPr>
          <w:rFonts w:ascii="Arial" w:hAnsi="Arial" w:cs="Arial"/>
          <w:color w:val="231F20"/>
          <w:sz w:val="24"/>
          <w:szCs w:val="24"/>
        </w:rPr>
        <w:t>Phản ứng có thể thu được năng lượng.</w:t>
      </w:r>
    </w:p>
    <w:p w:rsidR="00DB0342" w:rsidRPr="00AA4BFF" w:rsidRDefault="001D4A20" w:rsidP="00C84A5B">
      <w:pPr>
        <w:tabs>
          <w:tab w:val="left" w:pos="993"/>
          <w:tab w:val="left" w:pos="3758"/>
        </w:tabs>
        <w:spacing w:line="288" w:lineRule="auto"/>
        <w:ind w:left="567" w:right="28"/>
        <w:contextualSpacing/>
        <w:rPr>
          <w:rFonts w:ascii="Arial" w:hAnsi="Arial" w:cs="Arial"/>
          <w:sz w:val="24"/>
          <w:szCs w:val="24"/>
        </w:rPr>
      </w:pPr>
      <w:r>
        <w:rPr>
          <w:rFonts w:ascii="Arial" w:hAnsi="Arial" w:cs="Arial"/>
          <w:color w:val="231F20"/>
          <w:spacing w:val="-4"/>
          <w:sz w:val="24"/>
          <w:szCs w:val="24"/>
        </w:rPr>
        <w:t>(C)</w:t>
      </w:r>
      <w:r>
        <w:rPr>
          <w:rFonts w:ascii="Arial" w:hAnsi="Arial" w:cs="Arial"/>
          <w:color w:val="231F20"/>
          <w:spacing w:val="-4"/>
          <w:sz w:val="24"/>
          <w:szCs w:val="24"/>
        </w:rPr>
        <w:tab/>
      </w:r>
      <w:r w:rsidR="00D23031" w:rsidRPr="00F64862">
        <w:rPr>
          <w:rFonts w:ascii="Arial" w:hAnsi="Arial" w:cs="Arial"/>
          <w:color w:val="231F20"/>
          <w:sz w:val="24"/>
          <w:szCs w:val="24"/>
        </w:rPr>
        <w:t>Năng lượng không thể tự sinh ra hay mất đi.</w:t>
      </w:r>
    </w:p>
    <w:p w:rsidR="00DB0342" w:rsidRPr="00AA4BFF" w:rsidRDefault="00AA4BFF" w:rsidP="00C84A5B">
      <w:pPr>
        <w:tabs>
          <w:tab w:val="left" w:pos="993"/>
          <w:tab w:val="left" w:pos="3758"/>
        </w:tabs>
        <w:spacing w:line="288" w:lineRule="auto"/>
        <w:ind w:left="567"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1D4A20" w:rsidRPr="00F64862">
        <w:rPr>
          <w:rFonts w:ascii="Arial" w:hAnsi="Arial" w:cs="Arial"/>
          <w:color w:val="231F20"/>
          <w:sz w:val="24"/>
          <w:szCs w:val="24"/>
        </w:rPr>
        <w:t>Năng lượng có thể có nhiều dạng khác nhau.</w:t>
      </w:r>
    </w:p>
    <w:p w:rsidR="00DB0342" w:rsidRPr="00AA4BFF" w:rsidRDefault="00AA4BFF" w:rsidP="00C84A5B">
      <w:pPr>
        <w:tabs>
          <w:tab w:val="left" w:pos="993"/>
          <w:tab w:val="left" w:pos="3759"/>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1D4A20" w:rsidRPr="00F64862">
        <w:rPr>
          <w:rFonts w:ascii="Arial" w:hAnsi="Arial" w:cs="Arial"/>
          <w:color w:val="231F20"/>
          <w:sz w:val="24"/>
          <w:szCs w:val="24"/>
        </w:rPr>
        <w:t>Năng lượng có khối lượng và chiếm không gian.</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082A5B"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3462EF">
        <w:rPr>
          <w:rFonts w:ascii="Arial" w:hAnsi="Arial" w:cs="Arial"/>
          <w:color w:val="231F20"/>
          <w:sz w:val="24"/>
          <w:szCs w:val="24"/>
        </w:rPr>
        <w:t>Khối lượng của một vật thể có mật độ 13 g / mL và thể tích 10 mL là bao nhiêu?</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(A)</w:t>
      </w:r>
      <w:r>
        <w:rPr>
          <w:rFonts w:ascii="Arial" w:hAnsi="Arial" w:cs="Arial"/>
          <w:color w:val="231F20"/>
          <w:sz w:val="24"/>
          <w:szCs w:val="24"/>
        </w:rPr>
        <w:tab/>
      </w:r>
      <w:r w:rsidR="00DB0342" w:rsidRPr="00AA4BFF">
        <w:rPr>
          <w:rFonts w:ascii="Arial" w:hAnsi="Arial" w:cs="Arial"/>
          <w:color w:val="231F20"/>
          <w:sz w:val="24"/>
          <w:szCs w:val="24"/>
        </w:rPr>
        <w:t>1.3</w:t>
      </w:r>
      <w:r w:rsidR="00DB0342" w:rsidRPr="00AA4BFF">
        <w:rPr>
          <w:rFonts w:ascii="Arial" w:hAnsi="Arial" w:cs="Arial"/>
          <w:color w:val="231F20"/>
          <w:spacing w:val="-4"/>
          <w:sz w:val="24"/>
          <w:szCs w:val="24"/>
        </w:rPr>
        <w:t xml:space="preserve"> g/mL</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lastRenderedPageBreak/>
        <w:t>(B)</w:t>
      </w:r>
      <w:r>
        <w:rPr>
          <w:rFonts w:ascii="Arial" w:hAnsi="Arial" w:cs="Arial"/>
          <w:color w:val="231F20"/>
          <w:sz w:val="24"/>
          <w:szCs w:val="24"/>
        </w:rPr>
        <w:tab/>
      </w:r>
      <w:r w:rsidR="00DB0342" w:rsidRPr="00AA4BFF">
        <w:rPr>
          <w:rFonts w:ascii="Arial" w:hAnsi="Arial" w:cs="Arial"/>
          <w:color w:val="231F20"/>
          <w:sz w:val="24"/>
          <w:szCs w:val="24"/>
        </w:rPr>
        <w:t>0.77</w:t>
      </w:r>
      <w:r w:rsidR="00DB0342" w:rsidRPr="00AA4BFF">
        <w:rPr>
          <w:rFonts w:ascii="Arial" w:hAnsi="Arial" w:cs="Arial"/>
          <w:color w:val="231F20"/>
          <w:spacing w:val="-5"/>
          <w:sz w:val="24"/>
          <w:szCs w:val="24"/>
        </w:rPr>
        <w:t xml:space="preserve"> </w:t>
      </w:r>
      <w:r w:rsidR="00DB0342" w:rsidRPr="00AA4BFF">
        <w:rPr>
          <w:rFonts w:ascii="Arial" w:hAnsi="Arial" w:cs="Arial"/>
          <w:color w:val="231F20"/>
          <w:spacing w:val="-4"/>
          <w:sz w:val="24"/>
          <w:szCs w:val="24"/>
        </w:rPr>
        <w:t>g/mL</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(C)</w:t>
      </w:r>
      <w:r>
        <w:rPr>
          <w:rFonts w:ascii="Arial" w:hAnsi="Arial" w:cs="Arial"/>
          <w:color w:val="231F20"/>
          <w:sz w:val="24"/>
          <w:szCs w:val="24"/>
        </w:rPr>
        <w:tab/>
      </w:r>
      <w:r w:rsidR="00DB0342" w:rsidRPr="00AA4BFF">
        <w:rPr>
          <w:rFonts w:ascii="Arial" w:hAnsi="Arial" w:cs="Arial"/>
          <w:color w:val="231F20"/>
          <w:sz w:val="24"/>
          <w:szCs w:val="24"/>
        </w:rPr>
        <w:t>1.3</w:t>
      </w:r>
      <w:r w:rsidR="00DB0342" w:rsidRPr="00AA4BFF">
        <w:rPr>
          <w:rFonts w:ascii="Arial" w:hAnsi="Arial" w:cs="Arial"/>
          <w:color w:val="231F20"/>
          <w:spacing w:val="-4"/>
          <w:sz w:val="24"/>
          <w:szCs w:val="24"/>
        </w:rPr>
        <w:t xml:space="preserve"> </w:t>
      </w:r>
      <w:r w:rsidR="00DB0342" w:rsidRPr="00AA4BFF">
        <w:rPr>
          <w:rFonts w:ascii="Arial" w:hAnsi="Arial" w:cs="Arial"/>
          <w:color w:val="231F20"/>
          <w:spacing w:val="-5"/>
          <w:sz w:val="24"/>
          <w:szCs w:val="24"/>
        </w:rPr>
        <w:t>g/L</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DB0342" w:rsidRPr="00AA4BFF">
        <w:rPr>
          <w:rFonts w:ascii="Arial" w:hAnsi="Arial" w:cs="Arial"/>
          <w:color w:val="231F20"/>
          <w:sz w:val="24"/>
          <w:szCs w:val="24"/>
        </w:rPr>
        <w:t>130</w:t>
      </w:r>
      <w:r w:rsidR="00DB0342" w:rsidRPr="00AA4BFF">
        <w:rPr>
          <w:rFonts w:ascii="Arial" w:hAnsi="Arial" w:cs="Arial"/>
          <w:color w:val="231F20"/>
          <w:spacing w:val="-5"/>
          <w:sz w:val="24"/>
          <w:szCs w:val="24"/>
        </w:rPr>
        <w:t xml:space="preserve"> </w:t>
      </w:r>
      <w:r w:rsidR="00DB0342" w:rsidRPr="00AA4BFF">
        <w:rPr>
          <w:rFonts w:ascii="Arial" w:hAnsi="Arial" w:cs="Arial"/>
          <w:color w:val="231F20"/>
          <w:spacing w:val="-10"/>
          <w:sz w:val="24"/>
          <w:szCs w:val="24"/>
        </w:rPr>
        <w:t>g</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DB0342" w:rsidRPr="00AA4BFF">
        <w:rPr>
          <w:rFonts w:ascii="Arial" w:hAnsi="Arial" w:cs="Arial"/>
          <w:color w:val="231F20"/>
          <w:sz w:val="24"/>
          <w:szCs w:val="24"/>
        </w:rPr>
        <w:t>130</w:t>
      </w:r>
      <w:r w:rsidR="00DB0342" w:rsidRPr="00AA4BFF">
        <w:rPr>
          <w:rFonts w:ascii="Arial" w:hAnsi="Arial" w:cs="Arial"/>
          <w:color w:val="231F20"/>
          <w:spacing w:val="-5"/>
          <w:sz w:val="24"/>
          <w:szCs w:val="24"/>
        </w:rPr>
        <w:t xml:space="preserve"> g/L</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D7504C"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3462EF">
        <w:rPr>
          <w:rFonts w:ascii="Arial" w:hAnsi="Arial" w:cs="Arial"/>
          <w:color w:val="231F20"/>
          <w:sz w:val="24"/>
          <w:szCs w:val="24"/>
        </w:rPr>
        <w:t>Câu nào dưới đây không đúng?</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(A)</w:t>
      </w:r>
      <w:r>
        <w:rPr>
          <w:rFonts w:ascii="Arial" w:hAnsi="Arial" w:cs="Arial"/>
          <w:color w:val="231F20"/>
          <w:sz w:val="24"/>
          <w:szCs w:val="24"/>
        </w:rPr>
        <w:tab/>
      </w:r>
      <w:r w:rsidR="007C46B8" w:rsidRPr="003462EF">
        <w:rPr>
          <w:rFonts w:ascii="Arial" w:hAnsi="Arial" w:cs="Arial"/>
          <w:color w:val="231F20"/>
          <w:sz w:val="24"/>
          <w:szCs w:val="24"/>
        </w:rPr>
        <w:t>Salad là hỗn hợp không đồng nhất.</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(B)</w:t>
      </w:r>
      <w:r>
        <w:rPr>
          <w:rFonts w:ascii="Arial" w:hAnsi="Arial" w:cs="Arial"/>
          <w:color w:val="231F20"/>
          <w:sz w:val="24"/>
          <w:szCs w:val="24"/>
        </w:rPr>
        <w:tab/>
      </w:r>
      <w:r w:rsidR="00BE0E25" w:rsidRPr="003462EF">
        <w:rPr>
          <w:rFonts w:ascii="Arial" w:hAnsi="Arial" w:cs="Arial"/>
          <w:color w:val="231F20"/>
          <w:sz w:val="24"/>
          <w:szCs w:val="24"/>
        </w:rPr>
        <w:t>NaCl(aq) là một hỗn hợp đồng nhất.</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(C)</w:t>
      </w:r>
      <w:r>
        <w:rPr>
          <w:rFonts w:ascii="Arial" w:hAnsi="Arial" w:cs="Arial"/>
          <w:color w:val="231F20"/>
          <w:sz w:val="24"/>
          <w:szCs w:val="24"/>
        </w:rPr>
        <w:tab/>
      </w:r>
      <w:r w:rsidR="003A3005" w:rsidRPr="003462EF">
        <w:rPr>
          <w:rFonts w:ascii="Arial" w:hAnsi="Arial" w:cs="Arial"/>
          <w:color w:val="231F20"/>
          <w:sz w:val="24"/>
          <w:szCs w:val="24"/>
        </w:rPr>
        <w:t>Sữa là một hỗn hợp đồng nhất.</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767B4E" w:rsidRPr="003462EF">
        <w:rPr>
          <w:rFonts w:ascii="Arial" w:hAnsi="Arial" w:cs="Arial"/>
          <w:color w:val="231F20"/>
          <w:sz w:val="24"/>
          <w:szCs w:val="24"/>
        </w:rPr>
        <w:t>Cát và nước tạo thành một hỗn hợp không đồng nhất.</w:t>
      </w:r>
    </w:p>
    <w:p w:rsidR="00DB0342" w:rsidRPr="00AA4BFF" w:rsidRDefault="00AA4BFF" w:rsidP="00C84A5B">
      <w:pPr>
        <w:tabs>
          <w:tab w:val="left" w:pos="993"/>
          <w:tab w:val="left" w:pos="1560"/>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113AC5" w:rsidRPr="003462EF">
        <w:rPr>
          <w:rFonts w:ascii="Arial" w:hAnsi="Arial" w:cs="Arial"/>
          <w:color w:val="231F20"/>
          <w:sz w:val="24"/>
          <w:szCs w:val="24"/>
        </w:rPr>
        <w:t>Sắt nguyên chất là một hỗn hợp không đồng nhất.</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C07304"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D81680">
        <w:rPr>
          <w:rFonts w:ascii="Arial" w:hAnsi="Arial" w:cs="Arial"/>
          <w:color w:val="231F20"/>
          <w:sz w:val="24"/>
          <w:szCs w:val="24"/>
        </w:rPr>
        <w:t>Loại thay đổi nào khác với bốn loại còn lại?</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(A)</w:t>
      </w:r>
      <w:r>
        <w:rPr>
          <w:rFonts w:ascii="Arial" w:hAnsi="Arial" w:cs="Arial"/>
          <w:color w:val="231F20"/>
          <w:sz w:val="24"/>
          <w:szCs w:val="24"/>
        </w:rPr>
        <w:tab/>
      </w:r>
      <w:r w:rsidR="009C6703" w:rsidRPr="00D81680">
        <w:rPr>
          <w:rFonts w:ascii="Arial" w:hAnsi="Arial" w:cs="Arial"/>
          <w:color w:val="231F20"/>
          <w:sz w:val="24"/>
          <w:szCs w:val="24"/>
        </w:rPr>
        <w:t>Nướng khoai tây</w:t>
      </w:r>
    </w:p>
    <w:p w:rsidR="00DB0342" w:rsidRPr="00AA4BFF" w:rsidRDefault="00AA4BFF" w:rsidP="00C84A5B">
      <w:pPr>
        <w:tabs>
          <w:tab w:val="left" w:pos="993"/>
        </w:tabs>
        <w:spacing w:line="288" w:lineRule="auto"/>
        <w:ind w:left="565" w:right="28"/>
        <w:contextualSpacing/>
        <w:rPr>
          <w:rFonts w:ascii="Arial" w:hAnsi="Arial" w:cs="Arial"/>
          <w:sz w:val="24"/>
          <w:szCs w:val="24"/>
        </w:rPr>
      </w:pPr>
      <w:r>
        <w:rPr>
          <w:rFonts w:ascii="Arial" w:hAnsi="Arial" w:cs="Arial"/>
          <w:color w:val="231F20"/>
          <w:sz w:val="24"/>
          <w:szCs w:val="24"/>
        </w:rPr>
        <w:t>(B)</w:t>
      </w:r>
      <w:r>
        <w:rPr>
          <w:rFonts w:ascii="Arial" w:hAnsi="Arial" w:cs="Arial"/>
          <w:color w:val="231F20"/>
          <w:sz w:val="24"/>
          <w:szCs w:val="24"/>
        </w:rPr>
        <w:tab/>
      </w:r>
      <w:r w:rsidR="00E64B76" w:rsidRPr="00D81680">
        <w:rPr>
          <w:rFonts w:ascii="Arial" w:hAnsi="Arial" w:cs="Arial"/>
          <w:color w:val="231F20"/>
          <w:sz w:val="24"/>
          <w:szCs w:val="24"/>
        </w:rPr>
        <w:t>Đinh sắt bị rỉ sét</w:t>
      </w:r>
    </w:p>
    <w:p w:rsidR="00DB0342" w:rsidRPr="00AA4BFF" w:rsidRDefault="00AA4BFF" w:rsidP="00C84A5B">
      <w:pPr>
        <w:tabs>
          <w:tab w:val="left" w:pos="993"/>
        </w:tabs>
        <w:spacing w:line="288" w:lineRule="auto"/>
        <w:ind w:left="566" w:right="28"/>
        <w:contextualSpacing/>
        <w:rPr>
          <w:rFonts w:ascii="Arial" w:hAnsi="Arial" w:cs="Arial"/>
          <w:sz w:val="24"/>
          <w:szCs w:val="24"/>
        </w:rPr>
      </w:pPr>
      <w:r>
        <w:rPr>
          <w:rFonts w:ascii="Arial" w:hAnsi="Arial" w:cs="Arial"/>
          <w:color w:val="231F20"/>
          <w:sz w:val="24"/>
          <w:szCs w:val="24"/>
        </w:rPr>
        <w:t>(C)</w:t>
      </w:r>
      <w:r>
        <w:rPr>
          <w:rFonts w:ascii="Arial" w:hAnsi="Arial" w:cs="Arial"/>
          <w:color w:val="231F20"/>
          <w:sz w:val="24"/>
          <w:szCs w:val="24"/>
        </w:rPr>
        <w:tab/>
      </w:r>
      <w:r w:rsidR="00E64B76" w:rsidRPr="00D81680">
        <w:rPr>
          <w:rFonts w:ascii="Arial" w:hAnsi="Arial" w:cs="Arial"/>
          <w:color w:val="231F20"/>
          <w:sz w:val="24"/>
          <w:szCs w:val="24"/>
        </w:rPr>
        <w:t>Đốt một mảnh giấy</w:t>
      </w:r>
    </w:p>
    <w:p w:rsidR="00DB0342" w:rsidRPr="00AA4BFF" w:rsidRDefault="00AA4BFF" w:rsidP="00C84A5B">
      <w:pPr>
        <w:tabs>
          <w:tab w:val="left" w:pos="993"/>
        </w:tabs>
        <w:spacing w:line="288" w:lineRule="auto"/>
        <w:ind w:left="566"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2C0252" w:rsidRPr="00D81680">
        <w:rPr>
          <w:rFonts w:ascii="Arial" w:hAnsi="Arial" w:cs="Arial"/>
          <w:color w:val="231F20"/>
          <w:sz w:val="24"/>
          <w:szCs w:val="24"/>
        </w:rPr>
        <w:t>Làm tan chảy một viên đá</w:t>
      </w:r>
    </w:p>
    <w:p w:rsidR="00DB0342" w:rsidRPr="00AA4BFF" w:rsidRDefault="00AA4BF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591701" w:rsidRPr="00D81680">
        <w:rPr>
          <w:rFonts w:ascii="Arial" w:hAnsi="Arial" w:cs="Arial"/>
          <w:color w:val="231F20"/>
          <w:sz w:val="24"/>
          <w:szCs w:val="24"/>
        </w:rPr>
        <w:t>Đốt cháy propan</w:t>
      </w:r>
      <w:r w:rsidR="00591701">
        <w:rPr>
          <w:rFonts w:ascii="Arial" w:hAnsi="Arial" w:cs="Arial"/>
          <w:color w:val="231F20"/>
          <w:sz w:val="24"/>
          <w:szCs w:val="24"/>
        </w:rPr>
        <w:t>e</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4B59C1"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621B8D">
        <w:rPr>
          <w:rFonts w:ascii="Arial" w:hAnsi="Arial" w:cs="Arial"/>
          <w:color w:val="231F20"/>
          <w:sz w:val="24"/>
          <w:szCs w:val="24"/>
        </w:rPr>
        <w:t>Điều nào sau đây không phải là tài sản vật chất?</w:t>
      </w:r>
    </w:p>
    <w:p w:rsidR="00DB0342" w:rsidRPr="0006663C" w:rsidRDefault="0006663C"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(A)</w:t>
      </w:r>
      <w:r>
        <w:rPr>
          <w:rFonts w:ascii="Arial" w:hAnsi="Arial" w:cs="Arial"/>
          <w:color w:val="231F20"/>
          <w:spacing w:val="-2"/>
          <w:sz w:val="24"/>
          <w:szCs w:val="24"/>
        </w:rPr>
        <w:tab/>
      </w:r>
      <w:r w:rsidR="00AB0BD4" w:rsidRPr="00621B8D">
        <w:rPr>
          <w:rFonts w:ascii="Arial" w:hAnsi="Arial" w:cs="Arial"/>
          <w:color w:val="231F20"/>
          <w:spacing w:val="-2"/>
          <w:sz w:val="24"/>
          <w:szCs w:val="24"/>
        </w:rPr>
        <w:t>Màu sắc</w:t>
      </w:r>
    </w:p>
    <w:p w:rsidR="00DB0342" w:rsidRPr="0006663C" w:rsidRDefault="0006663C"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(B)</w:t>
      </w:r>
      <w:r>
        <w:rPr>
          <w:rFonts w:ascii="Arial" w:hAnsi="Arial" w:cs="Arial"/>
          <w:color w:val="231F20"/>
          <w:spacing w:val="-2"/>
          <w:sz w:val="24"/>
          <w:szCs w:val="24"/>
        </w:rPr>
        <w:tab/>
      </w:r>
      <w:r w:rsidR="00E01D93">
        <w:rPr>
          <w:rFonts w:ascii="Arial" w:hAnsi="Arial" w:cs="Arial"/>
          <w:color w:val="231F20"/>
          <w:spacing w:val="-2"/>
          <w:sz w:val="24"/>
          <w:szCs w:val="24"/>
        </w:rPr>
        <w:t>Trạng thái</w:t>
      </w:r>
    </w:p>
    <w:p w:rsidR="00DB0342" w:rsidRPr="0006663C" w:rsidRDefault="0006663C"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4"/>
          <w:sz w:val="24"/>
          <w:szCs w:val="24"/>
        </w:rPr>
        <w:t>(C)</w:t>
      </w:r>
      <w:r>
        <w:rPr>
          <w:rFonts w:ascii="Arial" w:hAnsi="Arial" w:cs="Arial"/>
          <w:color w:val="231F20"/>
          <w:spacing w:val="-4"/>
          <w:sz w:val="24"/>
          <w:szCs w:val="24"/>
        </w:rPr>
        <w:tab/>
      </w:r>
      <w:r w:rsidR="00D75FD5" w:rsidRPr="00621B8D">
        <w:rPr>
          <w:rFonts w:ascii="Arial" w:hAnsi="Arial" w:cs="Arial"/>
          <w:color w:val="231F20"/>
          <w:spacing w:val="-2"/>
          <w:sz w:val="24"/>
          <w:szCs w:val="24"/>
        </w:rPr>
        <w:t>Mùi</w:t>
      </w:r>
    </w:p>
    <w:p w:rsidR="00DB0342" w:rsidRPr="0006663C" w:rsidRDefault="0006663C"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6A0E59" w:rsidRPr="00621B8D">
        <w:rPr>
          <w:rFonts w:ascii="Arial" w:hAnsi="Arial" w:cs="Arial"/>
          <w:color w:val="231F20"/>
          <w:spacing w:val="-2"/>
          <w:sz w:val="24"/>
          <w:szCs w:val="24"/>
        </w:rPr>
        <w:t>Điểm sôi</w:t>
      </w:r>
    </w:p>
    <w:p w:rsidR="00DB0342" w:rsidRPr="0006663C" w:rsidRDefault="0006663C"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1A6A42" w:rsidRPr="00621B8D">
        <w:rPr>
          <w:rFonts w:ascii="Arial" w:hAnsi="Arial" w:cs="Arial"/>
          <w:color w:val="231F20"/>
          <w:spacing w:val="-2"/>
          <w:sz w:val="24"/>
          <w:szCs w:val="24"/>
        </w:rPr>
        <w:t>Phản ứng với oxy</w:t>
      </w:r>
      <w:r w:rsidR="001A6A42">
        <w:rPr>
          <w:rFonts w:ascii="Arial" w:hAnsi="Arial" w:cs="Arial"/>
          <w:color w:val="231F20"/>
          <w:spacing w:val="-2"/>
          <w:sz w:val="24"/>
          <w:szCs w:val="24"/>
        </w:rPr>
        <w:t>gen</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F20A29"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3477F2">
        <w:rPr>
          <w:rFonts w:ascii="Arial" w:hAnsi="Arial" w:cs="Arial"/>
          <w:color w:val="231F20"/>
          <w:sz w:val="24"/>
          <w:szCs w:val="24"/>
        </w:rPr>
        <w:t>Sự khác biệt giữa năng lượng tiềm năng của sản phẩm và năng lượng tiềm năng của các chất phản ứng trong phản ứng được gọi là</w:t>
      </w:r>
    </w:p>
    <w:p w:rsidR="00DB0342" w:rsidRPr="00FE1C4F" w:rsidRDefault="00FE1C4F"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(A)</w:t>
      </w:r>
      <w:r>
        <w:rPr>
          <w:rFonts w:ascii="Arial" w:hAnsi="Arial" w:cs="Arial"/>
          <w:color w:val="231F20"/>
          <w:spacing w:val="-2"/>
          <w:sz w:val="24"/>
          <w:szCs w:val="24"/>
        </w:rPr>
        <w:tab/>
      </w:r>
      <w:r w:rsidR="00452AFC" w:rsidRPr="003477F2">
        <w:rPr>
          <w:rFonts w:ascii="Arial" w:hAnsi="Arial" w:cs="Arial"/>
          <w:color w:val="231F20"/>
          <w:spacing w:val="-2"/>
          <w:sz w:val="24"/>
          <w:szCs w:val="24"/>
        </w:rPr>
        <w:t>Nhiệt độ phản ứng</w:t>
      </w:r>
    </w:p>
    <w:p w:rsidR="00DB0342" w:rsidRPr="00FE1C4F" w:rsidRDefault="00FE1C4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(B)</w:t>
      </w:r>
      <w:r>
        <w:rPr>
          <w:rFonts w:ascii="Arial" w:hAnsi="Arial" w:cs="Arial"/>
          <w:color w:val="231F20"/>
          <w:sz w:val="24"/>
          <w:szCs w:val="24"/>
        </w:rPr>
        <w:tab/>
      </w:r>
      <w:r w:rsidR="00EC3295" w:rsidRPr="003477F2">
        <w:rPr>
          <w:rFonts w:ascii="Arial" w:hAnsi="Arial" w:cs="Arial"/>
          <w:color w:val="231F20"/>
          <w:spacing w:val="-2"/>
          <w:sz w:val="24"/>
          <w:szCs w:val="24"/>
        </w:rPr>
        <w:t>Sức nóng của phản ứng</w:t>
      </w:r>
    </w:p>
    <w:p w:rsidR="00DB0342" w:rsidRPr="00FE1C4F" w:rsidRDefault="00FE1C4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(C)</w:t>
      </w:r>
      <w:r>
        <w:rPr>
          <w:rFonts w:ascii="Arial" w:hAnsi="Arial" w:cs="Arial"/>
          <w:color w:val="231F20"/>
          <w:sz w:val="24"/>
          <w:szCs w:val="24"/>
        </w:rPr>
        <w:tab/>
      </w:r>
      <w:r w:rsidR="0089201B" w:rsidRPr="003477F2">
        <w:rPr>
          <w:rFonts w:ascii="Arial" w:hAnsi="Arial" w:cs="Arial"/>
          <w:color w:val="231F20"/>
          <w:spacing w:val="-2"/>
          <w:sz w:val="24"/>
          <w:szCs w:val="24"/>
        </w:rPr>
        <w:t>Sự thay đổi phản ứng</w:t>
      </w:r>
    </w:p>
    <w:p w:rsidR="00DB0342" w:rsidRPr="00FE1C4F" w:rsidRDefault="00FE1C4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754862" w:rsidRPr="003477F2">
        <w:rPr>
          <w:rFonts w:ascii="Arial" w:hAnsi="Arial" w:cs="Arial"/>
          <w:color w:val="231F20"/>
          <w:spacing w:val="-2"/>
          <w:sz w:val="24"/>
          <w:szCs w:val="24"/>
        </w:rPr>
        <w:t>Phản ứng tỏa nhiệt</w:t>
      </w:r>
    </w:p>
    <w:p w:rsidR="00DB0342" w:rsidRPr="00FE1C4F" w:rsidRDefault="00FE1C4F"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3D0425" w:rsidRPr="003477F2">
        <w:rPr>
          <w:rFonts w:ascii="Arial" w:hAnsi="Arial" w:cs="Arial"/>
          <w:color w:val="231F20"/>
          <w:spacing w:val="-2"/>
          <w:sz w:val="24"/>
          <w:szCs w:val="24"/>
        </w:rPr>
        <w:t>Phản ứng thu nhiệt</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F058D2"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CA414A">
        <w:rPr>
          <w:rFonts w:ascii="Arial" w:hAnsi="Arial" w:cs="Arial"/>
          <w:color w:val="231F20"/>
          <w:sz w:val="24"/>
          <w:szCs w:val="24"/>
        </w:rPr>
        <w:t>Nghiên cứu về vật chất được gọi là</w:t>
      </w:r>
    </w:p>
    <w:p w:rsidR="00DB0342" w:rsidRPr="00CF4E1E" w:rsidRDefault="00CF4E1E"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(A)</w:t>
      </w:r>
      <w:r>
        <w:rPr>
          <w:rFonts w:ascii="Arial" w:hAnsi="Arial" w:cs="Arial"/>
          <w:color w:val="231F20"/>
          <w:spacing w:val="-2"/>
          <w:sz w:val="24"/>
          <w:szCs w:val="24"/>
        </w:rPr>
        <w:tab/>
      </w:r>
      <w:r w:rsidR="00563F9C" w:rsidRPr="00CA414A">
        <w:rPr>
          <w:rFonts w:ascii="Arial" w:hAnsi="Arial" w:cs="Arial"/>
          <w:color w:val="231F20"/>
          <w:spacing w:val="-2"/>
          <w:sz w:val="24"/>
          <w:szCs w:val="24"/>
        </w:rPr>
        <w:t>Hóa học</w:t>
      </w:r>
    </w:p>
    <w:p w:rsidR="00DB0342" w:rsidRPr="00CF4E1E" w:rsidRDefault="00CF4E1E"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(B)</w:t>
      </w:r>
      <w:r>
        <w:rPr>
          <w:rFonts w:ascii="Arial" w:hAnsi="Arial" w:cs="Arial"/>
          <w:color w:val="231F20"/>
          <w:spacing w:val="-2"/>
          <w:sz w:val="24"/>
          <w:szCs w:val="24"/>
        </w:rPr>
        <w:tab/>
      </w:r>
      <w:r w:rsidR="00DA3B13" w:rsidRPr="00CA414A">
        <w:rPr>
          <w:rFonts w:ascii="Arial" w:hAnsi="Arial" w:cs="Arial"/>
          <w:color w:val="231F20"/>
          <w:spacing w:val="-2"/>
          <w:sz w:val="24"/>
          <w:szCs w:val="24"/>
        </w:rPr>
        <w:t>Sinh học</w:t>
      </w:r>
    </w:p>
    <w:p w:rsidR="00DB0342" w:rsidRPr="00CF4E1E" w:rsidRDefault="00CF4E1E"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(C)</w:t>
      </w:r>
      <w:r>
        <w:rPr>
          <w:rFonts w:ascii="Arial" w:hAnsi="Arial" w:cs="Arial"/>
          <w:color w:val="231F20"/>
          <w:spacing w:val="-2"/>
          <w:sz w:val="24"/>
          <w:szCs w:val="24"/>
        </w:rPr>
        <w:tab/>
      </w:r>
      <w:r w:rsidR="00782F92" w:rsidRPr="00CA414A">
        <w:rPr>
          <w:rFonts w:ascii="Arial" w:hAnsi="Arial" w:cs="Arial"/>
          <w:color w:val="231F20"/>
          <w:spacing w:val="-2"/>
          <w:sz w:val="24"/>
          <w:szCs w:val="24"/>
        </w:rPr>
        <w:t>Địa chất</w:t>
      </w:r>
    </w:p>
    <w:p w:rsidR="00DB0342" w:rsidRPr="00CF4E1E" w:rsidRDefault="00CF4E1E"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(D)</w:t>
      </w:r>
      <w:r>
        <w:rPr>
          <w:rFonts w:ascii="Arial" w:hAnsi="Arial" w:cs="Arial"/>
          <w:color w:val="231F20"/>
          <w:spacing w:val="-2"/>
          <w:sz w:val="24"/>
          <w:szCs w:val="24"/>
        </w:rPr>
        <w:tab/>
      </w:r>
      <w:r w:rsidR="00A65FC4" w:rsidRPr="00CA414A">
        <w:rPr>
          <w:rFonts w:ascii="Arial" w:hAnsi="Arial" w:cs="Arial"/>
          <w:color w:val="231F20"/>
          <w:spacing w:val="-2"/>
          <w:sz w:val="24"/>
          <w:szCs w:val="24"/>
        </w:rPr>
        <w:t>Vật lý</w:t>
      </w:r>
    </w:p>
    <w:p w:rsidR="00DB0342" w:rsidRPr="00CF4E1E" w:rsidRDefault="00CF4E1E" w:rsidP="00C84A5B">
      <w:pPr>
        <w:tabs>
          <w:tab w:val="left" w:pos="993"/>
        </w:tabs>
        <w:spacing w:line="288" w:lineRule="auto"/>
        <w:ind w:left="567" w:right="28"/>
        <w:contextualSpacing/>
        <w:rPr>
          <w:rFonts w:ascii="Arial" w:hAnsi="Arial" w:cs="Arial"/>
          <w:sz w:val="24"/>
          <w:szCs w:val="24"/>
        </w:rPr>
      </w:pPr>
      <w:r>
        <w:rPr>
          <w:rFonts w:ascii="Arial" w:hAnsi="Arial" w:cs="Arial"/>
          <w:color w:val="231F20"/>
          <w:spacing w:val="-2"/>
          <w:sz w:val="24"/>
          <w:szCs w:val="24"/>
        </w:rPr>
        <w:t>(E)</w:t>
      </w:r>
      <w:r>
        <w:rPr>
          <w:rFonts w:ascii="Arial" w:hAnsi="Arial" w:cs="Arial"/>
          <w:color w:val="231F20"/>
          <w:spacing w:val="-2"/>
          <w:sz w:val="24"/>
          <w:szCs w:val="24"/>
        </w:rPr>
        <w:tab/>
      </w:r>
      <w:r w:rsidR="004D75CD" w:rsidRPr="00CA414A">
        <w:rPr>
          <w:rFonts w:ascii="Arial" w:hAnsi="Arial" w:cs="Arial"/>
          <w:color w:val="231F20"/>
          <w:spacing w:val="-2"/>
          <w:sz w:val="24"/>
          <w:szCs w:val="24"/>
        </w:rPr>
        <w:t>Tâm lý học</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1A2E71"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D476A8">
        <w:rPr>
          <w:rFonts w:ascii="Arial" w:hAnsi="Arial" w:cs="Arial"/>
          <w:color w:val="231F20"/>
          <w:sz w:val="24"/>
          <w:szCs w:val="24"/>
        </w:rPr>
        <w:lastRenderedPageBreak/>
        <w:t>Tham khảo các lựa chọn sau:</w:t>
      </w:r>
    </w:p>
    <w:p w:rsidR="00DB0342" w:rsidRPr="00D91F5B" w:rsidRDefault="00D91F5B" w:rsidP="00C84A5B">
      <w:pPr>
        <w:tabs>
          <w:tab w:val="left" w:pos="851"/>
        </w:tabs>
        <w:spacing w:line="288" w:lineRule="auto"/>
        <w:ind w:left="567" w:right="28"/>
        <w:contextualSpacing/>
        <w:rPr>
          <w:rFonts w:ascii="Arial" w:hAnsi="Arial" w:cs="Arial"/>
          <w:sz w:val="24"/>
          <w:szCs w:val="24"/>
        </w:rPr>
      </w:pPr>
      <w:r>
        <w:rPr>
          <w:rFonts w:ascii="Arial" w:hAnsi="Arial" w:cs="Arial"/>
          <w:color w:val="231F20"/>
          <w:sz w:val="24"/>
          <w:szCs w:val="24"/>
        </w:rPr>
        <w:t xml:space="preserve">I. </w:t>
      </w:r>
      <w:r w:rsidR="00DE476E">
        <w:rPr>
          <w:rFonts w:ascii="Arial" w:hAnsi="Arial" w:cs="Arial"/>
          <w:color w:val="231F20"/>
          <w:sz w:val="24"/>
          <w:szCs w:val="24"/>
        </w:rPr>
        <w:t>Rắn sang lỏng</w:t>
      </w:r>
    </w:p>
    <w:p w:rsidR="00DB0342" w:rsidRPr="00D91F5B" w:rsidRDefault="00D91F5B" w:rsidP="00C84A5B">
      <w:pPr>
        <w:spacing w:line="288" w:lineRule="auto"/>
        <w:ind w:left="567" w:right="28"/>
        <w:contextualSpacing/>
        <w:rPr>
          <w:rFonts w:ascii="Arial" w:hAnsi="Arial" w:cs="Arial"/>
          <w:sz w:val="24"/>
          <w:szCs w:val="24"/>
        </w:rPr>
      </w:pPr>
      <w:r>
        <w:rPr>
          <w:rFonts w:ascii="Arial" w:hAnsi="Arial" w:cs="Arial"/>
          <w:color w:val="231F20"/>
          <w:sz w:val="24"/>
          <w:szCs w:val="24"/>
        </w:rPr>
        <w:t xml:space="preserve">II. </w:t>
      </w:r>
      <w:r w:rsidR="00550511">
        <w:rPr>
          <w:rFonts w:ascii="Arial" w:hAnsi="Arial" w:cs="Arial"/>
          <w:color w:val="231F20"/>
          <w:sz w:val="24"/>
          <w:szCs w:val="24"/>
        </w:rPr>
        <w:t>Lỏng sang khí</w:t>
      </w:r>
    </w:p>
    <w:p w:rsidR="00DB0342" w:rsidRPr="00D91F5B" w:rsidRDefault="00D91F5B" w:rsidP="00C84A5B">
      <w:pPr>
        <w:tabs>
          <w:tab w:val="left" w:pos="1134"/>
        </w:tabs>
        <w:spacing w:line="288" w:lineRule="auto"/>
        <w:ind w:left="567" w:right="28"/>
        <w:contextualSpacing/>
        <w:rPr>
          <w:rFonts w:ascii="Arial" w:hAnsi="Arial" w:cs="Arial"/>
          <w:sz w:val="24"/>
          <w:szCs w:val="24"/>
        </w:rPr>
      </w:pPr>
      <w:r>
        <w:rPr>
          <w:rFonts w:ascii="Arial" w:hAnsi="Arial" w:cs="Arial"/>
          <w:color w:val="231F20"/>
          <w:sz w:val="24"/>
          <w:szCs w:val="24"/>
        </w:rPr>
        <w:t xml:space="preserve">III. </w:t>
      </w:r>
      <w:r w:rsidR="008F342D">
        <w:rPr>
          <w:rFonts w:ascii="Arial" w:hAnsi="Arial" w:cs="Arial"/>
          <w:color w:val="231F20"/>
          <w:sz w:val="24"/>
          <w:szCs w:val="24"/>
        </w:rPr>
        <w:t>Rắn sang khí</w:t>
      </w:r>
    </w:p>
    <w:p w:rsidR="00DB0342" w:rsidRPr="00D42B4C" w:rsidRDefault="008F342D" w:rsidP="00C84A5B">
      <w:pPr>
        <w:pStyle w:val="BodyText"/>
        <w:spacing w:line="288" w:lineRule="auto"/>
        <w:ind w:left="567" w:right="28"/>
        <w:contextualSpacing/>
        <w:rPr>
          <w:rFonts w:ascii="Arial" w:hAnsi="Arial" w:cs="Arial"/>
          <w:sz w:val="24"/>
          <w:szCs w:val="24"/>
        </w:rPr>
      </w:pPr>
      <w:r>
        <w:rPr>
          <w:rFonts w:ascii="Arial" w:hAnsi="Arial" w:cs="Arial"/>
          <w:sz w:val="24"/>
          <w:szCs w:val="24"/>
        </w:rPr>
        <w:t>Sự thay đổi trạng thái  nào ở trên là thu nhiệt?</w:t>
      </w:r>
    </w:p>
    <w:p w:rsidR="00DB0342" w:rsidRPr="00853505" w:rsidRDefault="00853505"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(A)</w:t>
      </w:r>
      <w:r>
        <w:rPr>
          <w:rFonts w:ascii="Arial" w:hAnsi="Arial" w:cs="Arial"/>
          <w:color w:val="231F20"/>
          <w:sz w:val="24"/>
          <w:szCs w:val="24"/>
        </w:rPr>
        <w:tab/>
      </w:r>
      <w:r w:rsidR="00FF1895">
        <w:rPr>
          <w:rFonts w:ascii="Arial" w:hAnsi="Arial" w:cs="Arial"/>
          <w:color w:val="231F20"/>
          <w:sz w:val="24"/>
          <w:szCs w:val="24"/>
        </w:rPr>
        <w:t>Chỉ có I</w:t>
      </w:r>
    </w:p>
    <w:p w:rsidR="00DB0342" w:rsidRPr="00853505" w:rsidRDefault="00853505" w:rsidP="00C84A5B">
      <w:pPr>
        <w:tabs>
          <w:tab w:val="left" w:pos="993"/>
        </w:tabs>
        <w:spacing w:line="288" w:lineRule="auto"/>
        <w:ind w:left="565" w:right="28"/>
        <w:contextualSpacing/>
        <w:rPr>
          <w:rFonts w:ascii="Arial" w:hAnsi="Arial" w:cs="Arial"/>
          <w:sz w:val="24"/>
          <w:szCs w:val="24"/>
        </w:rPr>
      </w:pPr>
      <w:r>
        <w:rPr>
          <w:rFonts w:ascii="Arial" w:hAnsi="Arial" w:cs="Arial"/>
          <w:color w:val="231F20"/>
          <w:sz w:val="24"/>
          <w:szCs w:val="24"/>
        </w:rPr>
        <w:t>(B)</w:t>
      </w:r>
      <w:r>
        <w:rPr>
          <w:rFonts w:ascii="Arial" w:hAnsi="Arial" w:cs="Arial"/>
          <w:color w:val="231F20"/>
          <w:sz w:val="24"/>
          <w:szCs w:val="24"/>
        </w:rPr>
        <w:tab/>
      </w:r>
      <w:r w:rsidR="00FF1895">
        <w:rPr>
          <w:rFonts w:ascii="Arial" w:hAnsi="Arial" w:cs="Arial"/>
          <w:color w:val="231F20"/>
          <w:sz w:val="24"/>
          <w:szCs w:val="24"/>
        </w:rPr>
        <w:t>Chỉ có II</w:t>
      </w:r>
    </w:p>
    <w:p w:rsidR="00DB0342" w:rsidRPr="00853505" w:rsidRDefault="00853505" w:rsidP="00C84A5B">
      <w:pPr>
        <w:tabs>
          <w:tab w:val="left" w:pos="993"/>
        </w:tabs>
        <w:spacing w:line="288" w:lineRule="auto"/>
        <w:ind w:left="566" w:right="28"/>
        <w:contextualSpacing/>
        <w:rPr>
          <w:rFonts w:ascii="Arial" w:hAnsi="Arial" w:cs="Arial"/>
          <w:sz w:val="24"/>
          <w:szCs w:val="24"/>
        </w:rPr>
      </w:pPr>
      <w:r>
        <w:rPr>
          <w:rFonts w:ascii="Arial" w:hAnsi="Arial" w:cs="Arial"/>
          <w:color w:val="231F20"/>
          <w:sz w:val="24"/>
          <w:szCs w:val="24"/>
        </w:rPr>
        <w:t>(C)</w:t>
      </w:r>
      <w:r>
        <w:rPr>
          <w:rFonts w:ascii="Arial" w:hAnsi="Arial" w:cs="Arial"/>
          <w:color w:val="231F20"/>
          <w:sz w:val="24"/>
          <w:szCs w:val="24"/>
        </w:rPr>
        <w:tab/>
      </w:r>
      <w:r w:rsidR="00FF1895">
        <w:rPr>
          <w:rFonts w:ascii="Arial" w:hAnsi="Arial" w:cs="Arial"/>
          <w:color w:val="231F20"/>
          <w:sz w:val="24"/>
          <w:szCs w:val="24"/>
        </w:rPr>
        <w:t>Chỉ có III</w:t>
      </w:r>
    </w:p>
    <w:p w:rsidR="00DB0342" w:rsidRPr="00853505" w:rsidRDefault="00853505" w:rsidP="00C84A5B">
      <w:pPr>
        <w:tabs>
          <w:tab w:val="left" w:pos="993"/>
        </w:tabs>
        <w:spacing w:line="288" w:lineRule="auto"/>
        <w:ind w:left="566"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FF1895">
        <w:rPr>
          <w:rFonts w:ascii="Arial" w:hAnsi="Arial" w:cs="Arial"/>
          <w:color w:val="231F20"/>
          <w:sz w:val="24"/>
          <w:szCs w:val="24"/>
        </w:rPr>
        <w:t>Chỉ có II và III</w:t>
      </w:r>
    </w:p>
    <w:p w:rsidR="00DB0342" w:rsidRPr="00853505" w:rsidRDefault="00853505"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FF1895">
        <w:rPr>
          <w:rFonts w:ascii="Arial" w:hAnsi="Arial" w:cs="Arial"/>
          <w:color w:val="231F20"/>
          <w:sz w:val="24"/>
          <w:szCs w:val="24"/>
        </w:rPr>
        <w:t>I, II và</w:t>
      </w:r>
      <w:r w:rsidR="00DB0342" w:rsidRPr="00853505">
        <w:rPr>
          <w:rFonts w:ascii="Arial" w:hAnsi="Arial" w:cs="Arial"/>
          <w:color w:val="231F20"/>
          <w:spacing w:val="1"/>
          <w:sz w:val="24"/>
          <w:szCs w:val="24"/>
        </w:rPr>
        <w:t xml:space="preserve"> </w:t>
      </w:r>
      <w:r w:rsidR="00DB0342" w:rsidRPr="00853505">
        <w:rPr>
          <w:rFonts w:ascii="Arial" w:hAnsi="Arial" w:cs="Arial"/>
          <w:color w:val="231F20"/>
          <w:spacing w:val="-5"/>
          <w:sz w:val="24"/>
          <w:szCs w:val="24"/>
        </w:rPr>
        <w:t>III</w:t>
      </w:r>
    </w:p>
    <w:p w:rsidR="00DB0342" w:rsidRPr="00D42B4C" w:rsidRDefault="00DB0342" w:rsidP="00C84A5B">
      <w:pPr>
        <w:pStyle w:val="BodyText"/>
        <w:spacing w:line="288" w:lineRule="auto"/>
        <w:ind w:right="28"/>
        <w:contextualSpacing/>
        <w:rPr>
          <w:rFonts w:ascii="Arial" w:hAnsi="Arial" w:cs="Arial"/>
          <w:sz w:val="24"/>
          <w:szCs w:val="24"/>
        </w:rPr>
      </w:pPr>
    </w:p>
    <w:p w:rsidR="00DB0342" w:rsidRPr="00D42B4C" w:rsidRDefault="00FF40AE" w:rsidP="00C84A5B">
      <w:pPr>
        <w:pStyle w:val="ListParagraph"/>
        <w:widowControl/>
        <w:numPr>
          <w:ilvl w:val="0"/>
          <w:numId w:val="3"/>
        </w:numPr>
        <w:autoSpaceDE/>
        <w:autoSpaceDN/>
        <w:spacing w:before="0" w:line="288" w:lineRule="auto"/>
        <w:ind w:left="567" w:right="28" w:hanging="567"/>
        <w:contextualSpacing/>
        <w:jc w:val="both"/>
        <w:rPr>
          <w:rFonts w:ascii="Arial" w:hAnsi="Arial" w:cs="Arial"/>
          <w:b/>
          <w:color w:val="231F20"/>
          <w:sz w:val="24"/>
          <w:szCs w:val="24"/>
        </w:rPr>
      </w:pPr>
      <w:r w:rsidRPr="00BE5409">
        <w:rPr>
          <w:rFonts w:ascii="Arial" w:hAnsi="Arial" w:cs="Arial"/>
          <w:color w:val="231F20"/>
          <w:sz w:val="24"/>
          <w:szCs w:val="24"/>
        </w:rPr>
        <w:t>Năng lượng cần thiết để bắt đầu một phản ứng được gọi là</w:t>
      </w:r>
    </w:p>
    <w:p w:rsidR="00DB0342" w:rsidRPr="00853505" w:rsidRDefault="00853505"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(A)</w:t>
      </w:r>
      <w:r>
        <w:rPr>
          <w:rFonts w:ascii="Arial" w:hAnsi="Arial" w:cs="Arial"/>
          <w:color w:val="231F20"/>
          <w:sz w:val="24"/>
          <w:szCs w:val="24"/>
        </w:rPr>
        <w:tab/>
      </w:r>
      <w:r w:rsidR="0076281C" w:rsidRPr="00BA7841">
        <w:rPr>
          <w:rFonts w:ascii="Arial" w:hAnsi="Arial" w:cs="Arial"/>
          <w:color w:val="231F20"/>
          <w:sz w:val="24"/>
          <w:szCs w:val="24"/>
        </w:rPr>
        <w:t>thế năng của chất phản ứng</w:t>
      </w:r>
    </w:p>
    <w:p w:rsidR="00DB0342" w:rsidRPr="00853505" w:rsidRDefault="00853505"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(B)</w:t>
      </w:r>
      <w:r>
        <w:rPr>
          <w:rFonts w:ascii="Arial" w:hAnsi="Arial" w:cs="Arial"/>
          <w:color w:val="231F20"/>
          <w:sz w:val="24"/>
          <w:szCs w:val="24"/>
        </w:rPr>
        <w:tab/>
      </w:r>
      <w:r w:rsidR="00EB41D0" w:rsidRPr="00BA7841">
        <w:rPr>
          <w:rFonts w:ascii="Arial" w:hAnsi="Arial" w:cs="Arial"/>
          <w:color w:val="231F20"/>
          <w:sz w:val="24"/>
          <w:szCs w:val="24"/>
        </w:rPr>
        <w:t>năng lượng tiềm năng của sản phẩm</w:t>
      </w:r>
    </w:p>
    <w:p w:rsidR="00DB0342" w:rsidRPr="00853505" w:rsidRDefault="00853505"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(C)</w:t>
      </w:r>
      <w:r>
        <w:rPr>
          <w:rFonts w:ascii="Arial" w:hAnsi="Arial" w:cs="Arial"/>
          <w:color w:val="231F20"/>
          <w:sz w:val="24"/>
          <w:szCs w:val="24"/>
        </w:rPr>
        <w:tab/>
      </w:r>
      <w:r w:rsidR="004A4656" w:rsidRPr="00BA7841">
        <w:rPr>
          <w:rFonts w:ascii="Arial" w:hAnsi="Arial" w:cs="Arial"/>
          <w:color w:val="231F20"/>
          <w:sz w:val="24"/>
          <w:szCs w:val="24"/>
        </w:rPr>
        <w:t>năng lượng kích hoạt</w:t>
      </w:r>
    </w:p>
    <w:p w:rsidR="00DB0342" w:rsidRPr="00853505" w:rsidRDefault="00853505"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(D)</w:t>
      </w:r>
      <w:r>
        <w:rPr>
          <w:rFonts w:ascii="Arial" w:hAnsi="Arial" w:cs="Arial"/>
          <w:color w:val="231F20"/>
          <w:sz w:val="24"/>
          <w:szCs w:val="24"/>
        </w:rPr>
        <w:tab/>
      </w:r>
      <w:r w:rsidR="004D04AD" w:rsidRPr="00BA7841">
        <w:rPr>
          <w:rFonts w:ascii="Arial" w:hAnsi="Arial" w:cs="Arial"/>
          <w:color w:val="231F20"/>
          <w:sz w:val="24"/>
          <w:szCs w:val="24"/>
        </w:rPr>
        <w:t>nhiệt phản ứng</w:t>
      </w:r>
    </w:p>
    <w:p w:rsidR="00DB0342" w:rsidRPr="00853505" w:rsidRDefault="00853505" w:rsidP="00C84A5B">
      <w:pPr>
        <w:tabs>
          <w:tab w:val="left" w:pos="993"/>
        </w:tabs>
        <w:spacing w:line="288" w:lineRule="auto"/>
        <w:ind w:left="567" w:right="28"/>
        <w:contextualSpacing/>
        <w:rPr>
          <w:rFonts w:ascii="Arial" w:hAnsi="Arial" w:cs="Arial"/>
          <w:sz w:val="24"/>
          <w:szCs w:val="24"/>
        </w:rPr>
      </w:pPr>
      <w:r>
        <w:rPr>
          <w:rFonts w:ascii="Arial" w:hAnsi="Arial" w:cs="Arial"/>
          <w:color w:val="231F20"/>
          <w:sz w:val="24"/>
          <w:szCs w:val="24"/>
        </w:rPr>
        <w:t>(E)</w:t>
      </w:r>
      <w:r>
        <w:rPr>
          <w:rFonts w:ascii="Arial" w:hAnsi="Arial" w:cs="Arial"/>
          <w:color w:val="231F20"/>
          <w:sz w:val="24"/>
          <w:szCs w:val="24"/>
        </w:rPr>
        <w:tab/>
      </w:r>
      <w:r w:rsidR="004D04AD" w:rsidRPr="00BA7841">
        <w:rPr>
          <w:rFonts w:ascii="Arial" w:hAnsi="Arial" w:cs="Arial"/>
          <w:color w:val="231F20"/>
          <w:sz w:val="24"/>
          <w:szCs w:val="24"/>
        </w:rPr>
        <w:t>năng lượng âm thanh</w:t>
      </w:r>
    </w:p>
    <w:p w:rsidR="00F57008" w:rsidRDefault="00F57008" w:rsidP="00C84A5B">
      <w:pPr>
        <w:spacing w:line="288" w:lineRule="auto"/>
        <w:ind w:right="28"/>
        <w:contextualSpacing/>
        <w:rPr>
          <w:rFonts w:ascii="Arial" w:hAnsi="Arial" w:cs="Arial"/>
          <w:sz w:val="24"/>
          <w:szCs w:val="24"/>
        </w:rPr>
      </w:pPr>
    </w:p>
    <w:p w:rsidR="00DB0342" w:rsidRPr="00D42B4C" w:rsidRDefault="004D15AB" w:rsidP="00C84A5B">
      <w:pPr>
        <w:widowControl/>
        <w:autoSpaceDE/>
        <w:autoSpaceDN/>
        <w:spacing w:line="288" w:lineRule="auto"/>
        <w:ind w:left="567" w:right="28"/>
        <w:contextualSpacing/>
        <w:jc w:val="both"/>
        <w:rPr>
          <w:rFonts w:ascii="Arial" w:hAnsi="Arial" w:cs="Arial"/>
          <w:sz w:val="24"/>
          <w:szCs w:val="24"/>
        </w:rPr>
      </w:pPr>
      <w:r w:rsidRPr="00336DFF">
        <w:rPr>
          <w:rFonts w:ascii="Arial" w:hAnsi="Arial" w:cs="Arial"/>
          <w:b/>
          <w:sz w:val="24"/>
          <w:szCs w:val="24"/>
        </w:rPr>
        <w:t>Hướng dẫn:</w:t>
      </w:r>
      <w:r w:rsidR="00F57008" w:rsidRPr="00F57008">
        <w:rPr>
          <w:rFonts w:ascii="Arial" w:hAnsi="Arial" w:cs="Arial"/>
          <w:sz w:val="24"/>
          <w:szCs w:val="24"/>
        </w:rPr>
        <w:t xml:space="preserve"> </w:t>
      </w:r>
      <w:r w:rsidR="00F6136E" w:rsidRPr="00336DFF">
        <w:rPr>
          <w:rFonts w:ascii="Arial" w:hAnsi="Arial" w:cs="Arial"/>
          <w:sz w:val="24"/>
          <w:szCs w:val="24"/>
        </w:rPr>
        <w:t>Câu hỏi sau đây bao gồm hai câu. Xác định xem câu I ở cột ngoài cùng bên trái là đúng (T) hay sai (F) và câu II ở cột ngoài cùng bên phải là đúng (T) hay sai (F).</w:t>
      </w:r>
    </w:p>
    <w:p w:rsidR="00DB0342" w:rsidRPr="00D42B4C" w:rsidRDefault="00DB0342" w:rsidP="00C84A5B">
      <w:pPr>
        <w:pStyle w:val="BodyText"/>
        <w:spacing w:line="288" w:lineRule="auto"/>
        <w:contextualSpacing/>
        <w:rPr>
          <w:rFonts w:ascii="Arial" w:hAnsi="Arial" w:cs="Arial"/>
          <w:sz w:val="24"/>
          <w:szCs w:val="24"/>
        </w:rPr>
      </w:pPr>
    </w:p>
    <w:tbl>
      <w:tblPr>
        <w:tblStyle w:val="TableGrid"/>
        <w:tblpPr w:leftFromText="180" w:rightFromText="180" w:vertAnchor="text" w:horzAnchor="margin" w:tblpXSpec="center" w:tblpY="264"/>
        <w:tblW w:w="11902" w:type="dxa"/>
        <w:tblLook w:val="04A0" w:firstRow="1" w:lastRow="0" w:firstColumn="1" w:lastColumn="0" w:noHBand="0" w:noVBand="1"/>
      </w:tblPr>
      <w:tblGrid>
        <w:gridCol w:w="4957"/>
        <w:gridCol w:w="1417"/>
        <w:gridCol w:w="5528"/>
      </w:tblGrid>
      <w:tr w:rsidR="00F6136E" w:rsidTr="00F6136E">
        <w:tc>
          <w:tcPr>
            <w:tcW w:w="4957" w:type="dxa"/>
          </w:tcPr>
          <w:p w:rsidR="00F6136E" w:rsidRDefault="00F6136E" w:rsidP="00C84A5B">
            <w:pPr>
              <w:tabs>
                <w:tab w:val="center" w:pos="2370"/>
              </w:tabs>
              <w:spacing w:line="288" w:lineRule="auto"/>
              <w:ind w:right="28"/>
              <w:contextualSpacing/>
              <w:jc w:val="center"/>
              <w:rPr>
                <w:rFonts w:ascii="Arial" w:hAnsi="Arial" w:cs="Arial"/>
                <w:sz w:val="24"/>
                <w:szCs w:val="24"/>
              </w:rPr>
            </w:pPr>
            <w:r w:rsidRPr="00D42B4C">
              <w:rPr>
                <w:rFonts w:ascii="Arial" w:hAnsi="Arial" w:cs="Arial"/>
                <w:color w:val="231F20"/>
                <w:spacing w:val="-10"/>
                <w:sz w:val="24"/>
                <w:szCs w:val="24"/>
              </w:rPr>
              <w:t>I</w:t>
            </w:r>
          </w:p>
        </w:tc>
        <w:tc>
          <w:tcPr>
            <w:tcW w:w="1417" w:type="dxa"/>
          </w:tcPr>
          <w:p w:rsidR="00F6136E" w:rsidRDefault="00F6136E" w:rsidP="00C84A5B">
            <w:pPr>
              <w:spacing w:line="288" w:lineRule="auto"/>
              <w:ind w:right="28"/>
              <w:contextualSpacing/>
              <w:rPr>
                <w:rFonts w:ascii="Arial" w:hAnsi="Arial" w:cs="Arial"/>
                <w:sz w:val="24"/>
                <w:szCs w:val="24"/>
              </w:rPr>
            </w:pPr>
          </w:p>
        </w:tc>
        <w:tc>
          <w:tcPr>
            <w:tcW w:w="5528" w:type="dxa"/>
          </w:tcPr>
          <w:p w:rsidR="00F6136E" w:rsidRDefault="00F6136E" w:rsidP="00C84A5B">
            <w:pPr>
              <w:tabs>
                <w:tab w:val="left" w:pos="1785"/>
              </w:tabs>
              <w:spacing w:line="288" w:lineRule="auto"/>
              <w:ind w:right="28"/>
              <w:contextualSpacing/>
              <w:jc w:val="center"/>
              <w:rPr>
                <w:rFonts w:ascii="Arial" w:hAnsi="Arial" w:cs="Arial"/>
                <w:sz w:val="24"/>
                <w:szCs w:val="24"/>
              </w:rPr>
            </w:pPr>
            <w:r w:rsidRPr="00D42B4C">
              <w:rPr>
                <w:rFonts w:ascii="Arial" w:hAnsi="Arial" w:cs="Arial"/>
                <w:color w:val="231F20"/>
                <w:spacing w:val="-5"/>
                <w:sz w:val="24"/>
                <w:szCs w:val="24"/>
                <w:u w:val="single" w:color="231F20"/>
              </w:rPr>
              <w:t>II</w:t>
            </w:r>
          </w:p>
        </w:tc>
      </w:tr>
      <w:tr w:rsidR="00F6136E" w:rsidTr="00F6136E">
        <w:tc>
          <w:tcPr>
            <w:tcW w:w="4957" w:type="dxa"/>
          </w:tcPr>
          <w:p w:rsidR="00F6136E" w:rsidRDefault="00F6136E" w:rsidP="00C84A5B">
            <w:pPr>
              <w:spacing w:line="288" w:lineRule="auto"/>
              <w:ind w:hanging="113"/>
              <w:contextualSpacing/>
              <w:jc w:val="center"/>
              <w:rPr>
                <w:rFonts w:ascii="Arial" w:hAnsi="Arial" w:cs="Arial"/>
                <w:sz w:val="24"/>
                <w:szCs w:val="24"/>
              </w:rPr>
            </w:pPr>
            <w:r w:rsidRPr="00F6136E">
              <w:rPr>
                <w:rFonts w:ascii="Arial" w:hAnsi="Arial" w:cs="Arial"/>
                <w:b/>
                <w:color w:val="231F20"/>
                <w:position w:val="1"/>
                <w:sz w:val="24"/>
                <w:szCs w:val="24"/>
              </w:rPr>
              <w:t>15</w:t>
            </w:r>
            <w:r>
              <w:rPr>
                <w:rFonts w:ascii="Arial" w:hAnsi="Arial" w:cs="Arial"/>
                <w:color w:val="231F20"/>
                <w:position w:val="1"/>
                <w:sz w:val="24"/>
                <w:szCs w:val="24"/>
              </w:rPr>
              <w:t xml:space="preserve">.   </w:t>
            </w:r>
            <w:r>
              <w:t xml:space="preserve"> </w:t>
            </w:r>
            <w:r w:rsidRPr="00AD3E47">
              <w:rPr>
                <w:rFonts w:ascii="Arial" w:hAnsi="Arial" w:cs="Arial"/>
                <w:color w:val="231F20"/>
                <w:position w:val="1"/>
                <w:sz w:val="24"/>
                <w:szCs w:val="24"/>
              </w:rPr>
              <w:t>Phản ứng tỏa nhiệt toả nhiệt nhiều hơn hấp thụ</w:t>
            </w:r>
          </w:p>
        </w:tc>
        <w:tc>
          <w:tcPr>
            <w:tcW w:w="1417" w:type="dxa"/>
          </w:tcPr>
          <w:p w:rsidR="00F6136E" w:rsidRDefault="00F6136E" w:rsidP="00C84A5B">
            <w:pPr>
              <w:spacing w:line="288" w:lineRule="auto"/>
              <w:contextualSpacing/>
              <w:jc w:val="center"/>
              <w:rPr>
                <w:rFonts w:ascii="Arial" w:hAnsi="Arial" w:cs="Arial"/>
                <w:sz w:val="24"/>
                <w:szCs w:val="24"/>
              </w:rPr>
            </w:pPr>
            <w:r w:rsidRPr="00AD3E47">
              <w:rPr>
                <w:rFonts w:ascii="Arial" w:hAnsi="Arial" w:cs="Arial"/>
                <w:color w:val="231F20"/>
                <w:sz w:val="24"/>
                <w:szCs w:val="24"/>
              </w:rPr>
              <w:t>BỞI VÌ</w:t>
            </w:r>
          </w:p>
        </w:tc>
        <w:tc>
          <w:tcPr>
            <w:tcW w:w="5528" w:type="dxa"/>
          </w:tcPr>
          <w:p w:rsidR="00F6136E" w:rsidRPr="00AD3E47" w:rsidRDefault="00F6136E" w:rsidP="00C84A5B">
            <w:pPr>
              <w:pStyle w:val="BodyText"/>
              <w:spacing w:line="288" w:lineRule="auto"/>
              <w:ind w:right="20"/>
              <w:contextualSpacing/>
              <w:jc w:val="center"/>
              <w:rPr>
                <w:rFonts w:ascii="Arial" w:hAnsi="Arial" w:cs="Arial"/>
                <w:color w:val="231F20"/>
                <w:sz w:val="24"/>
                <w:szCs w:val="24"/>
              </w:rPr>
            </w:pPr>
            <w:r w:rsidRPr="00AD3E47">
              <w:rPr>
                <w:rFonts w:ascii="Arial" w:hAnsi="Arial" w:cs="Arial"/>
                <w:color w:val="231F20"/>
                <w:sz w:val="24"/>
                <w:szCs w:val="24"/>
              </w:rPr>
              <w:t>năng lượng tiềm năng của</w:t>
            </w:r>
          </w:p>
          <w:p w:rsidR="00F6136E" w:rsidRDefault="00F6136E" w:rsidP="00C84A5B">
            <w:pPr>
              <w:spacing w:line="288" w:lineRule="auto"/>
              <w:ind w:right="28"/>
              <w:contextualSpacing/>
              <w:jc w:val="center"/>
              <w:rPr>
                <w:rFonts w:ascii="Arial" w:hAnsi="Arial" w:cs="Arial"/>
                <w:sz w:val="24"/>
                <w:szCs w:val="24"/>
              </w:rPr>
            </w:pPr>
            <w:r w:rsidRPr="00AD3E47">
              <w:rPr>
                <w:rFonts w:ascii="Arial" w:hAnsi="Arial" w:cs="Arial"/>
                <w:color w:val="231F20"/>
                <w:sz w:val="24"/>
                <w:szCs w:val="24"/>
              </w:rPr>
              <w:t>sản phẩm lớn hơn sản phẩm phản ứng</w:t>
            </w:r>
          </w:p>
        </w:tc>
      </w:tr>
      <w:tr w:rsidR="00F6136E" w:rsidTr="00F6136E">
        <w:tc>
          <w:tcPr>
            <w:tcW w:w="4957" w:type="dxa"/>
          </w:tcPr>
          <w:p w:rsidR="00F6136E" w:rsidRDefault="00F6136E" w:rsidP="00C84A5B">
            <w:pPr>
              <w:spacing w:line="288" w:lineRule="auto"/>
              <w:ind w:hanging="113"/>
              <w:contextualSpacing/>
              <w:jc w:val="center"/>
              <w:rPr>
                <w:rFonts w:ascii="Arial" w:hAnsi="Arial" w:cs="Arial"/>
                <w:sz w:val="24"/>
                <w:szCs w:val="24"/>
              </w:rPr>
            </w:pPr>
            <w:r w:rsidRPr="00F6136E">
              <w:rPr>
                <w:rFonts w:ascii="Arial" w:hAnsi="Arial" w:cs="Arial"/>
                <w:b/>
                <w:color w:val="231F20"/>
                <w:sz w:val="24"/>
                <w:szCs w:val="24"/>
              </w:rPr>
              <w:t>16</w:t>
            </w:r>
            <w:r>
              <w:rPr>
                <w:rFonts w:ascii="Arial" w:hAnsi="Arial" w:cs="Arial"/>
                <w:color w:val="231F20"/>
                <w:sz w:val="24"/>
                <w:szCs w:val="24"/>
              </w:rPr>
              <w:t xml:space="preserve">.   </w:t>
            </w:r>
            <w:r>
              <w:t xml:space="preserve"> </w:t>
            </w:r>
            <w:r w:rsidRPr="00AD3E47">
              <w:rPr>
                <w:rFonts w:ascii="Arial" w:hAnsi="Arial" w:cs="Arial"/>
                <w:color w:val="231F20"/>
                <w:sz w:val="24"/>
                <w:szCs w:val="24"/>
              </w:rPr>
              <w:t>Một cuốn sách bị rơi, rơi xuống sàn và vẫn ở đó. Động năng của nó đã chuyển hoá thành thế năng</w:t>
            </w:r>
          </w:p>
        </w:tc>
        <w:tc>
          <w:tcPr>
            <w:tcW w:w="1417" w:type="dxa"/>
          </w:tcPr>
          <w:p w:rsidR="00F6136E" w:rsidRDefault="00F6136E" w:rsidP="00C84A5B">
            <w:pPr>
              <w:spacing w:line="288" w:lineRule="auto"/>
              <w:contextualSpacing/>
              <w:jc w:val="center"/>
              <w:rPr>
                <w:rFonts w:ascii="Arial" w:hAnsi="Arial" w:cs="Arial"/>
                <w:sz w:val="24"/>
                <w:szCs w:val="24"/>
              </w:rPr>
            </w:pPr>
            <w:r w:rsidRPr="00AD3E47">
              <w:rPr>
                <w:rFonts w:ascii="Arial" w:hAnsi="Arial" w:cs="Arial"/>
                <w:color w:val="231F20"/>
                <w:sz w:val="24"/>
                <w:szCs w:val="24"/>
              </w:rPr>
              <w:t>BỞI VÌ</w:t>
            </w:r>
          </w:p>
        </w:tc>
        <w:tc>
          <w:tcPr>
            <w:tcW w:w="5528" w:type="dxa"/>
          </w:tcPr>
          <w:p w:rsidR="00F6136E" w:rsidRDefault="00A552EE" w:rsidP="00C84A5B">
            <w:pPr>
              <w:spacing w:line="288" w:lineRule="auto"/>
              <w:ind w:right="28"/>
              <w:contextualSpacing/>
              <w:jc w:val="center"/>
              <w:rPr>
                <w:rFonts w:ascii="Arial" w:hAnsi="Arial" w:cs="Arial"/>
                <w:sz w:val="24"/>
                <w:szCs w:val="24"/>
              </w:rPr>
            </w:pPr>
            <w:r w:rsidRPr="00AD3E47">
              <w:rPr>
                <w:rFonts w:ascii="Arial" w:hAnsi="Arial" w:cs="Arial"/>
                <w:color w:val="231F20"/>
                <w:sz w:val="24"/>
                <w:szCs w:val="24"/>
              </w:rPr>
              <w:t>năng lượng được bảo toàn, nghĩa là nó không thể được tạo ra cũng như không bị phá hủy</w:t>
            </w:r>
          </w:p>
        </w:tc>
      </w:tr>
    </w:tbl>
    <w:p w:rsidR="00DB0342" w:rsidRPr="00D42B4C" w:rsidRDefault="00DB0342" w:rsidP="00C84A5B">
      <w:pPr>
        <w:spacing w:line="288" w:lineRule="auto"/>
        <w:contextualSpacing/>
        <w:rPr>
          <w:rFonts w:ascii="Arial" w:hAnsi="Arial" w:cs="Arial"/>
          <w:sz w:val="24"/>
          <w:szCs w:val="24"/>
        </w:rPr>
      </w:pPr>
    </w:p>
    <w:p w:rsidR="00DB0342" w:rsidRDefault="00A15F32" w:rsidP="00C84A5B">
      <w:pPr>
        <w:widowControl/>
        <w:autoSpaceDE/>
        <w:autoSpaceDN/>
        <w:spacing w:line="288" w:lineRule="auto"/>
        <w:contextualSpacing/>
        <w:rPr>
          <w:sz w:val="26"/>
        </w:rPr>
      </w:pPr>
      <w:r>
        <w:rPr>
          <w:sz w:val="26"/>
        </w:rPr>
        <w:br w:type="page"/>
      </w:r>
    </w:p>
    <w:p w:rsidR="00DB0342" w:rsidRPr="00253188" w:rsidRDefault="00AA3F68" w:rsidP="00C84A5B">
      <w:pPr>
        <w:spacing w:line="288" w:lineRule="auto"/>
        <w:contextualSpacing/>
        <w:jc w:val="center"/>
        <w:rPr>
          <w:rFonts w:ascii="Arial" w:hAnsi="Arial" w:cs="Arial"/>
        </w:rPr>
      </w:pPr>
      <w:bookmarkStart w:id="7" w:name="_bookmark19"/>
      <w:bookmarkEnd w:id="7"/>
      <w:r w:rsidRPr="00C7525A">
        <w:rPr>
          <w:rFonts w:ascii="Arial" w:hAnsi="Arial" w:cs="Arial"/>
          <w:b/>
          <w:bCs/>
          <w:color w:val="538135" w:themeColor="accent6" w:themeShade="BF"/>
          <w:sz w:val="24"/>
          <w:szCs w:val="24"/>
        </w:rPr>
        <w:lastRenderedPageBreak/>
        <w:t>ĐÁP ÁN VÀ GIẢI THÍCH</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1.</w:t>
      </w:r>
      <w:r w:rsidR="00640B62">
        <w:rPr>
          <w:rFonts w:ascii="Arial" w:hAnsi="Arial" w:cs="Arial"/>
          <w:b/>
          <w:color w:val="231F20"/>
          <w:sz w:val="24"/>
          <w:szCs w:val="24"/>
        </w:rPr>
        <w:t xml:space="preserve"> </w:t>
      </w:r>
      <w:r w:rsidR="00AA3F68" w:rsidRPr="005C0F05">
        <w:rPr>
          <w:rFonts w:ascii="Arial" w:hAnsi="Arial" w:cs="Arial"/>
          <w:b/>
          <w:color w:val="231F20"/>
          <w:sz w:val="24"/>
          <w:szCs w:val="24"/>
        </w:rPr>
        <w:t>(A)</w:t>
      </w:r>
      <w:r w:rsidR="00AA3F68" w:rsidRPr="00C7525A">
        <w:rPr>
          <w:rFonts w:ascii="Arial" w:hAnsi="Arial" w:cs="Arial"/>
          <w:color w:val="231F20"/>
          <w:sz w:val="24"/>
          <w:szCs w:val="24"/>
        </w:rPr>
        <w:t xml:space="preserve"> Hợp chất có thể bị phân hủy về mặt hóa học, còn các nguyên tố thì không. </w:t>
      </w:r>
      <w:r w:rsidR="00AA3F68">
        <w:rPr>
          <w:rFonts w:ascii="Arial" w:hAnsi="Arial" w:cs="Arial"/>
          <w:color w:val="231F20"/>
          <w:sz w:val="24"/>
          <w:szCs w:val="24"/>
        </w:rPr>
        <w:t>Ammonia</w:t>
      </w:r>
      <w:r w:rsidR="00AA3F68" w:rsidRPr="00C7525A">
        <w:rPr>
          <w:rFonts w:ascii="Arial" w:hAnsi="Arial" w:cs="Arial"/>
          <w:color w:val="231F20"/>
          <w:sz w:val="24"/>
          <w:szCs w:val="24"/>
        </w:rPr>
        <w:t xml:space="preserve"> là hợp chất duy nhất </w:t>
      </w:r>
      <w:r w:rsidR="00AA3F68" w:rsidRPr="00AA3F68">
        <w:rPr>
          <w:rFonts w:ascii="Arial" w:hAnsi="Arial" w:cs="Arial"/>
          <w:color w:val="231F20"/>
          <w:sz w:val="24"/>
          <w:szCs w:val="24"/>
        </w:rPr>
        <w:t>trong</w:t>
      </w:r>
      <w:r w:rsidR="00AA3F68" w:rsidRPr="00C7525A">
        <w:rPr>
          <w:rFonts w:ascii="Arial" w:hAnsi="Arial" w:cs="Arial"/>
          <w:color w:val="231F20"/>
          <w:sz w:val="24"/>
          <w:szCs w:val="24"/>
        </w:rPr>
        <w:t xml:space="preserve"> khi các lựa chọn khác đều là nguyên tố.</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2.</w:t>
      </w:r>
      <w:r w:rsidR="00640B62">
        <w:rPr>
          <w:rFonts w:ascii="Arial" w:hAnsi="Arial" w:cs="Arial"/>
          <w:b/>
          <w:color w:val="231F20"/>
          <w:sz w:val="24"/>
          <w:szCs w:val="24"/>
        </w:rPr>
        <w:t xml:space="preserve"> </w:t>
      </w:r>
      <w:r w:rsidR="00AA3F68" w:rsidRPr="005C0F05">
        <w:rPr>
          <w:rFonts w:ascii="Arial" w:hAnsi="Arial" w:cs="Arial"/>
          <w:b/>
          <w:color w:val="231F20"/>
          <w:sz w:val="24"/>
          <w:szCs w:val="24"/>
        </w:rPr>
        <w:t>(D)</w:t>
      </w:r>
      <w:r w:rsidR="005C0F05">
        <w:rPr>
          <w:rFonts w:ascii="Arial" w:hAnsi="Arial" w:cs="Arial"/>
          <w:color w:val="231F20"/>
          <w:sz w:val="24"/>
          <w:szCs w:val="24"/>
        </w:rPr>
        <w:t xml:space="preserve"> </w:t>
      </w:r>
      <w:r w:rsidR="00AA3F68" w:rsidRPr="00C7525A">
        <w:rPr>
          <w:rFonts w:ascii="Arial" w:hAnsi="Arial" w:cs="Arial"/>
          <w:color w:val="231F20"/>
          <w:sz w:val="24"/>
          <w:szCs w:val="24"/>
        </w:rPr>
        <w:t xml:space="preserve">Nhiệt </w:t>
      </w:r>
      <w:r w:rsidR="00AA3F68" w:rsidRPr="00AA3F68">
        <w:rPr>
          <w:rFonts w:ascii="Arial" w:hAnsi="Arial" w:cs="Arial"/>
          <w:color w:val="231F20"/>
          <w:sz w:val="24"/>
          <w:szCs w:val="24"/>
        </w:rPr>
        <w:t>lượng</w:t>
      </w:r>
      <w:r w:rsidR="00AA3F68" w:rsidRPr="00C7525A">
        <w:rPr>
          <w:rFonts w:ascii="Arial" w:hAnsi="Arial" w:cs="Arial"/>
          <w:color w:val="231F20"/>
          <w:sz w:val="24"/>
          <w:szCs w:val="24"/>
        </w:rPr>
        <w:t xml:space="preserve"> được đo bằng calo hoặ</w:t>
      </w:r>
      <w:r w:rsidR="00AA3F68">
        <w:rPr>
          <w:rFonts w:ascii="Arial" w:hAnsi="Arial" w:cs="Arial"/>
          <w:color w:val="231F20"/>
          <w:sz w:val="24"/>
          <w:szCs w:val="24"/>
        </w:rPr>
        <w:t>c jun</w:t>
      </w:r>
      <w:r w:rsidR="00AA3F68" w:rsidRPr="00C7525A">
        <w:rPr>
          <w:rFonts w:ascii="Arial" w:hAnsi="Arial" w:cs="Arial"/>
          <w:color w:val="231F20"/>
          <w:sz w:val="24"/>
          <w:szCs w:val="24"/>
        </w:rPr>
        <w:t>. Một đơn vị khác mà bạn có thể gặp là</w:t>
      </w:r>
      <w:r w:rsidR="00AA3F68">
        <w:rPr>
          <w:rFonts w:ascii="Arial" w:hAnsi="Arial" w:cs="Arial"/>
          <w:color w:val="231F20"/>
          <w:sz w:val="24"/>
          <w:szCs w:val="24"/>
        </w:rPr>
        <w:t xml:space="preserve"> kilojun, trong đó 1 kilojun là 1.000 jun</w:t>
      </w:r>
      <w:r w:rsidR="00AA3F68" w:rsidRPr="00C7525A">
        <w:rPr>
          <w:rFonts w:ascii="Arial" w:hAnsi="Arial" w:cs="Arial"/>
          <w:color w:val="231F20"/>
          <w:sz w:val="24"/>
          <w:szCs w:val="24"/>
        </w:rPr>
        <w:t>.</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3.</w:t>
      </w:r>
      <w:r w:rsidR="00640B62">
        <w:rPr>
          <w:rFonts w:ascii="Arial" w:hAnsi="Arial" w:cs="Arial"/>
          <w:b/>
          <w:color w:val="231F20"/>
          <w:sz w:val="24"/>
          <w:szCs w:val="24"/>
        </w:rPr>
        <w:t xml:space="preserve"> </w:t>
      </w:r>
      <w:r w:rsidR="00AA3F68" w:rsidRPr="005C0F05">
        <w:rPr>
          <w:rFonts w:ascii="Arial" w:hAnsi="Arial" w:cs="Arial"/>
          <w:b/>
          <w:color w:val="231F20"/>
          <w:sz w:val="24"/>
          <w:szCs w:val="24"/>
        </w:rPr>
        <w:t>(B)</w:t>
      </w:r>
      <w:r w:rsidR="00AA3F68" w:rsidRPr="00C7525A">
        <w:rPr>
          <w:rFonts w:ascii="Arial" w:hAnsi="Arial" w:cs="Arial"/>
          <w:color w:val="231F20"/>
          <w:sz w:val="24"/>
          <w:szCs w:val="24"/>
        </w:rPr>
        <w:t xml:space="preserve"> Tất </w:t>
      </w:r>
      <w:r w:rsidR="00AA3F68" w:rsidRPr="00AA3F68">
        <w:rPr>
          <w:rFonts w:ascii="Arial" w:hAnsi="Arial" w:cs="Arial"/>
          <w:color w:val="231F20"/>
          <w:sz w:val="24"/>
          <w:szCs w:val="24"/>
        </w:rPr>
        <w:t>cả</w:t>
      </w:r>
      <w:r w:rsidR="00AA3F68" w:rsidRPr="00C7525A">
        <w:rPr>
          <w:rFonts w:ascii="Arial" w:hAnsi="Arial" w:cs="Arial"/>
          <w:color w:val="231F20"/>
          <w:sz w:val="24"/>
          <w:szCs w:val="24"/>
        </w:rPr>
        <w:t xml:space="preserve"> các dung dịch phải đồng nhất. Ký hiệu (aq) được sử dụng để chỉ định điều này.</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4.</w:t>
      </w:r>
      <w:r w:rsidR="00640B62">
        <w:rPr>
          <w:rFonts w:ascii="Arial" w:hAnsi="Arial" w:cs="Arial"/>
          <w:b/>
          <w:color w:val="231F20"/>
          <w:sz w:val="24"/>
          <w:szCs w:val="24"/>
        </w:rPr>
        <w:t xml:space="preserve"> </w:t>
      </w:r>
      <w:r w:rsidR="00AA3F68" w:rsidRPr="005C0F05">
        <w:rPr>
          <w:rFonts w:ascii="Arial" w:hAnsi="Arial" w:cs="Arial"/>
          <w:b/>
          <w:color w:val="231F20"/>
          <w:sz w:val="24"/>
          <w:szCs w:val="24"/>
        </w:rPr>
        <w:t>(C)</w:t>
      </w:r>
      <w:r w:rsidR="00AA3F68" w:rsidRPr="00C7525A">
        <w:rPr>
          <w:rFonts w:ascii="Arial" w:hAnsi="Arial" w:cs="Arial"/>
          <w:color w:val="231F20"/>
          <w:sz w:val="24"/>
          <w:szCs w:val="24"/>
        </w:rPr>
        <w:t xml:space="preserve"> Việc nâng một vật gì đó lên một mức hoặc độ cao cao hơn sẽ cung cấp cho nó nhiều thế năng hơn.</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5.</w:t>
      </w:r>
      <w:r w:rsidR="00640B62">
        <w:rPr>
          <w:rFonts w:ascii="Arial" w:hAnsi="Arial" w:cs="Arial"/>
          <w:b/>
          <w:color w:val="231F20"/>
          <w:sz w:val="24"/>
          <w:szCs w:val="24"/>
        </w:rPr>
        <w:t xml:space="preserve"> </w:t>
      </w:r>
      <w:r w:rsidR="00AA3F68" w:rsidRPr="005C0F05">
        <w:rPr>
          <w:rFonts w:ascii="Arial" w:hAnsi="Arial" w:cs="Arial"/>
          <w:b/>
          <w:color w:val="231F20"/>
          <w:sz w:val="24"/>
          <w:szCs w:val="24"/>
        </w:rPr>
        <w:t>(E)</w:t>
      </w:r>
      <w:r w:rsidR="00AA3F68" w:rsidRPr="00C7525A">
        <w:rPr>
          <w:rFonts w:ascii="Arial" w:hAnsi="Arial" w:cs="Arial"/>
          <w:color w:val="231F20"/>
          <w:sz w:val="24"/>
          <w:szCs w:val="24"/>
        </w:rPr>
        <w:t xml:space="preserve"> Vật chất, không phải năng lượng, là thuật ngữ dùng để chỉ một vật có khối lượng và chiếm không gian.</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6.</w:t>
      </w:r>
      <w:r w:rsidR="00640B62">
        <w:rPr>
          <w:rFonts w:ascii="Arial" w:hAnsi="Arial" w:cs="Arial"/>
          <w:b/>
          <w:color w:val="231F20"/>
          <w:sz w:val="24"/>
          <w:szCs w:val="24"/>
        </w:rPr>
        <w:t xml:space="preserve"> </w:t>
      </w:r>
      <w:r w:rsidR="00AA3F68" w:rsidRPr="005C0F05">
        <w:rPr>
          <w:rFonts w:ascii="Arial" w:hAnsi="Arial" w:cs="Arial"/>
          <w:b/>
          <w:color w:val="231F20"/>
          <w:sz w:val="24"/>
          <w:szCs w:val="24"/>
        </w:rPr>
        <w:t>(D)</w:t>
      </w:r>
      <w:r w:rsidR="00AA3F68" w:rsidRPr="00C7525A">
        <w:rPr>
          <w:rFonts w:ascii="Arial" w:hAnsi="Arial" w:cs="Arial"/>
          <w:color w:val="231F20"/>
          <w:sz w:val="24"/>
          <w:szCs w:val="24"/>
        </w:rPr>
        <w:t xml:space="preserve"> Hãy cẩn thận với các đơn vị! Mật độ là khối lượng/khối lượng. Vậy khối lượng = thể tích × mật độ. 10 mL × 13 g/mL = 130 gam.</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7.</w:t>
      </w:r>
      <w:r w:rsidR="00640B62">
        <w:rPr>
          <w:rFonts w:ascii="Arial" w:hAnsi="Arial" w:cs="Arial"/>
          <w:b/>
          <w:color w:val="231F20"/>
          <w:sz w:val="24"/>
          <w:szCs w:val="24"/>
        </w:rPr>
        <w:t xml:space="preserve"> </w:t>
      </w:r>
      <w:r w:rsidR="00AA3F68" w:rsidRPr="005C0F05">
        <w:rPr>
          <w:rFonts w:ascii="Arial" w:hAnsi="Arial" w:cs="Arial"/>
          <w:b/>
          <w:color w:val="231F20"/>
          <w:sz w:val="24"/>
          <w:szCs w:val="24"/>
        </w:rPr>
        <w:t>(E)</w:t>
      </w:r>
      <w:r w:rsidR="00AA3F68" w:rsidRPr="00C7525A">
        <w:rPr>
          <w:rFonts w:ascii="Arial" w:hAnsi="Arial" w:cs="Arial"/>
          <w:color w:val="231F20"/>
          <w:sz w:val="24"/>
          <w:szCs w:val="24"/>
        </w:rPr>
        <w:t xml:space="preserve"> Tất cả các nguyên tố và hợp chất đều là chất tinh khiết. Sắt, một nguyên tố, thuộc loại này.</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8.</w:t>
      </w:r>
      <w:r w:rsidR="00640B62">
        <w:rPr>
          <w:rFonts w:ascii="Arial" w:hAnsi="Arial" w:cs="Arial"/>
          <w:b/>
          <w:color w:val="231F20"/>
          <w:sz w:val="24"/>
          <w:szCs w:val="24"/>
        </w:rPr>
        <w:t xml:space="preserve"> </w:t>
      </w:r>
      <w:r w:rsidR="00AA3F68" w:rsidRPr="005C0F05">
        <w:rPr>
          <w:rFonts w:ascii="Arial" w:hAnsi="Arial" w:cs="Arial"/>
          <w:b/>
          <w:color w:val="231F20"/>
          <w:sz w:val="24"/>
          <w:szCs w:val="24"/>
        </w:rPr>
        <w:t>(D)</w:t>
      </w:r>
      <w:r w:rsidR="00AA3F68" w:rsidRPr="00C7525A">
        <w:rPr>
          <w:rFonts w:ascii="Arial" w:hAnsi="Arial" w:cs="Arial"/>
          <w:color w:val="231F20"/>
          <w:sz w:val="24"/>
          <w:szCs w:val="24"/>
        </w:rPr>
        <w:t xml:space="preserve"> Sự tan chảy của một khối băng là một sự thay đổi vật lý. Các lựa chọn khác đều là những thay đổi hóa học.</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9.</w:t>
      </w:r>
      <w:r w:rsidR="00640B62">
        <w:rPr>
          <w:rFonts w:ascii="Arial" w:hAnsi="Arial" w:cs="Arial"/>
          <w:b/>
          <w:color w:val="231F20"/>
          <w:sz w:val="24"/>
          <w:szCs w:val="24"/>
        </w:rPr>
        <w:t xml:space="preserve"> </w:t>
      </w:r>
      <w:r w:rsidR="00AA3F68" w:rsidRPr="005C0F05">
        <w:rPr>
          <w:rFonts w:ascii="Arial" w:hAnsi="Arial" w:cs="Arial"/>
          <w:b/>
          <w:color w:val="231F20"/>
          <w:sz w:val="24"/>
          <w:szCs w:val="24"/>
        </w:rPr>
        <w:t>(E)</w:t>
      </w:r>
      <w:r w:rsidR="00AA3F68" w:rsidRPr="00C7525A">
        <w:rPr>
          <w:rFonts w:ascii="Arial" w:hAnsi="Arial" w:cs="Arial"/>
          <w:color w:val="231F20"/>
          <w:sz w:val="24"/>
          <w:szCs w:val="24"/>
        </w:rPr>
        <w:t xml:space="preserve"> Phản ứng của bất kỳ nguyên tố nào đều dẫn đến sự thay đổi hóa học.</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10.</w:t>
      </w:r>
      <w:r w:rsidR="00640B62">
        <w:rPr>
          <w:rFonts w:ascii="Arial" w:hAnsi="Arial" w:cs="Arial"/>
          <w:b/>
          <w:color w:val="231F20"/>
          <w:sz w:val="24"/>
          <w:szCs w:val="24"/>
        </w:rPr>
        <w:t xml:space="preserve"> </w:t>
      </w:r>
      <w:r w:rsidR="00AA3F68" w:rsidRPr="005C0F05">
        <w:rPr>
          <w:rFonts w:ascii="Arial" w:hAnsi="Arial" w:cs="Arial"/>
          <w:b/>
          <w:color w:val="231F20"/>
          <w:sz w:val="24"/>
          <w:szCs w:val="24"/>
        </w:rPr>
        <w:t>(B)</w:t>
      </w:r>
      <w:r w:rsidR="00AA3F68" w:rsidRPr="00C7525A">
        <w:rPr>
          <w:rFonts w:ascii="Arial" w:hAnsi="Arial" w:cs="Arial"/>
          <w:color w:val="231F20"/>
          <w:sz w:val="24"/>
          <w:szCs w:val="24"/>
        </w:rPr>
        <w:t xml:space="preserve"> Hiệu chênh lệch thế năng của chất phản ứng và sản phẩm của phản ứng được gọi là Nhiệt phản ứng, ΔH.</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11.</w:t>
      </w:r>
      <w:r w:rsidR="00640B62">
        <w:rPr>
          <w:rFonts w:ascii="Arial" w:hAnsi="Arial" w:cs="Arial"/>
          <w:b/>
          <w:color w:val="231F20"/>
          <w:sz w:val="24"/>
          <w:szCs w:val="24"/>
        </w:rPr>
        <w:t xml:space="preserve"> </w:t>
      </w:r>
      <w:r w:rsidR="00AA3F68" w:rsidRPr="005C0F05">
        <w:rPr>
          <w:rFonts w:ascii="Arial" w:hAnsi="Arial" w:cs="Arial"/>
          <w:b/>
          <w:color w:val="231F20"/>
          <w:sz w:val="24"/>
          <w:szCs w:val="24"/>
        </w:rPr>
        <w:t>(A)</w:t>
      </w:r>
      <w:r w:rsidR="00AA3F68" w:rsidRPr="00C7525A">
        <w:rPr>
          <w:rFonts w:ascii="Arial" w:hAnsi="Arial" w:cs="Arial"/>
          <w:color w:val="231F20"/>
          <w:sz w:val="24"/>
          <w:szCs w:val="24"/>
        </w:rPr>
        <w:t xml:space="preserve"> Nghiên cứu về vật chất được gọi là Hóa học.</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12.</w:t>
      </w:r>
      <w:r w:rsidR="00640B62">
        <w:rPr>
          <w:rFonts w:ascii="Arial" w:hAnsi="Arial" w:cs="Arial"/>
          <w:b/>
          <w:color w:val="231F20"/>
          <w:sz w:val="24"/>
          <w:szCs w:val="24"/>
        </w:rPr>
        <w:t xml:space="preserve"> </w:t>
      </w:r>
      <w:r w:rsidR="00AA3F68" w:rsidRPr="005C0F05">
        <w:rPr>
          <w:rFonts w:ascii="Arial" w:hAnsi="Arial" w:cs="Arial"/>
          <w:b/>
          <w:color w:val="231F20"/>
          <w:sz w:val="24"/>
          <w:szCs w:val="24"/>
        </w:rPr>
        <w:t>(E)</w:t>
      </w:r>
      <w:r w:rsidR="00AA3F68" w:rsidRPr="00C7525A">
        <w:rPr>
          <w:rFonts w:ascii="Arial" w:hAnsi="Arial" w:cs="Arial"/>
          <w:color w:val="231F20"/>
          <w:sz w:val="24"/>
          <w:szCs w:val="24"/>
        </w:rPr>
        <w:t xml:space="preserve"> Cần thêm năng lượng nhiệt vào một chất để làm tan chảy, bay hơi hoặc thăng hoa nó. Tất cả các thay đổi pha được liệt kê được mô tả bằng cách làm nóng chảy, bay hơi hoặc thăng hoa của nó tương ứng.</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13.</w:t>
      </w:r>
      <w:r w:rsidR="00640B62">
        <w:rPr>
          <w:rFonts w:ascii="Arial" w:hAnsi="Arial" w:cs="Arial"/>
          <w:b/>
          <w:color w:val="231F20"/>
          <w:sz w:val="24"/>
          <w:szCs w:val="24"/>
        </w:rPr>
        <w:t xml:space="preserve"> </w:t>
      </w:r>
      <w:r w:rsidR="00AA3F68" w:rsidRPr="005C0F05">
        <w:rPr>
          <w:rFonts w:ascii="Arial" w:hAnsi="Arial" w:cs="Arial"/>
          <w:b/>
          <w:color w:val="231F20"/>
          <w:sz w:val="24"/>
          <w:szCs w:val="24"/>
        </w:rPr>
        <w:t>(C)</w:t>
      </w:r>
      <w:r w:rsidR="00AA3F68" w:rsidRPr="00C7525A">
        <w:rPr>
          <w:rFonts w:ascii="Arial" w:hAnsi="Arial" w:cs="Arial"/>
          <w:color w:val="231F20"/>
          <w:sz w:val="24"/>
          <w:szCs w:val="24"/>
        </w:rPr>
        <w:t xml:space="preserve"> Năng lượng kích hoạt là năng lượng cần thiết để đạt tới phức hợp được kích hoạt, điểm mà chất phản ứng trở thành sản phẩm.</w:t>
      </w:r>
    </w:p>
    <w:p w:rsidR="00AA3F68" w:rsidRPr="00C7525A" w:rsidRDefault="00A15F32" w:rsidP="00C84A5B">
      <w:pPr>
        <w:widowControl/>
        <w:autoSpaceDE/>
        <w:autoSpaceDN/>
        <w:spacing w:line="288" w:lineRule="auto"/>
        <w:contextualSpacing/>
        <w:jc w:val="both"/>
        <w:rPr>
          <w:rFonts w:ascii="Arial" w:hAnsi="Arial" w:cs="Arial"/>
          <w:color w:val="231F20"/>
          <w:sz w:val="24"/>
          <w:szCs w:val="24"/>
        </w:rPr>
      </w:pPr>
      <w:r w:rsidRPr="005C0F05">
        <w:rPr>
          <w:rFonts w:ascii="Arial" w:hAnsi="Arial" w:cs="Arial"/>
          <w:b/>
          <w:color w:val="231F20"/>
          <w:sz w:val="24"/>
          <w:szCs w:val="24"/>
        </w:rPr>
        <w:t>14.</w:t>
      </w:r>
      <w:r w:rsidR="005C0F05" w:rsidRPr="005C0F05">
        <w:rPr>
          <w:rFonts w:ascii="Arial" w:hAnsi="Arial" w:cs="Arial"/>
          <w:b/>
          <w:color w:val="231F20"/>
          <w:sz w:val="24"/>
          <w:szCs w:val="24"/>
        </w:rPr>
        <w:t xml:space="preserve"> </w:t>
      </w:r>
      <w:r w:rsidR="00AA3F68" w:rsidRPr="005C0F05">
        <w:rPr>
          <w:rFonts w:ascii="Arial" w:hAnsi="Arial" w:cs="Arial"/>
          <w:b/>
          <w:color w:val="231F20"/>
          <w:sz w:val="24"/>
          <w:szCs w:val="24"/>
        </w:rPr>
        <w:t>(T, F)</w:t>
      </w:r>
      <w:r w:rsidR="00AA3F68" w:rsidRPr="00C7525A">
        <w:rPr>
          <w:rFonts w:ascii="Arial" w:hAnsi="Arial" w:cs="Arial"/>
          <w:color w:val="231F20"/>
          <w:sz w:val="24"/>
          <w:szCs w:val="24"/>
        </w:rPr>
        <w:t xml:space="preserve"> Một phản ứng tỏa nhiệt sẽ giải phóng nhiều năng lượng mà nó hấp thụ. Tuy nhiên, điều đó có nghĩa là thế năng của sản phẩm sẽ thấp hơn thế năng của chất phản ứng.</w:t>
      </w:r>
    </w:p>
    <w:p w:rsidR="00DB0342" w:rsidRDefault="00A15F32" w:rsidP="00C84A5B">
      <w:pPr>
        <w:widowControl/>
        <w:autoSpaceDE/>
        <w:autoSpaceDN/>
        <w:spacing w:line="288" w:lineRule="auto"/>
        <w:contextualSpacing/>
        <w:jc w:val="both"/>
      </w:pPr>
      <w:r w:rsidRPr="005C0F05">
        <w:rPr>
          <w:rFonts w:ascii="Arial" w:hAnsi="Arial" w:cs="Arial"/>
          <w:b/>
          <w:color w:val="231F20"/>
          <w:sz w:val="24"/>
          <w:szCs w:val="24"/>
        </w:rPr>
        <w:t>15.</w:t>
      </w:r>
      <w:r w:rsidR="00640B62">
        <w:rPr>
          <w:rFonts w:ascii="Arial" w:hAnsi="Arial" w:cs="Arial"/>
          <w:b/>
          <w:color w:val="231F20"/>
          <w:sz w:val="24"/>
          <w:szCs w:val="24"/>
        </w:rPr>
        <w:t xml:space="preserve"> </w:t>
      </w:r>
      <w:r w:rsidR="00AA3F68" w:rsidRPr="005C0F05">
        <w:rPr>
          <w:rFonts w:ascii="Arial" w:hAnsi="Arial" w:cs="Arial"/>
          <w:b/>
          <w:color w:val="231F20"/>
          <w:sz w:val="24"/>
          <w:szCs w:val="24"/>
        </w:rPr>
        <w:t>(F, T)</w:t>
      </w:r>
      <w:r w:rsidR="00AA3F68" w:rsidRPr="00C7525A">
        <w:rPr>
          <w:rFonts w:ascii="Arial" w:hAnsi="Arial" w:cs="Arial"/>
          <w:color w:val="231F20"/>
          <w:sz w:val="24"/>
          <w:szCs w:val="24"/>
        </w:rPr>
        <w:t xml:space="preserve"> Khi cuốn sách rơi xuống, thế năng chuyển hóa thành động năng. Phát biểu thứ hai đúng và tóm tắt khái niệm bảo toàn năng lượng.</w:t>
      </w:r>
    </w:p>
    <w:sectPr w:rsidR="00DB0342" w:rsidSect="00447F04">
      <w:headerReference w:type="even" r:id="rId9"/>
      <w:headerReference w:type="default" r:id="rId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BDC" w:rsidRDefault="00C23BDC" w:rsidP="00B900C6">
      <w:r>
        <w:separator/>
      </w:r>
    </w:p>
  </w:endnote>
  <w:endnote w:type="continuationSeparator" w:id="0">
    <w:p w:rsidR="00C23BDC" w:rsidRDefault="00C23BDC" w:rsidP="00B9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Minion Pro"/>
    <w:charset w:val="00"/>
    <w:family w:val="roman"/>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BDC" w:rsidRDefault="00C23BDC" w:rsidP="00B900C6">
      <w:r>
        <w:separator/>
      </w:r>
    </w:p>
  </w:footnote>
  <w:footnote w:type="continuationSeparator" w:id="0">
    <w:p w:rsidR="00C23BDC" w:rsidRDefault="00C23BDC" w:rsidP="00B90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AA" w:rsidRDefault="0081164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78051C3" wp14:editId="60CD6BE5">
              <wp:simplePos x="0" y="0"/>
              <wp:positionH relativeFrom="page">
                <wp:posOffset>891691</wp:posOffset>
              </wp:positionH>
              <wp:positionV relativeFrom="page">
                <wp:posOffset>204914</wp:posOffset>
              </wp:positionV>
              <wp:extent cx="56515" cy="459740"/>
              <wp:effectExtent l="0" t="0" r="0" b="0"/>
              <wp:wrapNone/>
              <wp:docPr id="351" name="Text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15" cy="459740"/>
                      </a:xfrm>
                      <a:prstGeom prst="rect">
                        <a:avLst/>
                      </a:prstGeom>
                    </wps:spPr>
                    <wps:txbx>
                      <w:txbxContent>
                        <w:p w:rsidR="006E32AA" w:rsidRDefault="00811640">
                          <w:pPr>
                            <w:spacing w:before="43"/>
                            <w:ind w:left="20"/>
                            <w:rPr>
                              <w:rFonts w:ascii="Calibri"/>
                              <w:sz w:val="54"/>
                            </w:rPr>
                          </w:pPr>
                          <w:r>
                            <w:rPr>
                              <w:rFonts w:ascii="Calibri"/>
                              <w:color w:val="231F20"/>
                              <w:spacing w:val="-10"/>
                              <w:w w:val="25"/>
                              <w:sz w:val="54"/>
                            </w:rPr>
                            <w:t>|</w:t>
                          </w:r>
                        </w:p>
                      </w:txbxContent>
                    </wps:txbx>
                    <wps:bodyPr wrap="square" lIns="0" tIns="0" rIns="0" bIns="0" rtlCol="0">
                      <a:noAutofit/>
                    </wps:bodyPr>
                  </wps:wsp>
                </a:graphicData>
              </a:graphic>
            </wp:anchor>
          </w:drawing>
        </mc:Choice>
        <mc:Fallback>
          <w:pict>
            <v:shapetype w14:anchorId="078051C3" id="_x0000_t202" coordsize="21600,21600" o:spt="202" path="m,l,21600r21600,l21600,xe">
              <v:stroke joinstyle="miter"/>
              <v:path gradientshapeok="t" o:connecttype="rect"/>
            </v:shapetype>
            <v:shape id="Textbox 351" o:spid="_x0000_s1026" type="#_x0000_t202" style="position:absolute;margin-left:70.2pt;margin-top:16.15pt;width:4.45pt;height:36.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" filled="f" stroked="f">
              <v:path arrowok="t"/>
              <v:textbox inset="0,0,0,0">
                <w:txbxContent>
                  <w:p w:rsidR="006E32AA" w:rsidRDefault="00811640">
                    <w:pPr>
                      <w:spacing w:before="43"/>
                      <w:ind w:left="20"/>
                      <w:rPr>
                        <w:rFonts w:ascii="Calibri"/>
                        <w:sz w:val="54"/>
                      </w:rPr>
                    </w:pPr>
                    <w:r>
                      <w:rPr>
                        <w:rFonts w:ascii="Calibri"/>
                        <w:color w:val="231F20"/>
                        <w:spacing w:val="-10"/>
                        <w:w w:val="25"/>
                        <w:sz w:val="54"/>
                      </w:rPr>
                      <w:t>|</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43B12A06" wp14:editId="7EA60F5A">
              <wp:simplePos x="0" y="0"/>
              <wp:positionH relativeFrom="page">
                <wp:posOffset>571500</wp:posOffset>
              </wp:positionH>
              <wp:positionV relativeFrom="page">
                <wp:posOffset>320802</wp:posOffset>
              </wp:positionV>
              <wp:extent cx="3259454" cy="215900"/>
              <wp:effectExtent l="0" t="0" r="0" b="0"/>
              <wp:wrapNone/>
              <wp:docPr id="352" name="Text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9454" cy="215900"/>
                      </a:xfrm>
                      <a:prstGeom prst="rect">
                        <a:avLst/>
                      </a:prstGeom>
                    </wps:spPr>
                    <wps:txbx>
                      <w:txbxContent>
                        <w:p w:rsidR="006E32AA" w:rsidRDefault="00811640">
                          <w:pPr>
                            <w:tabs>
                              <w:tab w:val="left" w:pos="773"/>
                            </w:tabs>
                            <w:spacing w:before="17"/>
                            <w:ind w:left="60"/>
                            <w:rPr>
                              <w:rFonts w:ascii="Calibri"/>
                              <w:sz w:val="20"/>
                            </w:rPr>
                          </w:pPr>
                          <w:r>
                            <w:rPr>
                              <w:rFonts w:ascii="Arial Black"/>
                              <w:color w:val="231F20"/>
                              <w:spacing w:val="-5"/>
                              <w:w w:val="105"/>
                            </w:rPr>
                            <w:fldChar w:fldCharType="begin"/>
                          </w:r>
                          <w:r>
                            <w:rPr>
                              <w:rFonts w:ascii="Arial Black"/>
                              <w:color w:val="231F20"/>
                              <w:spacing w:val="-5"/>
                              <w:w w:val="105"/>
                            </w:rPr>
                            <w:instrText xml:space="preserve"> PAGE </w:instrText>
                          </w:r>
                          <w:r>
                            <w:rPr>
                              <w:rFonts w:ascii="Arial Black"/>
                              <w:color w:val="231F20"/>
                              <w:spacing w:val="-5"/>
                              <w:w w:val="105"/>
                            </w:rPr>
                            <w:fldChar w:fldCharType="separate"/>
                          </w:r>
                          <w:r w:rsidR="00111E30">
                            <w:rPr>
                              <w:rFonts w:ascii="Arial Black"/>
                              <w:noProof/>
                              <w:color w:val="231F20"/>
                              <w:spacing w:val="-5"/>
                              <w:w w:val="105"/>
                            </w:rPr>
                            <w:t>38</w:t>
                          </w:r>
                          <w:r>
                            <w:rPr>
                              <w:rFonts w:ascii="Arial Black"/>
                              <w:color w:val="231F20"/>
                              <w:spacing w:val="-5"/>
                              <w:w w:val="105"/>
                            </w:rPr>
                            <w:fldChar w:fldCharType="end"/>
                          </w:r>
                          <w:r>
                            <w:rPr>
                              <w:rFonts w:ascii="Arial Black"/>
                              <w:color w:val="231F20"/>
                            </w:rPr>
                            <w:tab/>
                          </w:r>
                          <w:r>
                            <w:rPr>
                              <w:rFonts w:ascii="Calibri"/>
                              <w:color w:val="231F20"/>
                              <w:w w:val="105"/>
                              <w:sz w:val="20"/>
                            </w:rPr>
                            <w:t>McGraw-Hill</w:t>
                          </w:r>
                          <w:r>
                            <w:rPr>
                              <w:rFonts w:ascii="Calibri"/>
                              <w:color w:val="231F20"/>
                              <w:spacing w:val="-10"/>
                              <w:w w:val="105"/>
                              <w:sz w:val="20"/>
                            </w:rPr>
                            <w:t xml:space="preserve"> </w:t>
                          </w:r>
                          <w:r>
                            <w:rPr>
                              <w:rFonts w:ascii="Calibri"/>
                              <w:color w:val="231F20"/>
                              <w:w w:val="105"/>
                              <w:sz w:val="20"/>
                            </w:rPr>
                            <w:t>Education</w:t>
                          </w:r>
                          <w:r>
                            <w:rPr>
                              <w:rFonts w:ascii="Calibri"/>
                              <w:color w:val="231F20"/>
                              <w:spacing w:val="-9"/>
                              <w:w w:val="105"/>
                              <w:sz w:val="20"/>
                            </w:rPr>
                            <w:t xml:space="preserve"> </w:t>
                          </w:r>
                          <w:r>
                            <w:rPr>
                              <w:rFonts w:ascii="Calibri"/>
                              <w:color w:val="231F20"/>
                              <w:w w:val="105"/>
                              <w:sz w:val="20"/>
                            </w:rPr>
                            <w:t>SAT</w:t>
                          </w:r>
                          <w:r>
                            <w:rPr>
                              <w:rFonts w:ascii="Calibri"/>
                              <w:color w:val="231F20"/>
                              <w:spacing w:val="-10"/>
                              <w:w w:val="105"/>
                              <w:sz w:val="20"/>
                            </w:rPr>
                            <w:t xml:space="preserve"> </w:t>
                          </w:r>
                          <w:r>
                            <w:rPr>
                              <w:rFonts w:ascii="Calibri"/>
                              <w:color w:val="231F20"/>
                              <w:w w:val="105"/>
                              <w:sz w:val="20"/>
                            </w:rPr>
                            <w:t>Subject</w:t>
                          </w:r>
                          <w:r>
                            <w:rPr>
                              <w:rFonts w:ascii="Calibri"/>
                              <w:color w:val="231F20"/>
                              <w:spacing w:val="-9"/>
                              <w:w w:val="105"/>
                              <w:sz w:val="20"/>
                            </w:rPr>
                            <w:t xml:space="preserve"> </w:t>
                          </w:r>
                          <w:r>
                            <w:rPr>
                              <w:rFonts w:ascii="Calibri"/>
                              <w:color w:val="231F20"/>
                              <w:w w:val="105"/>
                              <w:sz w:val="20"/>
                            </w:rPr>
                            <w:t>Test</w:t>
                          </w:r>
                          <w:r>
                            <w:rPr>
                              <w:rFonts w:ascii="Calibri"/>
                              <w:color w:val="231F20"/>
                              <w:spacing w:val="-10"/>
                              <w:w w:val="105"/>
                              <w:sz w:val="20"/>
                            </w:rPr>
                            <w:t xml:space="preserve"> </w:t>
                          </w:r>
                          <w:r>
                            <w:rPr>
                              <w:rFonts w:ascii="Calibri"/>
                              <w:color w:val="231F20"/>
                              <w:spacing w:val="-2"/>
                              <w:w w:val="105"/>
                              <w:sz w:val="20"/>
                            </w:rPr>
                            <w:t>Chemistry</w:t>
                          </w:r>
                        </w:p>
                      </w:txbxContent>
                    </wps:txbx>
                    <wps:bodyPr wrap="square" lIns="0" tIns="0" rIns="0" bIns="0" rtlCol="0">
                      <a:noAutofit/>
                    </wps:bodyPr>
                  </wps:wsp>
                </a:graphicData>
              </a:graphic>
            </wp:anchor>
          </w:drawing>
        </mc:Choice>
        <mc:Fallback>
          <w:pict>
            <v:shape w14:anchorId="43B12A06" id="Textbox 352" o:spid="_x0000_s1027" type="#_x0000_t202" style="position:absolute;margin-left:45pt;margin-top:25.25pt;width:256.65pt;height: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" filled="f" stroked="f">
              <v:path arrowok="t"/>
              <v:textbox inset="0,0,0,0">
                <w:txbxContent>
                  <w:p w:rsidR="006E32AA" w:rsidRDefault="00811640">
                    <w:pPr>
                      <w:tabs>
                        <w:tab w:val="left" w:pos="773"/>
                      </w:tabs>
                      <w:spacing w:before="17"/>
                      <w:ind w:left="60"/>
                      <w:rPr>
                        <w:rFonts w:ascii="Calibri"/>
                        <w:sz w:val="20"/>
                      </w:rPr>
                    </w:pPr>
                    <w:r>
                      <w:rPr>
                        <w:rFonts w:ascii="Arial Black"/>
                        <w:color w:val="231F20"/>
                        <w:spacing w:val="-5"/>
                        <w:w w:val="105"/>
                      </w:rPr>
                      <w:fldChar w:fldCharType="begin"/>
                    </w:r>
                    <w:r>
                      <w:rPr>
                        <w:rFonts w:ascii="Arial Black"/>
                        <w:color w:val="231F20"/>
                        <w:spacing w:val="-5"/>
                        <w:w w:val="105"/>
                      </w:rPr>
                      <w:instrText xml:space="preserve"> PAGE </w:instrText>
                    </w:r>
                    <w:r>
                      <w:rPr>
                        <w:rFonts w:ascii="Arial Black"/>
                        <w:color w:val="231F20"/>
                        <w:spacing w:val="-5"/>
                        <w:w w:val="105"/>
                      </w:rPr>
                      <w:fldChar w:fldCharType="separate"/>
                    </w:r>
                    <w:r w:rsidR="00111E30">
                      <w:rPr>
                        <w:rFonts w:ascii="Arial Black"/>
                        <w:noProof/>
                        <w:color w:val="231F20"/>
                        <w:spacing w:val="-5"/>
                        <w:w w:val="105"/>
                      </w:rPr>
                      <w:t>38</w:t>
                    </w:r>
                    <w:r>
                      <w:rPr>
                        <w:rFonts w:ascii="Arial Black"/>
                        <w:color w:val="231F20"/>
                        <w:spacing w:val="-5"/>
                        <w:w w:val="105"/>
                      </w:rPr>
                      <w:fldChar w:fldCharType="end"/>
                    </w:r>
                    <w:r>
                      <w:rPr>
                        <w:rFonts w:ascii="Arial Black"/>
                        <w:color w:val="231F20"/>
                      </w:rPr>
                      <w:tab/>
                    </w:r>
                    <w:r>
                      <w:rPr>
                        <w:rFonts w:ascii="Calibri"/>
                        <w:color w:val="231F20"/>
                        <w:w w:val="105"/>
                        <w:sz w:val="20"/>
                      </w:rPr>
                      <w:t>McGraw-Hill</w:t>
                    </w:r>
                    <w:r>
                      <w:rPr>
                        <w:rFonts w:ascii="Calibri"/>
                        <w:color w:val="231F20"/>
                        <w:spacing w:val="-10"/>
                        <w:w w:val="105"/>
                        <w:sz w:val="20"/>
                      </w:rPr>
                      <w:t xml:space="preserve"> </w:t>
                    </w:r>
                    <w:r>
                      <w:rPr>
                        <w:rFonts w:ascii="Calibri"/>
                        <w:color w:val="231F20"/>
                        <w:w w:val="105"/>
                        <w:sz w:val="20"/>
                      </w:rPr>
                      <w:t>Education</w:t>
                    </w:r>
                    <w:r>
                      <w:rPr>
                        <w:rFonts w:ascii="Calibri"/>
                        <w:color w:val="231F20"/>
                        <w:spacing w:val="-9"/>
                        <w:w w:val="105"/>
                        <w:sz w:val="20"/>
                      </w:rPr>
                      <w:t xml:space="preserve"> </w:t>
                    </w:r>
                    <w:r>
                      <w:rPr>
                        <w:rFonts w:ascii="Calibri"/>
                        <w:color w:val="231F20"/>
                        <w:w w:val="105"/>
                        <w:sz w:val="20"/>
                      </w:rPr>
                      <w:t>SAT</w:t>
                    </w:r>
                    <w:r>
                      <w:rPr>
                        <w:rFonts w:ascii="Calibri"/>
                        <w:color w:val="231F20"/>
                        <w:spacing w:val="-10"/>
                        <w:w w:val="105"/>
                        <w:sz w:val="20"/>
                      </w:rPr>
                      <w:t xml:space="preserve"> </w:t>
                    </w:r>
                    <w:r>
                      <w:rPr>
                        <w:rFonts w:ascii="Calibri"/>
                        <w:color w:val="231F20"/>
                        <w:w w:val="105"/>
                        <w:sz w:val="20"/>
                      </w:rPr>
                      <w:t>Subject</w:t>
                    </w:r>
                    <w:r>
                      <w:rPr>
                        <w:rFonts w:ascii="Calibri"/>
                        <w:color w:val="231F20"/>
                        <w:spacing w:val="-9"/>
                        <w:w w:val="105"/>
                        <w:sz w:val="20"/>
                      </w:rPr>
                      <w:t xml:space="preserve"> </w:t>
                    </w:r>
                    <w:r>
                      <w:rPr>
                        <w:rFonts w:ascii="Calibri"/>
                        <w:color w:val="231F20"/>
                        <w:w w:val="105"/>
                        <w:sz w:val="20"/>
                      </w:rPr>
                      <w:t>Test</w:t>
                    </w:r>
                    <w:r>
                      <w:rPr>
                        <w:rFonts w:ascii="Calibri"/>
                        <w:color w:val="231F20"/>
                        <w:spacing w:val="-10"/>
                        <w:w w:val="105"/>
                        <w:sz w:val="20"/>
                      </w:rPr>
                      <w:t xml:space="preserve"> </w:t>
                    </w:r>
                    <w:r>
                      <w:rPr>
                        <w:rFonts w:ascii="Calibri"/>
                        <w:color w:val="231F20"/>
                        <w:spacing w:val="-2"/>
                        <w:w w:val="105"/>
                        <w:sz w:val="20"/>
                      </w:rPr>
                      <w:t>Chemistry</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AA" w:rsidRDefault="00C23BDC">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04F1"/>
    <w:multiLevelType w:val="hybridMultilevel"/>
    <w:tmpl w:val="6C149898"/>
    <w:lvl w:ilvl="0" w:tplc="A3D478B0">
      <w:numFmt w:val="bullet"/>
      <w:lvlText w:val="•"/>
      <w:lvlJc w:val="left"/>
      <w:pPr>
        <w:ind w:left="720" w:hanging="280"/>
      </w:pPr>
      <w:rPr>
        <w:rFonts w:ascii="Calibri" w:eastAsia="Calibri" w:hAnsi="Calibri" w:cs="Calibri" w:hint="default"/>
        <w:b w:val="0"/>
        <w:bCs w:val="0"/>
        <w:i w:val="0"/>
        <w:iCs w:val="0"/>
        <w:color w:val="231F20"/>
        <w:spacing w:val="0"/>
        <w:w w:val="74"/>
        <w:position w:val="-1"/>
        <w:sz w:val="30"/>
        <w:szCs w:val="30"/>
        <w:lang w:val="en-US" w:eastAsia="en-US" w:bidi="ar-SA"/>
      </w:rPr>
    </w:lvl>
    <w:lvl w:ilvl="1" w:tplc="6D107A4A">
      <w:numFmt w:val="bullet"/>
      <w:lvlText w:val="•"/>
      <w:lvlJc w:val="left"/>
      <w:pPr>
        <w:ind w:left="1369" w:hanging="280"/>
      </w:pPr>
      <w:rPr>
        <w:rFonts w:hint="default"/>
        <w:lang w:val="en-US" w:eastAsia="en-US" w:bidi="ar-SA"/>
      </w:rPr>
    </w:lvl>
    <w:lvl w:ilvl="2" w:tplc="FAE23938">
      <w:numFmt w:val="bullet"/>
      <w:lvlText w:val="•"/>
      <w:lvlJc w:val="left"/>
      <w:pPr>
        <w:ind w:left="2019" w:hanging="280"/>
      </w:pPr>
      <w:rPr>
        <w:rFonts w:hint="default"/>
        <w:lang w:val="en-US" w:eastAsia="en-US" w:bidi="ar-SA"/>
      </w:rPr>
    </w:lvl>
    <w:lvl w:ilvl="3" w:tplc="6B40E106">
      <w:numFmt w:val="bullet"/>
      <w:lvlText w:val="•"/>
      <w:lvlJc w:val="left"/>
      <w:pPr>
        <w:ind w:left="2668" w:hanging="280"/>
      </w:pPr>
      <w:rPr>
        <w:rFonts w:hint="default"/>
        <w:lang w:val="en-US" w:eastAsia="en-US" w:bidi="ar-SA"/>
      </w:rPr>
    </w:lvl>
    <w:lvl w:ilvl="4" w:tplc="54D60910">
      <w:numFmt w:val="bullet"/>
      <w:lvlText w:val="•"/>
      <w:lvlJc w:val="left"/>
      <w:pPr>
        <w:ind w:left="3318" w:hanging="280"/>
      </w:pPr>
      <w:rPr>
        <w:rFonts w:hint="default"/>
        <w:lang w:val="en-US" w:eastAsia="en-US" w:bidi="ar-SA"/>
      </w:rPr>
    </w:lvl>
    <w:lvl w:ilvl="5" w:tplc="FD4CE85A">
      <w:numFmt w:val="bullet"/>
      <w:lvlText w:val="•"/>
      <w:lvlJc w:val="left"/>
      <w:pPr>
        <w:ind w:left="3967" w:hanging="280"/>
      </w:pPr>
      <w:rPr>
        <w:rFonts w:hint="default"/>
        <w:lang w:val="en-US" w:eastAsia="en-US" w:bidi="ar-SA"/>
      </w:rPr>
    </w:lvl>
    <w:lvl w:ilvl="6" w:tplc="7A2C4A2E">
      <w:numFmt w:val="bullet"/>
      <w:lvlText w:val="•"/>
      <w:lvlJc w:val="left"/>
      <w:pPr>
        <w:ind w:left="4617" w:hanging="280"/>
      </w:pPr>
      <w:rPr>
        <w:rFonts w:hint="default"/>
        <w:lang w:val="en-US" w:eastAsia="en-US" w:bidi="ar-SA"/>
      </w:rPr>
    </w:lvl>
    <w:lvl w:ilvl="7" w:tplc="26201E08">
      <w:numFmt w:val="bullet"/>
      <w:lvlText w:val="•"/>
      <w:lvlJc w:val="left"/>
      <w:pPr>
        <w:ind w:left="5266" w:hanging="280"/>
      </w:pPr>
      <w:rPr>
        <w:rFonts w:hint="default"/>
        <w:lang w:val="en-US" w:eastAsia="en-US" w:bidi="ar-SA"/>
      </w:rPr>
    </w:lvl>
    <w:lvl w:ilvl="8" w:tplc="6EB22566">
      <w:numFmt w:val="bullet"/>
      <w:lvlText w:val="•"/>
      <w:lvlJc w:val="left"/>
      <w:pPr>
        <w:ind w:left="5916" w:hanging="280"/>
      </w:pPr>
      <w:rPr>
        <w:rFonts w:hint="default"/>
        <w:lang w:val="en-US" w:eastAsia="en-US" w:bidi="ar-SA"/>
      </w:rPr>
    </w:lvl>
  </w:abstractNum>
  <w:abstractNum w:abstractNumId="1" w15:restartNumberingAfterBreak="0">
    <w:nsid w:val="1A9E6206"/>
    <w:multiLevelType w:val="hybridMultilevel"/>
    <w:tmpl w:val="8982EB62"/>
    <w:lvl w:ilvl="0" w:tplc="C33C488C">
      <w:start w:val="1"/>
      <w:numFmt w:val="decimal"/>
      <w:lvlText w:val="%1."/>
      <w:lvlJc w:val="left"/>
      <w:pPr>
        <w:ind w:left="760" w:hanging="236"/>
        <w:jc w:val="right"/>
      </w:pPr>
      <w:rPr>
        <w:rFonts w:ascii="Minion Pro" w:eastAsia="Minion Pro" w:hAnsi="Minion Pro" w:cs="Minion Pro" w:hint="default"/>
        <w:b/>
        <w:bCs/>
        <w:i w:val="0"/>
        <w:iCs w:val="0"/>
        <w:color w:val="231F20"/>
        <w:spacing w:val="-5"/>
        <w:w w:val="100"/>
        <w:sz w:val="22"/>
        <w:szCs w:val="22"/>
        <w:lang w:val="en-US" w:eastAsia="en-US" w:bidi="ar-SA"/>
      </w:rPr>
    </w:lvl>
    <w:lvl w:ilvl="1" w:tplc="92F8A21C">
      <w:numFmt w:val="bullet"/>
      <w:lvlText w:val="•"/>
      <w:lvlJc w:val="left"/>
      <w:pPr>
        <w:ind w:left="3300" w:hanging="260"/>
      </w:pPr>
      <w:rPr>
        <w:rFonts w:ascii="Minion Pro" w:eastAsia="Minion Pro" w:hAnsi="Minion Pro" w:cs="Minion Pro" w:hint="default"/>
        <w:b w:val="0"/>
        <w:bCs w:val="0"/>
        <w:i w:val="0"/>
        <w:iCs w:val="0"/>
        <w:color w:val="231F20"/>
        <w:spacing w:val="0"/>
        <w:w w:val="100"/>
        <w:position w:val="1"/>
        <w:sz w:val="22"/>
        <w:szCs w:val="22"/>
        <w:lang w:val="en-US" w:eastAsia="en-US" w:bidi="ar-SA"/>
      </w:rPr>
    </w:lvl>
    <w:lvl w:ilvl="2" w:tplc="791A7E52">
      <w:numFmt w:val="bullet"/>
      <w:lvlText w:val="•"/>
      <w:lvlJc w:val="left"/>
      <w:pPr>
        <w:ind w:left="4117" w:hanging="260"/>
      </w:pPr>
      <w:rPr>
        <w:rFonts w:hint="default"/>
        <w:lang w:val="en-US" w:eastAsia="en-US" w:bidi="ar-SA"/>
      </w:rPr>
    </w:lvl>
    <w:lvl w:ilvl="3" w:tplc="7E24B86C">
      <w:numFmt w:val="bullet"/>
      <w:lvlText w:val="•"/>
      <w:lvlJc w:val="left"/>
      <w:pPr>
        <w:ind w:left="4935" w:hanging="260"/>
      </w:pPr>
      <w:rPr>
        <w:rFonts w:hint="default"/>
        <w:lang w:val="en-US" w:eastAsia="en-US" w:bidi="ar-SA"/>
      </w:rPr>
    </w:lvl>
    <w:lvl w:ilvl="4" w:tplc="7F3A78B4">
      <w:numFmt w:val="bullet"/>
      <w:lvlText w:val="•"/>
      <w:lvlJc w:val="left"/>
      <w:pPr>
        <w:ind w:left="5753" w:hanging="260"/>
      </w:pPr>
      <w:rPr>
        <w:rFonts w:hint="default"/>
        <w:lang w:val="en-US" w:eastAsia="en-US" w:bidi="ar-SA"/>
      </w:rPr>
    </w:lvl>
    <w:lvl w:ilvl="5" w:tplc="241467EC">
      <w:numFmt w:val="bullet"/>
      <w:lvlText w:val="•"/>
      <w:lvlJc w:val="left"/>
      <w:pPr>
        <w:ind w:left="6571" w:hanging="260"/>
      </w:pPr>
      <w:rPr>
        <w:rFonts w:hint="default"/>
        <w:lang w:val="en-US" w:eastAsia="en-US" w:bidi="ar-SA"/>
      </w:rPr>
    </w:lvl>
    <w:lvl w:ilvl="6" w:tplc="4DDAFE2A">
      <w:numFmt w:val="bullet"/>
      <w:lvlText w:val="•"/>
      <w:lvlJc w:val="left"/>
      <w:pPr>
        <w:ind w:left="7388" w:hanging="260"/>
      </w:pPr>
      <w:rPr>
        <w:rFonts w:hint="default"/>
        <w:lang w:val="en-US" w:eastAsia="en-US" w:bidi="ar-SA"/>
      </w:rPr>
    </w:lvl>
    <w:lvl w:ilvl="7" w:tplc="4AE0C514">
      <w:numFmt w:val="bullet"/>
      <w:lvlText w:val="•"/>
      <w:lvlJc w:val="left"/>
      <w:pPr>
        <w:ind w:left="8206" w:hanging="260"/>
      </w:pPr>
      <w:rPr>
        <w:rFonts w:hint="default"/>
        <w:lang w:val="en-US" w:eastAsia="en-US" w:bidi="ar-SA"/>
      </w:rPr>
    </w:lvl>
    <w:lvl w:ilvl="8" w:tplc="1026DF26">
      <w:numFmt w:val="bullet"/>
      <w:lvlText w:val="•"/>
      <w:lvlJc w:val="left"/>
      <w:pPr>
        <w:ind w:left="9024" w:hanging="260"/>
      </w:pPr>
      <w:rPr>
        <w:rFonts w:hint="default"/>
        <w:lang w:val="en-US" w:eastAsia="en-US" w:bidi="ar-SA"/>
      </w:rPr>
    </w:lvl>
  </w:abstractNum>
  <w:abstractNum w:abstractNumId="2" w15:restartNumberingAfterBreak="0">
    <w:nsid w:val="25142196"/>
    <w:multiLevelType w:val="hybridMultilevel"/>
    <w:tmpl w:val="69FA2B34"/>
    <w:lvl w:ilvl="0" w:tplc="BEE2666A">
      <w:numFmt w:val="bullet"/>
      <w:lvlText w:val="•"/>
      <w:lvlJc w:val="left"/>
      <w:pPr>
        <w:ind w:left="420" w:hanging="260"/>
      </w:pPr>
      <w:rPr>
        <w:rFonts w:ascii="Minion Pro" w:eastAsia="Minion Pro" w:hAnsi="Minion Pro" w:cs="Minion Pro" w:hint="default"/>
        <w:b w:val="0"/>
        <w:bCs w:val="0"/>
        <w:i w:val="0"/>
        <w:iCs w:val="0"/>
        <w:color w:val="231F20"/>
        <w:spacing w:val="0"/>
        <w:w w:val="100"/>
        <w:position w:val="1"/>
        <w:sz w:val="22"/>
        <w:szCs w:val="22"/>
        <w:lang w:val="en-US" w:eastAsia="en-US" w:bidi="ar-SA"/>
      </w:rPr>
    </w:lvl>
    <w:lvl w:ilvl="1" w:tplc="5B62353E">
      <w:numFmt w:val="bullet"/>
      <w:lvlText w:val="•"/>
      <w:lvlJc w:val="left"/>
      <w:pPr>
        <w:ind w:left="1156" w:hanging="260"/>
      </w:pPr>
      <w:rPr>
        <w:rFonts w:hint="default"/>
        <w:lang w:val="en-US" w:eastAsia="en-US" w:bidi="ar-SA"/>
      </w:rPr>
    </w:lvl>
    <w:lvl w:ilvl="2" w:tplc="1CBCAA78">
      <w:numFmt w:val="bullet"/>
      <w:lvlText w:val="•"/>
      <w:lvlJc w:val="left"/>
      <w:pPr>
        <w:ind w:left="1892" w:hanging="260"/>
      </w:pPr>
      <w:rPr>
        <w:rFonts w:hint="default"/>
        <w:lang w:val="en-US" w:eastAsia="en-US" w:bidi="ar-SA"/>
      </w:rPr>
    </w:lvl>
    <w:lvl w:ilvl="3" w:tplc="575843D0">
      <w:numFmt w:val="bullet"/>
      <w:lvlText w:val="•"/>
      <w:lvlJc w:val="left"/>
      <w:pPr>
        <w:ind w:left="2628" w:hanging="260"/>
      </w:pPr>
      <w:rPr>
        <w:rFonts w:hint="default"/>
        <w:lang w:val="en-US" w:eastAsia="en-US" w:bidi="ar-SA"/>
      </w:rPr>
    </w:lvl>
    <w:lvl w:ilvl="4" w:tplc="EBC443BA">
      <w:numFmt w:val="bullet"/>
      <w:lvlText w:val="•"/>
      <w:lvlJc w:val="left"/>
      <w:pPr>
        <w:ind w:left="3364" w:hanging="260"/>
      </w:pPr>
      <w:rPr>
        <w:rFonts w:hint="default"/>
        <w:lang w:val="en-US" w:eastAsia="en-US" w:bidi="ar-SA"/>
      </w:rPr>
    </w:lvl>
    <w:lvl w:ilvl="5" w:tplc="90685C64">
      <w:numFmt w:val="bullet"/>
      <w:lvlText w:val="•"/>
      <w:lvlJc w:val="left"/>
      <w:pPr>
        <w:ind w:left="4100" w:hanging="260"/>
      </w:pPr>
      <w:rPr>
        <w:rFonts w:hint="default"/>
        <w:lang w:val="en-US" w:eastAsia="en-US" w:bidi="ar-SA"/>
      </w:rPr>
    </w:lvl>
    <w:lvl w:ilvl="6" w:tplc="C1A6789E">
      <w:numFmt w:val="bullet"/>
      <w:lvlText w:val="•"/>
      <w:lvlJc w:val="left"/>
      <w:pPr>
        <w:ind w:left="4836" w:hanging="260"/>
      </w:pPr>
      <w:rPr>
        <w:rFonts w:hint="default"/>
        <w:lang w:val="en-US" w:eastAsia="en-US" w:bidi="ar-SA"/>
      </w:rPr>
    </w:lvl>
    <w:lvl w:ilvl="7" w:tplc="C9AA3270">
      <w:numFmt w:val="bullet"/>
      <w:lvlText w:val="•"/>
      <w:lvlJc w:val="left"/>
      <w:pPr>
        <w:ind w:left="5572" w:hanging="260"/>
      </w:pPr>
      <w:rPr>
        <w:rFonts w:hint="default"/>
        <w:lang w:val="en-US" w:eastAsia="en-US" w:bidi="ar-SA"/>
      </w:rPr>
    </w:lvl>
    <w:lvl w:ilvl="8" w:tplc="5EDA4A44">
      <w:numFmt w:val="bullet"/>
      <w:lvlText w:val="•"/>
      <w:lvlJc w:val="left"/>
      <w:pPr>
        <w:ind w:left="6308" w:hanging="260"/>
      </w:pPr>
      <w:rPr>
        <w:rFonts w:hint="default"/>
        <w:lang w:val="en-US" w:eastAsia="en-US" w:bidi="ar-SA"/>
      </w:rPr>
    </w:lvl>
  </w:abstractNum>
  <w:abstractNum w:abstractNumId="3" w15:restartNumberingAfterBreak="0">
    <w:nsid w:val="311C2D91"/>
    <w:multiLevelType w:val="hybridMultilevel"/>
    <w:tmpl w:val="BAD05DD2"/>
    <w:lvl w:ilvl="0" w:tplc="D3E22B0A">
      <w:start w:val="1"/>
      <w:numFmt w:val="upperRoman"/>
      <w:lvlText w:val="%1."/>
      <w:lvlJc w:val="left"/>
      <w:pPr>
        <w:ind w:left="1120" w:hanging="189"/>
        <w:jc w:val="right"/>
      </w:pPr>
      <w:rPr>
        <w:rFonts w:ascii="Minion Pro" w:eastAsia="Minion Pro" w:hAnsi="Minion Pro" w:cs="Minion Pro" w:hint="default"/>
        <w:b w:val="0"/>
        <w:bCs w:val="0"/>
        <w:i w:val="0"/>
        <w:iCs w:val="0"/>
        <w:color w:val="231F20"/>
        <w:spacing w:val="0"/>
        <w:w w:val="100"/>
        <w:sz w:val="22"/>
        <w:szCs w:val="22"/>
        <w:lang w:val="en-US" w:eastAsia="en-US" w:bidi="ar-SA"/>
      </w:rPr>
    </w:lvl>
    <w:lvl w:ilvl="1" w:tplc="7474F7CA">
      <w:start w:val="1"/>
      <w:numFmt w:val="upperLetter"/>
      <w:lvlText w:val="(%2)"/>
      <w:lvlJc w:val="left"/>
      <w:pPr>
        <w:ind w:left="1119" w:hanging="360"/>
      </w:pPr>
      <w:rPr>
        <w:rFonts w:ascii="Minion Pro" w:eastAsia="Minion Pro" w:hAnsi="Minion Pro" w:cs="Minion Pro" w:hint="default"/>
        <w:b w:val="0"/>
        <w:bCs w:val="0"/>
        <w:i w:val="0"/>
        <w:iCs w:val="0"/>
        <w:color w:val="231F20"/>
        <w:spacing w:val="-8"/>
        <w:w w:val="100"/>
        <w:sz w:val="22"/>
        <w:szCs w:val="22"/>
        <w:lang w:val="en-US" w:eastAsia="en-US" w:bidi="ar-SA"/>
      </w:rPr>
    </w:lvl>
    <w:lvl w:ilvl="2" w:tplc="C4F69D7E">
      <w:numFmt w:val="bullet"/>
      <w:lvlText w:val="•"/>
      <w:lvlJc w:val="left"/>
      <w:pPr>
        <w:ind w:left="3028" w:hanging="360"/>
      </w:pPr>
      <w:rPr>
        <w:rFonts w:hint="default"/>
        <w:lang w:val="en-US" w:eastAsia="en-US" w:bidi="ar-SA"/>
      </w:rPr>
    </w:lvl>
    <w:lvl w:ilvl="3" w:tplc="99C80D4C">
      <w:numFmt w:val="bullet"/>
      <w:lvlText w:val="•"/>
      <w:lvlJc w:val="left"/>
      <w:pPr>
        <w:ind w:left="3982" w:hanging="360"/>
      </w:pPr>
      <w:rPr>
        <w:rFonts w:hint="default"/>
        <w:lang w:val="en-US" w:eastAsia="en-US" w:bidi="ar-SA"/>
      </w:rPr>
    </w:lvl>
    <w:lvl w:ilvl="4" w:tplc="58DAFA56">
      <w:numFmt w:val="bullet"/>
      <w:lvlText w:val="•"/>
      <w:lvlJc w:val="left"/>
      <w:pPr>
        <w:ind w:left="4936" w:hanging="360"/>
      </w:pPr>
      <w:rPr>
        <w:rFonts w:hint="default"/>
        <w:lang w:val="en-US" w:eastAsia="en-US" w:bidi="ar-SA"/>
      </w:rPr>
    </w:lvl>
    <w:lvl w:ilvl="5" w:tplc="6706DB62">
      <w:numFmt w:val="bullet"/>
      <w:lvlText w:val="•"/>
      <w:lvlJc w:val="left"/>
      <w:pPr>
        <w:ind w:left="5890" w:hanging="360"/>
      </w:pPr>
      <w:rPr>
        <w:rFonts w:hint="default"/>
        <w:lang w:val="en-US" w:eastAsia="en-US" w:bidi="ar-SA"/>
      </w:rPr>
    </w:lvl>
    <w:lvl w:ilvl="6" w:tplc="F0906C7C">
      <w:numFmt w:val="bullet"/>
      <w:lvlText w:val="•"/>
      <w:lvlJc w:val="left"/>
      <w:pPr>
        <w:ind w:left="6844" w:hanging="360"/>
      </w:pPr>
      <w:rPr>
        <w:rFonts w:hint="default"/>
        <w:lang w:val="en-US" w:eastAsia="en-US" w:bidi="ar-SA"/>
      </w:rPr>
    </w:lvl>
    <w:lvl w:ilvl="7" w:tplc="401E2108">
      <w:numFmt w:val="bullet"/>
      <w:lvlText w:val="•"/>
      <w:lvlJc w:val="left"/>
      <w:pPr>
        <w:ind w:left="7798" w:hanging="360"/>
      </w:pPr>
      <w:rPr>
        <w:rFonts w:hint="default"/>
        <w:lang w:val="en-US" w:eastAsia="en-US" w:bidi="ar-SA"/>
      </w:rPr>
    </w:lvl>
    <w:lvl w:ilvl="8" w:tplc="98FA4EEA">
      <w:numFmt w:val="bullet"/>
      <w:lvlText w:val="•"/>
      <w:lvlJc w:val="left"/>
      <w:pPr>
        <w:ind w:left="8752" w:hanging="360"/>
      </w:pPr>
      <w:rPr>
        <w:rFonts w:hint="default"/>
        <w:lang w:val="en-US" w:eastAsia="en-US" w:bidi="ar-SA"/>
      </w:rPr>
    </w:lvl>
  </w:abstractNum>
  <w:abstractNum w:abstractNumId="4" w15:restartNumberingAfterBreak="0">
    <w:nsid w:val="64FE3505"/>
    <w:multiLevelType w:val="hybridMultilevel"/>
    <w:tmpl w:val="64384AEC"/>
    <w:lvl w:ilvl="0" w:tplc="BFE087BC">
      <w:start w:val="1"/>
      <w:numFmt w:val="decimal"/>
      <w:lvlText w:val="%1."/>
      <w:lvlJc w:val="left"/>
      <w:pPr>
        <w:ind w:left="2078" w:hanging="234"/>
        <w:jc w:val="right"/>
      </w:pPr>
      <w:rPr>
        <w:rFonts w:hint="default"/>
        <w:spacing w:val="-7"/>
        <w:w w:val="100"/>
        <w:lang w:val="en-US" w:eastAsia="en-US" w:bidi="ar-SA"/>
      </w:rPr>
    </w:lvl>
    <w:lvl w:ilvl="1" w:tplc="CDDA9C6C">
      <w:start w:val="1"/>
      <w:numFmt w:val="upperLetter"/>
      <w:lvlText w:val="(%2)"/>
      <w:lvlJc w:val="left"/>
      <w:pPr>
        <w:ind w:left="5606" w:hanging="360"/>
      </w:pPr>
      <w:rPr>
        <w:rFonts w:ascii="Minion Pro" w:eastAsia="Minion Pro" w:hAnsi="Minion Pro" w:cs="Minion Pro" w:hint="default"/>
        <w:b w:val="0"/>
        <w:bCs w:val="0"/>
        <w:i w:val="0"/>
        <w:iCs w:val="0"/>
        <w:color w:val="231F20"/>
        <w:spacing w:val="-8"/>
        <w:w w:val="100"/>
        <w:sz w:val="22"/>
        <w:szCs w:val="22"/>
        <w:lang w:val="en-US" w:eastAsia="en-US" w:bidi="ar-SA"/>
      </w:rPr>
    </w:lvl>
    <w:lvl w:ilvl="2" w:tplc="49E2DD94">
      <w:numFmt w:val="bullet"/>
      <w:lvlText w:val="•"/>
      <w:lvlJc w:val="left"/>
      <w:pPr>
        <w:ind w:left="1160" w:hanging="360"/>
      </w:pPr>
      <w:rPr>
        <w:rFonts w:hint="default"/>
        <w:lang w:val="en-US" w:eastAsia="en-US" w:bidi="ar-SA"/>
      </w:rPr>
    </w:lvl>
    <w:lvl w:ilvl="3" w:tplc="3888240E">
      <w:numFmt w:val="bullet"/>
      <w:lvlText w:val="•"/>
      <w:lvlJc w:val="left"/>
      <w:pPr>
        <w:ind w:left="3760" w:hanging="360"/>
      </w:pPr>
      <w:rPr>
        <w:rFonts w:hint="default"/>
        <w:lang w:val="en-US" w:eastAsia="en-US" w:bidi="ar-SA"/>
      </w:rPr>
    </w:lvl>
    <w:lvl w:ilvl="4" w:tplc="B4B65218">
      <w:numFmt w:val="bullet"/>
      <w:lvlText w:val="•"/>
      <w:lvlJc w:val="left"/>
      <w:pPr>
        <w:ind w:left="4745" w:hanging="360"/>
      </w:pPr>
      <w:rPr>
        <w:rFonts w:hint="default"/>
        <w:lang w:val="en-US" w:eastAsia="en-US" w:bidi="ar-SA"/>
      </w:rPr>
    </w:lvl>
    <w:lvl w:ilvl="5" w:tplc="CBD648A0">
      <w:numFmt w:val="bullet"/>
      <w:lvlText w:val="•"/>
      <w:lvlJc w:val="left"/>
      <w:pPr>
        <w:ind w:left="5731" w:hanging="360"/>
      </w:pPr>
      <w:rPr>
        <w:rFonts w:hint="default"/>
        <w:lang w:val="en-US" w:eastAsia="en-US" w:bidi="ar-SA"/>
      </w:rPr>
    </w:lvl>
    <w:lvl w:ilvl="6" w:tplc="7F3EF85A">
      <w:numFmt w:val="bullet"/>
      <w:lvlText w:val="•"/>
      <w:lvlJc w:val="left"/>
      <w:pPr>
        <w:ind w:left="6717" w:hanging="360"/>
      </w:pPr>
      <w:rPr>
        <w:rFonts w:hint="default"/>
        <w:lang w:val="en-US" w:eastAsia="en-US" w:bidi="ar-SA"/>
      </w:rPr>
    </w:lvl>
    <w:lvl w:ilvl="7" w:tplc="6140486C">
      <w:numFmt w:val="bullet"/>
      <w:lvlText w:val="•"/>
      <w:lvlJc w:val="left"/>
      <w:pPr>
        <w:ind w:left="7702" w:hanging="360"/>
      </w:pPr>
      <w:rPr>
        <w:rFonts w:hint="default"/>
        <w:lang w:val="en-US" w:eastAsia="en-US" w:bidi="ar-SA"/>
      </w:rPr>
    </w:lvl>
    <w:lvl w:ilvl="8" w:tplc="BD3ADD16">
      <w:numFmt w:val="bullet"/>
      <w:lvlText w:val="•"/>
      <w:lvlJc w:val="left"/>
      <w:pPr>
        <w:ind w:left="8688" w:hanging="360"/>
      </w:pPr>
      <w:rPr>
        <w:rFonts w:hint="default"/>
        <w:lang w:val="en-US" w:eastAsia="en-US" w:bidi="ar-SA"/>
      </w:rPr>
    </w:lvl>
  </w:abstractNum>
  <w:num w:numId="1">
    <w:abstractNumId w:val="1"/>
  </w:num>
  <w:num w:numId="2">
    <w:abstractNumId w:val="3"/>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42"/>
    <w:rsid w:val="00020B72"/>
    <w:rsid w:val="0005475B"/>
    <w:rsid w:val="0006663C"/>
    <w:rsid w:val="00082A5B"/>
    <w:rsid w:val="000C38DF"/>
    <w:rsid w:val="000C4575"/>
    <w:rsid w:val="000D61AE"/>
    <w:rsid w:val="000F4BD6"/>
    <w:rsid w:val="00104A62"/>
    <w:rsid w:val="00111E30"/>
    <w:rsid w:val="00113AC5"/>
    <w:rsid w:val="001419BD"/>
    <w:rsid w:val="00146735"/>
    <w:rsid w:val="00184E44"/>
    <w:rsid w:val="001A2E71"/>
    <w:rsid w:val="001A6A42"/>
    <w:rsid w:val="001B2961"/>
    <w:rsid w:val="001C6B54"/>
    <w:rsid w:val="001D4A20"/>
    <w:rsid w:val="002239F6"/>
    <w:rsid w:val="00250FD4"/>
    <w:rsid w:val="00253188"/>
    <w:rsid w:val="0025636B"/>
    <w:rsid w:val="0029438E"/>
    <w:rsid w:val="002A130B"/>
    <w:rsid w:val="002A1622"/>
    <w:rsid w:val="002C0252"/>
    <w:rsid w:val="002F7ECD"/>
    <w:rsid w:val="00314807"/>
    <w:rsid w:val="00315611"/>
    <w:rsid w:val="0032473F"/>
    <w:rsid w:val="00347F58"/>
    <w:rsid w:val="00364667"/>
    <w:rsid w:val="003751E2"/>
    <w:rsid w:val="003A3005"/>
    <w:rsid w:val="003B2E80"/>
    <w:rsid w:val="003D0425"/>
    <w:rsid w:val="003E01D0"/>
    <w:rsid w:val="003E74F5"/>
    <w:rsid w:val="00424DB7"/>
    <w:rsid w:val="00434FAC"/>
    <w:rsid w:val="00447F04"/>
    <w:rsid w:val="00452AFC"/>
    <w:rsid w:val="004A4656"/>
    <w:rsid w:val="004B59C1"/>
    <w:rsid w:val="004D04AD"/>
    <w:rsid w:val="004D15AB"/>
    <w:rsid w:val="004D75CD"/>
    <w:rsid w:val="004E1DA7"/>
    <w:rsid w:val="00530F1C"/>
    <w:rsid w:val="005473A3"/>
    <w:rsid w:val="00550511"/>
    <w:rsid w:val="00563F9C"/>
    <w:rsid w:val="00570980"/>
    <w:rsid w:val="00570BBB"/>
    <w:rsid w:val="00591701"/>
    <w:rsid w:val="00591767"/>
    <w:rsid w:val="005C0F05"/>
    <w:rsid w:val="00602F45"/>
    <w:rsid w:val="00640B62"/>
    <w:rsid w:val="00652148"/>
    <w:rsid w:val="00654EA2"/>
    <w:rsid w:val="0066190A"/>
    <w:rsid w:val="00681A95"/>
    <w:rsid w:val="006A0794"/>
    <w:rsid w:val="006A0E59"/>
    <w:rsid w:val="006C2BB2"/>
    <w:rsid w:val="006C328B"/>
    <w:rsid w:val="00713D10"/>
    <w:rsid w:val="00733FD3"/>
    <w:rsid w:val="00737F51"/>
    <w:rsid w:val="00754862"/>
    <w:rsid w:val="0076281C"/>
    <w:rsid w:val="00767B4E"/>
    <w:rsid w:val="007722B2"/>
    <w:rsid w:val="00782F92"/>
    <w:rsid w:val="007838DB"/>
    <w:rsid w:val="00787C8A"/>
    <w:rsid w:val="00793CDB"/>
    <w:rsid w:val="007A778F"/>
    <w:rsid w:val="007B019D"/>
    <w:rsid w:val="007C46B8"/>
    <w:rsid w:val="007E0D02"/>
    <w:rsid w:val="007E4ABE"/>
    <w:rsid w:val="007E64FA"/>
    <w:rsid w:val="007F452C"/>
    <w:rsid w:val="0080159A"/>
    <w:rsid w:val="00811640"/>
    <w:rsid w:val="008252E8"/>
    <w:rsid w:val="00833BEB"/>
    <w:rsid w:val="00853505"/>
    <w:rsid w:val="0085394B"/>
    <w:rsid w:val="0086040B"/>
    <w:rsid w:val="00891F2C"/>
    <w:rsid w:val="0089201B"/>
    <w:rsid w:val="008920DA"/>
    <w:rsid w:val="008C0A05"/>
    <w:rsid w:val="008D45DD"/>
    <w:rsid w:val="008E61CC"/>
    <w:rsid w:val="008F342D"/>
    <w:rsid w:val="009214B5"/>
    <w:rsid w:val="009318F4"/>
    <w:rsid w:val="0093327A"/>
    <w:rsid w:val="00943308"/>
    <w:rsid w:val="00967E0A"/>
    <w:rsid w:val="009703B8"/>
    <w:rsid w:val="0098603A"/>
    <w:rsid w:val="009C3F44"/>
    <w:rsid w:val="009C6703"/>
    <w:rsid w:val="009E013E"/>
    <w:rsid w:val="00A0676B"/>
    <w:rsid w:val="00A15F32"/>
    <w:rsid w:val="00A21F22"/>
    <w:rsid w:val="00A24495"/>
    <w:rsid w:val="00A444FD"/>
    <w:rsid w:val="00A50029"/>
    <w:rsid w:val="00A552EE"/>
    <w:rsid w:val="00A65FC4"/>
    <w:rsid w:val="00A66D86"/>
    <w:rsid w:val="00A8718C"/>
    <w:rsid w:val="00A90EB9"/>
    <w:rsid w:val="00AA3F68"/>
    <w:rsid w:val="00AA4BFF"/>
    <w:rsid w:val="00AB0BD4"/>
    <w:rsid w:val="00AD5148"/>
    <w:rsid w:val="00AE6670"/>
    <w:rsid w:val="00AF3FC3"/>
    <w:rsid w:val="00AF6774"/>
    <w:rsid w:val="00B900C6"/>
    <w:rsid w:val="00BE0E25"/>
    <w:rsid w:val="00BE7324"/>
    <w:rsid w:val="00BF36A4"/>
    <w:rsid w:val="00C07304"/>
    <w:rsid w:val="00C23BDC"/>
    <w:rsid w:val="00C5782B"/>
    <w:rsid w:val="00C72D44"/>
    <w:rsid w:val="00C74CC1"/>
    <w:rsid w:val="00C84A5B"/>
    <w:rsid w:val="00CB3C5B"/>
    <w:rsid w:val="00CC0EA6"/>
    <w:rsid w:val="00CC6FDA"/>
    <w:rsid w:val="00CD4ED1"/>
    <w:rsid w:val="00CF4E1E"/>
    <w:rsid w:val="00D21B12"/>
    <w:rsid w:val="00D23031"/>
    <w:rsid w:val="00D42B4C"/>
    <w:rsid w:val="00D62FE0"/>
    <w:rsid w:val="00D7504C"/>
    <w:rsid w:val="00D75FD5"/>
    <w:rsid w:val="00D91F5B"/>
    <w:rsid w:val="00DA3B13"/>
    <w:rsid w:val="00DB0342"/>
    <w:rsid w:val="00DB2540"/>
    <w:rsid w:val="00DD099D"/>
    <w:rsid w:val="00DE476E"/>
    <w:rsid w:val="00E0136A"/>
    <w:rsid w:val="00E01D93"/>
    <w:rsid w:val="00E1137D"/>
    <w:rsid w:val="00E24B2D"/>
    <w:rsid w:val="00E2655E"/>
    <w:rsid w:val="00E35F2E"/>
    <w:rsid w:val="00E51246"/>
    <w:rsid w:val="00E64B76"/>
    <w:rsid w:val="00E877CC"/>
    <w:rsid w:val="00EB41D0"/>
    <w:rsid w:val="00EC3295"/>
    <w:rsid w:val="00EC3959"/>
    <w:rsid w:val="00F058D2"/>
    <w:rsid w:val="00F20A29"/>
    <w:rsid w:val="00F25256"/>
    <w:rsid w:val="00F41F30"/>
    <w:rsid w:val="00F57008"/>
    <w:rsid w:val="00F6136E"/>
    <w:rsid w:val="00FE1C4F"/>
    <w:rsid w:val="00FE46E6"/>
    <w:rsid w:val="00FF1895"/>
    <w:rsid w:val="00FF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6067D-FFB1-4334-BF8D-89D2C921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B0342"/>
    <w:pPr>
      <w:widowControl w:val="0"/>
      <w:autoSpaceDE w:val="0"/>
      <w:autoSpaceDN w:val="0"/>
      <w:spacing w:after="0" w:line="240" w:lineRule="auto"/>
    </w:pPr>
    <w:rPr>
      <w:rFonts w:ascii="Minion Pro" w:eastAsia="Minion Pro" w:hAnsi="Minion Pro" w:cs="Minion Pro"/>
    </w:rPr>
  </w:style>
  <w:style w:type="paragraph" w:styleId="Heading1">
    <w:name w:val="heading 1"/>
    <w:basedOn w:val="Normal"/>
    <w:link w:val="Heading1Char"/>
    <w:uiPriority w:val="1"/>
    <w:qFormat/>
    <w:rsid w:val="00DB0342"/>
    <w:pPr>
      <w:spacing w:before="23"/>
      <w:jc w:val="center"/>
      <w:outlineLvl w:val="0"/>
    </w:pPr>
    <w:rPr>
      <w:rFonts w:ascii="Trebuchet MS" w:eastAsia="Trebuchet MS" w:hAnsi="Trebuchet MS" w:cs="Trebuchet MS"/>
      <w:b/>
      <w:bCs/>
      <w:sz w:val="142"/>
      <w:szCs w:val="142"/>
    </w:rPr>
  </w:style>
  <w:style w:type="paragraph" w:styleId="Heading2">
    <w:name w:val="heading 2"/>
    <w:basedOn w:val="Normal"/>
    <w:link w:val="Heading2Char"/>
    <w:uiPriority w:val="9"/>
    <w:qFormat/>
    <w:rsid w:val="00DB0342"/>
    <w:pPr>
      <w:spacing w:before="71"/>
      <w:ind w:left="200"/>
      <w:jc w:val="center"/>
      <w:outlineLvl w:val="1"/>
    </w:pPr>
    <w:rPr>
      <w:rFonts w:ascii="Arial Black" w:eastAsia="Arial Black" w:hAnsi="Arial Black" w:cs="Arial Black"/>
      <w:sz w:val="120"/>
      <w:szCs w:val="120"/>
    </w:rPr>
  </w:style>
  <w:style w:type="paragraph" w:styleId="Heading3">
    <w:name w:val="heading 3"/>
    <w:basedOn w:val="Normal"/>
    <w:link w:val="Heading3Char"/>
    <w:uiPriority w:val="1"/>
    <w:qFormat/>
    <w:rsid w:val="00DB0342"/>
    <w:pPr>
      <w:spacing w:before="415"/>
      <w:ind w:left="219"/>
      <w:jc w:val="center"/>
      <w:outlineLvl w:val="2"/>
    </w:pPr>
    <w:rPr>
      <w:rFonts w:ascii="Calibri" w:eastAsia="Calibri" w:hAnsi="Calibri" w:cs="Calibri"/>
      <w:sz w:val="116"/>
      <w:szCs w:val="116"/>
    </w:rPr>
  </w:style>
  <w:style w:type="paragraph" w:styleId="Heading4">
    <w:name w:val="heading 4"/>
    <w:basedOn w:val="Normal"/>
    <w:link w:val="Heading4Char"/>
    <w:uiPriority w:val="1"/>
    <w:qFormat/>
    <w:rsid w:val="00DB0342"/>
    <w:pPr>
      <w:ind w:left="400"/>
      <w:jc w:val="both"/>
      <w:outlineLvl w:val="3"/>
    </w:pPr>
    <w:rPr>
      <w:rFonts w:ascii="Trebuchet MS" w:eastAsia="Trebuchet MS" w:hAnsi="Trebuchet MS" w:cs="Trebuchet MS"/>
      <w:b/>
      <w:bCs/>
      <w:sz w:val="30"/>
      <w:szCs w:val="30"/>
    </w:rPr>
  </w:style>
  <w:style w:type="paragraph" w:styleId="Heading5">
    <w:name w:val="heading 5"/>
    <w:basedOn w:val="Normal"/>
    <w:link w:val="Heading5Char"/>
    <w:uiPriority w:val="1"/>
    <w:qFormat/>
    <w:rsid w:val="00DB0342"/>
    <w:pPr>
      <w:ind w:left="2031"/>
      <w:outlineLvl w:val="4"/>
    </w:pPr>
    <w:rPr>
      <w:rFonts w:ascii="Trebuchet MS" w:eastAsia="Trebuchet MS" w:hAnsi="Trebuchet MS" w:cs="Trebuchet MS"/>
      <w:b/>
      <w:bCs/>
      <w:sz w:val="26"/>
      <w:szCs w:val="26"/>
    </w:rPr>
  </w:style>
  <w:style w:type="paragraph" w:styleId="Heading6">
    <w:name w:val="heading 6"/>
    <w:basedOn w:val="Normal"/>
    <w:link w:val="Heading6Char"/>
    <w:uiPriority w:val="1"/>
    <w:qFormat/>
    <w:rsid w:val="00DB0342"/>
    <w:pPr>
      <w:spacing w:before="36"/>
      <w:ind w:left="400"/>
      <w:outlineLvl w:val="5"/>
    </w:pPr>
    <w:rPr>
      <w:rFonts w:ascii="Arial Black" w:eastAsia="Arial Black" w:hAnsi="Arial Black" w:cs="Arial Black"/>
      <w:sz w:val="24"/>
      <w:szCs w:val="24"/>
    </w:rPr>
  </w:style>
  <w:style w:type="paragraph" w:styleId="Heading7">
    <w:name w:val="heading 7"/>
    <w:basedOn w:val="Normal"/>
    <w:link w:val="Heading7Char"/>
    <w:uiPriority w:val="1"/>
    <w:qFormat/>
    <w:rsid w:val="00DB0342"/>
    <w:pPr>
      <w:spacing w:before="100"/>
      <w:ind w:left="1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B0342"/>
    <w:rPr>
      <w:rFonts w:ascii="Trebuchet MS" w:eastAsia="Trebuchet MS" w:hAnsi="Trebuchet MS" w:cs="Trebuchet MS"/>
      <w:b/>
      <w:bCs/>
      <w:sz w:val="142"/>
      <w:szCs w:val="142"/>
    </w:rPr>
  </w:style>
  <w:style w:type="character" w:customStyle="1" w:styleId="Heading2Char">
    <w:name w:val="Heading 2 Char"/>
    <w:basedOn w:val="DefaultParagraphFont"/>
    <w:link w:val="Heading2"/>
    <w:uiPriority w:val="9"/>
    <w:rsid w:val="00DB0342"/>
    <w:rPr>
      <w:rFonts w:ascii="Arial Black" w:eastAsia="Arial Black" w:hAnsi="Arial Black" w:cs="Arial Black"/>
      <w:sz w:val="120"/>
      <w:szCs w:val="120"/>
    </w:rPr>
  </w:style>
  <w:style w:type="character" w:customStyle="1" w:styleId="Heading3Char">
    <w:name w:val="Heading 3 Char"/>
    <w:basedOn w:val="DefaultParagraphFont"/>
    <w:link w:val="Heading3"/>
    <w:uiPriority w:val="1"/>
    <w:rsid w:val="00DB0342"/>
    <w:rPr>
      <w:rFonts w:ascii="Calibri" w:eastAsia="Calibri" w:hAnsi="Calibri" w:cs="Calibri"/>
      <w:sz w:val="116"/>
      <w:szCs w:val="116"/>
    </w:rPr>
  </w:style>
  <w:style w:type="character" w:customStyle="1" w:styleId="Heading4Char">
    <w:name w:val="Heading 4 Char"/>
    <w:basedOn w:val="DefaultParagraphFont"/>
    <w:link w:val="Heading4"/>
    <w:uiPriority w:val="1"/>
    <w:rsid w:val="00DB0342"/>
    <w:rPr>
      <w:rFonts w:ascii="Trebuchet MS" w:eastAsia="Trebuchet MS" w:hAnsi="Trebuchet MS" w:cs="Trebuchet MS"/>
      <w:b/>
      <w:bCs/>
      <w:sz w:val="30"/>
      <w:szCs w:val="30"/>
    </w:rPr>
  </w:style>
  <w:style w:type="character" w:customStyle="1" w:styleId="Heading5Char">
    <w:name w:val="Heading 5 Char"/>
    <w:basedOn w:val="DefaultParagraphFont"/>
    <w:link w:val="Heading5"/>
    <w:uiPriority w:val="1"/>
    <w:rsid w:val="00DB0342"/>
    <w:rPr>
      <w:rFonts w:ascii="Trebuchet MS" w:eastAsia="Trebuchet MS" w:hAnsi="Trebuchet MS" w:cs="Trebuchet MS"/>
      <w:b/>
      <w:bCs/>
      <w:sz w:val="26"/>
      <w:szCs w:val="26"/>
    </w:rPr>
  </w:style>
  <w:style w:type="character" w:customStyle="1" w:styleId="Heading6Char">
    <w:name w:val="Heading 6 Char"/>
    <w:basedOn w:val="DefaultParagraphFont"/>
    <w:link w:val="Heading6"/>
    <w:uiPriority w:val="1"/>
    <w:rsid w:val="00DB0342"/>
    <w:rPr>
      <w:rFonts w:ascii="Arial Black" w:eastAsia="Arial Black" w:hAnsi="Arial Black" w:cs="Arial Black"/>
      <w:sz w:val="24"/>
      <w:szCs w:val="24"/>
    </w:rPr>
  </w:style>
  <w:style w:type="character" w:customStyle="1" w:styleId="Heading7Char">
    <w:name w:val="Heading 7 Char"/>
    <w:basedOn w:val="DefaultParagraphFont"/>
    <w:link w:val="Heading7"/>
    <w:uiPriority w:val="1"/>
    <w:rsid w:val="00DB0342"/>
    <w:rPr>
      <w:rFonts w:ascii="Minion Pro" w:eastAsia="Minion Pro" w:hAnsi="Minion Pro" w:cs="Minion Pro"/>
      <w:b/>
      <w:bCs/>
    </w:rPr>
  </w:style>
  <w:style w:type="paragraph" w:styleId="BodyText">
    <w:name w:val="Body Text"/>
    <w:basedOn w:val="Normal"/>
    <w:link w:val="BodyTextChar"/>
    <w:uiPriority w:val="1"/>
    <w:qFormat/>
    <w:rsid w:val="00DB0342"/>
  </w:style>
  <w:style w:type="character" w:customStyle="1" w:styleId="BodyTextChar">
    <w:name w:val="Body Text Char"/>
    <w:basedOn w:val="DefaultParagraphFont"/>
    <w:link w:val="BodyText"/>
    <w:uiPriority w:val="1"/>
    <w:rsid w:val="00DB0342"/>
    <w:rPr>
      <w:rFonts w:ascii="Minion Pro" w:eastAsia="Minion Pro" w:hAnsi="Minion Pro" w:cs="Minion Pro"/>
    </w:rPr>
  </w:style>
  <w:style w:type="paragraph" w:styleId="Title">
    <w:name w:val="Title"/>
    <w:basedOn w:val="Normal"/>
    <w:link w:val="TitleChar"/>
    <w:uiPriority w:val="1"/>
    <w:qFormat/>
    <w:rsid w:val="00DB0342"/>
    <w:pPr>
      <w:spacing w:line="2030" w:lineRule="exact"/>
      <w:ind w:left="140"/>
    </w:pPr>
    <w:rPr>
      <w:rFonts w:ascii="Calibri" w:eastAsia="Calibri" w:hAnsi="Calibri" w:cs="Calibri"/>
      <w:b/>
      <w:bCs/>
      <w:sz w:val="168"/>
      <w:szCs w:val="168"/>
    </w:rPr>
  </w:style>
  <w:style w:type="character" w:customStyle="1" w:styleId="TitleChar">
    <w:name w:val="Title Char"/>
    <w:basedOn w:val="DefaultParagraphFont"/>
    <w:link w:val="Title"/>
    <w:uiPriority w:val="1"/>
    <w:rsid w:val="00DB0342"/>
    <w:rPr>
      <w:rFonts w:ascii="Calibri" w:eastAsia="Calibri" w:hAnsi="Calibri" w:cs="Calibri"/>
      <w:b/>
      <w:bCs/>
      <w:sz w:val="168"/>
      <w:szCs w:val="168"/>
    </w:rPr>
  </w:style>
  <w:style w:type="paragraph" w:styleId="ListParagraph">
    <w:name w:val="List Paragraph"/>
    <w:basedOn w:val="Normal"/>
    <w:uiPriority w:val="34"/>
    <w:qFormat/>
    <w:rsid w:val="00DB0342"/>
    <w:pPr>
      <w:spacing w:before="3"/>
      <w:ind w:left="760" w:hanging="358"/>
    </w:pPr>
  </w:style>
  <w:style w:type="paragraph" w:customStyle="1" w:styleId="TableParagraph">
    <w:name w:val="Table Paragraph"/>
    <w:basedOn w:val="Normal"/>
    <w:uiPriority w:val="1"/>
    <w:qFormat/>
    <w:rsid w:val="00DB0342"/>
    <w:pPr>
      <w:spacing w:before="45"/>
    </w:pPr>
    <w:rPr>
      <w:rFonts w:ascii="Calibri" w:eastAsia="Calibri" w:hAnsi="Calibri" w:cs="Calibri"/>
    </w:rPr>
  </w:style>
  <w:style w:type="paragraph" w:customStyle="1" w:styleId="Default">
    <w:name w:val="Default"/>
    <w:rsid w:val="006C328B"/>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B900C6"/>
    <w:pPr>
      <w:tabs>
        <w:tab w:val="center" w:pos="4680"/>
        <w:tab w:val="right" w:pos="9360"/>
      </w:tabs>
    </w:pPr>
  </w:style>
  <w:style w:type="character" w:customStyle="1" w:styleId="HeaderChar">
    <w:name w:val="Header Char"/>
    <w:basedOn w:val="DefaultParagraphFont"/>
    <w:link w:val="Header"/>
    <w:uiPriority w:val="99"/>
    <w:rsid w:val="00B900C6"/>
    <w:rPr>
      <w:rFonts w:ascii="Minion Pro" w:eastAsia="Minion Pro" w:hAnsi="Minion Pro" w:cs="Minion Pro"/>
    </w:rPr>
  </w:style>
  <w:style w:type="paragraph" w:styleId="Footer">
    <w:name w:val="footer"/>
    <w:basedOn w:val="Normal"/>
    <w:link w:val="FooterChar"/>
    <w:uiPriority w:val="99"/>
    <w:unhideWhenUsed/>
    <w:rsid w:val="00B900C6"/>
    <w:pPr>
      <w:tabs>
        <w:tab w:val="center" w:pos="4680"/>
        <w:tab w:val="right" w:pos="9360"/>
      </w:tabs>
    </w:pPr>
  </w:style>
  <w:style w:type="character" w:customStyle="1" w:styleId="FooterChar">
    <w:name w:val="Footer Char"/>
    <w:basedOn w:val="DefaultParagraphFont"/>
    <w:link w:val="Footer"/>
    <w:uiPriority w:val="99"/>
    <w:rsid w:val="00B900C6"/>
    <w:rPr>
      <w:rFonts w:ascii="Minion Pro" w:eastAsia="Minion Pro" w:hAnsi="Minion Pro" w:cs="Minion Pro"/>
    </w:rPr>
  </w:style>
  <w:style w:type="table" w:styleId="TableGrid">
    <w:name w:val="Table Grid"/>
    <w:basedOn w:val="TableNormal"/>
    <w:uiPriority w:val="39"/>
    <w:rsid w:val="006A0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0847">
      <w:bodyDiv w:val="1"/>
      <w:marLeft w:val="0"/>
      <w:marRight w:val="0"/>
      <w:marTop w:val="0"/>
      <w:marBottom w:val="0"/>
      <w:divBdr>
        <w:top w:val="none" w:sz="0" w:space="0" w:color="auto"/>
        <w:left w:val="none" w:sz="0" w:space="0" w:color="auto"/>
        <w:bottom w:val="none" w:sz="0" w:space="0" w:color="auto"/>
        <w:right w:val="none" w:sz="0" w:space="0" w:color="auto"/>
      </w:divBdr>
      <w:divsChild>
        <w:div w:id="170919353">
          <w:marLeft w:val="0"/>
          <w:marRight w:val="0"/>
          <w:marTop w:val="0"/>
          <w:marBottom w:val="0"/>
          <w:divBdr>
            <w:top w:val="none" w:sz="0" w:space="0" w:color="auto"/>
            <w:left w:val="none" w:sz="0" w:space="0" w:color="auto"/>
            <w:bottom w:val="none" w:sz="0" w:space="0" w:color="auto"/>
            <w:right w:val="none" w:sz="0" w:space="0" w:color="auto"/>
          </w:divBdr>
          <w:divsChild>
            <w:div w:id="14789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2005">
      <w:bodyDiv w:val="1"/>
      <w:marLeft w:val="0"/>
      <w:marRight w:val="0"/>
      <w:marTop w:val="0"/>
      <w:marBottom w:val="0"/>
      <w:divBdr>
        <w:top w:val="none" w:sz="0" w:space="0" w:color="auto"/>
        <w:left w:val="none" w:sz="0" w:space="0" w:color="auto"/>
        <w:bottom w:val="none" w:sz="0" w:space="0" w:color="auto"/>
        <w:right w:val="none" w:sz="0" w:space="0" w:color="auto"/>
      </w:divBdr>
      <w:divsChild>
        <w:div w:id="1176918990">
          <w:marLeft w:val="0"/>
          <w:marRight w:val="0"/>
          <w:marTop w:val="0"/>
          <w:marBottom w:val="0"/>
          <w:divBdr>
            <w:top w:val="none" w:sz="0" w:space="0" w:color="auto"/>
            <w:left w:val="none" w:sz="0" w:space="0" w:color="auto"/>
            <w:bottom w:val="none" w:sz="0" w:space="0" w:color="auto"/>
            <w:right w:val="none" w:sz="0" w:space="0" w:color="auto"/>
          </w:divBdr>
          <w:divsChild>
            <w:div w:id="40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1661">
      <w:bodyDiv w:val="1"/>
      <w:marLeft w:val="0"/>
      <w:marRight w:val="0"/>
      <w:marTop w:val="0"/>
      <w:marBottom w:val="0"/>
      <w:divBdr>
        <w:top w:val="none" w:sz="0" w:space="0" w:color="auto"/>
        <w:left w:val="none" w:sz="0" w:space="0" w:color="auto"/>
        <w:bottom w:val="none" w:sz="0" w:space="0" w:color="auto"/>
        <w:right w:val="none" w:sz="0" w:space="0" w:color="auto"/>
      </w:divBdr>
      <w:divsChild>
        <w:div w:id="997810273">
          <w:marLeft w:val="0"/>
          <w:marRight w:val="0"/>
          <w:marTop w:val="0"/>
          <w:marBottom w:val="0"/>
          <w:divBdr>
            <w:top w:val="none" w:sz="0" w:space="0" w:color="auto"/>
            <w:left w:val="none" w:sz="0" w:space="0" w:color="auto"/>
            <w:bottom w:val="none" w:sz="0" w:space="0" w:color="auto"/>
            <w:right w:val="none" w:sz="0" w:space="0" w:color="auto"/>
          </w:divBdr>
          <w:divsChild>
            <w:div w:id="9644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0DCB-56AD-445A-BA9F-F7E70E69F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148</cp:revision>
  <dcterms:created xsi:type="dcterms:W3CDTF">2024-02-03T12:25:00Z</dcterms:created>
  <dcterms:modified xsi:type="dcterms:W3CDTF">2024-02-08T03:52:00Z</dcterms:modified>
</cp:coreProperties>
</file>