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ayout w:type="fixed"/>
        <w:tblLook w:val="04A0" w:firstRow="1" w:lastRow="0" w:firstColumn="1" w:lastColumn="0" w:noHBand="0" w:noVBand="1"/>
      </w:tblPr>
      <w:tblGrid>
        <w:gridCol w:w="3370"/>
        <w:gridCol w:w="6768"/>
      </w:tblGrid>
      <w:tr w:rsidR="00DE54D5" w:rsidRPr="000C17BB" w:rsidTr="00DE54D5">
        <w:trPr>
          <w:trHeight w:val="709"/>
        </w:trPr>
        <w:tc>
          <w:tcPr>
            <w:tcW w:w="1662" w:type="pct"/>
            <w:shd w:val="clear" w:color="auto" w:fill="auto"/>
          </w:tcPr>
          <w:p w:rsidR="000C17BB" w:rsidRPr="000C17BB" w:rsidRDefault="000C17BB" w:rsidP="000C17BB">
            <w:pPr>
              <w:ind w:right="615" w:firstLine="27"/>
              <w:rPr>
                <w:rFonts w:eastAsia="Courier New" w:cs="Times New Roman"/>
                <w:b/>
                <w:sz w:val="20"/>
                <w:szCs w:val="24"/>
              </w:rPr>
            </w:pPr>
            <w:r w:rsidRPr="000C17BB">
              <w:rPr>
                <w:rFonts w:ascii="Arial" w:eastAsia="Times New Roman" w:hAnsi="Arial" w:cs="Arial"/>
                <w:noProof/>
                <w:sz w:val="20"/>
                <w:szCs w:val="20"/>
                <w:lang w:val="vi-VN" w:eastAsia="vi-VN"/>
              </w:rPr>
              <w:drawing>
                <wp:inline distT="0" distB="0" distL="0" distR="0" wp14:anchorId="4201733F" wp14:editId="4CAF1253">
                  <wp:extent cx="1874923" cy="523875"/>
                  <wp:effectExtent l="0" t="0" r="0" b="0"/>
                  <wp:docPr id="1" name="Picture 1" descr="Cogo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go V"/>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73331" cy="523430"/>
                          </a:xfrm>
                          <a:prstGeom prst="rect">
                            <a:avLst/>
                          </a:prstGeom>
                          <a:noFill/>
                          <a:ln>
                            <a:noFill/>
                          </a:ln>
                        </pic:spPr>
                      </pic:pic>
                    </a:graphicData>
                  </a:graphic>
                </wp:inline>
              </w:drawing>
            </w:r>
          </w:p>
        </w:tc>
        <w:tc>
          <w:tcPr>
            <w:tcW w:w="3338" w:type="pct"/>
            <w:shd w:val="clear" w:color="auto" w:fill="F2F2F2" w:themeFill="background1" w:themeFillShade="F2"/>
            <w:vAlign w:val="center"/>
          </w:tcPr>
          <w:p w:rsidR="000C17BB" w:rsidRPr="000C17BB" w:rsidRDefault="000C17BB" w:rsidP="00DE54D5">
            <w:pPr>
              <w:tabs>
                <w:tab w:val="left" w:pos="5832"/>
              </w:tabs>
              <w:jc w:val="center"/>
              <w:rPr>
                <w:rFonts w:eastAsia="Courier New" w:cs="Times New Roman"/>
                <w:b/>
                <w:szCs w:val="26"/>
              </w:rPr>
            </w:pPr>
            <w:r w:rsidRPr="000C17BB">
              <w:rPr>
                <w:rFonts w:eastAsia="Courier New" w:cs="Times New Roman"/>
                <w:b/>
                <w:szCs w:val="26"/>
              </w:rPr>
              <w:t>ĐIỀU KIỆN, ĐIỀU KHOẢN SỬ DỤNG</w:t>
            </w:r>
            <w:r w:rsidR="00DE54D5">
              <w:rPr>
                <w:rFonts w:eastAsia="Courier New" w:cs="Times New Roman"/>
                <w:b/>
                <w:szCs w:val="26"/>
              </w:rPr>
              <w:t xml:space="preserve"> </w:t>
            </w:r>
            <w:r w:rsidRPr="000C17BB">
              <w:rPr>
                <w:rFonts w:eastAsia="Courier New" w:cs="Times New Roman"/>
                <w:b/>
                <w:szCs w:val="26"/>
              </w:rPr>
              <w:t>DỊCH VỤ NGÂN HÀNG ĐIỆN TỬ</w:t>
            </w:r>
          </w:p>
          <w:p w:rsidR="000C17BB" w:rsidRPr="000C17BB" w:rsidRDefault="000C17BB" w:rsidP="00DE54D5">
            <w:pPr>
              <w:tabs>
                <w:tab w:val="left" w:pos="5832"/>
              </w:tabs>
              <w:jc w:val="center"/>
              <w:rPr>
                <w:rFonts w:eastAsia="Courier New" w:cs="Times New Roman"/>
                <w:b/>
                <w:i/>
                <w:szCs w:val="26"/>
              </w:rPr>
            </w:pPr>
            <w:r w:rsidRPr="000C17BB">
              <w:rPr>
                <w:rFonts w:eastAsia="Courier New" w:cs="Times New Roman"/>
                <w:b/>
                <w:i/>
                <w:szCs w:val="26"/>
              </w:rPr>
              <w:t xml:space="preserve">THE TERMS AND CONDITIONS </w:t>
            </w:r>
          </w:p>
          <w:p w:rsidR="000C17BB" w:rsidRPr="000C17BB" w:rsidRDefault="000C17BB" w:rsidP="00DE54D5">
            <w:pPr>
              <w:tabs>
                <w:tab w:val="left" w:pos="5832"/>
              </w:tabs>
              <w:jc w:val="center"/>
              <w:rPr>
                <w:rFonts w:eastAsia="Courier New" w:cs="Times New Roman"/>
                <w:b/>
                <w:i/>
                <w:szCs w:val="26"/>
              </w:rPr>
            </w:pPr>
            <w:r w:rsidRPr="000C17BB">
              <w:rPr>
                <w:rFonts w:eastAsia="Courier New" w:cs="Times New Roman"/>
                <w:b/>
                <w:i/>
                <w:szCs w:val="26"/>
              </w:rPr>
              <w:t>OF USING E-BANKING SERVICE</w:t>
            </w:r>
          </w:p>
          <w:p w:rsidR="000C17BB" w:rsidRPr="000C17BB" w:rsidRDefault="000C17BB" w:rsidP="00DE54D5">
            <w:pPr>
              <w:tabs>
                <w:tab w:val="left" w:pos="5832"/>
              </w:tabs>
              <w:jc w:val="center"/>
              <w:rPr>
                <w:rFonts w:eastAsia="Courier New" w:cs="Times New Roman"/>
                <w:b/>
                <w:color w:val="FFFFFF"/>
                <w:szCs w:val="26"/>
              </w:rPr>
            </w:pPr>
            <w:r w:rsidRPr="000C17BB">
              <w:rPr>
                <w:rFonts w:eastAsia="Courier New" w:cs="Times New Roman"/>
                <w:sz w:val="24"/>
                <w:szCs w:val="24"/>
              </w:rPr>
              <w:t>(Đối với khách hàng cá nhân/</w:t>
            </w:r>
            <w:r w:rsidRPr="000C17BB">
              <w:rPr>
                <w:rFonts w:eastAsia="Courier New" w:cs="Times New Roman"/>
                <w:i/>
                <w:sz w:val="24"/>
                <w:szCs w:val="24"/>
              </w:rPr>
              <w:t>For</w:t>
            </w:r>
            <w:r w:rsidRPr="000C17BB">
              <w:rPr>
                <w:rFonts w:eastAsia="Courier New" w:cs="Times New Roman"/>
                <w:sz w:val="24"/>
                <w:szCs w:val="24"/>
              </w:rPr>
              <w:t xml:space="preserve"> </w:t>
            </w:r>
            <w:r w:rsidRPr="000C17BB">
              <w:rPr>
                <w:rFonts w:eastAsia="Courier New" w:cs="Times New Roman"/>
                <w:i/>
                <w:sz w:val="24"/>
                <w:szCs w:val="24"/>
              </w:rPr>
              <w:t>Individual Customer</w:t>
            </w:r>
            <w:r w:rsidRPr="000C17BB">
              <w:rPr>
                <w:rFonts w:eastAsia="Courier New" w:cs="Times New Roman"/>
                <w:sz w:val="24"/>
                <w:szCs w:val="24"/>
              </w:rPr>
              <w:t>)</w:t>
            </w:r>
          </w:p>
        </w:tc>
      </w:tr>
    </w:tbl>
    <w:p w:rsidR="00BA7760" w:rsidRPr="00BA7760" w:rsidRDefault="00BA7760" w:rsidP="00BA7760">
      <w:pPr>
        <w:ind w:firstLine="567"/>
        <w:jc w:val="both"/>
        <w:rPr>
          <w:rFonts w:cs="Times New Roman"/>
        </w:rPr>
      </w:pPr>
    </w:p>
    <w:p w:rsidR="000C17BB" w:rsidRPr="000C17BB" w:rsidRDefault="000C17BB" w:rsidP="00DE54D5">
      <w:pPr>
        <w:numPr>
          <w:ilvl w:val="0"/>
          <w:numId w:val="4"/>
        </w:numPr>
        <w:tabs>
          <w:tab w:val="left" w:pos="342"/>
          <w:tab w:val="left" w:pos="540"/>
        </w:tabs>
        <w:autoSpaceDE w:val="0"/>
        <w:autoSpaceDN w:val="0"/>
        <w:adjustRightInd w:val="0"/>
        <w:jc w:val="both"/>
        <w:rPr>
          <w:rFonts w:eastAsia="Times New Roman" w:cs="Times New Roman"/>
          <w:b/>
          <w:szCs w:val="26"/>
        </w:rPr>
      </w:pPr>
      <w:r w:rsidRPr="000C17BB">
        <w:rPr>
          <w:rFonts w:eastAsia="Times New Roman" w:cs="Times New Roman"/>
          <w:b/>
          <w:szCs w:val="26"/>
        </w:rPr>
        <w:t>Phạm vi điều chỉnh</w:t>
      </w:r>
    </w:p>
    <w:p w:rsidR="000C17BB" w:rsidRPr="000C17BB" w:rsidRDefault="000C17BB" w:rsidP="00DE54D5">
      <w:pPr>
        <w:tabs>
          <w:tab w:val="left" w:pos="342"/>
          <w:tab w:val="left" w:pos="540"/>
        </w:tabs>
        <w:autoSpaceDE w:val="0"/>
        <w:autoSpaceDN w:val="0"/>
        <w:adjustRightInd w:val="0"/>
        <w:ind w:firstLine="567"/>
        <w:jc w:val="both"/>
        <w:rPr>
          <w:rFonts w:eastAsia="Times New Roman" w:cs="Times New Roman"/>
          <w:b/>
          <w:i/>
          <w:szCs w:val="26"/>
        </w:rPr>
      </w:pPr>
      <w:r w:rsidRPr="000C17BB">
        <w:rPr>
          <w:rFonts w:eastAsia="Times New Roman" w:cs="Times New Roman"/>
          <w:b/>
          <w:i/>
          <w:szCs w:val="26"/>
        </w:rPr>
        <w:t>Article 1. Scope of adjustment</w:t>
      </w:r>
    </w:p>
    <w:p w:rsidR="000C17BB" w:rsidRPr="000C17BB" w:rsidRDefault="000C17BB" w:rsidP="00DE54D5">
      <w:pPr>
        <w:tabs>
          <w:tab w:val="left" w:pos="342"/>
          <w:tab w:val="left" w:pos="540"/>
        </w:tabs>
        <w:autoSpaceDE w:val="0"/>
        <w:autoSpaceDN w:val="0"/>
        <w:adjustRightInd w:val="0"/>
        <w:ind w:firstLine="567"/>
        <w:jc w:val="both"/>
        <w:rPr>
          <w:rFonts w:eastAsia="Times New Roman" w:cs="Times New Roman"/>
          <w:szCs w:val="26"/>
        </w:rPr>
      </w:pPr>
      <w:r w:rsidRPr="000C17BB">
        <w:rPr>
          <w:rFonts w:eastAsia="Times New Roman" w:cs="Times New Roman"/>
          <w:szCs w:val="26"/>
        </w:rPr>
        <w:t>Điều kiện, điều khoản sử dụng dịch vụ ngân hàng điện tử dành cho khách hàng cá nhân này (sau đây gọi tắt là “Điều kiện, điều khoản”) điều chỉnh việc cung cấp và sử dụng các Dịch vụ Ngân hàng điện tử (Dịch vụ/dịch vụ NHĐT) bao gồm:</w:t>
      </w:r>
    </w:p>
    <w:p w:rsidR="000C17BB" w:rsidRPr="000C17BB" w:rsidRDefault="000C17BB" w:rsidP="00DE54D5">
      <w:pPr>
        <w:tabs>
          <w:tab w:val="left" w:pos="342"/>
          <w:tab w:val="left" w:pos="54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These terms and conditions for using electronic banking services for individual customers (hereinafter referred to as “Terms and Conditions”) adjust the provision and use of Electronic Banking Services (E-banking services/Services) included:</w:t>
      </w:r>
    </w:p>
    <w:p w:rsidR="000C17BB" w:rsidRPr="000C17BB" w:rsidRDefault="000C17BB" w:rsidP="00DE54D5">
      <w:pPr>
        <w:numPr>
          <w:ilvl w:val="1"/>
          <w:numId w:val="4"/>
        </w:numPr>
        <w:tabs>
          <w:tab w:val="left" w:pos="342"/>
          <w:tab w:val="left" w:pos="540"/>
        </w:tabs>
        <w:autoSpaceDE w:val="0"/>
        <w:autoSpaceDN w:val="0"/>
        <w:adjustRightInd w:val="0"/>
        <w:jc w:val="both"/>
        <w:rPr>
          <w:rFonts w:eastAsia="Times New Roman" w:cs="Times New Roman"/>
          <w:szCs w:val="26"/>
        </w:rPr>
      </w:pPr>
      <w:r w:rsidRPr="000C17BB">
        <w:rPr>
          <w:rFonts w:eastAsia="Times New Roman" w:cs="Times New Roman"/>
          <w:szCs w:val="26"/>
        </w:rPr>
        <w:t>Dịch vụ Agribank Plus: Là dịch vụ do Agribank cung cấp, cho phép khách hàng thực hiện giao dịch với Agribank thông qua chương trình phần mềm phiên bản ứng dụng được cài đặt trên các thiết bị di động có kết nối mạng internet hoặc phiên bản web truy cập trên trình duyệt web của các thiết bị di động hoặc máy.</w:t>
      </w:r>
    </w:p>
    <w:p w:rsidR="000C17BB" w:rsidRPr="000C17BB" w:rsidRDefault="000C17BB" w:rsidP="00DE54D5">
      <w:pPr>
        <w:tabs>
          <w:tab w:val="left" w:pos="342"/>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1.1. Agribank Plus service: A service provided by Agribank that allows customers to make transactions with Agribank through the application version of the software program installed on mobile devices with internet connection...</w:t>
      </w:r>
      <w:r w:rsidRPr="000C17BB">
        <w:rPr>
          <w:rFonts w:eastAsia="Times New Roman" w:cs="Times New Roman"/>
          <w:i/>
          <w:szCs w:val="24"/>
        </w:rPr>
        <w:t xml:space="preserve"> </w:t>
      </w:r>
      <w:r w:rsidRPr="000C17BB">
        <w:rPr>
          <w:rFonts w:eastAsia="Times New Roman" w:cs="Times New Roman"/>
          <w:i/>
          <w:szCs w:val="26"/>
        </w:rPr>
        <w:t>or web version accessible on web browsers of mobile devices or computers.</w:t>
      </w:r>
    </w:p>
    <w:p w:rsidR="000C17BB" w:rsidRPr="000C17BB" w:rsidRDefault="000C17BB" w:rsidP="00DE54D5">
      <w:pPr>
        <w:numPr>
          <w:ilvl w:val="1"/>
          <w:numId w:val="4"/>
        </w:numPr>
        <w:tabs>
          <w:tab w:val="left" w:pos="342"/>
          <w:tab w:val="left" w:pos="540"/>
        </w:tabs>
        <w:autoSpaceDE w:val="0"/>
        <w:autoSpaceDN w:val="0"/>
        <w:adjustRightInd w:val="0"/>
        <w:jc w:val="both"/>
        <w:rPr>
          <w:rFonts w:eastAsia="Times New Roman" w:cs="Times New Roman"/>
          <w:szCs w:val="26"/>
        </w:rPr>
      </w:pPr>
      <w:r w:rsidRPr="000C17BB">
        <w:rPr>
          <w:rFonts w:eastAsia="Times New Roman" w:cs="Times New Roman"/>
          <w:szCs w:val="26"/>
        </w:rPr>
        <w:t>Dịch vụ SMS Banking: Là dịch vụ do Agribank cung cấp, cho phép khách hàng thực hiện giao dịch với Agribank thông qua tin nhắn điện thoại di động hoặc thiết bị có chức năng nhắn tin khác, nhận tin nhắn biến động số dư, tra cứu và thanh toán một số dịch vụ nhất định.</w:t>
      </w:r>
    </w:p>
    <w:p w:rsidR="000C17BB" w:rsidRPr="000C17BB" w:rsidRDefault="000C17BB" w:rsidP="00DE54D5">
      <w:pPr>
        <w:tabs>
          <w:tab w:val="left" w:pos="142"/>
          <w:tab w:val="left" w:pos="342"/>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1.2. SMS Banking service: A service provided by Agribank that allows customers to perform transactions with Agribank via mobile text messages or other messaging-enabled devices, receive balance change notifications, inquire about account information, and make payments for certain services.</w:t>
      </w:r>
    </w:p>
    <w:p w:rsidR="000C17BB" w:rsidRPr="000C17BB" w:rsidRDefault="000C17BB" w:rsidP="00DE54D5">
      <w:pPr>
        <w:numPr>
          <w:ilvl w:val="1"/>
          <w:numId w:val="4"/>
        </w:numPr>
        <w:tabs>
          <w:tab w:val="left" w:pos="342"/>
          <w:tab w:val="left" w:pos="540"/>
        </w:tabs>
        <w:autoSpaceDE w:val="0"/>
        <w:autoSpaceDN w:val="0"/>
        <w:adjustRightInd w:val="0"/>
        <w:jc w:val="both"/>
        <w:rPr>
          <w:rFonts w:eastAsia="Times New Roman" w:cs="Times New Roman"/>
          <w:szCs w:val="26"/>
        </w:rPr>
      </w:pPr>
      <w:r w:rsidRPr="000C17BB">
        <w:rPr>
          <w:rFonts w:eastAsia="Times New Roman" w:cs="Times New Roman"/>
          <w:szCs w:val="26"/>
        </w:rPr>
        <w:t>Dịch vụ thương mại điện tử (e-Commerce): là dịch vụ cho phép khách hàng có tài khoản thanh toán mở tại Agribank thực hiện:</w:t>
      </w:r>
    </w:p>
    <w:p w:rsidR="000C17BB" w:rsidRPr="000C17BB" w:rsidRDefault="000C17BB" w:rsidP="00DE54D5">
      <w:pPr>
        <w:tabs>
          <w:tab w:val="left" w:pos="342"/>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1.3. Electronic commerce service (E-Commerce): is a service that allows customers with payment accounts opened at Agribank to perform:</w:t>
      </w:r>
    </w:p>
    <w:p w:rsidR="000C17BB" w:rsidRPr="000C17BB" w:rsidRDefault="000C17BB" w:rsidP="00DE54D5">
      <w:pPr>
        <w:numPr>
          <w:ilvl w:val="2"/>
          <w:numId w:val="4"/>
        </w:numPr>
        <w:tabs>
          <w:tab w:val="left" w:pos="342"/>
          <w:tab w:val="left" w:pos="540"/>
        </w:tabs>
        <w:autoSpaceDE w:val="0"/>
        <w:autoSpaceDN w:val="0"/>
        <w:adjustRightInd w:val="0"/>
        <w:jc w:val="both"/>
        <w:rPr>
          <w:rFonts w:eastAsia="Times New Roman" w:cs="Times New Roman"/>
          <w:szCs w:val="26"/>
        </w:rPr>
      </w:pPr>
      <w:r w:rsidRPr="000C17BB">
        <w:rPr>
          <w:rFonts w:eastAsia="Times New Roman" w:cs="Times New Roman"/>
          <w:szCs w:val="26"/>
        </w:rPr>
        <w:t>Đăng ký các dịch vụ trực tuyến trên kênh điện tử (liên kết ví điện tử,...);</w:t>
      </w:r>
    </w:p>
    <w:p w:rsidR="000C17BB" w:rsidRPr="000C17BB" w:rsidRDefault="000C17BB" w:rsidP="00DE54D5">
      <w:pPr>
        <w:tabs>
          <w:tab w:val="left" w:pos="342"/>
          <w:tab w:val="left" w:pos="54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a) Register for online services on electronic channels (e-wallet linking,...);</w:t>
      </w:r>
    </w:p>
    <w:p w:rsidR="000C17BB" w:rsidRPr="000C17BB" w:rsidRDefault="000C17BB" w:rsidP="00DE54D5">
      <w:pPr>
        <w:numPr>
          <w:ilvl w:val="2"/>
          <w:numId w:val="4"/>
        </w:numPr>
        <w:tabs>
          <w:tab w:val="left" w:pos="342"/>
          <w:tab w:val="left" w:pos="540"/>
        </w:tabs>
        <w:autoSpaceDE w:val="0"/>
        <w:autoSpaceDN w:val="0"/>
        <w:adjustRightInd w:val="0"/>
        <w:jc w:val="both"/>
        <w:rPr>
          <w:rFonts w:eastAsia="Times New Roman" w:cs="Times New Roman"/>
          <w:szCs w:val="26"/>
        </w:rPr>
      </w:pPr>
      <w:r w:rsidRPr="000C17BB">
        <w:rPr>
          <w:rFonts w:eastAsia="Times New Roman" w:cs="Times New Roman"/>
          <w:szCs w:val="26"/>
        </w:rPr>
        <w:t>Sử dụng số dư khả dụng trong tài khoản thanh toán mở tại Agribank để thanh toán trực tuyến cho các giao dịch mua hàng hóa/dịch vụ hợp pháp, hợp lệ, được pháp luật cho phép trên website/ứng dụng của các nhà cung cấp dịch vụ/đơn vị hành chính công có kết nối hệ thống với Agribank;</w:t>
      </w:r>
    </w:p>
    <w:p w:rsidR="000C17BB" w:rsidRPr="000C17BB" w:rsidRDefault="000C17BB" w:rsidP="00DE54D5">
      <w:pPr>
        <w:tabs>
          <w:tab w:val="left" w:pos="342"/>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b) Use the available balance in the payment account opened at Agribank to pay online for legal, valid, and legally permitted purchases of goods/services on the merchant's website/application of service providers/public administrative units that have system connections with Agribank;</w:t>
      </w:r>
    </w:p>
    <w:p w:rsidR="000C17BB" w:rsidRPr="000C17BB" w:rsidRDefault="000C17BB" w:rsidP="00DE54D5">
      <w:pPr>
        <w:numPr>
          <w:ilvl w:val="2"/>
          <w:numId w:val="4"/>
        </w:numPr>
        <w:tabs>
          <w:tab w:val="left" w:pos="342"/>
          <w:tab w:val="left" w:pos="540"/>
        </w:tabs>
        <w:autoSpaceDE w:val="0"/>
        <w:autoSpaceDN w:val="0"/>
        <w:adjustRightInd w:val="0"/>
        <w:jc w:val="both"/>
        <w:rPr>
          <w:rFonts w:eastAsia="Times New Roman" w:cs="Times New Roman"/>
          <w:szCs w:val="26"/>
        </w:rPr>
      </w:pPr>
      <w:r w:rsidRPr="000C17BB">
        <w:rPr>
          <w:rFonts w:eastAsia="Times New Roman" w:cs="Times New Roman"/>
          <w:szCs w:val="26"/>
        </w:rPr>
        <w:t>Các dịch vụ khác do Agribank cung cấp trong từng thời kỳ.</w:t>
      </w:r>
    </w:p>
    <w:p w:rsidR="000C17BB" w:rsidRPr="000C17BB" w:rsidRDefault="000C17BB" w:rsidP="00DE54D5">
      <w:pPr>
        <w:tabs>
          <w:tab w:val="left" w:pos="342"/>
          <w:tab w:val="left" w:pos="54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c) Other services provided by Agribank from time to time.</w:t>
      </w:r>
    </w:p>
    <w:p w:rsidR="000C17BB" w:rsidRPr="000C17BB" w:rsidRDefault="000C17BB" w:rsidP="00DE54D5">
      <w:pPr>
        <w:numPr>
          <w:ilvl w:val="1"/>
          <w:numId w:val="4"/>
        </w:numPr>
        <w:tabs>
          <w:tab w:val="left" w:pos="342"/>
          <w:tab w:val="left" w:pos="540"/>
        </w:tabs>
        <w:autoSpaceDE w:val="0"/>
        <w:autoSpaceDN w:val="0"/>
        <w:adjustRightInd w:val="0"/>
        <w:jc w:val="both"/>
        <w:rPr>
          <w:rFonts w:eastAsia="Times New Roman" w:cs="Times New Roman"/>
          <w:szCs w:val="26"/>
        </w:rPr>
      </w:pPr>
      <w:r w:rsidRPr="000C17BB">
        <w:rPr>
          <w:rFonts w:eastAsia="Times New Roman" w:cs="Times New Roman"/>
          <w:szCs w:val="26"/>
        </w:rPr>
        <w:t>Dịch vụ liên kết ví điện tử: là dịch vụ cho phép khách hàng thực hiện liên kết tài khoản ví điện tử của chính khách hàng với tài khoản thanh toán/thẻ mở tại Agribank để thực hiện nạp tiền vào ví điện tử/rút tiền từ ví điện tử đó thông qua các kênh giao dịch của Agribank và/hoặc đối tác (là đơn vị cung cấp dịch vụ ví điện tử có ký hợp đồng hợp tác với Agribank).</w:t>
      </w:r>
    </w:p>
    <w:p w:rsidR="000C17BB" w:rsidRPr="000C17BB" w:rsidRDefault="000C17BB" w:rsidP="00DE54D5">
      <w:pPr>
        <w:tabs>
          <w:tab w:val="left" w:pos="142"/>
          <w:tab w:val="left" w:pos="342"/>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lastRenderedPageBreak/>
        <w:t>1.4. E-wallet linking service: is a service that allows customers to link their own e-wallet account with a payment account/card opened at Agribank to deposit money into the e-wallet/withdraw money from that e-wallet through the transaction channels of Agribank and/or its partner (an e-wallet service provider that has signed a cooperation contract with Agribank).</w:t>
      </w:r>
    </w:p>
    <w:p w:rsidR="000C17BB" w:rsidRPr="000C17BB" w:rsidRDefault="000C17BB" w:rsidP="00DE54D5">
      <w:pPr>
        <w:numPr>
          <w:ilvl w:val="1"/>
          <w:numId w:val="4"/>
        </w:numPr>
        <w:tabs>
          <w:tab w:val="left" w:pos="342"/>
          <w:tab w:val="left" w:pos="540"/>
        </w:tabs>
        <w:autoSpaceDE w:val="0"/>
        <w:autoSpaceDN w:val="0"/>
        <w:adjustRightInd w:val="0"/>
        <w:jc w:val="both"/>
        <w:rPr>
          <w:rFonts w:eastAsia="Times New Roman" w:cs="Times New Roman"/>
          <w:szCs w:val="26"/>
        </w:rPr>
      </w:pPr>
      <w:r w:rsidRPr="000C17BB">
        <w:rPr>
          <w:rFonts w:eastAsia="Times New Roman" w:cs="Times New Roman"/>
          <w:szCs w:val="26"/>
        </w:rPr>
        <w:t>Các dịch vụ khác theo thông báo của Agribank.</w:t>
      </w:r>
    </w:p>
    <w:p w:rsidR="000C17BB" w:rsidRPr="000C17BB" w:rsidRDefault="000C17BB" w:rsidP="00DE54D5">
      <w:pPr>
        <w:tabs>
          <w:tab w:val="left" w:pos="342"/>
          <w:tab w:val="left" w:pos="54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1.5. Other services as announced by Agribank.</w:t>
      </w:r>
    </w:p>
    <w:p w:rsidR="000C17BB" w:rsidRPr="000C17BB" w:rsidRDefault="000C17BB" w:rsidP="00DE54D5">
      <w:pPr>
        <w:numPr>
          <w:ilvl w:val="1"/>
          <w:numId w:val="4"/>
        </w:numPr>
        <w:tabs>
          <w:tab w:val="left" w:pos="342"/>
          <w:tab w:val="left" w:pos="540"/>
        </w:tabs>
        <w:autoSpaceDE w:val="0"/>
        <w:autoSpaceDN w:val="0"/>
        <w:adjustRightInd w:val="0"/>
        <w:jc w:val="both"/>
        <w:rPr>
          <w:rFonts w:eastAsia="Times New Roman" w:cs="Times New Roman"/>
          <w:szCs w:val="26"/>
        </w:rPr>
      </w:pPr>
      <w:r w:rsidRPr="000C17BB">
        <w:rPr>
          <w:rFonts w:eastAsia="Times New Roman" w:cs="Times New Roman"/>
          <w:szCs w:val="26"/>
        </w:rPr>
        <w:t>Agribank không cung cấp dịch vụ tài chính đối với tài khoản thanh toán chung; tài khoản tiền gửi khách hàng đang trong trạng thái cầm cố; tài khoản thanh toán/tiền gửi bằng ngoại tệ ngoại trừ các dịch vụ tài chính làm tăng số dư trên tài khoản của khách hàng và các dịch vụ khác theo thông báo của Agribank.</w:t>
      </w:r>
    </w:p>
    <w:p w:rsidR="000C17BB" w:rsidRPr="000C17BB" w:rsidRDefault="000C17BB" w:rsidP="00DE54D5">
      <w:pPr>
        <w:tabs>
          <w:tab w:val="left" w:pos="142"/>
          <w:tab w:val="left" w:pos="342"/>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1.6. Agribank does not provide financial services for joint payment accounts; Customer deposit accounts are in mortgage status; Payment/deposit accounts in foreign currency except for financial services that increase the balance on the customer's account and other services as notified by Agribank.</w:t>
      </w:r>
    </w:p>
    <w:p w:rsidR="000C17BB" w:rsidRPr="000C17BB" w:rsidRDefault="000C17BB" w:rsidP="00DE54D5">
      <w:pPr>
        <w:numPr>
          <w:ilvl w:val="0"/>
          <w:numId w:val="4"/>
        </w:numPr>
        <w:tabs>
          <w:tab w:val="left" w:pos="341"/>
          <w:tab w:val="left" w:pos="540"/>
        </w:tabs>
        <w:autoSpaceDE w:val="0"/>
        <w:autoSpaceDN w:val="0"/>
        <w:adjustRightInd w:val="0"/>
        <w:jc w:val="both"/>
        <w:rPr>
          <w:rFonts w:eastAsia="Times New Roman" w:cs="Times New Roman"/>
          <w:b/>
          <w:szCs w:val="26"/>
        </w:rPr>
      </w:pPr>
      <w:r w:rsidRPr="000C17BB">
        <w:rPr>
          <w:rFonts w:eastAsia="Times New Roman" w:cs="Times New Roman"/>
          <w:b/>
          <w:szCs w:val="26"/>
        </w:rPr>
        <w:t>Giải thích từ ngữ</w:t>
      </w:r>
    </w:p>
    <w:p w:rsidR="000C17BB" w:rsidRPr="000C17BB" w:rsidRDefault="000C17BB" w:rsidP="00DE54D5">
      <w:pPr>
        <w:tabs>
          <w:tab w:val="left" w:pos="341"/>
          <w:tab w:val="left" w:pos="540"/>
        </w:tabs>
        <w:autoSpaceDE w:val="0"/>
        <w:autoSpaceDN w:val="0"/>
        <w:adjustRightInd w:val="0"/>
        <w:ind w:firstLine="567"/>
        <w:jc w:val="both"/>
        <w:rPr>
          <w:rFonts w:eastAsia="Times New Roman" w:cs="Times New Roman"/>
          <w:b/>
          <w:i/>
          <w:szCs w:val="26"/>
        </w:rPr>
      </w:pPr>
      <w:r w:rsidRPr="000C17BB">
        <w:rPr>
          <w:rFonts w:eastAsia="Times New Roman" w:cs="Times New Roman"/>
          <w:b/>
          <w:i/>
          <w:szCs w:val="26"/>
        </w:rPr>
        <w:t>Article 2. Explanation of terms</w:t>
      </w:r>
    </w:p>
    <w:p w:rsidR="000C17BB" w:rsidRPr="000C17BB" w:rsidRDefault="000C17BB" w:rsidP="00DE54D5">
      <w:pPr>
        <w:numPr>
          <w:ilvl w:val="1"/>
          <w:numId w:val="4"/>
        </w:numPr>
        <w:jc w:val="both"/>
        <w:rPr>
          <w:rFonts w:eastAsia="Times New Roman" w:cs="Times New Roman"/>
          <w:szCs w:val="26"/>
        </w:rPr>
      </w:pPr>
      <w:r w:rsidRPr="000C17BB">
        <w:rPr>
          <w:rFonts w:eastAsia="Times New Roman" w:cs="Times New Roman"/>
          <w:szCs w:val="26"/>
        </w:rPr>
        <w:t>Agribank là Ngân hàng Nông nghiệp và Phát triển Nông thôn Việt Nam.</w:t>
      </w:r>
    </w:p>
    <w:p w:rsidR="000C17BB" w:rsidRPr="000C17BB" w:rsidRDefault="000C17BB" w:rsidP="00DE54D5">
      <w:pPr>
        <w:ind w:firstLine="567"/>
        <w:contextualSpacing/>
        <w:jc w:val="both"/>
        <w:rPr>
          <w:rFonts w:eastAsia="Times New Roman" w:cs="Times New Roman"/>
          <w:i/>
          <w:szCs w:val="26"/>
        </w:rPr>
      </w:pPr>
      <w:r w:rsidRPr="000C17BB">
        <w:rPr>
          <w:rFonts w:eastAsia="Times New Roman" w:cs="Times New Roman"/>
          <w:i/>
          <w:szCs w:val="26"/>
        </w:rPr>
        <w:t>2.1. Agribank is the Vietnam Bank for Agriculture and Rural Development.</w:t>
      </w:r>
    </w:p>
    <w:p w:rsidR="000C17BB" w:rsidRPr="000C17BB" w:rsidRDefault="000C17BB" w:rsidP="00DE54D5">
      <w:pPr>
        <w:numPr>
          <w:ilvl w:val="1"/>
          <w:numId w:val="4"/>
        </w:numPr>
        <w:jc w:val="both"/>
        <w:rPr>
          <w:rFonts w:eastAsia="Times New Roman" w:cs="Times New Roman"/>
          <w:szCs w:val="26"/>
        </w:rPr>
      </w:pPr>
      <w:r w:rsidRPr="000C17BB">
        <w:rPr>
          <w:rFonts w:eastAsia="Times New Roman" w:cs="Times New Roman"/>
          <w:szCs w:val="26"/>
        </w:rPr>
        <w:t>Khách hàng: Là cá nhân có tài khoản thanh toán mở tại Agribank, có năng lực hành vi dân sự đầy đủ, có nhu cầu và đăng ký sử dụng dịch vụ NHĐT của Agribank.</w:t>
      </w:r>
    </w:p>
    <w:p w:rsidR="000C17BB" w:rsidRPr="000C17BB" w:rsidRDefault="000C17BB" w:rsidP="00DE54D5">
      <w:pPr>
        <w:ind w:firstLine="567"/>
        <w:contextualSpacing/>
        <w:jc w:val="both"/>
        <w:rPr>
          <w:rFonts w:eastAsia="Times New Roman" w:cs="Times New Roman"/>
          <w:i/>
          <w:szCs w:val="26"/>
        </w:rPr>
      </w:pPr>
      <w:r w:rsidRPr="000C17BB">
        <w:rPr>
          <w:rFonts w:eastAsia="Times New Roman" w:cs="Times New Roman"/>
          <w:i/>
          <w:szCs w:val="26"/>
        </w:rPr>
        <w:t>2.2. Customer: Is an individual who has a payment account opened at Agribank, has full civil capacity, needs and registers to use Agribank's e-banking services.</w:t>
      </w:r>
    </w:p>
    <w:p w:rsidR="000C17BB" w:rsidRPr="000C17BB" w:rsidRDefault="000C17BB" w:rsidP="00DE54D5">
      <w:pPr>
        <w:numPr>
          <w:ilvl w:val="1"/>
          <w:numId w:val="4"/>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Dịch vụ tài chính: Là dịch vụ cho phép khách hàng thực hiện các giao dịch làm thay đổi số dư tài khoản của khách hàng tại Agribank bao gồm: chuyển tiền trong Agribank, chuyển tiền nhanh/thường ngoài Agribank, tiền gửi, tiền vay, thanh toán hóa đơn/dịch vụ…</w:t>
      </w:r>
    </w:p>
    <w:p w:rsidR="000C17BB" w:rsidRPr="000C17BB" w:rsidRDefault="000C17BB" w:rsidP="00DE54D5">
      <w:pPr>
        <w:tabs>
          <w:tab w:val="left" w:pos="231"/>
          <w:tab w:val="left" w:pos="36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2.3. Financial service: A service that allows customers to perform transactions that change the customer's account balance at Agribank including: money transfer within Agribank, quick/regular money transfer outside Agribank, deposits, loans, pay bills/services...</w:t>
      </w:r>
    </w:p>
    <w:p w:rsidR="000C17BB" w:rsidRPr="000C17BB" w:rsidRDefault="000C17BB" w:rsidP="00DE54D5">
      <w:pPr>
        <w:numPr>
          <w:ilvl w:val="1"/>
          <w:numId w:val="4"/>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Dịch vụ phi tài chính: Là dịch vụ cho phép khách hàng sử dụng các tiện ích không liên quan trực tiếp đến giao dịch tài chính như chuyển khoản hay thanh toán hóa đơn và không làm thay đổi số dư trên tài khoản thanh toán của khách hàng.</w:t>
      </w:r>
    </w:p>
    <w:p w:rsidR="000C17BB" w:rsidRPr="000C17BB" w:rsidRDefault="000C17BB" w:rsidP="00DE54D5">
      <w:pPr>
        <w:tabs>
          <w:tab w:val="left" w:pos="142"/>
          <w:tab w:val="left" w:pos="231"/>
          <w:tab w:val="left" w:pos="36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2.4.</w:t>
      </w:r>
      <w:r w:rsidRPr="000C17BB">
        <w:rPr>
          <w:rFonts w:eastAsia="Times New Roman" w:cs="Times New Roman"/>
          <w:i/>
          <w:szCs w:val="24"/>
        </w:rPr>
        <w:t xml:space="preserve"> </w:t>
      </w:r>
      <w:r w:rsidRPr="000C17BB">
        <w:rPr>
          <w:rFonts w:eastAsia="Times New Roman" w:cs="Times New Roman"/>
          <w:i/>
          <w:szCs w:val="26"/>
        </w:rPr>
        <w:t>Non-financial service: A service that allows customers to use utilities not directly related to financial transactions such as money transfer or bill payment and does not change the balance on the customer's payment account.</w:t>
      </w:r>
    </w:p>
    <w:p w:rsidR="000C17BB" w:rsidRPr="000C17BB" w:rsidRDefault="000C17BB" w:rsidP="00DE54D5">
      <w:pPr>
        <w:numPr>
          <w:ilvl w:val="1"/>
          <w:numId w:val="4"/>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Tên đăng nhập (User ID): Là chuỗi ký tự/số điện thoại khách hàng dùng để đăng nhập, sử dụng dịch vụ NHĐT của Agribank.</w:t>
      </w:r>
    </w:p>
    <w:p w:rsidR="000C17BB" w:rsidRPr="000C17BB" w:rsidRDefault="000C17BB" w:rsidP="00DE54D5">
      <w:pPr>
        <w:tabs>
          <w:tab w:val="left" w:pos="0"/>
          <w:tab w:val="left" w:pos="231"/>
          <w:tab w:val="left" w:pos="36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2.5. User ID: Is the string of characters/phone number used by customers to log in and use Agribank's e-banking services.</w:t>
      </w:r>
    </w:p>
    <w:p w:rsidR="000C17BB" w:rsidRPr="000C17BB" w:rsidRDefault="000C17BB" w:rsidP="00DE54D5">
      <w:pPr>
        <w:numPr>
          <w:ilvl w:val="1"/>
          <w:numId w:val="4"/>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Mật khẩu đăng nhập: Là chuỗi ký tự bí mật khách hàng sử dụng để đăng nhập, sử dụng dịch vụ NHĐT.</w:t>
      </w:r>
    </w:p>
    <w:p w:rsidR="000C17BB" w:rsidRPr="000C17BB" w:rsidRDefault="000C17BB" w:rsidP="00DE54D5">
      <w:pPr>
        <w:tabs>
          <w:tab w:val="left" w:pos="231"/>
          <w:tab w:val="left" w:pos="284"/>
          <w:tab w:val="left" w:pos="36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2.6. Login password: Is a secret string of characters used by customers to log in and use e-banking services.</w:t>
      </w:r>
    </w:p>
    <w:p w:rsidR="000C17BB" w:rsidRPr="000C17BB" w:rsidRDefault="000C17BB" w:rsidP="00DE54D5">
      <w:pPr>
        <w:numPr>
          <w:ilvl w:val="1"/>
          <w:numId w:val="4"/>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Mã khóa bí mật dùng một lần (One Time Password - OTP): là mã khóa bí mật có giá trị sử dụng một lần được tạo ra ngẫu nhiên dưới dạng chuỗi ký tự/chữ số và có hiệu lực trong một khoảng thời gian nhất định để xác nhận thực hiện giao dịch ngân hàng điện tử.</w:t>
      </w:r>
    </w:p>
    <w:p w:rsidR="000C17BB" w:rsidRPr="000C17BB" w:rsidRDefault="000C17BB" w:rsidP="00DE54D5">
      <w:pPr>
        <w:tabs>
          <w:tab w:val="left" w:pos="142"/>
          <w:tab w:val="left" w:pos="231"/>
          <w:tab w:val="left" w:pos="36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2.7. One Time Password - OTP: One-time secret key code (One Time Password - OTP): is a secret key code with one-time use value that is randomly generated in the form of a string of characters/digits and is valid for a certain period of time</w:t>
      </w:r>
      <w:r w:rsidRPr="000C17BB">
        <w:rPr>
          <w:rFonts w:eastAsia="Times New Roman" w:cs="Times New Roman"/>
          <w:i/>
          <w:szCs w:val="24"/>
        </w:rPr>
        <w:t xml:space="preserve"> </w:t>
      </w:r>
      <w:r w:rsidRPr="000C17BB">
        <w:rPr>
          <w:rFonts w:eastAsia="Times New Roman" w:cs="Times New Roman"/>
          <w:i/>
          <w:szCs w:val="26"/>
        </w:rPr>
        <w:t>to confirm implementation of electronic banking transactions.</w:t>
      </w:r>
    </w:p>
    <w:p w:rsidR="000C17BB" w:rsidRPr="000C17BB" w:rsidRDefault="000C17BB" w:rsidP="00DE54D5">
      <w:pPr>
        <w:numPr>
          <w:ilvl w:val="1"/>
          <w:numId w:val="4"/>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lastRenderedPageBreak/>
        <w:t>Phương thức xác thực: Là các biện pháp xác thực được Agribank áp dụng để định danh người dùng và/hoặc chứng minh tính đúng đắn của một giao dịch được khởi tạo trên các kênh giao dịch điện tử, bao gồm:</w:t>
      </w:r>
    </w:p>
    <w:p w:rsidR="000C17BB" w:rsidRPr="000C17BB" w:rsidRDefault="000C17BB" w:rsidP="00DE54D5">
      <w:pPr>
        <w:tabs>
          <w:tab w:val="left" w:pos="231"/>
          <w:tab w:val="left" w:pos="36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2.8. Authentication methods: Are authentication measures applied by Agribank to identify users and/or prove the correctness of a transaction initiated on electronic transaction channels, including:</w:t>
      </w:r>
    </w:p>
    <w:p w:rsidR="000C17BB" w:rsidRPr="000C17BB" w:rsidRDefault="000C17BB" w:rsidP="00DE54D5">
      <w:pPr>
        <w:numPr>
          <w:ilvl w:val="2"/>
          <w:numId w:val="4"/>
        </w:numPr>
        <w:tabs>
          <w:tab w:val="left" w:pos="231"/>
          <w:tab w:val="left" w:pos="341"/>
          <w:tab w:val="left" w:pos="450"/>
        </w:tabs>
        <w:autoSpaceDE w:val="0"/>
        <w:autoSpaceDN w:val="0"/>
        <w:adjustRightInd w:val="0"/>
        <w:jc w:val="both"/>
        <w:rPr>
          <w:rFonts w:eastAsia="Times New Roman" w:cs="Times New Roman"/>
          <w:szCs w:val="26"/>
        </w:rPr>
      </w:pPr>
      <w:r w:rsidRPr="000C17BB">
        <w:rPr>
          <w:rFonts w:eastAsia="Times New Roman" w:cs="Times New Roman"/>
          <w:szCs w:val="26"/>
        </w:rPr>
        <w:t>SMS OTP: Là OTP được máy chủ OTP của Agribank gửi tới số điện thoại đã đăng ký của khách hàng thông qua tin nhắn SMS.</w:t>
      </w:r>
    </w:p>
    <w:p w:rsidR="000C17BB" w:rsidRPr="000C17BB" w:rsidRDefault="000C17BB" w:rsidP="00DE54D5">
      <w:pPr>
        <w:tabs>
          <w:tab w:val="left" w:pos="231"/>
          <w:tab w:val="left" w:pos="341"/>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a) SMS OTP: The OTP sent by Agribank's OTP server to the customer's registered phone number via SMS.</w:t>
      </w:r>
    </w:p>
    <w:p w:rsidR="000C17BB" w:rsidRPr="000C17BB" w:rsidRDefault="000C17BB" w:rsidP="00DE54D5">
      <w:pPr>
        <w:numPr>
          <w:ilvl w:val="2"/>
          <w:numId w:val="4"/>
        </w:numPr>
        <w:tabs>
          <w:tab w:val="left" w:pos="231"/>
          <w:tab w:val="left" w:pos="341"/>
          <w:tab w:val="left" w:pos="450"/>
        </w:tabs>
        <w:autoSpaceDE w:val="0"/>
        <w:autoSpaceDN w:val="0"/>
        <w:adjustRightInd w:val="0"/>
        <w:jc w:val="both"/>
        <w:rPr>
          <w:rFonts w:eastAsia="Times New Roman" w:cs="Times New Roman"/>
          <w:szCs w:val="26"/>
        </w:rPr>
      </w:pPr>
      <w:r w:rsidRPr="000C17BB">
        <w:rPr>
          <w:rFonts w:eastAsia="Times New Roman" w:cs="Times New Roman"/>
          <w:szCs w:val="26"/>
        </w:rPr>
        <w:t>Soft OTP: Là OTP được tạo ra từ phần mềm sinh OTP cài đặt trên thiết bị di động/máy tính khách hàng đăng ký với Agribank.</w:t>
      </w:r>
    </w:p>
    <w:p w:rsidR="000C17BB" w:rsidRPr="000C17BB" w:rsidRDefault="000C17BB" w:rsidP="00DE54D5">
      <w:pPr>
        <w:tabs>
          <w:tab w:val="left" w:pos="0"/>
          <w:tab w:val="left" w:pos="231"/>
          <w:tab w:val="left" w:pos="341"/>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b) Soft OTP: Is an OTP generated from OTP generation software installed on the customer's mobile device/computer registered with Agribank.</w:t>
      </w:r>
    </w:p>
    <w:p w:rsidR="000C17BB" w:rsidRPr="000C17BB" w:rsidRDefault="000C17BB" w:rsidP="00DE54D5">
      <w:pPr>
        <w:numPr>
          <w:ilvl w:val="2"/>
          <w:numId w:val="4"/>
        </w:numPr>
        <w:tabs>
          <w:tab w:val="left" w:pos="231"/>
          <w:tab w:val="left" w:pos="341"/>
          <w:tab w:val="left" w:pos="450"/>
        </w:tabs>
        <w:autoSpaceDE w:val="0"/>
        <w:autoSpaceDN w:val="0"/>
        <w:adjustRightInd w:val="0"/>
        <w:jc w:val="both"/>
        <w:rPr>
          <w:rFonts w:eastAsia="Times New Roman" w:cs="Times New Roman"/>
          <w:szCs w:val="26"/>
        </w:rPr>
      </w:pPr>
      <w:r w:rsidRPr="000C17BB">
        <w:rPr>
          <w:rFonts w:eastAsia="Times New Roman" w:cs="Times New Roman"/>
          <w:szCs w:val="26"/>
        </w:rPr>
        <w:t>Xác thực sinh trắc học là việc xác thực bằng các dấu hiệu nhận dạng sinh trắc học của khách hàng (khuôn mặt, vân tay…) theo quy định của pháp luật, Ngân hàng Nhà nước Việt Nam.</w:t>
      </w:r>
    </w:p>
    <w:p w:rsidR="000C17BB" w:rsidRPr="000C17BB" w:rsidRDefault="000C17BB" w:rsidP="00DE54D5">
      <w:pPr>
        <w:tabs>
          <w:tab w:val="left" w:pos="0"/>
          <w:tab w:val="left" w:pos="231"/>
          <w:tab w:val="left" w:pos="341"/>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c) Biometric authentication is authentication using the customer's biometric identification signs (face, fingerprint...) according to the provisions of law and the State Bank of Vietnam.</w:t>
      </w:r>
    </w:p>
    <w:p w:rsidR="000C17BB" w:rsidRPr="000C17BB" w:rsidRDefault="000C17BB" w:rsidP="00DE54D5">
      <w:pPr>
        <w:numPr>
          <w:ilvl w:val="2"/>
          <w:numId w:val="4"/>
        </w:numPr>
        <w:tabs>
          <w:tab w:val="left" w:pos="231"/>
          <w:tab w:val="left" w:pos="341"/>
          <w:tab w:val="left" w:pos="450"/>
        </w:tabs>
        <w:autoSpaceDE w:val="0"/>
        <w:autoSpaceDN w:val="0"/>
        <w:adjustRightInd w:val="0"/>
        <w:jc w:val="both"/>
        <w:rPr>
          <w:rFonts w:eastAsia="Times New Roman" w:cs="Times New Roman"/>
          <w:szCs w:val="26"/>
        </w:rPr>
      </w:pPr>
      <w:bookmarkStart w:id="0" w:name="_Hlk164843499"/>
      <w:r w:rsidRPr="000C17BB">
        <w:rPr>
          <w:rFonts w:eastAsia="Times New Roman" w:cs="Times New Roman"/>
          <w:szCs w:val="26"/>
        </w:rPr>
        <w:t>Các phương thức xác thực khác theo quy định của pháp luật và Agribank trong từng thời kỳ.</w:t>
      </w:r>
      <w:bookmarkEnd w:id="0"/>
    </w:p>
    <w:p w:rsidR="000C17BB" w:rsidRPr="000C17BB" w:rsidRDefault="000C17BB" w:rsidP="00DE54D5">
      <w:pPr>
        <w:tabs>
          <w:tab w:val="left" w:pos="231"/>
          <w:tab w:val="left" w:pos="341"/>
          <w:tab w:val="left" w:pos="45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d) Other authentication methods as prescribed by law and Agribank from time to time.</w:t>
      </w:r>
    </w:p>
    <w:p w:rsidR="000C17BB" w:rsidRPr="000C17BB" w:rsidRDefault="000C17BB" w:rsidP="00DE54D5">
      <w:pPr>
        <w:numPr>
          <w:ilvl w:val="1"/>
          <w:numId w:val="4"/>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Tài khoản mặc định: Là tài khoản thanh toán bằng VND của khách hàng mở tại Agribank. Tài khoản này dùng để trả phí duy trì dịch vụ NHĐT và được sử dụng tất cả các dịch vụ NHĐT đã đăng ký.</w:t>
      </w:r>
    </w:p>
    <w:p w:rsidR="000C17BB" w:rsidRPr="000C17BB" w:rsidRDefault="000C17BB" w:rsidP="00DE54D5">
      <w:pPr>
        <w:tabs>
          <w:tab w:val="left" w:pos="231"/>
          <w:tab w:val="left" w:pos="36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2.9. Default account: Is the customer's VND payment account opened at Agribank. This account is used to pay fees for maintaining e-banking services and to use all registered e-banking services.</w:t>
      </w:r>
    </w:p>
    <w:p w:rsidR="000C17BB" w:rsidRPr="000C17BB" w:rsidRDefault="000C17BB" w:rsidP="00DE54D5">
      <w:pPr>
        <w:numPr>
          <w:ilvl w:val="1"/>
          <w:numId w:val="4"/>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Tài khoản sử dụng: Là các tài khoản thanh toán, tài khoản tiền gửi (không kỳ hạn, có kỳ hạn)… của khách hàng mở tại Agribank mà khách hàng đăng ký sử dụng dịch vụ NHĐT. Tài khoản này được sử dụng tất cả dịch vụ tài chính, thanh toán, phi tài chính (đối với Internet Banking) hoặc dịch vụ phi tài chính (đối với các dịch vụ NHĐT khác).</w:t>
      </w:r>
    </w:p>
    <w:p w:rsidR="000C17BB" w:rsidRPr="000C17BB" w:rsidRDefault="000C17BB" w:rsidP="00DE54D5">
      <w:pPr>
        <w:tabs>
          <w:tab w:val="left" w:pos="0"/>
          <w:tab w:val="left" w:pos="231"/>
          <w:tab w:val="left" w:pos="36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2.10. User accounts: Are payment accounts, deposit accounts (demand, term). of customers opened at Agribank that customers register to use e-banking services. This account can use all financial, payment, non-financial services (for Internet Banking) or non-financial services (for other e-banking services).</w:t>
      </w:r>
    </w:p>
    <w:p w:rsidR="000C17BB" w:rsidRPr="000C17BB" w:rsidRDefault="000C17BB" w:rsidP="00DE54D5">
      <w:pPr>
        <w:numPr>
          <w:ilvl w:val="1"/>
          <w:numId w:val="4"/>
        </w:numPr>
        <w:jc w:val="both"/>
        <w:rPr>
          <w:rFonts w:eastAsia="Times New Roman" w:cs="Times New Roman"/>
          <w:szCs w:val="26"/>
        </w:rPr>
      </w:pPr>
      <w:r w:rsidRPr="000C17BB">
        <w:rPr>
          <w:rFonts w:eastAsia="Times New Roman" w:cs="Times New Roman"/>
          <w:szCs w:val="26"/>
        </w:rPr>
        <w:t>Tài khoản liên kết: Là tài khoản thanh toán dùng để liên kết với ví điện tử của chính khách hàng.</w:t>
      </w:r>
    </w:p>
    <w:p w:rsidR="000C17BB" w:rsidRPr="000C17BB" w:rsidRDefault="000C17BB" w:rsidP="00DE54D5">
      <w:pPr>
        <w:ind w:firstLine="567"/>
        <w:contextualSpacing/>
        <w:jc w:val="both"/>
        <w:rPr>
          <w:rFonts w:eastAsia="Times New Roman" w:cs="Times New Roman"/>
          <w:i/>
          <w:szCs w:val="26"/>
        </w:rPr>
      </w:pPr>
      <w:r w:rsidRPr="000C17BB">
        <w:rPr>
          <w:rFonts w:eastAsia="Times New Roman" w:cs="Times New Roman"/>
          <w:i/>
          <w:szCs w:val="26"/>
        </w:rPr>
        <w:t>2.11. Linked account: A payment account used to link to the customer's e-wallet.</w:t>
      </w:r>
    </w:p>
    <w:p w:rsidR="000C17BB" w:rsidRPr="000C17BB" w:rsidRDefault="000C17BB" w:rsidP="00DE54D5">
      <w:pPr>
        <w:numPr>
          <w:ilvl w:val="1"/>
          <w:numId w:val="4"/>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Số điện thoại mặc định là số điện thoại được sử dụng tất cả các dịch vụ NHĐT đã đăng ký (đối với dịch vụ cung cấp qua SMS Banking).</w:t>
      </w:r>
    </w:p>
    <w:p w:rsidR="000C17BB" w:rsidRPr="000C17BB" w:rsidRDefault="000C17BB" w:rsidP="00DE54D5">
      <w:pPr>
        <w:tabs>
          <w:tab w:val="left" w:pos="231"/>
          <w:tab w:val="left" w:pos="36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2.12. The default phone number is the phone number used for all registered e-banking services (for services provided via SMS Banking).</w:t>
      </w:r>
    </w:p>
    <w:p w:rsidR="000C17BB" w:rsidRPr="000C17BB" w:rsidRDefault="000C17BB" w:rsidP="00DE54D5">
      <w:pPr>
        <w:numPr>
          <w:ilvl w:val="1"/>
          <w:numId w:val="4"/>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 xml:space="preserve">Số điện thoại xác thực: Là số điện thoại khách hàng đăng ký nhận SMS OTP hoặc được Agribank sử dụng để liên hệ, xác minh thông tin (khi cần). </w:t>
      </w:r>
    </w:p>
    <w:p w:rsidR="000C17BB" w:rsidRPr="000C17BB" w:rsidRDefault="000C17BB" w:rsidP="00DE54D5">
      <w:pPr>
        <w:tabs>
          <w:tab w:val="left" w:pos="231"/>
          <w:tab w:val="left" w:pos="36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2.13. Authentication phone number: The phone number the customer registered to receive SMS OTP or used by Agribank to contact and verify information (when necessary).</w:t>
      </w:r>
    </w:p>
    <w:p w:rsidR="000C17BB" w:rsidRPr="000C17BB" w:rsidRDefault="000C17BB" w:rsidP="00DE54D5">
      <w:pPr>
        <w:numPr>
          <w:ilvl w:val="1"/>
          <w:numId w:val="4"/>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lastRenderedPageBreak/>
        <w:t>Hạn mức giao dịch: Là số tiền tối thiểu/tối đa mà khách hàng có thể thực hiện được đối với các giao dịch tài chính/thanh toán. Hệ thống điện tử sẽ tự động từ chối các giao dịch vượt quá hạn mức của khách hàng.</w:t>
      </w:r>
    </w:p>
    <w:p w:rsidR="000C17BB" w:rsidRPr="000C17BB" w:rsidRDefault="000C17BB" w:rsidP="00DE54D5">
      <w:pPr>
        <w:tabs>
          <w:tab w:val="left" w:pos="0"/>
          <w:tab w:val="left" w:pos="231"/>
          <w:tab w:val="left" w:pos="36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2.14. Transaction limit: Is the minimum/maximum amount that customers can make for financial/payment transactions. The electronic system will automatically refuse transactions that exceed the customer's limit.</w:t>
      </w:r>
    </w:p>
    <w:p w:rsidR="000C17BB" w:rsidRPr="000C17BB" w:rsidRDefault="000C17BB" w:rsidP="00DE54D5">
      <w:pPr>
        <w:numPr>
          <w:ilvl w:val="0"/>
          <w:numId w:val="4"/>
        </w:numPr>
        <w:tabs>
          <w:tab w:val="left" w:pos="341"/>
          <w:tab w:val="left" w:pos="540"/>
        </w:tabs>
        <w:autoSpaceDE w:val="0"/>
        <w:autoSpaceDN w:val="0"/>
        <w:adjustRightInd w:val="0"/>
        <w:jc w:val="both"/>
        <w:rPr>
          <w:rFonts w:eastAsia="Times New Roman" w:cs="Times New Roman"/>
          <w:b/>
          <w:szCs w:val="26"/>
        </w:rPr>
      </w:pPr>
      <w:r w:rsidRPr="000C17BB">
        <w:rPr>
          <w:rFonts w:eastAsia="Times New Roman" w:cs="Times New Roman"/>
          <w:b/>
          <w:szCs w:val="26"/>
        </w:rPr>
        <w:t>Điều khoản áp dụng</w:t>
      </w:r>
    </w:p>
    <w:p w:rsidR="000C17BB" w:rsidRPr="000C17BB" w:rsidRDefault="000C17BB" w:rsidP="00DE54D5">
      <w:pPr>
        <w:tabs>
          <w:tab w:val="left" w:pos="341"/>
          <w:tab w:val="left" w:pos="540"/>
        </w:tabs>
        <w:autoSpaceDE w:val="0"/>
        <w:autoSpaceDN w:val="0"/>
        <w:adjustRightInd w:val="0"/>
        <w:ind w:firstLine="567"/>
        <w:jc w:val="both"/>
        <w:rPr>
          <w:rFonts w:eastAsia="Times New Roman" w:cs="Times New Roman"/>
          <w:b/>
          <w:i/>
          <w:szCs w:val="26"/>
        </w:rPr>
      </w:pPr>
      <w:r w:rsidRPr="000C17BB">
        <w:rPr>
          <w:rFonts w:eastAsia="Times New Roman" w:cs="Times New Roman"/>
          <w:b/>
          <w:i/>
          <w:szCs w:val="26"/>
        </w:rPr>
        <w:t>Article 3. Applicable terms</w:t>
      </w:r>
    </w:p>
    <w:p w:rsidR="000C17BB" w:rsidRPr="000C17BB" w:rsidRDefault="000C17BB" w:rsidP="00DE54D5">
      <w:pPr>
        <w:numPr>
          <w:ilvl w:val="1"/>
          <w:numId w:val="4"/>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Điều kiện, điều khoản này quy định quyền và nghĩa vụ của Khách hàng và Agribank và các nội dung khác liên quan đến việc sử dụng Dịch vụ của Khách hàng.</w:t>
      </w:r>
    </w:p>
    <w:p w:rsidR="000C17BB" w:rsidRPr="000C17BB" w:rsidRDefault="000C17BB" w:rsidP="00DE54D5">
      <w:pPr>
        <w:tabs>
          <w:tab w:val="left" w:pos="231"/>
          <w:tab w:val="left" w:pos="284"/>
          <w:tab w:val="left" w:pos="36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3.1. These terms and conditions stipulate the rights and obligations of the Customer and Agribank and other contents related to the Customer's use of the Services.</w:t>
      </w:r>
    </w:p>
    <w:p w:rsidR="000C17BB" w:rsidRPr="000C17BB" w:rsidRDefault="000C17BB" w:rsidP="00DE54D5">
      <w:pPr>
        <w:numPr>
          <w:ilvl w:val="1"/>
          <w:numId w:val="4"/>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Dẫn chiếu tới Điều kiện, điều khoản này sẽ bao gồm (i) tất cả các mẫu biểu và (ii) tất cả các bản sửa đổi, bổ sung (nếu có) của Điều kiện, điều khoản này và có hiệu lực tùy từng thời điểm.</w:t>
      </w:r>
    </w:p>
    <w:p w:rsidR="000C17BB" w:rsidRPr="000C17BB" w:rsidRDefault="000C17BB" w:rsidP="00DE54D5">
      <w:pPr>
        <w:tabs>
          <w:tab w:val="left" w:pos="231"/>
          <w:tab w:val="left" w:pos="36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3.2. References to these Terms and Conditions shall include (i) all forms and (ii) all amendments and supplements (if any) to these Terms and Conditions and are in effect from time to time.</w:t>
      </w:r>
    </w:p>
    <w:p w:rsidR="000C17BB" w:rsidRPr="000C17BB" w:rsidRDefault="000C17BB" w:rsidP="00DE54D5">
      <w:pPr>
        <w:numPr>
          <w:ilvl w:val="1"/>
          <w:numId w:val="4"/>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Các tiêu đề chỉ nhằm mục đích thuận tiện cho việc tra cứu và không làm ảnh hưởng đến cách giải thích các điều, mục hoặc đoạn liên quan của Điều kiện, điều khoản này.</w:t>
      </w:r>
    </w:p>
    <w:p w:rsidR="000C17BB" w:rsidRPr="000C17BB" w:rsidRDefault="000C17BB" w:rsidP="00DE54D5">
      <w:pPr>
        <w:tabs>
          <w:tab w:val="left" w:pos="231"/>
          <w:tab w:val="left" w:pos="36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3.3. Headings are for convenience of reference only and do not affect the interpretation of relevant articles, sections or paragraphs of these Terms and Conditions.</w:t>
      </w:r>
    </w:p>
    <w:p w:rsidR="000C17BB" w:rsidRPr="000C17BB" w:rsidRDefault="000C17BB" w:rsidP="00DE54D5">
      <w:pPr>
        <w:numPr>
          <w:ilvl w:val="1"/>
          <w:numId w:val="4"/>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Agribank hiểu rằng Khách hàng đã chấp thuận và cam kết tuân thủ Điều kiện, điều khoản này khi:</w:t>
      </w:r>
    </w:p>
    <w:p w:rsidR="000C17BB" w:rsidRPr="000C17BB" w:rsidRDefault="000C17BB" w:rsidP="00DE54D5">
      <w:pPr>
        <w:tabs>
          <w:tab w:val="left" w:pos="231"/>
          <w:tab w:val="left" w:pos="36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3.4. Agribank understands that the Customer has accepted and committed to comply with these Terms and Conditions when:</w:t>
      </w:r>
    </w:p>
    <w:p w:rsidR="000C17BB" w:rsidRPr="000C17BB" w:rsidRDefault="000C17BB" w:rsidP="00DE54D5">
      <w:pPr>
        <w:numPr>
          <w:ilvl w:val="2"/>
          <w:numId w:val="4"/>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Khách hàng đăng ký sử dụng bất kỳ Dịch vụ nào; hoặc</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a) Customer registers to use any Service; or</w:t>
      </w:r>
    </w:p>
    <w:p w:rsidR="000C17BB" w:rsidRPr="000C17BB" w:rsidRDefault="000C17BB" w:rsidP="00DE54D5">
      <w:pPr>
        <w:numPr>
          <w:ilvl w:val="2"/>
          <w:numId w:val="4"/>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Khách hàng làm theo chỉ dẫn cam kết tuân thủ trên Màn hình Dịch vụ tương ứng; hoặc</w:t>
      </w:r>
    </w:p>
    <w:p w:rsidR="000C17BB" w:rsidRPr="000C17BB" w:rsidRDefault="000C17BB" w:rsidP="00DE54D5">
      <w:pPr>
        <w:tabs>
          <w:tab w:val="left" w:pos="0"/>
          <w:tab w:val="left" w:pos="231"/>
          <w:tab w:val="left" w:pos="284"/>
          <w:tab w:val="left" w:pos="36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b) Customer follows the compliance commitment instructions on the respective Service Screen; or</w:t>
      </w:r>
    </w:p>
    <w:p w:rsidR="000C17BB" w:rsidRPr="000C17BB" w:rsidRDefault="000C17BB" w:rsidP="00DE54D5">
      <w:pPr>
        <w:numPr>
          <w:ilvl w:val="2"/>
          <w:numId w:val="4"/>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Khách hàng trước đó đã đăng ký và tiếp tục sử dụng bất kỳ Dịch vụ nào sau khi Agribank đăng tải Điều kiện, điều khoản trên website chính thức và/hoặc niêm yết tại các điểm giao dịch và/hoặc thông báo qua các hình thức thích hợp/kênh chính thức khác của Agribank.</w:t>
      </w:r>
    </w:p>
    <w:p w:rsidR="000C17BB" w:rsidRPr="000C17BB" w:rsidRDefault="000C17BB" w:rsidP="00DE54D5">
      <w:pPr>
        <w:tabs>
          <w:tab w:val="left" w:pos="231"/>
          <w:tab w:val="left" w:pos="284"/>
          <w:tab w:val="left" w:pos="36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c) Customers have previously registered and continue to use any Service after Agribank posted the Terms and Conditions on the official website and/or posted at transaction points and/or annouced through other appropriate forms/official channels of Agribank.</w:t>
      </w:r>
    </w:p>
    <w:p w:rsidR="000C17BB" w:rsidRPr="000C17BB" w:rsidRDefault="000C17BB" w:rsidP="00DE54D5">
      <w:pPr>
        <w:numPr>
          <w:ilvl w:val="0"/>
          <w:numId w:val="4"/>
        </w:numPr>
        <w:tabs>
          <w:tab w:val="left" w:pos="341"/>
          <w:tab w:val="left" w:pos="540"/>
        </w:tabs>
        <w:autoSpaceDE w:val="0"/>
        <w:autoSpaceDN w:val="0"/>
        <w:adjustRightInd w:val="0"/>
        <w:jc w:val="both"/>
        <w:rPr>
          <w:rFonts w:eastAsia="Times New Roman" w:cs="Times New Roman"/>
          <w:b/>
          <w:szCs w:val="26"/>
        </w:rPr>
      </w:pPr>
      <w:r w:rsidRPr="000C17BB">
        <w:rPr>
          <w:rFonts w:eastAsia="Times New Roman" w:cs="Times New Roman"/>
          <w:b/>
          <w:szCs w:val="26"/>
        </w:rPr>
        <w:t>Nguyên tắc chung</w:t>
      </w:r>
    </w:p>
    <w:p w:rsidR="000C17BB" w:rsidRPr="000C17BB" w:rsidRDefault="000C17BB" w:rsidP="00DE54D5">
      <w:pPr>
        <w:tabs>
          <w:tab w:val="left" w:pos="341"/>
          <w:tab w:val="left" w:pos="540"/>
        </w:tabs>
        <w:autoSpaceDE w:val="0"/>
        <w:autoSpaceDN w:val="0"/>
        <w:adjustRightInd w:val="0"/>
        <w:ind w:firstLine="567"/>
        <w:jc w:val="both"/>
        <w:rPr>
          <w:rFonts w:eastAsia="Times New Roman" w:cs="Times New Roman"/>
          <w:b/>
          <w:szCs w:val="26"/>
        </w:rPr>
      </w:pPr>
      <w:r w:rsidRPr="000C17BB">
        <w:rPr>
          <w:rFonts w:eastAsia="Times New Roman" w:cs="Times New Roman"/>
          <w:b/>
          <w:i/>
          <w:iCs/>
          <w:szCs w:val="26"/>
        </w:rPr>
        <w:t>Article 4. General principles</w:t>
      </w:r>
    </w:p>
    <w:p w:rsidR="000C17BB" w:rsidRPr="000C17BB" w:rsidRDefault="000C17BB" w:rsidP="00DE54D5">
      <w:pPr>
        <w:numPr>
          <w:ilvl w:val="1"/>
          <w:numId w:val="4"/>
        </w:numPr>
        <w:tabs>
          <w:tab w:val="left" w:pos="231"/>
          <w:tab w:val="left" w:pos="341"/>
          <w:tab w:val="left" w:pos="450"/>
        </w:tabs>
        <w:autoSpaceDE w:val="0"/>
        <w:autoSpaceDN w:val="0"/>
        <w:adjustRightInd w:val="0"/>
        <w:jc w:val="both"/>
        <w:rPr>
          <w:rFonts w:eastAsia="Times New Roman" w:cs="Times New Roman"/>
          <w:szCs w:val="26"/>
        </w:rPr>
      </w:pPr>
      <w:r w:rsidRPr="000C17BB">
        <w:rPr>
          <w:rFonts w:eastAsia="Times New Roman" w:cs="Times New Roman"/>
          <w:szCs w:val="26"/>
        </w:rPr>
        <w:t>Để có cơ sở cung ứng dịch vụ, Khách hàng đồng ý và cam kết:</w:t>
      </w:r>
    </w:p>
    <w:p w:rsidR="000C17BB" w:rsidRPr="000C17BB" w:rsidRDefault="000C17BB" w:rsidP="00DE54D5">
      <w:pPr>
        <w:tabs>
          <w:tab w:val="left" w:pos="540"/>
        </w:tabs>
        <w:autoSpaceDE w:val="0"/>
        <w:autoSpaceDN w:val="0"/>
        <w:adjustRightInd w:val="0"/>
        <w:ind w:firstLine="567"/>
        <w:jc w:val="both"/>
        <w:rPr>
          <w:rFonts w:eastAsia="Times New Roman" w:cs="Times New Roman"/>
          <w:i/>
          <w:iCs/>
          <w:szCs w:val="26"/>
        </w:rPr>
      </w:pPr>
      <w:r w:rsidRPr="000C17BB">
        <w:rPr>
          <w:rFonts w:eastAsia="Times New Roman" w:cs="Times New Roman"/>
          <w:i/>
          <w:iCs/>
          <w:szCs w:val="26"/>
        </w:rPr>
        <w:t>4.1. To provide a basis for providing services, the Customer agrees and commits to the following:</w:t>
      </w:r>
    </w:p>
    <w:p w:rsidR="000C17BB" w:rsidRPr="000C17BB" w:rsidRDefault="000C17BB" w:rsidP="00DE54D5">
      <w:pPr>
        <w:numPr>
          <w:ilvl w:val="2"/>
          <w:numId w:val="4"/>
        </w:numPr>
        <w:tabs>
          <w:tab w:val="left" w:pos="231"/>
          <w:tab w:val="left" w:pos="341"/>
          <w:tab w:val="left" w:pos="810"/>
        </w:tabs>
        <w:autoSpaceDE w:val="0"/>
        <w:autoSpaceDN w:val="0"/>
        <w:adjustRightInd w:val="0"/>
        <w:jc w:val="both"/>
        <w:rPr>
          <w:rFonts w:eastAsia="Times New Roman" w:cs="Times New Roman"/>
          <w:szCs w:val="26"/>
        </w:rPr>
      </w:pPr>
      <w:r w:rsidRPr="000C17BB">
        <w:rPr>
          <w:rFonts w:eastAsia="Times New Roman" w:cs="Times New Roman"/>
          <w:szCs w:val="26"/>
        </w:rPr>
        <w:t xml:space="preserve">Cung cấp đầy đủ, chính xác các thông tin và giấy tờ cần thiết theo quy định của Agribank khi đăng ký/thay đổi/bổ sung/khóa/hủy dịch vụ và (hoặc) yêu cầu liên quan khác; </w:t>
      </w:r>
      <w:r w:rsidRPr="000C17BB">
        <w:rPr>
          <w:rFonts w:eastAsia="Times New Roman" w:cs="Times New Roman"/>
          <w:szCs w:val="26"/>
        </w:rPr>
        <w:br/>
      </w:r>
      <w:r w:rsidR="00DE54D5" w:rsidRPr="00DE54D5">
        <w:rPr>
          <w:rFonts w:eastAsia="Times New Roman" w:cs="Times New Roman"/>
          <w:i/>
          <w:iCs/>
          <w:szCs w:val="26"/>
        </w:rPr>
        <w:t xml:space="preserve"> </w:t>
      </w:r>
      <w:r w:rsidRPr="000C17BB">
        <w:rPr>
          <w:rFonts w:eastAsia="Times New Roman" w:cs="Times New Roman"/>
          <w:i/>
          <w:iCs/>
          <w:szCs w:val="26"/>
        </w:rPr>
        <w:t xml:space="preserve">a) Provide complete and accurate information as well as necessary documents according to Agribank's regulations when registering/changing/supplementing/locking/cancelling services and (or) other related requests; </w:t>
      </w:r>
    </w:p>
    <w:p w:rsidR="000C17BB" w:rsidRPr="000C17BB" w:rsidRDefault="000C17BB" w:rsidP="00DE54D5">
      <w:pPr>
        <w:numPr>
          <w:ilvl w:val="2"/>
          <w:numId w:val="4"/>
        </w:numPr>
        <w:tabs>
          <w:tab w:val="left" w:pos="231"/>
          <w:tab w:val="left" w:pos="341"/>
          <w:tab w:val="left" w:pos="450"/>
        </w:tabs>
        <w:autoSpaceDE w:val="0"/>
        <w:autoSpaceDN w:val="0"/>
        <w:adjustRightInd w:val="0"/>
        <w:jc w:val="both"/>
        <w:rPr>
          <w:rFonts w:eastAsia="Times New Roman" w:cs="Times New Roman"/>
          <w:szCs w:val="26"/>
        </w:rPr>
      </w:pPr>
      <w:r w:rsidRPr="000C17BB">
        <w:rPr>
          <w:rFonts w:eastAsia="Times New Roman" w:cs="Times New Roman"/>
          <w:szCs w:val="26"/>
        </w:rPr>
        <w:t xml:space="preserve">Kịp thời cung cấp thông tin sửa đổi/bổ sung và giấy tờ cần thiết cho Agribank khi có sự thay đổi. Khách hàng chịu trách nhiệm về mọi rủi ro (nếu có) xảy ra trước thời điểm </w:t>
      </w:r>
      <w:r w:rsidRPr="000C17BB">
        <w:rPr>
          <w:rFonts w:eastAsia="Times New Roman" w:cs="Times New Roman"/>
          <w:szCs w:val="26"/>
        </w:rPr>
        <w:lastRenderedPageBreak/>
        <w:t>Agribank nhận được thông báo thay đổi/bổ sung của khách hàng hoặc do nguyên nhân của việc khách hàng cung cấp thông tin không chính xác, đầy đủ, khớp đúng, trung thực, cập nhật.</w:t>
      </w:r>
    </w:p>
    <w:p w:rsidR="000C17BB" w:rsidRPr="000C17BB" w:rsidRDefault="000C17BB" w:rsidP="00DE54D5">
      <w:pPr>
        <w:tabs>
          <w:tab w:val="left" w:pos="567"/>
        </w:tabs>
        <w:autoSpaceDE w:val="0"/>
        <w:autoSpaceDN w:val="0"/>
        <w:adjustRightInd w:val="0"/>
        <w:ind w:firstLine="567"/>
        <w:jc w:val="both"/>
        <w:rPr>
          <w:rFonts w:eastAsia="Times New Roman" w:cs="Times New Roman"/>
          <w:i/>
          <w:iCs/>
          <w:szCs w:val="26"/>
        </w:rPr>
      </w:pPr>
      <w:r w:rsidRPr="000C17BB">
        <w:rPr>
          <w:rFonts w:eastAsia="Times New Roman" w:cs="Times New Roman"/>
          <w:i/>
          <w:iCs/>
          <w:szCs w:val="26"/>
        </w:rPr>
        <w:t>b) Timely provide amended/supplemented information and necessary documents to Agribank when there are changes. The customer is responsible for all risks (if any) that occur before Agribank receives the customer's notice of change/supplement or due to the customer providing inaccurate, incomplete, up to date information.</w:t>
      </w:r>
    </w:p>
    <w:p w:rsidR="000C17BB" w:rsidRPr="000C17BB" w:rsidRDefault="000C17BB" w:rsidP="00DE54D5">
      <w:pPr>
        <w:numPr>
          <w:ilvl w:val="2"/>
          <w:numId w:val="4"/>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Đồng ý với “Các điều kiện giao dịch chung về bảo vệ dữ liệu cá nhân” được đăng tải trên website chính thức và/hoặc niêm yết tại các điểm giao dịch và/hoặc thông báo qua các hình thức thích hợp/kênh chính thức khác của Agribank.</w:t>
      </w:r>
    </w:p>
    <w:p w:rsidR="000C17BB" w:rsidRPr="000C17BB" w:rsidRDefault="000C17BB" w:rsidP="00DE54D5">
      <w:pPr>
        <w:tabs>
          <w:tab w:val="left" w:pos="567"/>
        </w:tabs>
        <w:autoSpaceDE w:val="0"/>
        <w:autoSpaceDN w:val="0"/>
        <w:adjustRightInd w:val="0"/>
        <w:ind w:firstLine="567"/>
        <w:jc w:val="both"/>
        <w:rPr>
          <w:rFonts w:eastAsia="Times New Roman" w:cs="Times New Roman"/>
          <w:i/>
          <w:iCs/>
          <w:szCs w:val="26"/>
        </w:rPr>
      </w:pPr>
      <w:r w:rsidRPr="000C17BB">
        <w:rPr>
          <w:rFonts w:eastAsia="Times New Roman" w:cs="Times New Roman"/>
          <w:i/>
          <w:iCs/>
          <w:szCs w:val="26"/>
        </w:rPr>
        <w:t>c) Agree to the “General transaction conditions on personal data protection” posted on the official website and/or posted at transaction points and/or announced through other appropriate forms/official channels of Agribank.</w:t>
      </w:r>
    </w:p>
    <w:p w:rsidR="000C17BB" w:rsidRPr="000C17BB" w:rsidRDefault="000C17BB" w:rsidP="00DE54D5">
      <w:pPr>
        <w:numPr>
          <w:ilvl w:val="2"/>
          <w:numId w:val="4"/>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 xml:space="preserve">Tự nguyện ủy quyền cho Agribank được tự động trích Nợ/phong tỏa tài khoản của khách hàng mở tại Agribank để thu các loại phí liên quan đến việc sử dụng dịch vụ. </w:t>
      </w:r>
    </w:p>
    <w:p w:rsidR="000C17BB" w:rsidRPr="000C17BB" w:rsidRDefault="000C17BB" w:rsidP="00DE54D5">
      <w:pPr>
        <w:tabs>
          <w:tab w:val="left" w:pos="567"/>
        </w:tabs>
        <w:autoSpaceDE w:val="0"/>
        <w:autoSpaceDN w:val="0"/>
        <w:adjustRightInd w:val="0"/>
        <w:ind w:firstLine="567"/>
        <w:jc w:val="both"/>
        <w:rPr>
          <w:rFonts w:eastAsia="Times New Roman" w:cs="Times New Roman"/>
          <w:i/>
          <w:iCs/>
          <w:szCs w:val="26"/>
        </w:rPr>
      </w:pPr>
      <w:r w:rsidRPr="000C17BB">
        <w:rPr>
          <w:rFonts w:eastAsia="Times New Roman" w:cs="Times New Roman"/>
          <w:i/>
          <w:iCs/>
          <w:szCs w:val="26"/>
        </w:rPr>
        <w:t xml:space="preserve">d) Voluntarily authorize Agribank to automatically deduct/freeze customers' accounts opened at Agribank to collect fees related to service usage. </w:t>
      </w:r>
    </w:p>
    <w:p w:rsidR="000C17BB" w:rsidRPr="000C17BB" w:rsidRDefault="000C17BB" w:rsidP="00DE54D5">
      <w:pPr>
        <w:numPr>
          <w:ilvl w:val="1"/>
          <w:numId w:val="4"/>
        </w:numPr>
        <w:tabs>
          <w:tab w:val="left" w:pos="341"/>
          <w:tab w:val="left" w:pos="540"/>
        </w:tabs>
        <w:autoSpaceDE w:val="0"/>
        <w:autoSpaceDN w:val="0"/>
        <w:adjustRightInd w:val="0"/>
        <w:jc w:val="both"/>
        <w:rPr>
          <w:rFonts w:eastAsia="Times New Roman" w:cs="Times New Roman"/>
          <w:szCs w:val="26"/>
        </w:rPr>
      </w:pPr>
      <w:r w:rsidRPr="000C17BB">
        <w:rPr>
          <w:rFonts w:eastAsia="Times New Roman" w:cs="Times New Roman"/>
          <w:szCs w:val="26"/>
        </w:rPr>
        <w:t>Chứng từ giao dịch</w:t>
      </w:r>
    </w:p>
    <w:p w:rsidR="000C17BB" w:rsidRPr="000C17BB" w:rsidRDefault="000C17BB" w:rsidP="00DE54D5">
      <w:pPr>
        <w:tabs>
          <w:tab w:val="left" w:pos="341"/>
          <w:tab w:val="left" w:pos="540"/>
        </w:tabs>
        <w:autoSpaceDE w:val="0"/>
        <w:autoSpaceDN w:val="0"/>
        <w:adjustRightInd w:val="0"/>
        <w:ind w:firstLine="567"/>
        <w:jc w:val="both"/>
        <w:rPr>
          <w:rFonts w:eastAsia="Times New Roman" w:cs="Times New Roman"/>
          <w:i/>
          <w:iCs/>
          <w:szCs w:val="26"/>
        </w:rPr>
      </w:pPr>
      <w:r w:rsidRPr="000C17BB">
        <w:rPr>
          <w:rFonts w:eastAsia="Times New Roman" w:cs="Times New Roman"/>
          <w:i/>
          <w:iCs/>
          <w:szCs w:val="26"/>
        </w:rPr>
        <w:t>4.2. Transaction documents</w:t>
      </w:r>
    </w:p>
    <w:p w:rsidR="000C17BB" w:rsidRPr="000C17BB" w:rsidRDefault="000C17BB" w:rsidP="00DE54D5">
      <w:pPr>
        <w:numPr>
          <w:ilvl w:val="2"/>
          <w:numId w:val="4"/>
        </w:numPr>
        <w:tabs>
          <w:tab w:val="left" w:pos="231"/>
          <w:tab w:val="left" w:pos="342"/>
          <w:tab w:val="left" w:pos="450"/>
        </w:tabs>
        <w:autoSpaceDE w:val="0"/>
        <w:autoSpaceDN w:val="0"/>
        <w:adjustRightInd w:val="0"/>
        <w:jc w:val="both"/>
        <w:rPr>
          <w:rFonts w:eastAsia="Times New Roman" w:cs="Times New Roman"/>
          <w:szCs w:val="26"/>
        </w:rPr>
      </w:pPr>
      <w:r w:rsidRPr="000C17BB">
        <w:rPr>
          <w:rFonts w:eastAsia="Times New Roman" w:cs="Times New Roman"/>
          <w:szCs w:val="26"/>
        </w:rPr>
        <w:t>Các tài liệu, chứng từ liên quan đến việc cung cấp, sử dụng Dịch vụ và (hoặc) giao dịch giữa khách hàng với Agribank cũng như các số liệu được ghi chép, xác nhận và lưu giữ bởi hệ thống điện tử của Agribank sẽ là bằng chứng về việc giao dịch của khách hàng với Agribank.</w:t>
      </w:r>
    </w:p>
    <w:p w:rsidR="000C17BB" w:rsidRPr="000C17BB" w:rsidRDefault="000C17BB" w:rsidP="00DE54D5">
      <w:pPr>
        <w:tabs>
          <w:tab w:val="left" w:pos="567"/>
        </w:tabs>
        <w:autoSpaceDE w:val="0"/>
        <w:autoSpaceDN w:val="0"/>
        <w:adjustRightInd w:val="0"/>
        <w:ind w:firstLine="567"/>
        <w:jc w:val="both"/>
        <w:rPr>
          <w:rFonts w:eastAsia="Times New Roman" w:cs="Times New Roman"/>
          <w:i/>
          <w:iCs/>
          <w:szCs w:val="26"/>
        </w:rPr>
      </w:pPr>
      <w:r w:rsidRPr="000C17BB">
        <w:rPr>
          <w:rFonts w:eastAsia="Times New Roman" w:cs="Times New Roman"/>
          <w:i/>
          <w:iCs/>
          <w:szCs w:val="26"/>
        </w:rPr>
        <w:t>a) Documents related to the provision and use of Services and (or) transactions between customers and Agribank as well as data recorded, confirmed and stored by Agribank's electronic system is the evidence of the customer's transaction with Agribank.</w:t>
      </w:r>
    </w:p>
    <w:p w:rsidR="000C17BB" w:rsidRPr="000C17BB" w:rsidRDefault="000C17BB" w:rsidP="00DE54D5">
      <w:pPr>
        <w:numPr>
          <w:ilvl w:val="2"/>
          <w:numId w:val="4"/>
        </w:numPr>
        <w:tabs>
          <w:tab w:val="left" w:pos="231"/>
          <w:tab w:val="left" w:pos="342"/>
          <w:tab w:val="left" w:pos="450"/>
        </w:tabs>
        <w:autoSpaceDE w:val="0"/>
        <w:autoSpaceDN w:val="0"/>
        <w:adjustRightInd w:val="0"/>
        <w:jc w:val="both"/>
        <w:rPr>
          <w:rFonts w:eastAsia="Times New Roman" w:cs="Times New Roman"/>
          <w:szCs w:val="26"/>
        </w:rPr>
      </w:pPr>
      <w:r w:rsidRPr="000C17BB">
        <w:rPr>
          <w:rFonts w:eastAsia="Times New Roman" w:cs="Times New Roman"/>
          <w:szCs w:val="26"/>
        </w:rPr>
        <w:t>Chứng từ giao dịch được sử dụng đối với các dịch vụ giữa khách hàng với Agribank là chứng từ điện tử. Nội dung chứng từ điện tử phải tuân thủ quy định của Agribank và các quy định khác của pháp luật liên quan đến giao dịch điện tử.</w:t>
      </w:r>
    </w:p>
    <w:p w:rsidR="000C17BB" w:rsidRPr="000C17BB" w:rsidRDefault="000C17BB" w:rsidP="00DE54D5">
      <w:pPr>
        <w:tabs>
          <w:tab w:val="left" w:pos="567"/>
        </w:tabs>
        <w:autoSpaceDE w:val="0"/>
        <w:autoSpaceDN w:val="0"/>
        <w:adjustRightInd w:val="0"/>
        <w:ind w:firstLine="567"/>
        <w:jc w:val="both"/>
        <w:rPr>
          <w:rFonts w:eastAsia="Times New Roman" w:cs="Times New Roman"/>
          <w:i/>
          <w:iCs/>
          <w:szCs w:val="26"/>
        </w:rPr>
      </w:pPr>
      <w:r w:rsidRPr="000C17BB">
        <w:rPr>
          <w:rFonts w:eastAsia="Times New Roman" w:cs="Times New Roman"/>
          <w:i/>
          <w:iCs/>
          <w:szCs w:val="26"/>
        </w:rPr>
        <w:t>b) Transaction documents used for services between customers and Agribank are electronic documents. The content of electronic documents must comply with Agribank's regulations and other provisions of law related to electronic transactions.</w:t>
      </w:r>
    </w:p>
    <w:p w:rsidR="000C17BB" w:rsidRPr="000C17BB" w:rsidRDefault="000C17BB" w:rsidP="00DE54D5">
      <w:pPr>
        <w:numPr>
          <w:ilvl w:val="2"/>
          <w:numId w:val="4"/>
        </w:numPr>
        <w:tabs>
          <w:tab w:val="left" w:pos="231"/>
          <w:tab w:val="left" w:pos="342"/>
          <w:tab w:val="left" w:pos="450"/>
        </w:tabs>
        <w:autoSpaceDE w:val="0"/>
        <w:autoSpaceDN w:val="0"/>
        <w:adjustRightInd w:val="0"/>
        <w:jc w:val="both"/>
        <w:rPr>
          <w:rFonts w:eastAsia="Times New Roman" w:cs="Times New Roman"/>
          <w:szCs w:val="26"/>
        </w:rPr>
      </w:pPr>
      <w:r w:rsidRPr="000C17BB">
        <w:rPr>
          <w:rFonts w:eastAsia="Times New Roman" w:cs="Times New Roman"/>
          <w:szCs w:val="26"/>
        </w:rPr>
        <w:t xml:space="preserve">Khi có nhu cầu, khách hàng có thể đến bất kỳ điểm giao dịch của Agribank trên toàn quốc để nhận chứng từ giao dịch liên quan đến giao dịch phát sinh. </w:t>
      </w:r>
    </w:p>
    <w:p w:rsidR="000C17BB" w:rsidRPr="000C17BB" w:rsidRDefault="000C17BB" w:rsidP="00DE54D5">
      <w:pPr>
        <w:tabs>
          <w:tab w:val="left" w:pos="567"/>
        </w:tabs>
        <w:autoSpaceDE w:val="0"/>
        <w:autoSpaceDN w:val="0"/>
        <w:adjustRightInd w:val="0"/>
        <w:ind w:firstLine="567"/>
        <w:jc w:val="both"/>
        <w:rPr>
          <w:rFonts w:eastAsia="Times New Roman" w:cs="Times New Roman"/>
          <w:i/>
          <w:iCs/>
          <w:szCs w:val="26"/>
        </w:rPr>
      </w:pPr>
      <w:r w:rsidRPr="000C17BB">
        <w:rPr>
          <w:rFonts w:eastAsia="Times New Roman" w:cs="Times New Roman"/>
          <w:i/>
          <w:iCs/>
          <w:szCs w:val="26"/>
        </w:rPr>
        <w:t>c) When needed, customers can go to any Agribank transaction point nationwide to receive transaction documents related to arising transactions.</w:t>
      </w:r>
    </w:p>
    <w:p w:rsidR="000C17BB" w:rsidRPr="000C17BB" w:rsidRDefault="000C17BB" w:rsidP="00DE54D5">
      <w:pPr>
        <w:numPr>
          <w:ilvl w:val="1"/>
          <w:numId w:val="4"/>
        </w:numPr>
        <w:tabs>
          <w:tab w:val="left" w:pos="231"/>
          <w:tab w:val="left" w:pos="342"/>
          <w:tab w:val="left" w:pos="450"/>
        </w:tabs>
        <w:autoSpaceDE w:val="0"/>
        <w:autoSpaceDN w:val="0"/>
        <w:adjustRightInd w:val="0"/>
        <w:jc w:val="both"/>
        <w:rPr>
          <w:rFonts w:eastAsia="Times New Roman" w:cs="Times New Roman"/>
          <w:szCs w:val="26"/>
        </w:rPr>
      </w:pPr>
      <w:r w:rsidRPr="000C17BB">
        <w:rPr>
          <w:rFonts w:eastAsia="Times New Roman" w:cs="Times New Roman"/>
          <w:szCs w:val="26"/>
        </w:rPr>
        <w:t>Thông báo:</w:t>
      </w:r>
    </w:p>
    <w:p w:rsidR="000C17BB" w:rsidRPr="000C17BB" w:rsidRDefault="000C17BB" w:rsidP="00DE54D5">
      <w:pPr>
        <w:tabs>
          <w:tab w:val="left" w:pos="231"/>
          <w:tab w:val="left" w:pos="342"/>
          <w:tab w:val="left" w:pos="45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4.3. Notification</w:t>
      </w:r>
    </w:p>
    <w:p w:rsidR="000C17BB" w:rsidRPr="000C17BB" w:rsidRDefault="000C17BB" w:rsidP="00DE54D5">
      <w:pPr>
        <w:numPr>
          <w:ilvl w:val="2"/>
          <w:numId w:val="4"/>
        </w:numPr>
        <w:tabs>
          <w:tab w:val="left" w:pos="231"/>
          <w:tab w:val="left" w:pos="342"/>
          <w:tab w:val="left" w:pos="450"/>
        </w:tabs>
        <w:autoSpaceDE w:val="0"/>
        <w:autoSpaceDN w:val="0"/>
        <w:adjustRightInd w:val="0"/>
        <w:jc w:val="both"/>
        <w:rPr>
          <w:rFonts w:eastAsia="Times New Roman" w:cs="Times New Roman"/>
          <w:szCs w:val="26"/>
        </w:rPr>
      </w:pPr>
      <w:r w:rsidRPr="000C17BB">
        <w:rPr>
          <w:rFonts w:eastAsia="Times New Roman" w:cs="Times New Roman"/>
          <w:szCs w:val="26"/>
        </w:rPr>
        <w:t>Khách hàng được xem là đã nhận được thông báo từ Agribank, nếu các thông báo này đã (i) được công bố trên website chính thức của Agribank; hoặc (ii) được niêm yết tại các điểm giao dịch của Agribank; hoặc (iii) đã được gửi tới địa chỉ liên lạc mà Khách hàng đã đăng ký với Agribank; hoặc (iv) được gửi đến số điện thoại đăng ký sử dụng Dịch vụ hoặc số điện thoại xác thực mà Khách hàng đã đăng ký với Agribank dựa trên căn cứ xác nhận của nhà cung cấp dịch vụ gửi tin nhắn; hoặc được cung cấp bởi nhân viên hỗ trợ khách hàng từ tổng đài điện thoại của Agribank.</w:t>
      </w:r>
    </w:p>
    <w:p w:rsidR="000C17BB" w:rsidRPr="000C17BB" w:rsidRDefault="000C17BB" w:rsidP="00DE54D5">
      <w:pPr>
        <w:tabs>
          <w:tab w:val="left" w:pos="567"/>
        </w:tabs>
        <w:autoSpaceDE w:val="0"/>
        <w:autoSpaceDN w:val="0"/>
        <w:adjustRightInd w:val="0"/>
        <w:ind w:firstLine="567"/>
        <w:jc w:val="both"/>
        <w:rPr>
          <w:rFonts w:eastAsia="Times New Roman" w:cs="Times New Roman"/>
          <w:i/>
          <w:iCs/>
          <w:szCs w:val="26"/>
        </w:rPr>
      </w:pPr>
      <w:r w:rsidRPr="000C17BB">
        <w:rPr>
          <w:rFonts w:eastAsia="Times New Roman" w:cs="Times New Roman"/>
          <w:i/>
          <w:iCs/>
          <w:szCs w:val="26"/>
        </w:rPr>
        <w:t>a) Customers are considered to have received notices from Agribank, if these notices have been (i) published on Agribank's official website; or (ii) listed at Agribank's transaction points; or (iii) has been sent to the contact address that the Customer has registered with Agribank; or (iv) sent to the phone number registered to use the Service or the authentic phone number that the Customer has registered with Agribank based on confirmation from the messaging service provider; or provided by customer support staff from Agribank's call center.</w:t>
      </w:r>
    </w:p>
    <w:p w:rsidR="000C17BB" w:rsidRPr="000C17BB" w:rsidRDefault="000C17BB" w:rsidP="00DE54D5">
      <w:pPr>
        <w:numPr>
          <w:ilvl w:val="2"/>
          <w:numId w:val="4"/>
        </w:numPr>
        <w:tabs>
          <w:tab w:val="left" w:pos="231"/>
          <w:tab w:val="left" w:pos="342"/>
          <w:tab w:val="left" w:pos="450"/>
        </w:tabs>
        <w:autoSpaceDE w:val="0"/>
        <w:autoSpaceDN w:val="0"/>
        <w:adjustRightInd w:val="0"/>
        <w:jc w:val="both"/>
        <w:rPr>
          <w:rFonts w:eastAsia="Times New Roman" w:cs="Times New Roman"/>
          <w:szCs w:val="26"/>
        </w:rPr>
      </w:pPr>
      <w:r w:rsidRPr="000C17BB">
        <w:rPr>
          <w:rFonts w:eastAsia="Times New Roman" w:cs="Times New Roman"/>
          <w:szCs w:val="26"/>
        </w:rPr>
        <w:lastRenderedPageBreak/>
        <w:t>Agribank được xem là đã nhận được thông báo từ Khách hàng liên quan đến các Yêu cầu giao dịch vào ngày thực tế Agribank nhận được thông báo đó.</w:t>
      </w:r>
    </w:p>
    <w:p w:rsidR="000C17BB" w:rsidRPr="000C17BB" w:rsidRDefault="000C17BB" w:rsidP="00DE54D5">
      <w:pPr>
        <w:tabs>
          <w:tab w:val="left" w:pos="231"/>
          <w:tab w:val="left" w:pos="567"/>
        </w:tabs>
        <w:autoSpaceDE w:val="0"/>
        <w:autoSpaceDN w:val="0"/>
        <w:adjustRightInd w:val="0"/>
        <w:ind w:firstLine="567"/>
        <w:jc w:val="both"/>
        <w:rPr>
          <w:rFonts w:eastAsia="Times New Roman" w:cs="Times New Roman"/>
          <w:i/>
          <w:iCs/>
          <w:szCs w:val="26"/>
        </w:rPr>
      </w:pPr>
      <w:r w:rsidRPr="000C17BB">
        <w:rPr>
          <w:rFonts w:eastAsia="Times New Roman" w:cs="Times New Roman"/>
          <w:i/>
          <w:iCs/>
          <w:szCs w:val="26"/>
        </w:rPr>
        <w:t>b) Agribank is deemed to have received notification from the Customer related to Transaction Requests on the actual date Agribank receives said notification.</w:t>
      </w:r>
    </w:p>
    <w:p w:rsidR="000C17BB" w:rsidRPr="000C17BB" w:rsidRDefault="000C17BB" w:rsidP="00DE54D5">
      <w:pPr>
        <w:numPr>
          <w:ilvl w:val="2"/>
          <w:numId w:val="4"/>
        </w:numPr>
        <w:tabs>
          <w:tab w:val="left" w:pos="231"/>
          <w:tab w:val="left" w:pos="342"/>
          <w:tab w:val="left" w:pos="450"/>
        </w:tabs>
        <w:autoSpaceDE w:val="0"/>
        <w:autoSpaceDN w:val="0"/>
        <w:adjustRightInd w:val="0"/>
        <w:jc w:val="both"/>
        <w:rPr>
          <w:rFonts w:eastAsia="Times New Roman" w:cs="Times New Roman"/>
          <w:szCs w:val="26"/>
        </w:rPr>
      </w:pPr>
      <w:r w:rsidRPr="000C17BB">
        <w:rPr>
          <w:rFonts w:eastAsia="Times New Roman" w:cs="Times New Roman"/>
          <w:szCs w:val="26"/>
        </w:rPr>
        <w:t>Khách hàng đồng ý nhận thông báo biến động số dư đối với các giao dịch có giá trị không thấp hơn giá trị tối thiểu nhận biến động số dư (là giá trị giao dịch nhỏ nhất mà hệ thống tự động gửi thông báo biến động số dư cho khách hàng thông qua kênh dịch vụ mà khách hàng đăng ký sử dụng như Agribank Plus, SMS Banking…) theo quy định của Agribank đối với từng dịch vụ trong từng thời kỳ; thông báo OTP; thông tin quảng cáo, khuyến mại về các sản phẩm, dịch vụ, chương trình khuyến mại, cảnh báo, khuyến nghị của Agribank và các thông báo liên quan đến việc sử dụng Dịch vụ của khách hàng thông qua tin nhắn, cuộc gọi hoặc qua các phương thức thích hợp khác được Agribank thông báo từng thời kỳ trên website chính thức của Agribank.</w:t>
      </w:r>
    </w:p>
    <w:p w:rsidR="000C17BB" w:rsidRPr="000C17BB" w:rsidRDefault="000C17BB" w:rsidP="00DE54D5">
      <w:pPr>
        <w:tabs>
          <w:tab w:val="left" w:pos="231"/>
          <w:tab w:val="left" w:pos="450"/>
          <w:tab w:val="left" w:pos="567"/>
        </w:tabs>
        <w:autoSpaceDE w:val="0"/>
        <w:autoSpaceDN w:val="0"/>
        <w:adjustRightInd w:val="0"/>
        <w:ind w:firstLine="567"/>
        <w:jc w:val="both"/>
        <w:rPr>
          <w:rFonts w:eastAsia="Times New Roman" w:cs="Times New Roman"/>
          <w:szCs w:val="26"/>
        </w:rPr>
      </w:pPr>
      <w:r w:rsidRPr="000C17BB">
        <w:rPr>
          <w:rFonts w:eastAsia="Times New Roman" w:cs="Times New Roman"/>
          <w:i/>
          <w:iCs/>
          <w:szCs w:val="26"/>
        </w:rPr>
        <w:t>d) Customers agree to receive balance change notifications for transactions with a value not lower than the minimum value to receive balance changes (which is the smallest transaction value for which the system automatically sends digital change notifications through the service channels that customers register to, such as Agribank Plus, SMS Banking...) according to Agribank's regulations for each service in each period; OTP notification; advertising and promotional information about Agribank's products, services, promotional programs, warnings, recommendations and notices related to customers' use of the Services via text messages, calls or through other appropriate methods announced by Agribank from time to time on Agribank's official website</w:t>
      </w:r>
      <w:r w:rsidRPr="000C17BB">
        <w:rPr>
          <w:rFonts w:eastAsia="Times New Roman" w:cs="Times New Roman"/>
          <w:szCs w:val="26"/>
        </w:rPr>
        <w:t>.</w:t>
      </w:r>
    </w:p>
    <w:p w:rsidR="000C17BB" w:rsidRPr="000C17BB" w:rsidRDefault="000C17BB" w:rsidP="00DE54D5">
      <w:pPr>
        <w:numPr>
          <w:ilvl w:val="0"/>
          <w:numId w:val="4"/>
        </w:numPr>
        <w:tabs>
          <w:tab w:val="left" w:pos="341"/>
          <w:tab w:val="left" w:pos="540"/>
        </w:tabs>
        <w:autoSpaceDE w:val="0"/>
        <w:autoSpaceDN w:val="0"/>
        <w:adjustRightInd w:val="0"/>
        <w:jc w:val="both"/>
        <w:rPr>
          <w:rFonts w:eastAsia="Times New Roman" w:cs="Times New Roman"/>
          <w:b/>
          <w:szCs w:val="26"/>
        </w:rPr>
      </w:pPr>
      <w:r w:rsidRPr="000C17BB">
        <w:rPr>
          <w:rFonts w:eastAsia="Times New Roman" w:cs="Times New Roman"/>
          <w:b/>
          <w:szCs w:val="26"/>
        </w:rPr>
        <w:t>Tiếp nhận và xử lý giao dịch</w:t>
      </w:r>
    </w:p>
    <w:p w:rsidR="000C17BB" w:rsidRPr="000C17BB" w:rsidRDefault="000C17BB" w:rsidP="00DE54D5">
      <w:pPr>
        <w:tabs>
          <w:tab w:val="left" w:pos="341"/>
          <w:tab w:val="left" w:pos="540"/>
        </w:tabs>
        <w:autoSpaceDE w:val="0"/>
        <w:autoSpaceDN w:val="0"/>
        <w:adjustRightInd w:val="0"/>
        <w:ind w:firstLine="567"/>
        <w:jc w:val="both"/>
        <w:rPr>
          <w:rFonts w:eastAsia="Times New Roman" w:cs="Times New Roman"/>
          <w:b/>
          <w:i/>
          <w:iCs/>
          <w:szCs w:val="26"/>
        </w:rPr>
      </w:pPr>
      <w:r w:rsidRPr="000C17BB">
        <w:rPr>
          <w:rFonts w:eastAsia="Times New Roman" w:cs="Times New Roman"/>
          <w:b/>
          <w:i/>
          <w:szCs w:val="26"/>
        </w:rPr>
        <w:t xml:space="preserve">Article </w:t>
      </w:r>
      <w:r w:rsidRPr="000C17BB">
        <w:rPr>
          <w:rFonts w:eastAsia="Times New Roman" w:cs="Times New Roman"/>
          <w:b/>
          <w:i/>
          <w:iCs/>
          <w:szCs w:val="26"/>
        </w:rPr>
        <w:t>5. Receive and process transactions</w:t>
      </w:r>
    </w:p>
    <w:p w:rsidR="000C17BB" w:rsidRPr="000C17BB" w:rsidRDefault="000C17BB" w:rsidP="00DE54D5">
      <w:pPr>
        <w:numPr>
          <w:ilvl w:val="1"/>
          <w:numId w:val="4"/>
        </w:numPr>
        <w:tabs>
          <w:tab w:val="left" w:pos="341"/>
          <w:tab w:val="left" w:pos="540"/>
        </w:tabs>
        <w:autoSpaceDE w:val="0"/>
        <w:autoSpaceDN w:val="0"/>
        <w:adjustRightInd w:val="0"/>
        <w:jc w:val="both"/>
        <w:rPr>
          <w:rFonts w:eastAsia="Times New Roman" w:cs="Times New Roman"/>
          <w:szCs w:val="26"/>
        </w:rPr>
      </w:pPr>
      <w:r w:rsidRPr="000C17BB">
        <w:rPr>
          <w:rFonts w:eastAsia="Times New Roman" w:cs="Times New Roman"/>
          <w:szCs w:val="26"/>
        </w:rPr>
        <w:t>Thời gian giao dịch</w:t>
      </w:r>
    </w:p>
    <w:p w:rsidR="000C17BB" w:rsidRPr="000C17BB" w:rsidRDefault="000C17BB" w:rsidP="00DE54D5">
      <w:pPr>
        <w:tabs>
          <w:tab w:val="left" w:pos="341"/>
          <w:tab w:val="left" w:pos="540"/>
        </w:tabs>
        <w:autoSpaceDE w:val="0"/>
        <w:autoSpaceDN w:val="0"/>
        <w:adjustRightInd w:val="0"/>
        <w:ind w:firstLine="567"/>
        <w:jc w:val="both"/>
        <w:rPr>
          <w:rFonts w:eastAsia="Times New Roman" w:cs="Times New Roman"/>
          <w:i/>
          <w:iCs/>
          <w:szCs w:val="26"/>
        </w:rPr>
      </w:pPr>
      <w:r w:rsidRPr="000C17BB">
        <w:rPr>
          <w:rFonts w:eastAsia="Times New Roman" w:cs="Times New Roman"/>
          <w:i/>
          <w:iCs/>
          <w:szCs w:val="26"/>
        </w:rPr>
        <w:t>5.1. Transaction time</w:t>
      </w:r>
    </w:p>
    <w:p w:rsidR="000C17BB" w:rsidRPr="000C17BB" w:rsidRDefault="000C17BB" w:rsidP="00DE54D5">
      <w:pPr>
        <w:numPr>
          <w:ilvl w:val="2"/>
          <w:numId w:val="4"/>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Các Yêu cầu giao dịch được Khách hàng thực hiện khi sử dụng Dịch vụ sẽ được Agribank xử lý trong thời gian sớm nhất có thể, căn cứ thời gian yêu cầu thực hiện giao dịch của khách hàng và quy định về thời gian giao dịch đối với từng dịch vụ của Agribank trong từng thời kỳ.</w:t>
      </w:r>
    </w:p>
    <w:p w:rsidR="000C17BB" w:rsidRPr="000C17BB" w:rsidRDefault="000C17BB" w:rsidP="00DE54D5">
      <w:pPr>
        <w:tabs>
          <w:tab w:val="left" w:pos="231"/>
          <w:tab w:val="left" w:pos="360"/>
          <w:tab w:val="left" w:pos="540"/>
        </w:tabs>
        <w:autoSpaceDE w:val="0"/>
        <w:autoSpaceDN w:val="0"/>
        <w:adjustRightInd w:val="0"/>
        <w:ind w:firstLine="567"/>
        <w:jc w:val="both"/>
        <w:rPr>
          <w:rFonts w:eastAsia="Times New Roman" w:cs="Times New Roman"/>
          <w:i/>
          <w:iCs/>
          <w:szCs w:val="26"/>
        </w:rPr>
      </w:pPr>
      <w:r w:rsidRPr="000C17BB">
        <w:rPr>
          <w:rFonts w:eastAsia="Times New Roman" w:cs="Times New Roman"/>
          <w:i/>
          <w:iCs/>
          <w:szCs w:val="26"/>
        </w:rPr>
        <w:t>a) Transaction requests made by Customers when using the Service will be processed by Agribank as soon as possible, based on the time of the customer's transaction request and regulations on transaction time for customers. with each Agribank service in each period.</w:t>
      </w:r>
    </w:p>
    <w:p w:rsidR="000C17BB" w:rsidRPr="000C17BB" w:rsidRDefault="000C17BB" w:rsidP="00DE54D5">
      <w:pPr>
        <w:numPr>
          <w:ilvl w:val="2"/>
          <w:numId w:val="4"/>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Thời gian giao dịch đối với từng dịch vụ được Agribank thông báo trên Màn hình Dịch vụ và có thể thay đổi trong từng thời kỳ tùy theo khả năng cung ứng dịch vụ của Agribank.</w:t>
      </w:r>
    </w:p>
    <w:p w:rsidR="000C17BB" w:rsidRPr="000C17BB" w:rsidRDefault="000C17BB" w:rsidP="00DE54D5">
      <w:pPr>
        <w:tabs>
          <w:tab w:val="left" w:pos="567"/>
        </w:tabs>
        <w:autoSpaceDE w:val="0"/>
        <w:autoSpaceDN w:val="0"/>
        <w:adjustRightInd w:val="0"/>
        <w:ind w:firstLine="567"/>
        <w:jc w:val="both"/>
        <w:rPr>
          <w:rFonts w:eastAsia="Times New Roman" w:cs="Times New Roman"/>
          <w:i/>
          <w:iCs/>
          <w:szCs w:val="26"/>
        </w:rPr>
      </w:pPr>
      <w:r w:rsidRPr="000C17BB">
        <w:rPr>
          <w:rFonts w:eastAsia="Times New Roman" w:cs="Times New Roman"/>
          <w:i/>
          <w:iCs/>
          <w:szCs w:val="26"/>
        </w:rPr>
        <w:t>b) Transaction times for each service are announced by Agribank on the Service Screen and may change from time to time depending on Agribank's service provision capacity.</w:t>
      </w:r>
    </w:p>
    <w:p w:rsidR="000C17BB" w:rsidRPr="000C17BB" w:rsidRDefault="000C17BB" w:rsidP="00DE54D5">
      <w:pPr>
        <w:numPr>
          <w:ilvl w:val="2"/>
          <w:numId w:val="4"/>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 xml:space="preserve">Agribank sẽ thực hiện các biện pháp phù hợp để đảm bảo duy trì hoạt động liên tục của hệ thống nhằm phục vụ việc khai thác và sử dụng Dịch vụ, trừ trường hợp </w:t>
      </w:r>
      <w:bookmarkStart w:id="1" w:name="_Hlk164849225"/>
      <w:r w:rsidRPr="000C17BB">
        <w:rPr>
          <w:rFonts w:eastAsia="Times New Roman" w:cs="Times New Roman"/>
          <w:szCs w:val="26"/>
        </w:rPr>
        <w:t xml:space="preserve">Agribank thực hiện bảo trì hệ thống hoặc các lý do bất khả kháng khác ngoài tầm kiểm soát của Agribank như hỏa hoạn, động đất, sóng thần, bạo loạn, cấm vận… hoặc các hạn chế khác của </w:t>
      </w:r>
      <w:bookmarkEnd w:id="1"/>
      <w:r w:rsidRPr="000C17BB">
        <w:rPr>
          <w:rFonts w:eastAsia="Times New Roman" w:cs="Times New Roman"/>
          <w:szCs w:val="26"/>
        </w:rPr>
        <w:t>Nhà nước.</w:t>
      </w:r>
    </w:p>
    <w:p w:rsidR="000C17BB" w:rsidRPr="000C17BB" w:rsidRDefault="000C17BB" w:rsidP="00DE54D5">
      <w:pPr>
        <w:tabs>
          <w:tab w:val="left" w:pos="567"/>
        </w:tabs>
        <w:autoSpaceDE w:val="0"/>
        <w:autoSpaceDN w:val="0"/>
        <w:adjustRightInd w:val="0"/>
        <w:ind w:firstLine="567"/>
        <w:jc w:val="both"/>
        <w:rPr>
          <w:rFonts w:eastAsia="Times New Roman" w:cs="Times New Roman"/>
          <w:i/>
          <w:iCs/>
          <w:szCs w:val="26"/>
        </w:rPr>
      </w:pPr>
      <w:r w:rsidRPr="000C17BB">
        <w:rPr>
          <w:rFonts w:eastAsia="Times New Roman" w:cs="Times New Roman"/>
          <w:i/>
          <w:iCs/>
          <w:szCs w:val="26"/>
        </w:rPr>
        <w:t>c) Agribank will take appropriate measures to ensure continuous operation of the system to serve the use and utilisation of the Service, except in cases where Agribank performs system maintenance or force majeure reasons which are beyond Agribank’s control such as fires, earthquakes, tsunamis, riots, embargoes… or other State restrictions.</w:t>
      </w:r>
    </w:p>
    <w:p w:rsidR="000C17BB" w:rsidRPr="000C17BB" w:rsidRDefault="000C17BB" w:rsidP="00DE54D5">
      <w:pPr>
        <w:numPr>
          <w:ilvl w:val="1"/>
          <w:numId w:val="4"/>
        </w:numPr>
        <w:tabs>
          <w:tab w:val="left" w:pos="360"/>
          <w:tab w:val="left" w:pos="540"/>
        </w:tabs>
        <w:autoSpaceDE w:val="0"/>
        <w:autoSpaceDN w:val="0"/>
        <w:adjustRightInd w:val="0"/>
        <w:jc w:val="both"/>
        <w:rPr>
          <w:rFonts w:eastAsia="Times New Roman" w:cs="Times New Roman"/>
          <w:b/>
          <w:szCs w:val="26"/>
        </w:rPr>
      </w:pPr>
      <w:r w:rsidRPr="000C17BB">
        <w:rPr>
          <w:rFonts w:eastAsia="Times New Roman" w:cs="Times New Roman"/>
          <w:szCs w:val="26"/>
        </w:rPr>
        <w:t>Hạn mức giao dịch: Agribank có thể thay đổi hoặc ấn định hạn mức mặc định cho các giao dịch của khách hàng, tổng hạn mức giao dịch ngày của tất cả các tài khoản đối với một khách hàng. Thông tin về hạn mức giao dịch được Agribank niêm yết công khai trên website chính thức và/hoặc tại các điểm giao dịch và/hoặc thông báo qua các hình thức thích hợp/kênh chính thức khác của Agribank.</w:t>
      </w:r>
    </w:p>
    <w:p w:rsidR="000C17BB" w:rsidRPr="000C17BB" w:rsidRDefault="000C17BB" w:rsidP="00DE54D5">
      <w:pPr>
        <w:tabs>
          <w:tab w:val="left" w:pos="360"/>
          <w:tab w:val="left" w:pos="540"/>
        </w:tabs>
        <w:autoSpaceDE w:val="0"/>
        <w:autoSpaceDN w:val="0"/>
        <w:adjustRightInd w:val="0"/>
        <w:ind w:firstLine="567"/>
        <w:jc w:val="both"/>
        <w:rPr>
          <w:rFonts w:eastAsia="Times New Roman" w:cs="Times New Roman"/>
          <w:b/>
          <w:i/>
          <w:iCs/>
          <w:szCs w:val="26"/>
        </w:rPr>
      </w:pPr>
      <w:r w:rsidRPr="000C17BB">
        <w:rPr>
          <w:rFonts w:eastAsia="Times New Roman" w:cs="Times New Roman"/>
          <w:i/>
          <w:iCs/>
          <w:szCs w:val="26"/>
        </w:rPr>
        <w:lastRenderedPageBreak/>
        <w:t>5.2. Transaction limit: Agribank can change or set the default limit for customer transactions, the total daily transaction limit of all accounts for a customer. Information about transaction limits is publicly posted by Agribank on the official website and/or at transaction points and/or announced through other appropriate forms/official channels of Agribank.</w:t>
      </w:r>
    </w:p>
    <w:p w:rsidR="000C17BB" w:rsidRPr="000C17BB" w:rsidRDefault="000C17BB" w:rsidP="00DE54D5">
      <w:pPr>
        <w:numPr>
          <w:ilvl w:val="1"/>
          <w:numId w:val="4"/>
        </w:numPr>
        <w:tabs>
          <w:tab w:val="left" w:pos="231"/>
          <w:tab w:val="left" w:pos="342"/>
          <w:tab w:val="left" w:pos="450"/>
        </w:tabs>
        <w:autoSpaceDE w:val="0"/>
        <w:autoSpaceDN w:val="0"/>
        <w:adjustRightInd w:val="0"/>
        <w:jc w:val="both"/>
        <w:rPr>
          <w:rFonts w:eastAsia="Times New Roman" w:cs="Times New Roman"/>
          <w:szCs w:val="26"/>
        </w:rPr>
      </w:pPr>
      <w:r w:rsidRPr="000C17BB">
        <w:rPr>
          <w:rFonts w:eastAsia="Times New Roman" w:cs="Times New Roman"/>
          <w:szCs w:val="26"/>
        </w:rPr>
        <w:t>Các yêu cầu, giao dịch của khách hàng chỉ được Agribank ghi nhận và xử lý khi: (i) Hệ thống đã xác nhận việc nhận được chỉ thị của khách hàng; (ii) Số dư tài khoản của khách hàng đủ để thực hiện các giao dịch đó; (iii) Giao dịch không vượt quá hạn mức; (iv) Giao dịch của khách hàng hợp lệ và không vi phạm bất kỳ quy định nào của Agribank, của bên thứ ba và của pháp luật.</w:t>
      </w:r>
    </w:p>
    <w:p w:rsidR="000C17BB" w:rsidRPr="000C17BB" w:rsidRDefault="000C17BB" w:rsidP="00DE54D5">
      <w:pPr>
        <w:tabs>
          <w:tab w:val="left" w:pos="90"/>
          <w:tab w:val="left" w:pos="231"/>
          <w:tab w:val="left" w:pos="450"/>
          <w:tab w:val="left" w:pos="540"/>
        </w:tabs>
        <w:autoSpaceDE w:val="0"/>
        <w:autoSpaceDN w:val="0"/>
        <w:adjustRightInd w:val="0"/>
        <w:ind w:firstLine="567"/>
        <w:jc w:val="both"/>
        <w:rPr>
          <w:rFonts w:eastAsia="Times New Roman" w:cs="Times New Roman"/>
          <w:i/>
          <w:iCs/>
          <w:szCs w:val="26"/>
        </w:rPr>
      </w:pPr>
      <w:r w:rsidRPr="000C17BB">
        <w:rPr>
          <w:rFonts w:eastAsia="Times New Roman" w:cs="Times New Roman"/>
          <w:i/>
          <w:iCs/>
          <w:szCs w:val="26"/>
        </w:rPr>
        <w:t>5.3. Customer requests and transactions are only recorded and processed by Agribank when: (i) The system has confirmed receipt of the customer's instructions; (ii) The customer's account balance is sufficient to perform such transactions; (iii) Transactions do not exceed the limit; (iv) The customer's transaction is valid and does not violate any regulations of Agribank, third parties and the law.</w:t>
      </w:r>
    </w:p>
    <w:p w:rsidR="000C17BB" w:rsidRPr="000C17BB" w:rsidRDefault="000C17BB" w:rsidP="00DE54D5">
      <w:pPr>
        <w:numPr>
          <w:ilvl w:val="1"/>
          <w:numId w:val="4"/>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Agribank có quyền từ chối thực hiện các giao dịch trong các trường hợp: (i) tài khoản của khách hàng không đáp ứng đủ các điều kiện để thực hiện giao dịch; (ii) Agribank phát hiện hoặc nghi ngờ giao dịch của Khách hàng có dấu hiệu gian lận hoặc tiềm ẩn rủi ro gian lận; (iii) Yêu cầu giao dịch có dấu hiệu đáng ngờ theo quy định của pháp luật và quy định nội bộ của Agribank về phòng, chống rửa tiền; (iv) các trường hợp các theo quy định của pháp luật.</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i/>
          <w:iCs/>
          <w:szCs w:val="26"/>
        </w:rPr>
      </w:pPr>
      <w:r w:rsidRPr="000C17BB">
        <w:rPr>
          <w:rFonts w:eastAsia="Times New Roman" w:cs="Times New Roman"/>
          <w:i/>
          <w:iCs/>
          <w:szCs w:val="26"/>
        </w:rPr>
        <w:t>5.4. Agribank has the right to refuse to perform transactions in the following cases: (i) the customer's account does not meet the conditions to perform the transaction; (ii) Agribank detects or suspects that the Customer's transaction has signs of fraud or potential risk of fraud; (iii) Request transactions with suspicious signs according to the provisions of law and Agribank's internal regulations on money laundering prevention and combat; (iv) cases prescribed by law.</w:t>
      </w:r>
    </w:p>
    <w:p w:rsidR="000C17BB" w:rsidRPr="000C17BB" w:rsidRDefault="000C17BB" w:rsidP="00DE54D5">
      <w:pPr>
        <w:numPr>
          <w:ilvl w:val="1"/>
          <w:numId w:val="4"/>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Với các yêu cầu giao dịch hợp lệ, Agribank được quyền hiểu là Khách hàng đã đề nghị Agribank thực hiện theo các yêu cầu giao dịch mà không cần xác nhận dưới bất kỳ hình thức nào từ khách hàng. Các giao dịch đã được khách hàng tạo lập và xác nhận bằng một trong các phương thức xác thực áp dụng trên kênh giao dịch điện tử có giá trị pháp lý như chữ ký của Khách hàng trên văn bản giấy.</w:t>
      </w:r>
    </w:p>
    <w:p w:rsidR="000C17BB" w:rsidRPr="000C17BB" w:rsidRDefault="000C17BB" w:rsidP="00DE54D5">
      <w:pPr>
        <w:tabs>
          <w:tab w:val="left" w:pos="231"/>
          <w:tab w:val="left" w:pos="360"/>
          <w:tab w:val="left" w:pos="567"/>
        </w:tabs>
        <w:autoSpaceDE w:val="0"/>
        <w:autoSpaceDN w:val="0"/>
        <w:adjustRightInd w:val="0"/>
        <w:ind w:firstLine="567"/>
        <w:jc w:val="both"/>
        <w:rPr>
          <w:rFonts w:eastAsia="Times New Roman" w:cs="Times New Roman"/>
          <w:i/>
          <w:iCs/>
          <w:szCs w:val="26"/>
        </w:rPr>
      </w:pPr>
      <w:r w:rsidRPr="000C17BB">
        <w:rPr>
          <w:rFonts w:eastAsia="Times New Roman" w:cs="Times New Roman"/>
          <w:i/>
          <w:iCs/>
          <w:szCs w:val="26"/>
        </w:rPr>
        <w:t>5.5. With valid transaction requests, Agribank has the right to understand that the Customer has requested Agribank to comply with the transaction requests without confirmation of any kind from the customer. Transactions that have been created and confirmed by the customer using one of the authentication methods applied on the electronic transaction channel have the same legal value as the Customer's signature on a paper document.</w:t>
      </w:r>
    </w:p>
    <w:p w:rsidR="000C17BB" w:rsidRPr="000C17BB" w:rsidRDefault="000C17BB" w:rsidP="00DE54D5">
      <w:pPr>
        <w:numPr>
          <w:ilvl w:val="1"/>
          <w:numId w:val="4"/>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Trường hợp khách hàng sử dụng SMS Banking, SMS OTP, tin nhắn được coi là đã gửi cho khách hàng nếu việc gửi tin này đã được thực hiện bởi đối tác cung cấp dịch vụ, bất kể khách hàng có thực sự nhận được tin nhắn hay không. Agribank không chịu trách nhiệm về việc thông tin hoặc tin nhắn của dịch vụ NHĐT bị truy cập hoặc sử dụng bởi bên không có thẩm quyền kể từ khi thông tin/tin nhắn được đối tác cung cấp dịch vụ của Agribank nhận và chuyển đến nhà cung cấp dịch vụ.</w:t>
      </w:r>
    </w:p>
    <w:p w:rsidR="000C17BB" w:rsidRPr="000C17BB" w:rsidRDefault="000C17BB" w:rsidP="00DE54D5">
      <w:pPr>
        <w:tabs>
          <w:tab w:val="left" w:pos="231"/>
          <w:tab w:val="left" w:pos="450"/>
          <w:tab w:val="left" w:pos="567"/>
        </w:tabs>
        <w:autoSpaceDE w:val="0"/>
        <w:autoSpaceDN w:val="0"/>
        <w:adjustRightInd w:val="0"/>
        <w:ind w:firstLine="567"/>
        <w:jc w:val="both"/>
        <w:rPr>
          <w:rFonts w:eastAsia="Times New Roman" w:cs="Times New Roman"/>
          <w:i/>
          <w:iCs/>
          <w:szCs w:val="26"/>
        </w:rPr>
      </w:pPr>
      <w:r w:rsidRPr="000C17BB">
        <w:rPr>
          <w:rFonts w:eastAsia="Times New Roman" w:cs="Times New Roman"/>
          <w:i/>
          <w:iCs/>
          <w:szCs w:val="26"/>
        </w:rPr>
        <w:t>5.6. In case the customer uses SMS Banking, SMS OTP, the message is considered sent to the customer if the sending of this message has been done by the service provider, regardless of whether the customer actually receives the message or not. Agribank is not responsible for information or messages of the e-banking service being accessed or used by unauthorized parties from the point the information/messages are received and transferred by Agribank's service provider to the service provider.</w:t>
      </w:r>
    </w:p>
    <w:p w:rsidR="000C17BB" w:rsidRPr="000C17BB" w:rsidRDefault="000C17BB" w:rsidP="00DE54D5">
      <w:pPr>
        <w:numPr>
          <w:ilvl w:val="1"/>
          <w:numId w:val="4"/>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lastRenderedPageBreak/>
        <w:t>Khi đăng ký dịch vụ e-Commerce trực tuyến trên ứng dụng Agribank Plus đồng nghĩa với việc khách hàng đồng ý tự nguyện ủy quyền cho Agribank trích tiền từ tài khoản thanh toán mở tại Agribank đã đăng ký dịch vụ để thực hiện các giao dịch thanh toán cho nhà cung cấp dịch vụ/đơn vị hành chính công có kết nối hệ thống với Agribank theo chỉ thị của chính khách hàng trên website/ứng dụng của các đơn vị này.</w:t>
      </w:r>
    </w:p>
    <w:p w:rsidR="000C17BB" w:rsidRPr="000C17BB" w:rsidRDefault="000C17BB" w:rsidP="00DE54D5">
      <w:pPr>
        <w:tabs>
          <w:tab w:val="left" w:pos="231"/>
          <w:tab w:val="left" w:pos="450"/>
          <w:tab w:val="left" w:pos="567"/>
        </w:tabs>
        <w:autoSpaceDE w:val="0"/>
        <w:autoSpaceDN w:val="0"/>
        <w:adjustRightInd w:val="0"/>
        <w:ind w:firstLine="567"/>
        <w:jc w:val="both"/>
        <w:rPr>
          <w:rFonts w:eastAsia="Times New Roman" w:cs="Times New Roman"/>
          <w:i/>
          <w:iCs/>
          <w:szCs w:val="26"/>
        </w:rPr>
      </w:pPr>
      <w:r w:rsidRPr="000C17BB">
        <w:rPr>
          <w:rFonts w:eastAsia="Times New Roman" w:cs="Times New Roman"/>
          <w:i/>
          <w:iCs/>
          <w:szCs w:val="26"/>
        </w:rPr>
        <w:t>5.7. When registering for the online e-Commerce service on the Agribank Plus application, the customer agrees to voluntarily authorize Agribank to deduct money from the payment account opened at Agribank that has registered for the service to make payments to service providers/public administrative units that have a system connection with Agribank according to the customer's instructions on the websites/applications of these units.</w:t>
      </w:r>
    </w:p>
    <w:p w:rsidR="000C17BB" w:rsidRPr="000C17BB" w:rsidRDefault="000C17BB" w:rsidP="00DE54D5">
      <w:pPr>
        <w:numPr>
          <w:ilvl w:val="1"/>
          <w:numId w:val="4"/>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Trường hợp khách hàng hủy dịch vụ e-Commerce:</w:t>
      </w:r>
    </w:p>
    <w:p w:rsidR="000C17BB" w:rsidRPr="000C17BB" w:rsidRDefault="000C17BB" w:rsidP="00DE54D5">
      <w:pPr>
        <w:numPr>
          <w:ilvl w:val="2"/>
          <w:numId w:val="4"/>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 xml:space="preserve">Các dịch vụ đăng ký trực tuyến đã thực hiện thành công trước đó (liên kết ví điện tử và các dịch vụ khác do Agribank cung cấp trong từng thời kỳ) không bị ảnh hưởng. </w:t>
      </w:r>
    </w:p>
    <w:p w:rsidR="000C17BB" w:rsidRPr="000C17BB" w:rsidRDefault="000C17BB" w:rsidP="00DE54D5">
      <w:pPr>
        <w:numPr>
          <w:ilvl w:val="2"/>
          <w:numId w:val="4"/>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Các dịch vụ thanh toán trực tuyến trên website/ứng dụng của các nhà cung cấp dịch vụ/đơn vị hành chính công có kết nối hệ thống với Agribank sẽ không thực hiện được.</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i/>
          <w:iCs/>
          <w:szCs w:val="26"/>
        </w:rPr>
      </w:pPr>
      <w:r w:rsidRPr="000C17BB">
        <w:rPr>
          <w:rFonts w:eastAsia="Times New Roman" w:cs="Times New Roman"/>
          <w:i/>
          <w:iCs/>
          <w:szCs w:val="26"/>
        </w:rPr>
        <w:t>5.8. In case the customer cancels the e-Commerce service:</w:t>
      </w:r>
    </w:p>
    <w:p w:rsidR="000C17BB" w:rsidRPr="000C17BB" w:rsidRDefault="000C17BB" w:rsidP="00DE54D5">
      <w:pPr>
        <w:tabs>
          <w:tab w:val="left" w:pos="231"/>
          <w:tab w:val="left" w:pos="450"/>
          <w:tab w:val="left" w:pos="567"/>
        </w:tabs>
        <w:autoSpaceDE w:val="0"/>
        <w:autoSpaceDN w:val="0"/>
        <w:adjustRightInd w:val="0"/>
        <w:ind w:firstLine="567"/>
        <w:jc w:val="both"/>
        <w:rPr>
          <w:rFonts w:eastAsia="Times New Roman" w:cs="Times New Roman"/>
          <w:i/>
          <w:iCs/>
          <w:szCs w:val="26"/>
        </w:rPr>
      </w:pPr>
      <w:r w:rsidRPr="000C17BB">
        <w:rPr>
          <w:rFonts w:eastAsia="Times New Roman" w:cs="Times New Roman"/>
          <w:i/>
          <w:iCs/>
          <w:szCs w:val="26"/>
        </w:rPr>
        <w:t>a) Previously successfully implemented online registration services (e-wallet linking and other services provided by Agribank from time to time) are not affected.</w:t>
      </w:r>
    </w:p>
    <w:p w:rsidR="000C17BB" w:rsidRPr="000C17BB" w:rsidRDefault="000C17BB" w:rsidP="00DE54D5">
      <w:pPr>
        <w:tabs>
          <w:tab w:val="left" w:pos="231"/>
          <w:tab w:val="left" w:pos="450"/>
          <w:tab w:val="left" w:pos="567"/>
        </w:tabs>
        <w:autoSpaceDE w:val="0"/>
        <w:autoSpaceDN w:val="0"/>
        <w:adjustRightInd w:val="0"/>
        <w:ind w:firstLine="567"/>
        <w:jc w:val="both"/>
        <w:rPr>
          <w:rFonts w:eastAsia="Times New Roman" w:cs="Times New Roman"/>
          <w:szCs w:val="26"/>
        </w:rPr>
      </w:pPr>
      <w:r w:rsidRPr="000C17BB">
        <w:rPr>
          <w:rFonts w:eastAsia="Times New Roman" w:cs="Times New Roman"/>
          <w:i/>
          <w:iCs/>
          <w:szCs w:val="26"/>
        </w:rPr>
        <w:t>b) Online payment services on websites/applications of service providers/public administrative units that have a system connection with Agribank will not be available</w:t>
      </w:r>
      <w:r w:rsidRPr="000C17BB">
        <w:rPr>
          <w:rFonts w:eastAsia="Times New Roman" w:cs="Times New Roman"/>
          <w:szCs w:val="26"/>
        </w:rPr>
        <w:t>.</w:t>
      </w:r>
    </w:p>
    <w:p w:rsidR="000C17BB" w:rsidRPr="000C17BB" w:rsidRDefault="000C17BB" w:rsidP="00DE54D5">
      <w:pPr>
        <w:tabs>
          <w:tab w:val="left" w:pos="231"/>
          <w:tab w:val="left" w:pos="360"/>
        </w:tabs>
        <w:autoSpaceDE w:val="0"/>
        <w:autoSpaceDN w:val="0"/>
        <w:adjustRightInd w:val="0"/>
        <w:ind w:firstLine="567"/>
        <w:jc w:val="both"/>
        <w:rPr>
          <w:rFonts w:eastAsia="Times New Roman" w:cs="Times New Roman"/>
          <w:szCs w:val="26"/>
        </w:rPr>
      </w:pPr>
      <w:r w:rsidRPr="000C17BB">
        <w:rPr>
          <w:rFonts w:eastAsia="Times New Roman" w:cs="Times New Roman"/>
          <w:szCs w:val="26"/>
        </w:rPr>
        <w:t>5.9. Đối với dịch vụ liên kết Ví điện tử:</w:t>
      </w:r>
    </w:p>
    <w:p w:rsidR="000C17BB" w:rsidRPr="000C17BB" w:rsidRDefault="000C17BB" w:rsidP="00DE54D5">
      <w:pPr>
        <w:ind w:firstLine="567"/>
        <w:jc w:val="both"/>
        <w:rPr>
          <w:rFonts w:eastAsia="Times New Roman" w:cs="Times New Roman"/>
          <w:i/>
          <w:szCs w:val="26"/>
        </w:rPr>
      </w:pPr>
      <w:r w:rsidRPr="000C17BB">
        <w:rPr>
          <w:rFonts w:eastAsia="Times New Roman" w:cs="Times New Roman"/>
          <w:i/>
          <w:szCs w:val="26"/>
        </w:rPr>
        <w:t>5.9. For e-Wallet linking services:</w:t>
      </w:r>
    </w:p>
    <w:p w:rsidR="000C17BB" w:rsidRPr="000C17BB" w:rsidRDefault="000C17BB" w:rsidP="00DE54D5">
      <w:pPr>
        <w:numPr>
          <w:ilvl w:val="2"/>
          <w:numId w:val="5"/>
        </w:numPr>
        <w:tabs>
          <w:tab w:val="left" w:pos="231"/>
          <w:tab w:val="left" w:pos="360"/>
        </w:tabs>
        <w:autoSpaceDE w:val="0"/>
        <w:autoSpaceDN w:val="0"/>
        <w:adjustRightInd w:val="0"/>
        <w:jc w:val="both"/>
        <w:rPr>
          <w:rFonts w:eastAsia="Times New Roman" w:cs="Times New Roman"/>
          <w:szCs w:val="26"/>
        </w:rPr>
      </w:pPr>
      <w:r w:rsidRPr="000C17BB">
        <w:rPr>
          <w:rFonts w:eastAsia="Times New Roman" w:cs="Times New Roman"/>
          <w:szCs w:val="26"/>
        </w:rPr>
        <w:t>Khách hàng cam kết là chính chủ ví điện tử có nhu cầu liên kết với tài khoản thanh toán/thẻ của chính khách hàng mở tại Agribank.</w:t>
      </w:r>
    </w:p>
    <w:p w:rsidR="000C17BB" w:rsidRPr="000C17BB" w:rsidRDefault="000C17BB" w:rsidP="00DE54D5">
      <w:pPr>
        <w:numPr>
          <w:ilvl w:val="0"/>
          <w:numId w:val="1"/>
        </w:numPr>
        <w:tabs>
          <w:tab w:val="left" w:pos="993"/>
        </w:tabs>
        <w:ind w:left="0" w:firstLine="567"/>
        <w:contextualSpacing/>
        <w:jc w:val="both"/>
        <w:rPr>
          <w:rFonts w:eastAsia="Times New Roman" w:cs="Times New Roman"/>
          <w:i/>
          <w:szCs w:val="26"/>
        </w:rPr>
      </w:pPr>
      <w:r w:rsidRPr="000C17BB">
        <w:rPr>
          <w:rFonts w:eastAsia="Times New Roman" w:cs="Times New Roman"/>
          <w:i/>
          <w:szCs w:val="26"/>
        </w:rPr>
        <w:t>Customer commits to being the rightful owners of the e-wallet and need to link it to his own payment account/card opened at Agribank.</w:t>
      </w:r>
    </w:p>
    <w:p w:rsidR="000C17BB" w:rsidRPr="000C17BB" w:rsidRDefault="000C17BB" w:rsidP="00DE54D5">
      <w:pPr>
        <w:numPr>
          <w:ilvl w:val="0"/>
          <w:numId w:val="1"/>
        </w:numPr>
        <w:tabs>
          <w:tab w:val="left" w:pos="993"/>
        </w:tabs>
        <w:ind w:left="0" w:firstLine="567"/>
        <w:contextualSpacing/>
        <w:jc w:val="both"/>
        <w:rPr>
          <w:rFonts w:eastAsia="Times New Roman" w:cs="Times New Roman"/>
          <w:szCs w:val="26"/>
        </w:rPr>
      </w:pPr>
      <w:r w:rsidRPr="000C17BB">
        <w:rPr>
          <w:rFonts w:eastAsia="Times New Roman" w:cs="Times New Roman"/>
          <w:szCs w:val="26"/>
        </w:rPr>
        <w:t>Khách hàng thực hiện liên kết ví điện tử thành công có thể thực hiện các giao dịch nạp tiền vào Ví điện tử từ tài khoản liên kết hoặc rút tiền từ Ví điện tử về tài khoản liên kết của khách hàng mở tại Agribank.</w:t>
      </w:r>
    </w:p>
    <w:p w:rsidR="000C17BB" w:rsidRPr="000C17BB" w:rsidRDefault="000C17BB" w:rsidP="00DE54D5">
      <w:pPr>
        <w:numPr>
          <w:ilvl w:val="2"/>
          <w:numId w:val="5"/>
        </w:numPr>
        <w:tabs>
          <w:tab w:val="left" w:pos="993"/>
        </w:tabs>
        <w:contextualSpacing/>
        <w:jc w:val="both"/>
        <w:rPr>
          <w:rFonts w:eastAsia="Times New Roman" w:cs="Times New Roman"/>
          <w:i/>
          <w:szCs w:val="26"/>
        </w:rPr>
      </w:pPr>
      <w:r w:rsidRPr="000C17BB">
        <w:rPr>
          <w:rFonts w:eastAsia="Times New Roman" w:cs="Times New Roman"/>
          <w:i/>
          <w:szCs w:val="26"/>
        </w:rPr>
        <w:t>Customers who successfully link the e-wallet can perform transactions to deposit money into the E-wallet from the linked account or withdraw money from the E-wallet to the customer's linked account opened at Agribank.</w:t>
      </w:r>
    </w:p>
    <w:p w:rsidR="000C17BB" w:rsidRPr="000C17BB" w:rsidRDefault="000C17BB" w:rsidP="00DE54D5">
      <w:pPr>
        <w:tabs>
          <w:tab w:val="left" w:pos="993"/>
        </w:tabs>
        <w:ind w:firstLine="567"/>
        <w:contextualSpacing/>
        <w:jc w:val="both"/>
        <w:rPr>
          <w:rFonts w:eastAsia="Times New Roman" w:cs="Times New Roman"/>
          <w:szCs w:val="26"/>
        </w:rPr>
      </w:pPr>
      <w:r w:rsidRPr="000C17BB">
        <w:rPr>
          <w:rFonts w:eastAsia="Times New Roman" w:cs="Times New Roman"/>
          <w:szCs w:val="26"/>
        </w:rPr>
        <w:t>c) Khách hàng đồng ý và tự nguyện ủy quyền cho Agribank chủ động ghi Nợ/ghi Có tài khoản liên kết của Khách hàng để thực hiện các giao dịch nạp/rút Ví điện tử. Việc ủy quyền này có hiệu lực kể từ ngày Khách hàng đồng ý với Bản Điều kiện, điều khoản sử dụng Dịch vụ cho đến khi Ngân hàng nhận được thông báo của Khách hàng về việc thay đổi hoặc ngừng sử dụng dịch vụ.</w:t>
      </w:r>
    </w:p>
    <w:p w:rsidR="000C17BB" w:rsidRPr="000C17BB" w:rsidRDefault="000C17BB" w:rsidP="00DE54D5">
      <w:pPr>
        <w:ind w:firstLine="567"/>
        <w:jc w:val="both"/>
        <w:rPr>
          <w:rFonts w:eastAsia="Times New Roman" w:cs="Times New Roman"/>
          <w:i/>
          <w:szCs w:val="26"/>
        </w:rPr>
      </w:pPr>
      <w:r w:rsidRPr="000C17BB">
        <w:rPr>
          <w:rFonts w:eastAsia="Times New Roman" w:cs="Times New Roman"/>
          <w:i/>
          <w:szCs w:val="26"/>
        </w:rPr>
        <w:t>c) Customer agrees and voluntarily authorizes Agribank to actively Debit/Credit the Customer's linked account to perform E-Wallet deposit/withdrawal transactions. This authorization is effective from the date the Customer agrees to the Terms and Conditions of Service use until the Bank receives the Customer's notice of change or discontinuation of the service.</w:t>
      </w:r>
    </w:p>
    <w:p w:rsidR="000C17BB" w:rsidRPr="000C17BB" w:rsidRDefault="000C17BB" w:rsidP="00DE54D5">
      <w:pPr>
        <w:ind w:firstLine="567"/>
        <w:jc w:val="both"/>
        <w:rPr>
          <w:rFonts w:eastAsia="Times New Roman" w:cs="Times New Roman"/>
          <w:szCs w:val="26"/>
        </w:rPr>
      </w:pPr>
      <w:r w:rsidRPr="000C17BB">
        <w:rPr>
          <w:rFonts w:eastAsia="Times New Roman" w:cs="Times New Roman"/>
          <w:szCs w:val="26"/>
        </w:rPr>
        <w:t>d) Khi có nhu cầu hủy dịch vụ liên kết Ví điện tử, khách hàng chủ động thực hiện trên ứng dụng ví điện tử.</w:t>
      </w:r>
    </w:p>
    <w:p w:rsidR="000C17BB" w:rsidRPr="000C17BB" w:rsidRDefault="000C17BB" w:rsidP="00DE54D5">
      <w:pPr>
        <w:ind w:firstLine="567"/>
        <w:jc w:val="both"/>
        <w:rPr>
          <w:rFonts w:eastAsia="Times New Roman" w:cs="Times New Roman"/>
          <w:szCs w:val="26"/>
        </w:rPr>
      </w:pPr>
      <w:r w:rsidRPr="000C17BB">
        <w:rPr>
          <w:rFonts w:eastAsia="Times New Roman" w:cs="Times New Roman"/>
          <w:i/>
          <w:szCs w:val="26"/>
        </w:rPr>
        <w:t>d) When there is a need to cancel the E-Wallet linking service, customers actively perform the cancellation process the on the E-wallet application</w:t>
      </w:r>
      <w:r w:rsidRPr="000C17BB">
        <w:rPr>
          <w:rFonts w:eastAsia="Times New Roman" w:cs="Times New Roman"/>
          <w:szCs w:val="26"/>
        </w:rPr>
        <w:t>.</w:t>
      </w:r>
    </w:p>
    <w:p w:rsidR="000C17BB" w:rsidRPr="000C17BB" w:rsidRDefault="000C17BB" w:rsidP="00DE54D5">
      <w:pPr>
        <w:ind w:firstLine="567"/>
        <w:jc w:val="both"/>
        <w:rPr>
          <w:rFonts w:eastAsia="Times New Roman" w:cs="Times New Roman"/>
          <w:szCs w:val="26"/>
        </w:rPr>
      </w:pPr>
      <w:r w:rsidRPr="000C17BB">
        <w:rPr>
          <w:rFonts w:eastAsia="Times New Roman" w:cs="Times New Roman"/>
          <w:szCs w:val="26"/>
        </w:rPr>
        <w:t>5.10. Khách hàng đồng ý rằng, để thực hiện các yêu cầu giao dịch, Agribank có thể độc lập xử lý toàn bộ các yêu cầu giao dịch này hoặc chỉ định đối tác thứ ba xử lý một phần các yêu cầu giao dịch này. Trường hợp có sự tham gia của đối tác thứ ba, Agribank đảm bảo các yêu cầu giao dịch sẽ được xử lý theo quy định của Điều kiện, điều khoản này.</w:t>
      </w:r>
    </w:p>
    <w:p w:rsidR="000C17BB" w:rsidRPr="000C17BB" w:rsidRDefault="000C17BB" w:rsidP="00DE54D5">
      <w:pPr>
        <w:ind w:firstLine="567"/>
        <w:jc w:val="both"/>
        <w:rPr>
          <w:rFonts w:eastAsia="Times New Roman" w:cs="Times New Roman"/>
          <w:i/>
          <w:szCs w:val="26"/>
        </w:rPr>
      </w:pPr>
      <w:r w:rsidRPr="000C17BB">
        <w:rPr>
          <w:rFonts w:eastAsia="Times New Roman" w:cs="Times New Roman"/>
          <w:i/>
          <w:szCs w:val="26"/>
        </w:rPr>
        <w:lastRenderedPageBreak/>
        <w:t>5.10. Customers agree that, to fulfill transaction requests, Agribank may independently process all of these transaction requests or appoint third partners to process part of these transaction requests. In cases involving the participation of third partners, Agribank ensures that transaction requests will be processed in accordance with the provisions of these Terms and Conditions.</w:t>
      </w:r>
    </w:p>
    <w:p w:rsidR="000C17BB" w:rsidRPr="000C17BB" w:rsidRDefault="000C17BB" w:rsidP="00DE54D5">
      <w:pPr>
        <w:ind w:firstLine="567"/>
        <w:jc w:val="both"/>
        <w:rPr>
          <w:rFonts w:eastAsia="Times New Roman" w:cs="Times New Roman"/>
          <w:szCs w:val="26"/>
        </w:rPr>
      </w:pPr>
      <w:r w:rsidRPr="000C17BB">
        <w:rPr>
          <w:rFonts w:eastAsia="Times New Roman" w:cs="Times New Roman"/>
          <w:szCs w:val="26"/>
        </w:rPr>
        <w:t>5.11. Giao dịch không hủy ngang</w:t>
      </w:r>
    </w:p>
    <w:p w:rsidR="000C17BB" w:rsidRPr="000C17BB" w:rsidRDefault="000C17BB" w:rsidP="00DE54D5">
      <w:pPr>
        <w:ind w:firstLine="567"/>
        <w:jc w:val="both"/>
        <w:rPr>
          <w:rFonts w:eastAsia="Times New Roman" w:cs="Times New Roman"/>
          <w:i/>
          <w:szCs w:val="26"/>
        </w:rPr>
      </w:pPr>
      <w:r w:rsidRPr="000C17BB">
        <w:rPr>
          <w:rFonts w:eastAsia="Times New Roman" w:cs="Times New Roman"/>
          <w:i/>
          <w:szCs w:val="26"/>
        </w:rPr>
        <w:t xml:space="preserve">5.11. Irrevocable Transaction </w:t>
      </w:r>
    </w:p>
    <w:p w:rsidR="000C17BB" w:rsidRPr="000C17BB" w:rsidRDefault="000C17BB" w:rsidP="00DE54D5">
      <w:pPr>
        <w:ind w:firstLine="567"/>
        <w:jc w:val="both"/>
        <w:rPr>
          <w:rFonts w:eastAsia="Times New Roman" w:cs="Times New Roman"/>
          <w:szCs w:val="26"/>
        </w:rPr>
      </w:pPr>
      <w:r w:rsidRPr="000C17BB">
        <w:rPr>
          <w:rFonts w:eastAsia="Times New Roman" w:cs="Times New Roman"/>
          <w:szCs w:val="26"/>
        </w:rPr>
        <w:t>a) Khách hàng không thể huỷ, thay đổi, phủ nhận hay từ chối bất kỳ giao dịch nào đã được thực hiện qua dịch vụ NHĐT của Agribank bằng Tên đăng nhập và/hoặc mật khẩu của mình. Trường hợp khách hàng muốn hủy giao dịch, Agribank sẽ chỉ xem xét với điều kiện: (i) Agribank chưa ghi nhận và/hoặc chưa xử lý giao dịch trên hệ thống; (ii) Việc hủy giao dịch không ảnh hưởng tới lợi ích của Agribank cũng như lợi ích của bất kỳ bên thứ ba nào khác.</w:t>
      </w:r>
    </w:p>
    <w:p w:rsidR="000C17BB" w:rsidRPr="000C17BB" w:rsidRDefault="000C17BB" w:rsidP="00DE54D5">
      <w:pPr>
        <w:ind w:firstLine="567"/>
        <w:jc w:val="both"/>
        <w:rPr>
          <w:rFonts w:eastAsia="Times New Roman" w:cs="Times New Roman"/>
          <w:i/>
          <w:szCs w:val="26"/>
        </w:rPr>
      </w:pPr>
      <w:r w:rsidRPr="000C17BB">
        <w:rPr>
          <w:rFonts w:eastAsia="Times New Roman" w:cs="Times New Roman"/>
          <w:i/>
          <w:szCs w:val="26"/>
        </w:rPr>
        <w:t>a) Customers can not cancel, change, deny or refuse any transaction made through Agribank's e-banking service by their Username and/or password. In case the customer wants to cancel the transaction, Agribank will only consider on the conditions that: (i) Agribank has not yet posted and/or processed the transaction on the system; (ii) The cancellation of the transaction will not affect the interests of Agribank as well as the interests of any other third party.</w:t>
      </w:r>
    </w:p>
    <w:p w:rsidR="000C17BB" w:rsidRPr="000C17BB" w:rsidRDefault="000C17BB" w:rsidP="00DE54D5">
      <w:pPr>
        <w:ind w:firstLine="567"/>
        <w:jc w:val="both"/>
        <w:rPr>
          <w:rFonts w:eastAsia="Times New Roman" w:cs="Times New Roman"/>
          <w:szCs w:val="26"/>
        </w:rPr>
      </w:pPr>
      <w:r w:rsidRPr="000C17BB">
        <w:rPr>
          <w:rFonts w:eastAsia="Times New Roman" w:cs="Times New Roman"/>
          <w:szCs w:val="26"/>
        </w:rPr>
        <w:t>b) Mọi giao dịch của khách hàng được thực hiện qua Dịch vụ NHĐT của Agribank sẽ được Agribank coi là có giá trị, không huỷ ngang và do khách hàng là người duy nhất thực hiện. Agribank không chấp nhận bất cứ sự ủy quyền nào khác cho bên thứ ba.</w:t>
      </w:r>
    </w:p>
    <w:p w:rsidR="000C17BB" w:rsidRPr="000C17BB" w:rsidRDefault="000C17BB" w:rsidP="00DE54D5">
      <w:pPr>
        <w:ind w:firstLine="567"/>
        <w:jc w:val="both"/>
        <w:rPr>
          <w:rFonts w:eastAsia="Times New Roman" w:cs="Times New Roman"/>
          <w:i/>
          <w:szCs w:val="26"/>
        </w:rPr>
      </w:pPr>
      <w:r w:rsidRPr="000C17BB">
        <w:rPr>
          <w:rFonts w:eastAsia="Times New Roman" w:cs="Times New Roman"/>
          <w:i/>
          <w:szCs w:val="26"/>
        </w:rPr>
        <w:t>b) All Customers’ transactions that are made through Agribank's e-banking service shall be considered by Agribank as valid, irrevocable and performed solely by the Customer. Agribank shall not accept any other authorization to third parties.</w:t>
      </w:r>
    </w:p>
    <w:p w:rsidR="000C17BB" w:rsidRPr="000C17BB" w:rsidRDefault="000C17BB" w:rsidP="00DE54D5">
      <w:pPr>
        <w:ind w:firstLine="567"/>
        <w:jc w:val="both"/>
        <w:rPr>
          <w:rFonts w:eastAsia="Times New Roman" w:cs="Times New Roman"/>
          <w:b/>
          <w:szCs w:val="26"/>
        </w:rPr>
      </w:pPr>
      <w:r w:rsidRPr="000C17BB">
        <w:rPr>
          <w:rFonts w:eastAsia="Times New Roman" w:cs="Times New Roman"/>
          <w:b/>
          <w:szCs w:val="26"/>
        </w:rPr>
        <w:t>Điều 6. Phí dịch vụ</w:t>
      </w:r>
    </w:p>
    <w:p w:rsidR="000C17BB" w:rsidRPr="000C17BB" w:rsidRDefault="000C17BB" w:rsidP="00DE54D5">
      <w:pPr>
        <w:ind w:firstLine="567"/>
        <w:jc w:val="both"/>
        <w:rPr>
          <w:rFonts w:eastAsia="Times New Roman" w:cs="Times New Roman"/>
          <w:b/>
          <w:i/>
          <w:szCs w:val="26"/>
        </w:rPr>
      </w:pPr>
      <w:r w:rsidRPr="000C17BB">
        <w:rPr>
          <w:rFonts w:eastAsia="Times New Roman" w:cs="Times New Roman"/>
          <w:b/>
          <w:i/>
          <w:szCs w:val="26"/>
        </w:rPr>
        <w:t>Article 6. Service charge</w:t>
      </w:r>
    </w:p>
    <w:p w:rsidR="000C17BB" w:rsidRPr="000C17BB" w:rsidRDefault="000C17BB" w:rsidP="00DE54D5">
      <w:pPr>
        <w:ind w:firstLine="567"/>
        <w:jc w:val="both"/>
        <w:rPr>
          <w:rFonts w:eastAsia="Times New Roman" w:cs="Times New Roman"/>
          <w:szCs w:val="26"/>
        </w:rPr>
      </w:pPr>
      <w:r w:rsidRPr="000C17BB">
        <w:rPr>
          <w:rFonts w:eastAsia="Times New Roman" w:cs="Times New Roman"/>
          <w:szCs w:val="26"/>
        </w:rPr>
        <w:t>6.1. Agribank có quyền thực hiện thu phí từ Khách hàng, thay đổi chính sách phí liên quan đến việc đăng ký, sử dụng và/hoặc chấm dứt các Dịch vụ, các yêu cầu tra soát của Khách hàng.</w:t>
      </w:r>
    </w:p>
    <w:p w:rsidR="000C17BB" w:rsidRPr="000C17BB" w:rsidRDefault="000C17BB" w:rsidP="00DE54D5">
      <w:pPr>
        <w:ind w:firstLine="567"/>
        <w:jc w:val="both"/>
        <w:rPr>
          <w:rFonts w:eastAsia="Times New Roman" w:cs="Times New Roman"/>
          <w:i/>
          <w:szCs w:val="26"/>
        </w:rPr>
      </w:pPr>
      <w:r w:rsidRPr="000C17BB">
        <w:rPr>
          <w:rFonts w:eastAsia="Times New Roman" w:cs="Times New Roman"/>
          <w:i/>
          <w:szCs w:val="26"/>
        </w:rPr>
        <w:t>6.1. Agribank has the right to charge fees from Customers, change fee policies related to the registration, usage and/or termination of Services, and Customer's verification requests.</w:t>
      </w:r>
    </w:p>
    <w:p w:rsidR="000C17BB" w:rsidRPr="000C17BB" w:rsidRDefault="000C17BB" w:rsidP="00DE54D5">
      <w:pPr>
        <w:ind w:firstLine="567"/>
        <w:jc w:val="both"/>
        <w:rPr>
          <w:rFonts w:eastAsia="Times New Roman" w:cs="Times New Roman"/>
          <w:szCs w:val="26"/>
        </w:rPr>
      </w:pPr>
      <w:r w:rsidRPr="000C17BB">
        <w:rPr>
          <w:rFonts w:eastAsia="Times New Roman" w:cs="Times New Roman"/>
          <w:szCs w:val="26"/>
        </w:rPr>
        <w:t>6.2. Khách hàng đồng ý thực hiện thanh toán đầy đủ phí theo các chính sách phí và phương thức thu phí đối với các Dịch vụ do Agribank quy định tại từng thời kỳ.</w:t>
      </w:r>
    </w:p>
    <w:p w:rsidR="000C17BB" w:rsidRPr="000C17BB" w:rsidRDefault="000C17BB" w:rsidP="00DE54D5">
      <w:pPr>
        <w:ind w:firstLine="567"/>
        <w:jc w:val="both"/>
        <w:rPr>
          <w:rFonts w:eastAsia="Times New Roman" w:cs="Times New Roman"/>
          <w:i/>
          <w:szCs w:val="26"/>
        </w:rPr>
      </w:pPr>
      <w:r w:rsidRPr="000C17BB">
        <w:rPr>
          <w:rFonts w:eastAsia="Times New Roman" w:cs="Times New Roman"/>
          <w:i/>
          <w:szCs w:val="26"/>
        </w:rPr>
        <w:t>6.2. Customers agree to make full payments of fees according to the fee policies and fee collection methods for Services specified by Agribank at each period.</w:t>
      </w:r>
    </w:p>
    <w:p w:rsidR="000C17BB" w:rsidRPr="000C17BB" w:rsidRDefault="000C17BB" w:rsidP="00DE54D5">
      <w:pPr>
        <w:ind w:firstLine="567"/>
        <w:jc w:val="both"/>
        <w:rPr>
          <w:rFonts w:eastAsia="Times New Roman" w:cs="Times New Roman"/>
          <w:szCs w:val="26"/>
        </w:rPr>
      </w:pPr>
      <w:r w:rsidRPr="000C17BB">
        <w:rPr>
          <w:rFonts w:eastAsia="Times New Roman" w:cs="Times New Roman"/>
          <w:szCs w:val="26"/>
        </w:rPr>
        <w:t>6.3. Thông tin về chính sách phí dịch vụ được Agribank niêm yết công khai trên website chính thức và/hoặc tại các điểm giao dịch và/hoặc thông báo qua các hình thức thích hợp/kênh chính thức khác của Agribank. Tùy theo từng loại dịch vụ cụ thể, Agribank sẽ thực hiện thu phí của khách hàng theo loại giao dịch, giá trị giao dịch, số lượng giao dịch, đối tượng khách hàng…</w:t>
      </w:r>
    </w:p>
    <w:p w:rsidR="000C17BB" w:rsidRPr="000C17BB" w:rsidRDefault="000C17BB" w:rsidP="00DE54D5">
      <w:pPr>
        <w:ind w:firstLine="567"/>
        <w:jc w:val="both"/>
        <w:rPr>
          <w:rFonts w:eastAsia="Times New Roman" w:cs="Times New Roman"/>
          <w:i/>
          <w:szCs w:val="26"/>
        </w:rPr>
      </w:pPr>
      <w:r w:rsidRPr="000C17BB">
        <w:rPr>
          <w:rFonts w:eastAsia="Times New Roman" w:cs="Times New Roman"/>
          <w:i/>
          <w:szCs w:val="26"/>
        </w:rPr>
        <w:t>6.3. Information about service fee policies is publicly posted by Agribank on the official website and/or at transaction points and/or communicated through other appropriate forms/official channels of Agribank. Depending on each specific type of service, Agribank shall charge fees from customers according to transaction type, transaction value, transactions quantity, customer type...</w:t>
      </w:r>
    </w:p>
    <w:p w:rsidR="000C17BB" w:rsidRPr="000C17BB" w:rsidRDefault="000C17BB" w:rsidP="00DE54D5">
      <w:pPr>
        <w:ind w:firstLine="567"/>
        <w:jc w:val="both"/>
        <w:rPr>
          <w:rFonts w:eastAsia="Times New Roman" w:cs="Times New Roman"/>
          <w:bCs/>
          <w:iCs/>
          <w:szCs w:val="26"/>
        </w:rPr>
      </w:pPr>
      <w:r w:rsidRPr="000C17BB">
        <w:rPr>
          <w:rFonts w:eastAsia="Times New Roman" w:cs="Times New Roman"/>
          <w:szCs w:val="26"/>
        </w:rPr>
        <w:t xml:space="preserve">6.4. </w:t>
      </w:r>
      <w:r w:rsidRPr="000C17BB">
        <w:rPr>
          <w:rFonts w:eastAsia="Times New Roman" w:cs="Times New Roman"/>
          <w:bCs/>
          <w:iCs/>
          <w:szCs w:val="26"/>
        </w:rPr>
        <w:t>Agribank thực hiện rà soát, truy thu: Trường hợp tài khoản mặc định của khách hàng không đủ số dư, Agribank thực hiện rà soát các TKTT khác của khách hàng mở tại Agribank để thực hiện thu phí dịch vụ.</w:t>
      </w:r>
    </w:p>
    <w:p w:rsidR="000C17BB" w:rsidRPr="000C17BB" w:rsidRDefault="000C17BB" w:rsidP="00DE54D5">
      <w:pPr>
        <w:ind w:firstLine="567"/>
        <w:jc w:val="both"/>
        <w:rPr>
          <w:rFonts w:eastAsia="Times New Roman" w:cs="Times New Roman"/>
          <w:i/>
          <w:szCs w:val="26"/>
        </w:rPr>
      </w:pPr>
      <w:r w:rsidRPr="000C17BB">
        <w:rPr>
          <w:rFonts w:eastAsia="Times New Roman" w:cs="Times New Roman"/>
          <w:i/>
          <w:szCs w:val="26"/>
        </w:rPr>
        <w:t xml:space="preserve">6.4. Agribank conducts a reconciliation and fee recovery process: In the event that the customer’s designated settlement account has insufficient funds, Agribank will review the </w:t>
      </w:r>
      <w:r w:rsidRPr="000C17BB">
        <w:rPr>
          <w:rFonts w:eastAsia="Times New Roman" w:cs="Times New Roman"/>
          <w:i/>
          <w:szCs w:val="26"/>
        </w:rPr>
        <w:lastRenderedPageBreak/>
        <w:t>customer’s other demand deposit accounts (DDAs) held at Agribank to process the service fee collection.</w:t>
      </w:r>
    </w:p>
    <w:p w:rsidR="000C17BB" w:rsidRPr="000C17BB" w:rsidRDefault="000C17BB" w:rsidP="00DE54D5">
      <w:pPr>
        <w:ind w:firstLine="567"/>
        <w:jc w:val="both"/>
        <w:rPr>
          <w:rFonts w:eastAsia="Times New Roman" w:cs="Times New Roman"/>
          <w:szCs w:val="26"/>
        </w:rPr>
      </w:pPr>
      <w:r w:rsidRPr="000C17BB">
        <w:rPr>
          <w:rFonts w:eastAsia="Times New Roman" w:cs="Times New Roman"/>
          <w:szCs w:val="26"/>
        </w:rPr>
        <w:t>6.5. Khách hàng đồng ý/chấp thuận các mức phí và phương thức thu phí mới của Agribank nếu Khách hàng tiếp tục duy trì sử dụng Dịch vụ kể từ ngày các mức phí và phương thức thu phí này có hiệu lực và được niêm yết công khai trên website chính thức và/hoặc tại các điểm giao dịch và/hoặc thông báo qua các hình thức thích hợp/kênh chính thức khác của Agribank.</w:t>
      </w:r>
    </w:p>
    <w:p w:rsidR="000C17BB" w:rsidRPr="000C17BB" w:rsidRDefault="000C17BB" w:rsidP="00DE54D5">
      <w:pPr>
        <w:ind w:firstLine="567"/>
        <w:jc w:val="both"/>
        <w:rPr>
          <w:rFonts w:eastAsia="Times New Roman" w:cs="Times New Roman"/>
          <w:i/>
          <w:szCs w:val="26"/>
        </w:rPr>
      </w:pPr>
      <w:r w:rsidRPr="000C17BB">
        <w:rPr>
          <w:rFonts w:eastAsia="Times New Roman" w:cs="Times New Roman"/>
          <w:i/>
          <w:szCs w:val="26"/>
        </w:rPr>
        <w:t>6.5. Customer agrees/accepts Agribank's new fees and fee collection methods if the Customer continues to use the Service from the date these fees and fee collection methods take effect and are publicly posted on the official website and/or at transaction points and/or communicated through other appropriate forms/official channels of Agribank.</w:t>
      </w:r>
    </w:p>
    <w:p w:rsidR="000C17BB" w:rsidRPr="000C17BB" w:rsidRDefault="000C17BB" w:rsidP="00DE54D5">
      <w:pPr>
        <w:ind w:firstLine="567"/>
        <w:jc w:val="both"/>
        <w:rPr>
          <w:rFonts w:eastAsia="Times New Roman" w:cs="Times New Roman"/>
          <w:b/>
          <w:szCs w:val="26"/>
        </w:rPr>
      </w:pPr>
      <w:r w:rsidRPr="000C17BB">
        <w:rPr>
          <w:rFonts w:eastAsia="Times New Roman" w:cs="Times New Roman"/>
          <w:b/>
          <w:szCs w:val="26"/>
        </w:rPr>
        <w:t>Điều 7. Bảo mật thông tin</w:t>
      </w:r>
    </w:p>
    <w:p w:rsidR="000C17BB" w:rsidRPr="000C17BB" w:rsidRDefault="000C17BB" w:rsidP="00DE54D5">
      <w:pPr>
        <w:ind w:firstLine="567"/>
        <w:jc w:val="both"/>
        <w:rPr>
          <w:rFonts w:eastAsia="Times New Roman" w:cs="Times New Roman"/>
          <w:b/>
          <w:i/>
          <w:szCs w:val="26"/>
        </w:rPr>
      </w:pPr>
      <w:r w:rsidRPr="000C17BB">
        <w:rPr>
          <w:rFonts w:eastAsia="Times New Roman" w:cs="Times New Roman"/>
          <w:b/>
          <w:i/>
          <w:szCs w:val="26"/>
        </w:rPr>
        <w:t>Article 7. Information security</w:t>
      </w:r>
    </w:p>
    <w:p w:rsidR="000C17BB" w:rsidRPr="000C17BB" w:rsidRDefault="000C17BB" w:rsidP="00DE54D5">
      <w:pPr>
        <w:ind w:firstLine="567"/>
        <w:jc w:val="both"/>
        <w:rPr>
          <w:rFonts w:eastAsia="Times New Roman" w:cs="Times New Roman"/>
          <w:szCs w:val="26"/>
        </w:rPr>
      </w:pPr>
      <w:r w:rsidRPr="000C17BB">
        <w:rPr>
          <w:rFonts w:eastAsia="Times New Roman" w:cs="Times New Roman"/>
          <w:szCs w:val="26"/>
        </w:rPr>
        <w:t>7.1. Agribank có trách nhiệm tuân thủ các quy định pháp luật có liên quan về cung cấp các dịch vụ NHĐT; bảo mật các thông tin liên quan đến tài khoản, giao dịch của khách hàng ngoại trừ trường hợp cung cấp thông tin theo các yêu cầu của các cơ quan nhà nước có thẩm quyền hoặc sau khi được khách hàng chấp thuận để xử lý giao dịch theo yêu cầu của khách hàng.</w:t>
      </w:r>
    </w:p>
    <w:p w:rsidR="000C17BB" w:rsidRPr="000C17BB" w:rsidRDefault="000C17BB" w:rsidP="00DE54D5">
      <w:pPr>
        <w:ind w:firstLine="567"/>
        <w:jc w:val="both"/>
        <w:rPr>
          <w:rFonts w:eastAsia="Times New Roman" w:cs="Times New Roman"/>
          <w:i/>
          <w:szCs w:val="26"/>
        </w:rPr>
      </w:pPr>
      <w:r w:rsidRPr="000C17BB">
        <w:rPr>
          <w:rFonts w:eastAsia="Times New Roman" w:cs="Times New Roman"/>
          <w:i/>
          <w:szCs w:val="26"/>
        </w:rPr>
        <w:t>7.1. Agribank is responsible for complying with relevant legal regulations on providing e-banking services; Keep information related to customers' accounts and transactions confidential, except when providing information at the request of competent state authorities or after receiving approval from the customer to process the transaction at the customer’s request.</w:t>
      </w:r>
    </w:p>
    <w:p w:rsidR="000C17BB" w:rsidRPr="000C17BB" w:rsidRDefault="000C17BB" w:rsidP="00DE54D5">
      <w:pPr>
        <w:ind w:firstLine="567"/>
        <w:jc w:val="both"/>
        <w:rPr>
          <w:rFonts w:eastAsia="Times New Roman" w:cs="Times New Roman"/>
          <w:szCs w:val="26"/>
        </w:rPr>
      </w:pPr>
      <w:r w:rsidRPr="000C17BB">
        <w:rPr>
          <w:rFonts w:eastAsia="Times New Roman" w:cs="Times New Roman"/>
          <w:szCs w:val="26"/>
        </w:rPr>
        <w:t>7.2. Để đảm bảo an toàn, bảo mật thông tin và hạn chế rủi ro trong quá trình sử dụng dịch vụ, khách hàng thống nhất các nguyên tắc cơ bản về sử dụng dịch vụ an toàn, bao gồm nhưng không giới hạn:</w:t>
      </w:r>
    </w:p>
    <w:p w:rsidR="000C17BB" w:rsidRPr="000C17BB" w:rsidRDefault="000C17BB" w:rsidP="00DE54D5">
      <w:pPr>
        <w:ind w:firstLine="567"/>
        <w:jc w:val="both"/>
        <w:rPr>
          <w:rFonts w:eastAsia="Times New Roman" w:cs="Times New Roman"/>
          <w:i/>
          <w:szCs w:val="26"/>
        </w:rPr>
      </w:pPr>
      <w:r w:rsidRPr="000C17BB">
        <w:rPr>
          <w:rFonts w:eastAsia="Times New Roman" w:cs="Times New Roman"/>
          <w:i/>
          <w:szCs w:val="26"/>
        </w:rPr>
        <w:t>7.2. To ensure safety, information security and limit risks in the service usage process, customers agree on basic principles for safe service usage, including but not limited to:</w:t>
      </w:r>
    </w:p>
    <w:p w:rsidR="000C17BB" w:rsidRPr="000C17BB" w:rsidRDefault="000C17BB" w:rsidP="00DE54D5">
      <w:pPr>
        <w:ind w:firstLine="567"/>
        <w:jc w:val="both"/>
        <w:rPr>
          <w:rFonts w:eastAsia="Times New Roman" w:cs="Times New Roman"/>
          <w:szCs w:val="26"/>
        </w:rPr>
      </w:pPr>
      <w:r w:rsidRPr="000C17BB">
        <w:rPr>
          <w:rFonts w:eastAsia="Times New Roman" w:cs="Times New Roman"/>
          <w:szCs w:val="26"/>
        </w:rPr>
        <w:t>a) Tuân thủ các quy định tại Điều kiện, điều khoản sử dụng dịch vụ; các thủ tục đăng ký, trình tự giao dịch và hướng dẫn khác của Agribank trong quá trình sử dụng dịch vụ.</w:t>
      </w:r>
    </w:p>
    <w:p w:rsidR="000C17BB" w:rsidRPr="000C17BB" w:rsidRDefault="000C17BB" w:rsidP="00DE54D5">
      <w:pPr>
        <w:ind w:firstLine="567"/>
        <w:jc w:val="both"/>
        <w:rPr>
          <w:rFonts w:eastAsia="Times New Roman" w:cs="Times New Roman"/>
          <w:i/>
          <w:szCs w:val="26"/>
        </w:rPr>
      </w:pPr>
      <w:r w:rsidRPr="000C17BB">
        <w:rPr>
          <w:rFonts w:eastAsia="Times New Roman" w:cs="Times New Roman"/>
          <w:i/>
          <w:szCs w:val="26"/>
        </w:rPr>
        <w:t>a) Comply with the provisions in the Terms and Conditions of service usage: registration procedures, transaction order and other instructions from Agribank during the service usage.</w:t>
      </w:r>
    </w:p>
    <w:p w:rsidR="000C17BB" w:rsidRPr="000C17BB" w:rsidRDefault="000C17BB" w:rsidP="00DE54D5">
      <w:pPr>
        <w:ind w:firstLine="567"/>
        <w:jc w:val="both"/>
        <w:rPr>
          <w:rFonts w:eastAsia="Times New Roman" w:cs="Times New Roman"/>
          <w:szCs w:val="26"/>
        </w:rPr>
      </w:pPr>
      <w:r w:rsidRPr="000C17BB">
        <w:rPr>
          <w:rFonts w:eastAsia="Times New Roman" w:cs="Times New Roman"/>
          <w:szCs w:val="26"/>
        </w:rPr>
        <w:t>b) Không ủy quyền cho cá nhân/tổ chức hay bất kỳ bên thứ ba nào khác đăng ký mới/thay đổi/bổ sung/khóa/hủy dịch vụ.</w:t>
      </w:r>
    </w:p>
    <w:p w:rsidR="000C17BB" w:rsidRPr="000C17BB" w:rsidRDefault="000C17BB" w:rsidP="00DE54D5">
      <w:pPr>
        <w:ind w:firstLine="567"/>
        <w:jc w:val="both"/>
        <w:rPr>
          <w:rFonts w:eastAsia="Times New Roman" w:cs="Times New Roman"/>
          <w:i/>
          <w:szCs w:val="26"/>
        </w:rPr>
      </w:pPr>
      <w:r w:rsidRPr="000C17BB">
        <w:rPr>
          <w:rFonts w:eastAsia="Times New Roman" w:cs="Times New Roman"/>
          <w:i/>
          <w:szCs w:val="26"/>
        </w:rPr>
        <w:t>b) Do not authorize individuals/organizations or any other third parties to register new/change/add/lock/cancel services.</w:t>
      </w:r>
    </w:p>
    <w:p w:rsidR="000C17BB" w:rsidRPr="000C17BB" w:rsidRDefault="000C17BB" w:rsidP="00DE54D5">
      <w:pPr>
        <w:ind w:firstLine="567"/>
        <w:jc w:val="both"/>
        <w:rPr>
          <w:rFonts w:eastAsia="Times New Roman" w:cs="Times New Roman"/>
          <w:szCs w:val="26"/>
        </w:rPr>
      </w:pPr>
      <w:r w:rsidRPr="000C17BB">
        <w:rPr>
          <w:rFonts w:eastAsia="Times New Roman" w:cs="Times New Roman"/>
          <w:szCs w:val="26"/>
        </w:rPr>
        <w:t>c) Áp dụng mọi biện pháp hợp lý đảm bảo an toàn, bảo mật, tính tương thích cho các loại máy móc, thiết bị kết nối… do khách hàng sử dụng khi kết nối, truy cập dịch vụ nhằm kiểm soát, phòng ngừa và ngăn chặn việc sử dụng hoặc truy cập trái phép dịch vụ.</w:t>
      </w:r>
    </w:p>
    <w:p w:rsidR="000C17BB" w:rsidRPr="000C17BB" w:rsidRDefault="000C17BB" w:rsidP="00DE54D5">
      <w:pPr>
        <w:ind w:firstLine="567"/>
        <w:jc w:val="both"/>
        <w:rPr>
          <w:rFonts w:eastAsia="Times New Roman" w:cs="Times New Roman"/>
          <w:i/>
          <w:szCs w:val="26"/>
        </w:rPr>
      </w:pPr>
      <w:r w:rsidRPr="000C17BB">
        <w:rPr>
          <w:rFonts w:eastAsia="Times New Roman" w:cs="Times New Roman"/>
          <w:i/>
          <w:szCs w:val="26"/>
        </w:rPr>
        <w:t>c) Apply all reasonable measures to ensure safety, security, compatibility for connected machines, equipment, etc. used by customers when connecting and accessing services to control and prevent unauthorized use or access to the service.</w:t>
      </w:r>
    </w:p>
    <w:p w:rsidR="000C17BB" w:rsidRPr="000C17BB" w:rsidRDefault="000C17BB" w:rsidP="00DE54D5">
      <w:pPr>
        <w:ind w:firstLine="567"/>
        <w:jc w:val="both"/>
        <w:rPr>
          <w:rFonts w:eastAsia="Times New Roman" w:cs="Times New Roman"/>
          <w:szCs w:val="26"/>
        </w:rPr>
      </w:pPr>
      <w:r w:rsidRPr="000C17BB">
        <w:rPr>
          <w:rFonts w:eastAsia="Times New Roman" w:cs="Times New Roman"/>
          <w:szCs w:val="26"/>
        </w:rPr>
        <w:t>d) Chịu trách nhiệm bảo quản, bảo mật, không chia sẻ thông tin Tên đăng nhập, Mật khẩu đăng nhập, OTP, thiết bị xác thực, chữ ký điện tử… (sau đây gọi chung là yếu tố định danh) khi sử dụng các dịch vụ; không khai báo bất kỳ chi tiết nào của các yếu tố định danh trên các ứng dụng, website và bất kỳ kênh thông tin điện tử không chính thống nào khác mà không được Agribank thông báo trên website chính thức của Agribank trong từng thời kỳ.</w:t>
      </w:r>
    </w:p>
    <w:p w:rsidR="000C17BB" w:rsidRPr="000C17BB" w:rsidRDefault="000C17BB" w:rsidP="00DE54D5">
      <w:pPr>
        <w:ind w:firstLine="567"/>
        <w:jc w:val="both"/>
        <w:rPr>
          <w:rFonts w:eastAsia="Times New Roman" w:cs="Times New Roman"/>
          <w:i/>
          <w:szCs w:val="26"/>
        </w:rPr>
      </w:pPr>
      <w:r w:rsidRPr="000C17BB">
        <w:rPr>
          <w:rFonts w:eastAsia="Times New Roman" w:cs="Times New Roman"/>
          <w:i/>
          <w:szCs w:val="26"/>
        </w:rPr>
        <w:t xml:space="preserve">d) Responsible for preserving, securing, and not sharing information such as Username, Login Password, OTP, authentication devices, electronic signatures... (hereinafter referred to as identification factors) when using use the services; Do not declare any details of identifying </w:t>
      </w:r>
      <w:r w:rsidRPr="000C17BB">
        <w:rPr>
          <w:rFonts w:eastAsia="Times New Roman" w:cs="Times New Roman"/>
          <w:i/>
          <w:szCs w:val="26"/>
        </w:rPr>
        <w:lastRenderedPageBreak/>
        <w:t>elements on applications, websites and any other unofficial electronic information channels without notification on Agribank's official website during each period.</w:t>
      </w:r>
    </w:p>
    <w:p w:rsidR="000C17BB" w:rsidRPr="000C17BB" w:rsidRDefault="000C17BB" w:rsidP="00DE54D5">
      <w:pPr>
        <w:ind w:firstLine="567"/>
        <w:jc w:val="both"/>
        <w:rPr>
          <w:rFonts w:eastAsia="Times New Roman" w:cs="Times New Roman"/>
          <w:szCs w:val="26"/>
        </w:rPr>
      </w:pPr>
      <w:r w:rsidRPr="000C17BB">
        <w:rPr>
          <w:rFonts w:eastAsia="Times New Roman" w:cs="Times New Roman"/>
          <w:szCs w:val="26"/>
        </w:rPr>
        <w:t>e) Thông báo kịp thời cho Agribank bằng các phương tiện thích hợp ngay khi phát hiện mật khẩu, thiết bị xác thực và (hoặc) chữ ký điện tử bị lộ, bị mất, sai sót, không đúng theo yêu cầu của mình.</w:t>
      </w:r>
    </w:p>
    <w:p w:rsidR="000C17BB" w:rsidRPr="000C17BB" w:rsidRDefault="000C17BB" w:rsidP="00DE54D5">
      <w:pPr>
        <w:ind w:firstLine="567"/>
        <w:jc w:val="both"/>
        <w:rPr>
          <w:rFonts w:eastAsia="Times New Roman" w:cs="Times New Roman"/>
          <w:i/>
          <w:szCs w:val="26"/>
        </w:rPr>
      </w:pPr>
      <w:r w:rsidRPr="000C17BB">
        <w:rPr>
          <w:rFonts w:eastAsia="Times New Roman" w:cs="Times New Roman"/>
          <w:i/>
          <w:szCs w:val="26"/>
        </w:rPr>
        <w:t>e) Promptly notify Agribank by appropriate means immediately upon discovering that the passwords, authentication devices and (or) electronic signatures are revealed, lost, erroneous or not in accordance with the Customer requirements.</w:t>
      </w:r>
    </w:p>
    <w:p w:rsidR="000C17BB" w:rsidRPr="000C17BB" w:rsidRDefault="000C17BB" w:rsidP="00DE54D5">
      <w:pPr>
        <w:ind w:firstLine="567"/>
        <w:jc w:val="both"/>
        <w:rPr>
          <w:rFonts w:eastAsia="Times New Roman" w:cs="Times New Roman"/>
          <w:szCs w:val="26"/>
        </w:rPr>
      </w:pPr>
      <w:r w:rsidRPr="000C17BB">
        <w:rPr>
          <w:rFonts w:eastAsia="Times New Roman" w:cs="Times New Roman"/>
          <w:szCs w:val="26"/>
        </w:rPr>
        <w:t>f) Trường hợp sử dụng dịch vụ Agribank Plus phiên bản web, không đặt tùy chọn của trình duyệt web cho phép lưu lại tên, mật khẩu sử dụng, thoát khỏi hệ thống khi không sử dụng; Không sử dụng máy tính công cộng, mạng không dây công cộng truy cập vào hệ thống Agribank Plus.</w:t>
      </w:r>
    </w:p>
    <w:p w:rsidR="000C17BB" w:rsidRPr="000C17BB" w:rsidRDefault="000C17BB" w:rsidP="00DE54D5">
      <w:pPr>
        <w:ind w:firstLine="567"/>
        <w:jc w:val="both"/>
        <w:rPr>
          <w:rFonts w:eastAsia="Times New Roman" w:cs="Times New Roman"/>
          <w:szCs w:val="26"/>
        </w:rPr>
      </w:pPr>
      <w:r w:rsidRPr="000C17BB">
        <w:rPr>
          <w:rFonts w:eastAsia="Times New Roman" w:cs="Times New Roman"/>
          <w:i/>
          <w:szCs w:val="26"/>
        </w:rPr>
        <w:t>f) In case of using the Agribank Plus web version, do not set the web browser options to allow saving usernames, passwords, and exiting the system when not in use; Do not use public computers or public wireless networks to access the Agribank Plus system</w:t>
      </w:r>
      <w:r w:rsidRPr="000C17BB">
        <w:rPr>
          <w:rFonts w:eastAsia="Times New Roman" w:cs="Times New Roman"/>
          <w:szCs w:val="26"/>
        </w:rPr>
        <w:t>.</w:t>
      </w:r>
    </w:p>
    <w:p w:rsidR="000C17BB" w:rsidRPr="000C17BB" w:rsidRDefault="000C17BB" w:rsidP="00DE54D5">
      <w:pPr>
        <w:ind w:firstLine="567"/>
        <w:jc w:val="both"/>
        <w:rPr>
          <w:rFonts w:eastAsia="Times New Roman" w:cs="Times New Roman"/>
          <w:szCs w:val="26"/>
        </w:rPr>
      </w:pPr>
      <w:r w:rsidRPr="000C17BB">
        <w:rPr>
          <w:rFonts w:eastAsia="Times New Roman" w:cs="Times New Roman"/>
          <w:szCs w:val="26"/>
        </w:rPr>
        <w:t>g) Đổi Mật khẩu khi có yêu cầu từ Hệ thống và/hoặc chủ động đổi Mật khẩu thường xuyên; không nên chọn Mật khẩu có tính cá nhân, dễ suy đoán và đã được sử dụng trước đó.</w:t>
      </w:r>
    </w:p>
    <w:p w:rsidR="000C17BB" w:rsidRPr="000C17BB" w:rsidRDefault="000C17BB" w:rsidP="00DE54D5">
      <w:pPr>
        <w:ind w:firstLine="567"/>
        <w:jc w:val="both"/>
        <w:rPr>
          <w:rFonts w:eastAsia="Times New Roman" w:cs="Times New Roman"/>
          <w:i/>
          <w:szCs w:val="26"/>
        </w:rPr>
      </w:pPr>
      <w:r w:rsidRPr="000C17BB">
        <w:rPr>
          <w:rFonts w:eastAsia="Times New Roman" w:cs="Times New Roman"/>
          <w:i/>
          <w:szCs w:val="26"/>
        </w:rPr>
        <w:t>g) Change Password when requested by the System and/or proactively change Password regularly; should not choose a password that is personal, easy to guess, and has been used before.</w:t>
      </w:r>
    </w:p>
    <w:p w:rsidR="000C17BB" w:rsidRPr="000C17BB" w:rsidRDefault="000C17BB" w:rsidP="00DE54D5">
      <w:pPr>
        <w:ind w:firstLine="567"/>
        <w:jc w:val="both"/>
        <w:rPr>
          <w:rFonts w:eastAsia="Times New Roman" w:cs="Times New Roman"/>
          <w:szCs w:val="26"/>
        </w:rPr>
      </w:pPr>
      <w:r w:rsidRPr="000C17BB">
        <w:rPr>
          <w:rFonts w:eastAsia="Times New Roman" w:cs="Times New Roman"/>
          <w:szCs w:val="26"/>
        </w:rPr>
        <w:t>h) Khi đã đăng nhập để sử dụng Dịch vụ, Khách hàng không rời Thiết bị đầu cuối, Thiết bị bảo mật, Màn hình Dịch vụ hoặc thiết bị khác mà Khách hàng sử dụng để kết nối với Dịch vụ bất kỳ lúc nào hoặc để bất kỳ người nào khác sử dụng các thiết bị đó hoặc biết được các thông tin liên quan tới các Yếu tố định danh trên các thiết bị đó.</w:t>
      </w:r>
    </w:p>
    <w:p w:rsidR="000C17BB" w:rsidRPr="000C17BB" w:rsidRDefault="000C17BB" w:rsidP="00DE54D5">
      <w:pPr>
        <w:ind w:firstLine="567"/>
        <w:jc w:val="both"/>
        <w:rPr>
          <w:rFonts w:eastAsia="Times New Roman" w:cs="Times New Roman"/>
          <w:i/>
          <w:szCs w:val="26"/>
        </w:rPr>
      </w:pPr>
      <w:r w:rsidRPr="000C17BB">
        <w:rPr>
          <w:rFonts w:eastAsia="Times New Roman" w:cs="Times New Roman"/>
          <w:i/>
          <w:szCs w:val="26"/>
        </w:rPr>
        <w:t>h) Once logged in to use the Service, Customer shall not leave the Terminal, Security Device, Service Screen or other device that Customer uses to connect to the Service at any time or for any other person to use those devices or to know information related to the Identification factors on those devices.</w:t>
      </w:r>
    </w:p>
    <w:p w:rsidR="000C17BB" w:rsidRPr="000C17BB" w:rsidRDefault="000C17BB" w:rsidP="00DE54D5">
      <w:pPr>
        <w:ind w:firstLine="567"/>
        <w:jc w:val="both"/>
        <w:rPr>
          <w:rFonts w:eastAsia="Times New Roman" w:cs="Times New Roman"/>
          <w:szCs w:val="26"/>
        </w:rPr>
      </w:pPr>
      <w:r w:rsidRPr="000C17BB">
        <w:rPr>
          <w:rFonts w:eastAsia="Times New Roman" w:cs="Times New Roman"/>
          <w:szCs w:val="26"/>
        </w:rPr>
        <w:t>i) Đồng ý cho Agribank hóa/hủy Dịch vụ mà không cần báo trước khi Agribank thấy là cần thiết để đảm bảo an toàn tài sản, hạn chế rủi ro cho khách hàng bao gồm nhưng không giới hạn các trường hợp: (i) Khách hàng không tuân thủ các điều kiện, điều khoản, quy định của Agribank và (hoặc) quy định của pháp luật về sử dụng Dịch vụ; (ii) Khách hàng thay đổi số điện thoại đăng ký sử dụng dịch vụ mà không thông báo cho Agribank và/hoặc số điện thoại không còn thuộc sở hữu của khách hàng; (iii) Có căn cứ/nghi ngờ giả mạo, gian lận, rủi ro.</w:t>
      </w:r>
    </w:p>
    <w:p w:rsidR="000C17BB" w:rsidRPr="000C17BB" w:rsidRDefault="000C17BB" w:rsidP="00DE54D5">
      <w:pPr>
        <w:ind w:firstLine="567"/>
        <w:jc w:val="both"/>
        <w:rPr>
          <w:rFonts w:eastAsia="Times New Roman" w:cs="Times New Roman"/>
          <w:i/>
          <w:szCs w:val="26"/>
        </w:rPr>
      </w:pPr>
      <w:r w:rsidRPr="000C17BB">
        <w:rPr>
          <w:rFonts w:eastAsia="Times New Roman" w:cs="Times New Roman"/>
          <w:i/>
          <w:szCs w:val="26"/>
        </w:rPr>
        <w:t>i) Agree to allow Agribank to process/cancel the Service without prior notice when Agribank deems it necessary to ensure asset safety and limit risks for customers including but not limited to the following cases: (i) Customer does not comply with the conditions, terms, regulations of Agribank and (or) legal regulations on use of the Service; (ii) The customer changes the phone number to register to use the service without notifying Agribank and/or the phone number no longer belongs to the customer; (iii) There is a basis/suspicion of forgery, fraud, or risk.</w:t>
      </w:r>
    </w:p>
    <w:p w:rsidR="000C17BB" w:rsidRPr="000C17BB" w:rsidRDefault="000C17BB" w:rsidP="00DE54D5">
      <w:pPr>
        <w:ind w:firstLine="567"/>
        <w:jc w:val="both"/>
        <w:rPr>
          <w:rFonts w:eastAsia="Times New Roman" w:cs="Times New Roman"/>
          <w:b/>
          <w:szCs w:val="26"/>
        </w:rPr>
      </w:pPr>
      <w:r w:rsidRPr="000C17BB">
        <w:rPr>
          <w:rFonts w:eastAsia="Times New Roman" w:cs="Times New Roman"/>
          <w:b/>
          <w:szCs w:val="26"/>
        </w:rPr>
        <w:t>Điều 8. Quyền và trách nhiệm của khách hàng</w:t>
      </w:r>
    </w:p>
    <w:p w:rsidR="000C17BB" w:rsidRPr="000C17BB" w:rsidRDefault="000C17BB" w:rsidP="00DE54D5">
      <w:pPr>
        <w:ind w:firstLine="567"/>
        <w:jc w:val="both"/>
        <w:rPr>
          <w:rFonts w:eastAsia="Times New Roman" w:cs="Times New Roman"/>
          <w:b/>
          <w:i/>
          <w:szCs w:val="26"/>
        </w:rPr>
      </w:pPr>
      <w:r w:rsidRPr="000C17BB">
        <w:rPr>
          <w:rFonts w:eastAsia="Times New Roman" w:cs="Times New Roman"/>
          <w:b/>
          <w:i/>
          <w:szCs w:val="26"/>
        </w:rPr>
        <w:t>Article 8. Customer rights and responsibilities</w:t>
      </w:r>
    </w:p>
    <w:p w:rsidR="000C17BB" w:rsidRPr="000C17BB" w:rsidRDefault="000C17BB" w:rsidP="00DE54D5">
      <w:pPr>
        <w:ind w:firstLine="567"/>
        <w:jc w:val="both"/>
        <w:rPr>
          <w:rFonts w:eastAsia="Times New Roman" w:cs="Times New Roman"/>
          <w:szCs w:val="26"/>
        </w:rPr>
      </w:pPr>
      <w:r w:rsidRPr="000C17BB">
        <w:rPr>
          <w:rFonts w:eastAsia="Times New Roman" w:cs="Times New Roman"/>
          <w:szCs w:val="26"/>
        </w:rPr>
        <w:t>8.1. Được sử dụng các dịch vụ NHĐT đã đăng ký với Agribank và (hoặc) sử dụng thêm các tiện ích dịch vụ do Agribank cung cấp trong quá trình nâng cấp, phát triển dịch vụ.</w:t>
      </w:r>
    </w:p>
    <w:p w:rsidR="000C17BB" w:rsidRPr="000C17BB" w:rsidRDefault="000C17BB" w:rsidP="00DE54D5">
      <w:pPr>
        <w:ind w:firstLine="567"/>
        <w:jc w:val="both"/>
        <w:rPr>
          <w:rFonts w:eastAsia="Times New Roman" w:cs="Times New Roman"/>
          <w:i/>
          <w:szCs w:val="26"/>
        </w:rPr>
      </w:pPr>
      <w:r w:rsidRPr="000C17BB">
        <w:rPr>
          <w:rFonts w:eastAsia="Times New Roman" w:cs="Times New Roman"/>
          <w:i/>
          <w:szCs w:val="26"/>
        </w:rPr>
        <w:t>8.1. Use e-banking services registered with Agribank and (or) use additional service provided by Agribank in the process of upgrading and developing services.</w:t>
      </w:r>
    </w:p>
    <w:p w:rsidR="000C17BB" w:rsidRPr="000C17BB" w:rsidRDefault="000C17BB" w:rsidP="00DE54D5">
      <w:pPr>
        <w:ind w:firstLine="567"/>
        <w:jc w:val="both"/>
        <w:rPr>
          <w:rFonts w:eastAsia="Times New Roman" w:cs="Times New Roman"/>
          <w:szCs w:val="26"/>
        </w:rPr>
      </w:pPr>
      <w:r w:rsidRPr="000C17BB">
        <w:rPr>
          <w:rFonts w:eastAsia="Times New Roman" w:cs="Times New Roman"/>
          <w:szCs w:val="26"/>
        </w:rPr>
        <w:t>8.2. Yêu cầu Agribank thay đổi/bổ sung/khóa/hủy dịch vụ, kích hoạt lại dịch vụ khi bị khóa.</w:t>
      </w:r>
    </w:p>
    <w:p w:rsidR="000C17BB" w:rsidRPr="000C17BB" w:rsidRDefault="000C17BB" w:rsidP="00DE54D5">
      <w:pPr>
        <w:ind w:firstLine="567"/>
        <w:jc w:val="both"/>
        <w:rPr>
          <w:rFonts w:eastAsia="Times New Roman" w:cs="Times New Roman"/>
          <w:i/>
          <w:szCs w:val="26"/>
        </w:rPr>
      </w:pPr>
      <w:r w:rsidRPr="000C17BB">
        <w:rPr>
          <w:rFonts w:eastAsia="Times New Roman" w:cs="Times New Roman"/>
          <w:i/>
          <w:szCs w:val="26"/>
        </w:rPr>
        <w:lastRenderedPageBreak/>
        <w:t>8.2. Request Agribank to change/add/lock/cancel the service, reactivate the service when locked.</w:t>
      </w:r>
    </w:p>
    <w:p w:rsidR="000C17BB" w:rsidRPr="000C17BB" w:rsidRDefault="000C17BB" w:rsidP="00DE54D5">
      <w:pPr>
        <w:ind w:firstLine="567"/>
        <w:jc w:val="both"/>
        <w:rPr>
          <w:rFonts w:eastAsia="Times New Roman" w:cs="Times New Roman"/>
          <w:szCs w:val="26"/>
        </w:rPr>
      </w:pPr>
      <w:r w:rsidRPr="000C17BB">
        <w:rPr>
          <w:rFonts w:eastAsia="Times New Roman" w:cs="Times New Roman"/>
          <w:szCs w:val="26"/>
        </w:rPr>
        <w:t>8.3. Yêu cầu Agribank hướng dẫn và cung cấp đầy đủ thông tin về dịch vụ và hỗ trợ trong quá trình sử dụng dịch vụ.</w:t>
      </w:r>
    </w:p>
    <w:p w:rsidR="000C17BB" w:rsidRPr="000C17BB" w:rsidRDefault="000C17BB" w:rsidP="00DE54D5">
      <w:pPr>
        <w:ind w:firstLine="567"/>
        <w:jc w:val="both"/>
        <w:rPr>
          <w:rFonts w:eastAsia="Times New Roman" w:cs="Times New Roman"/>
          <w:szCs w:val="20"/>
        </w:rPr>
      </w:pPr>
      <w:r w:rsidRPr="000C17BB">
        <w:rPr>
          <w:rFonts w:eastAsia="Times New Roman" w:cs="Times New Roman"/>
          <w:i/>
          <w:szCs w:val="26"/>
        </w:rPr>
        <w:t>8.3. Request Agribank to guide and provide full information about the service and support during service use</w:t>
      </w:r>
      <w:r w:rsidRPr="000C17BB">
        <w:rPr>
          <w:rFonts w:eastAsia="Times New Roman" w:cs="Times New Roman"/>
          <w:szCs w:val="26"/>
        </w:rPr>
        <w:t>.</w:t>
      </w:r>
      <w:r w:rsidRPr="000C17BB">
        <w:rPr>
          <w:rFonts w:eastAsia="Times New Roman" w:cs="Times New Roman"/>
          <w:szCs w:val="20"/>
        </w:rPr>
        <w:t xml:space="preserve"> </w:t>
      </w:r>
    </w:p>
    <w:p w:rsidR="000C17BB" w:rsidRPr="000C17BB" w:rsidRDefault="000C17BB" w:rsidP="00DE54D5">
      <w:pPr>
        <w:ind w:firstLine="567"/>
        <w:jc w:val="both"/>
        <w:rPr>
          <w:rFonts w:eastAsia="Times New Roman" w:cs="Times New Roman"/>
          <w:szCs w:val="26"/>
        </w:rPr>
      </w:pPr>
      <w:r w:rsidRPr="000C17BB">
        <w:rPr>
          <w:rFonts w:eastAsia="Times New Roman" w:cs="Times New Roman"/>
          <w:szCs w:val="26"/>
        </w:rPr>
        <w:t>8.4. Yêu cầu tra soát, khiếu nại về các giao dịch khi có sai sót hoặc nghi ngờ sai sót trong quá trình sử dụng dịch vụ theo quy định của Agribank và pháp luật. Khiếu nại phải được lập thành văn bản và gửi Agribank trong vòng 60 ngày kể từ ngày phát sinh giao dịch đề nghị tra soát, khiếu nại. Quá thời hạn trên, Agribank sẽ không chịu trách nhiệm giải quyết. Trường hợp khiếu nại của khách hàng không liên quan đến lỗi của Agribank, Khách hàng sẽ phải chịu chi phí phát sinh từ việc xử lý khiếu nại theo quy định của Agribank (nếu có).</w:t>
      </w:r>
    </w:p>
    <w:p w:rsidR="000C17BB" w:rsidRPr="000C17BB" w:rsidRDefault="000C17BB" w:rsidP="00DE54D5">
      <w:pPr>
        <w:ind w:firstLine="567"/>
        <w:jc w:val="both"/>
        <w:rPr>
          <w:rFonts w:eastAsia="Times New Roman" w:cs="Times New Roman"/>
          <w:i/>
          <w:szCs w:val="26"/>
        </w:rPr>
      </w:pPr>
      <w:r w:rsidRPr="000C17BB">
        <w:rPr>
          <w:rFonts w:eastAsia="Times New Roman" w:cs="Times New Roman"/>
          <w:i/>
          <w:szCs w:val="26"/>
        </w:rPr>
        <w:t>8.4. Request Agribank to investigate and claim for transactions upon any errors or suspicious errors arising in the course of using the Service under the regulation of Agribank and the provisions of the laws. Investigations and claims must be made in writing and sent to Agribank within 60 days from the date of the transactions. Agribank shall not be responsible for resolving any issues beyond this period. In case these claims are not related to the fault of Agribank, Customer will have to bear all costs incurred for handling the claim in accordance with Agribank's regulations (if any).</w:t>
      </w:r>
    </w:p>
    <w:p w:rsidR="000C17BB" w:rsidRPr="000C17BB" w:rsidRDefault="000C17BB" w:rsidP="00DE54D5">
      <w:pPr>
        <w:numPr>
          <w:ilvl w:val="1"/>
          <w:numId w:val="3"/>
        </w:numPr>
        <w:autoSpaceDE w:val="0"/>
        <w:autoSpaceDN w:val="0"/>
        <w:adjustRightInd w:val="0"/>
        <w:jc w:val="both"/>
        <w:rPr>
          <w:rFonts w:eastAsia="Times New Roman" w:cs="Times New Roman"/>
          <w:szCs w:val="26"/>
        </w:rPr>
      </w:pPr>
      <w:r w:rsidRPr="000C17BB">
        <w:rPr>
          <w:rFonts w:eastAsia="Times New Roman" w:cs="Times New Roman"/>
          <w:szCs w:val="26"/>
        </w:rPr>
        <w:t xml:space="preserve">Chịu mọi rủi ro, trách nhiệm trước pháp luật, trước đơn vị thụ hưởng liên quan đến các giao dịch về kinh tế, dân sự mà các chỉ dẫn thanh toán được thực hiện qua dịch vụ của Agribank. </w:t>
      </w:r>
    </w:p>
    <w:p w:rsidR="000C17BB" w:rsidRPr="000C17BB" w:rsidRDefault="000C17BB" w:rsidP="00DE54D5">
      <w:pPr>
        <w:autoSpaceDE w:val="0"/>
        <w:autoSpaceDN w:val="0"/>
        <w:adjustRightInd w:val="0"/>
        <w:ind w:firstLine="567"/>
        <w:jc w:val="both"/>
        <w:rPr>
          <w:rFonts w:eastAsia="Times New Roman" w:cs="Times New Roman"/>
          <w:i/>
          <w:iCs/>
          <w:szCs w:val="26"/>
        </w:rPr>
      </w:pPr>
      <w:r w:rsidRPr="000C17BB">
        <w:rPr>
          <w:rFonts w:eastAsia="Times New Roman" w:cs="Times New Roman"/>
          <w:i/>
          <w:iCs/>
          <w:szCs w:val="26"/>
        </w:rPr>
        <w:t>8.5. Bear all risks and responsibilities according to the law and beneficiary related to economic and civil transactions where payment instructions are carried out through Agribank's services.</w:t>
      </w:r>
    </w:p>
    <w:p w:rsidR="000C17BB" w:rsidRPr="000C17BB" w:rsidRDefault="000C17BB" w:rsidP="00DE54D5">
      <w:pPr>
        <w:numPr>
          <w:ilvl w:val="1"/>
          <w:numId w:val="3"/>
        </w:numPr>
        <w:autoSpaceDE w:val="0"/>
        <w:autoSpaceDN w:val="0"/>
        <w:adjustRightInd w:val="0"/>
        <w:jc w:val="both"/>
        <w:rPr>
          <w:rFonts w:eastAsia="Times New Roman" w:cs="Times New Roman"/>
          <w:szCs w:val="26"/>
        </w:rPr>
      </w:pPr>
      <w:r w:rsidRPr="000C17BB">
        <w:rPr>
          <w:rFonts w:eastAsia="Times New Roman" w:cs="Times New Roman"/>
          <w:szCs w:val="26"/>
        </w:rPr>
        <w:t xml:space="preserve">Chịu trách nhiệm về những chi phí, tổn thất, thiệt hại phát sinh do thực hiện không đúng các Điều kiện, điền khoản này hoặc do sai sót, bị lợi dụng, lừa đảo trong quá trình sử dụng Dịch vụ có nguyên nhân từ phía khách hàng. </w:t>
      </w:r>
    </w:p>
    <w:p w:rsidR="000C17BB" w:rsidRPr="000C17BB" w:rsidRDefault="000C17BB" w:rsidP="00DE54D5">
      <w:pPr>
        <w:autoSpaceDE w:val="0"/>
        <w:autoSpaceDN w:val="0"/>
        <w:adjustRightInd w:val="0"/>
        <w:ind w:firstLine="567"/>
        <w:jc w:val="both"/>
        <w:rPr>
          <w:rFonts w:eastAsia="Times New Roman" w:cs="Times New Roman"/>
          <w:i/>
          <w:iCs/>
          <w:szCs w:val="26"/>
        </w:rPr>
      </w:pPr>
      <w:r w:rsidRPr="000C17BB">
        <w:rPr>
          <w:rFonts w:eastAsia="Times New Roman" w:cs="Times New Roman"/>
          <w:i/>
          <w:iCs/>
          <w:szCs w:val="26"/>
        </w:rPr>
        <w:t>8.6. Be responsible for costs, losses, and damages arising from improper implementation of the Terms and Conditions or due to errors, abuse, or fraud during the use of the Service due to reasons from the clients’ side.</w:t>
      </w:r>
    </w:p>
    <w:p w:rsidR="000C17BB" w:rsidRPr="000C17BB" w:rsidRDefault="000C17BB" w:rsidP="00DE54D5">
      <w:pPr>
        <w:numPr>
          <w:ilvl w:val="1"/>
          <w:numId w:val="3"/>
        </w:numPr>
        <w:autoSpaceDE w:val="0"/>
        <w:autoSpaceDN w:val="0"/>
        <w:adjustRightInd w:val="0"/>
        <w:jc w:val="both"/>
        <w:rPr>
          <w:rFonts w:eastAsia="Times New Roman" w:cs="Times New Roman"/>
          <w:szCs w:val="26"/>
        </w:rPr>
      </w:pPr>
      <w:r w:rsidRPr="000C17BB">
        <w:rPr>
          <w:rFonts w:eastAsia="Times New Roman" w:cs="Times New Roman"/>
          <w:szCs w:val="26"/>
        </w:rPr>
        <w:t xml:space="preserve">Hoàn trả, phối hợp với Agribank hoàn trả đầy đủ số tiền thụ hưởng do ngân hàng chuyển thừa, chuyển nhầm (bao gồm cả lỗi tác nghiệp, sự cố hệ thống của Agribank/đối tác providing payment services). </w:t>
      </w:r>
    </w:p>
    <w:p w:rsidR="000C17BB" w:rsidRPr="000C17BB" w:rsidRDefault="000C17BB" w:rsidP="00DE54D5">
      <w:pPr>
        <w:autoSpaceDE w:val="0"/>
        <w:autoSpaceDN w:val="0"/>
        <w:adjustRightInd w:val="0"/>
        <w:ind w:firstLine="567"/>
        <w:jc w:val="both"/>
        <w:rPr>
          <w:rFonts w:eastAsia="Times New Roman" w:cs="Times New Roman"/>
          <w:i/>
          <w:iCs/>
          <w:szCs w:val="26"/>
        </w:rPr>
      </w:pPr>
      <w:r w:rsidRPr="000C17BB">
        <w:rPr>
          <w:rFonts w:eastAsia="Times New Roman" w:cs="Times New Roman"/>
          <w:i/>
          <w:iCs/>
          <w:szCs w:val="26"/>
        </w:rPr>
        <w:t>8.7. Refund, coordinate with Agribank to fully refund the beneficiary amount due to excess or wrong transfer by the bank (including operational errors, system problems of Agribank/partner providing payment services).</w:t>
      </w:r>
    </w:p>
    <w:p w:rsidR="000C17BB" w:rsidRPr="000C17BB" w:rsidRDefault="000C17BB" w:rsidP="00DE54D5">
      <w:pPr>
        <w:numPr>
          <w:ilvl w:val="1"/>
          <w:numId w:val="3"/>
        </w:numPr>
        <w:autoSpaceDE w:val="0"/>
        <w:autoSpaceDN w:val="0"/>
        <w:adjustRightInd w:val="0"/>
        <w:jc w:val="both"/>
        <w:rPr>
          <w:rFonts w:eastAsia="Times New Roman" w:cs="Times New Roman"/>
          <w:szCs w:val="26"/>
        </w:rPr>
      </w:pPr>
      <w:r w:rsidRPr="000C17BB">
        <w:rPr>
          <w:rFonts w:eastAsia="Times New Roman" w:cs="Times New Roman"/>
          <w:szCs w:val="26"/>
        </w:rPr>
        <w:t xml:space="preserve">Đảm bảo tài khoản có đủ số dư để Agribank thực hiện trích Nợ cho các giao dịch theo yêu cầu của khách hàng hoặc trích Nợ các khoản phí liên quan khi đến hạn thanh toán. </w:t>
      </w:r>
    </w:p>
    <w:p w:rsidR="000C17BB" w:rsidRPr="000C17BB" w:rsidRDefault="000C17BB" w:rsidP="00DE54D5">
      <w:pPr>
        <w:autoSpaceDE w:val="0"/>
        <w:autoSpaceDN w:val="0"/>
        <w:adjustRightInd w:val="0"/>
        <w:ind w:firstLine="567"/>
        <w:jc w:val="both"/>
        <w:rPr>
          <w:rFonts w:eastAsia="Times New Roman" w:cs="Times New Roman"/>
          <w:i/>
          <w:szCs w:val="26"/>
        </w:rPr>
      </w:pPr>
      <w:r w:rsidRPr="000C17BB">
        <w:rPr>
          <w:rFonts w:eastAsia="Times New Roman" w:cs="Times New Roman"/>
          <w:i/>
          <w:szCs w:val="26"/>
        </w:rPr>
        <w:t>8.8. Make sure the account has sufficient balance for Agribank to make debits for transactions as requested by customers or debit related fees when payment is due.</w:t>
      </w:r>
      <w:r w:rsidRPr="000C17BB" w:rsidDel="00DB6E3A">
        <w:rPr>
          <w:rFonts w:eastAsia="Times New Roman" w:cs="Times New Roman"/>
          <w:i/>
          <w:szCs w:val="26"/>
        </w:rPr>
        <w:t xml:space="preserve"> </w:t>
      </w:r>
    </w:p>
    <w:p w:rsidR="000C17BB" w:rsidRPr="000C17BB" w:rsidRDefault="000C17BB" w:rsidP="00DE54D5">
      <w:pPr>
        <w:numPr>
          <w:ilvl w:val="1"/>
          <w:numId w:val="3"/>
        </w:numPr>
        <w:autoSpaceDE w:val="0"/>
        <w:autoSpaceDN w:val="0"/>
        <w:adjustRightInd w:val="0"/>
        <w:jc w:val="both"/>
        <w:rPr>
          <w:rFonts w:eastAsia="Times New Roman" w:cs="Times New Roman"/>
          <w:szCs w:val="26"/>
        </w:rPr>
      </w:pPr>
      <w:r w:rsidRPr="000C17BB">
        <w:rPr>
          <w:rFonts w:eastAsia="Times New Roman" w:cs="Times New Roman"/>
          <w:szCs w:val="26"/>
        </w:rPr>
        <w:t>Thông báo và phối hợp kịp thời với Agribank để giải quyết khi có sai sót, sự cố hoặc tranh chấp trong quá trình sử dụng các dịch vụ.</w:t>
      </w:r>
    </w:p>
    <w:p w:rsidR="000C17BB" w:rsidRPr="000C17BB" w:rsidRDefault="000C17BB" w:rsidP="00DE54D5">
      <w:pPr>
        <w:autoSpaceDE w:val="0"/>
        <w:autoSpaceDN w:val="0"/>
        <w:adjustRightInd w:val="0"/>
        <w:ind w:firstLine="567"/>
        <w:jc w:val="both"/>
        <w:rPr>
          <w:rFonts w:eastAsia="Times New Roman" w:cs="Times New Roman"/>
          <w:i/>
          <w:szCs w:val="26"/>
        </w:rPr>
      </w:pPr>
      <w:r w:rsidRPr="000C17BB">
        <w:rPr>
          <w:rFonts w:eastAsia="Times New Roman" w:cs="Times New Roman"/>
          <w:i/>
          <w:szCs w:val="26"/>
        </w:rPr>
        <w:t>8.9. Notify and coordinate promptly with Agribank to resolve any errors, incidents or disputes occurred during the use of services.</w:t>
      </w:r>
      <w:r w:rsidRPr="000C17BB" w:rsidDel="00B22A14">
        <w:rPr>
          <w:rFonts w:eastAsia="Times New Roman" w:cs="Times New Roman"/>
          <w:i/>
          <w:szCs w:val="26"/>
        </w:rPr>
        <w:t xml:space="preserve"> </w:t>
      </w:r>
    </w:p>
    <w:p w:rsidR="000C17BB" w:rsidRPr="000C17BB" w:rsidRDefault="000C17BB" w:rsidP="00DE54D5">
      <w:pPr>
        <w:numPr>
          <w:ilvl w:val="1"/>
          <w:numId w:val="3"/>
        </w:numPr>
        <w:autoSpaceDE w:val="0"/>
        <w:autoSpaceDN w:val="0"/>
        <w:adjustRightInd w:val="0"/>
        <w:jc w:val="both"/>
        <w:rPr>
          <w:rFonts w:eastAsia="Times New Roman" w:cs="Times New Roman"/>
          <w:szCs w:val="26"/>
        </w:rPr>
      </w:pPr>
      <w:r w:rsidRPr="000C17BB">
        <w:rPr>
          <w:rFonts w:eastAsia="Times New Roman" w:cs="Times New Roman"/>
          <w:szCs w:val="26"/>
        </w:rPr>
        <w:t>Trường hợp khóa/hủy dịch vụ, khách hàng vẫn phải chịu trách nhiệm về các phát sinh từ những giao dịch của khách hàng thực hiện trong thời gian sử dụng dịch vụ chưa khóa/hủy.</w:t>
      </w:r>
    </w:p>
    <w:p w:rsidR="000C17BB" w:rsidRPr="000C17BB" w:rsidRDefault="000C17BB" w:rsidP="00DE54D5">
      <w:pPr>
        <w:autoSpaceDE w:val="0"/>
        <w:autoSpaceDN w:val="0"/>
        <w:adjustRightInd w:val="0"/>
        <w:ind w:firstLine="567"/>
        <w:jc w:val="both"/>
        <w:rPr>
          <w:rFonts w:eastAsia="Times New Roman" w:cs="Times New Roman"/>
          <w:i/>
          <w:szCs w:val="26"/>
        </w:rPr>
      </w:pPr>
      <w:r w:rsidRPr="000C17BB">
        <w:rPr>
          <w:rFonts w:eastAsia="Times New Roman" w:cs="Times New Roman"/>
          <w:i/>
          <w:szCs w:val="26"/>
        </w:rPr>
        <w:t>8.10. In case of locking/cancelling the service, the customer is still responsible for any transactions that they made while using the service that has not been locked/cancelled.</w:t>
      </w:r>
      <w:r w:rsidRPr="000C17BB" w:rsidDel="00432F5F">
        <w:rPr>
          <w:rFonts w:eastAsia="Times New Roman" w:cs="Times New Roman"/>
          <w:i/>
          <w:szCs w:val="26"/>
        </w:rPr>
        <w:t xml:space="preserve"> </w:t>
      </w:r>
    </w:p>
    <w:p w:rsidR="000C17BB" w:rsidRPr="000C17BB" w:rsidRDefault="000C17BB" w:rsidP="00DE54D5">
      <w:pPr>
        <w:numPr>
          <w:ilvl w:val="1"/>
          <w:numId w:val="3"/>
        </w:numPr>
        <w:autoSpaceDE w:val="0"/>
        <w:autoSpaceDN w:val="0"/>
        <w:adjustRightInd w:val="0"/>
        <w:jc w:val="both"/>
        <w:rPr>
          <w:rFonts w:eastAsia="Times New Roman" w:cs="Times New Roman"/>
          <w:szCs w:val="26"/>
        </w:rPr>
      </w:pPr>
      <w:r w:rsidRPr="000C17BB">
        <w:rPr>
          <w:rFonts w:eastAsia="Times New Roman" w:cs="Times New Roman"/>
          <w:szCs w:val="26"/>
        </w:rPr>
        <w:lastRenderedPageBreak/>
        <w:t>Không thực hiện các giao dịch pháp luật cấm và trái quy định.</w:t>
      </w:r>
    </w:p>
    <w:p w:rsidR="000C17BB" w:rsidRPr="000C17BB" w:rsidRDefault="000C17BB" w:rsidP="00DE54D5">
      <w:pPr>
        <w:autoSpaceDE w:val="0"/>
        <w:autoSpaceDN w:val="0"/>
        <w:adjustRightInd w:val="0"/>
        <w:ind w:firstLine="567"/>
        <w:jc w:val="both"/>
        <w:rPr>
          <w:rFonts w:eastAsia="Times New Roman" w:cs="Times New Roman"/>
          <w:i/>
          <w:szCs w:val="26"/>
        </w:rPr>
      </w:pPr>
      <w:r w:rsidRPr="000C17BB">
        <w:rPr>
          <w:rFonts w:eastAsia="Times New Roman" w:cs="Times New Roman"/>
          <w:i/>
          <w:szCs w:val="26"/>
        </w:rPr>
        <w:t>8.11. Do not conduct any transactions that are prohibited by law or against regulations.</w:t>
      </w:r>
    </w:p>
    <w:p w:rsidR="000C17BB" w:rsidRPr="000C17BB" w:rsidRDefault="000C17BB" w:rsidP="00DE54D5">
      <w:pPr>
        <w:numPr>
          <w:ilvl w:val="1"/>
          <w:numId w:val="3"/>
        </w:numPr>
        <w:autoSpaceDE w:val="0"/>
        <w:autoSpaceDN w:val="0"/>
        <w:adjustRightInd w:val="0"/>
        <w:jc w:val="both"/>
        <w:rPr>
          <w:rFonts w:eastAsia="Times New Roman" w:cs="Times New Roman"/>
          <w:szCs w:val="26"/>
        </w:rPr>
      </w:pPr>
      <w:r w:rsidRPr="000C17BB">
        <w:rPr>
          <w:rFonts w:eastAsia="Times New Roman" w:cs="Times New Roman"/>
          <w:szCs w:val="26"/>
        </w:rPr>
        <w:t xml:space="preserve">Các quyền và trách nhiệm khác theo quy định của pháp luật và Agribank </w:t>
      </w:r>
    </w:p>
    <w:p w:rsidR="000C17BB" w:rsidRPr="000C17BB" w:rsidRDefault="000C17BB" w:rsidP="00DE54D5">
      <w:pPr>
        <w:autoSpaceDE w:val="0"/>
        <w:autoSpaceDN w:val="0"/>
        <w:adjustRightInd w:val="0"/>
        <w:ind w:firstLine="567"/>
        <w:jc w:val="both"/>
        <w:rPr>
          <w:rFonts w:eastAsia="Times New Roman" w:cs="Times New Roman"/>
          <w:i/>
          <w:szCs w:val="26"/>
        </w:rPr>
      </w:pPr>
      <w:r w:rsidRPr="000C17BB">
        <w:rPr>
          <w:rFonts w:eastAsia="Times New Roman" w:cs="Times New Roman"/>
          <w:i/>
          <w:szCs w:val="26"/>
        </w:rPr>
        <w:t>8.12. Other rights and responsibilities according to the provisions of law and Agribank.</w:t>
      </w:r>
    </w:p>
    <w:p w:rsidR="000C17BB" w:rsidRPr="000C17BB" w:rsidRDefault="000C17BB" w:rsidP="00DE54D5">
      <w:pPr>
        <w:numPr>
          <w:ilvl w:val="0"/>
          <w:numId w:val="3"/>
        </w:numPr>
        <w:autoSpaceDE w:val="0"/>
        <w:autoSpaceDN w:val="0"/>
        <w:adjustRightInd w:val="0"/>
        <w:jc w:val="both"/>
        <w:rPr>
          <w:rFonts w:eastAsia="Times New Roman" w:cs="Times New Roman"/>
          <w:b/>
          <w:szCs w:val="26"/>
        </w:rPr>
      </w:pPr>
      <w:r w:rsidRPr="000C17BB">
        <w:rPr>
          <w:rFonts w:eastAsia="Times New Roman" w:cs="Times New Roman"/>
          <w:b/>
          <w:szCs w:val="26"/>
        </w:rPr>
        <w:t>Quyền và trách nhiệm của Agribank</w:t>
      </w:r>
      <w:r w:rsidRPr="000C17BB" w:rsidDel="00B8299F">
        <w:rPr>
          <w:rFonts w:eastAsia="Times New Roman" w:cs="Times New Roman"/>
          <w:b/>
          <w:szCs w:val="26"/>
        </w:rPr>
        <w:t xml:space="preserve"> </w:t>
      </w:r>
    </w:p>
    <w:p w:rsidR="000C17BB" w:rsidRPr="000C17BB" w:rsidRDefault="000C17BB" w:rsidP="00DE54D5">
      <w:pPr>
        <w:autoSpaceDE w:val="0"/>
        <w:autoSpaceDN w:val="0"/>
        <w:adjustRightInd w:val="0"/>
        <w:ind w:firstLine="567"/>
        <w:jc w:val="both"/>
        <w:rPr>
          <w:rFonts w:eastAsia="Times New Roman" w:cs="Times New Roman"/>
          <w:b/>
          <w:i/>
          <w:szCs w:val="26"/>
        </w:rPr>
      </w:pPr>
      <w:r w:rsidRPr="000C17BB">
        <w:rPr>
          <w:rFonts w:eastAsia="Times New Roman" w:cs="Times New Roman"/>
          <w:b/>
          <w:i/>
          <w:szCs w:val="26"/>
        </w:rPr>
        <w:t>Article 9. Rights and responsibilities of Agribank</w:t>
      </w:r>
    </w:p>
    <w:p w:rsidR="000C17BB" w:rsidRPr="000C17BB" w:rsidRDefault="000C17BB" w:rsidP="00DE54D5">
      <w:pPr>
        <w:numPr>
          <w:ilvl w:val="1"/>
          <w:numId w:val="7"/>
        </w:numPr>
        <w:autoSpaceDE w:val="0"/>
        <w:autoSpaceDN w:val="0"/>
        <w:adjustRightInd w:val="0"/>
        <w:jc w:val="both"/>
        <w:rPr>
          <w:rFonts w:eastAsia="Times New Roman" w:cs="Times New Roman"/>
          <w:szCs w:val="26"/>
        </w:rPr>
      </w:pPr>
      <w:r w:rsidRPr="000C17BB">
        <w:rPr>
          <w:rFonts w:eastAsia="Times New Roman" w:cs="Times New Roman"/>
          <w:szCs w:val="26"/>
        </w:rPr>
        <w:t xml:space="preserve">Áp dụng mọi biện pháp phù hợp và cần thiết để </w:t>
      </w:r>
      <w:r w:rsidRPr="000C17BB">
        <w:rPr>
          <w:rFonts w:eastAsia="Times New Roman" w:cs="Times New Roman"/>
          <w:szCs w:val="28"/>
        </w:rPr>
        <w:t>đảm bảo dịch vụ hoạt động ổn định nhất và nâng cao chất lượng dịch vụ</w:t>
      </w:r>
      <w:r w:rsidRPr="000C17BB">
        <w:rPr>
          <w:rFonts w:eastAsia="Times New Roman" w:cs="Times New Roman"/>
          <w:szCs w:val="26"/>
        </w:rPr>
        <w:t>.</w:t>
      </w:r>
    </w:p>
    <w:p w:rsidR="000C17BB" w:rsidRPr="000C17BB" w:rsidRDefault="000C17BB" w:rsidP="00DE54D5">
      <w:pPr>
        <w:autoSpaceDE w:val="0"/>
        <w:autoSpaceDN w:val="0"/>
        <w:adjustRightInd w:val="0"/>
        <w:ind w:firstLine="567"/>
        <w:jc w:val="both"/>
        <w:rPr>
          <w:rFonts w:eastAsia="Times New Roman" w:cs="Times New Roman"/>
          <w:i/>
          <w:szCs w:val="26"/>
        </w:rPr>
      </w:pPr>
      <w:r w:rsidRPr="000C17BB">
        <w:rPr>
          <w:rFonts w:eastAsia="Times New Roman" w:cs="Times New Roman"/>
          <w:i/>
          <w:szCs w:val="26"/>
        </w:rPr>
        <w:t>9.1. Apply all appropriate and necessary measures to ensure the most stable operation of the service and improve service quality</w:t>
      </w:r>
      <w:r w:rsidRPr="000C17BB">
        <w:rPr>
          <w:rFonts w:eastAsia="Times New Roman" w:cs="Times New Roman"/>
          <w:i/>
          <w:szCs w:val="28"/>
        </w:rPr>
        <w:t>.</w:t>
      </w:r>
    </w:p>
    <w:p w:rsidR="000C17BB" w:rsidRPr="000C17BB" w:rsidRDefault="000C17BB" w:rsidP="00DE54D5">
      <w:pPr>
        <w:numPr>
          <w:ilvl w:val="1"/>
          <w:numId w:val="7"/>
        </w:numPr>
        <w:autoSpaceDE w:val="0"/>
        <w:autoSpaceDN w:val="0"/>
        <w:adjustRightInd w:val="0"/>
        <w:jc w:val="both"/>
        <w:rPr>
          <w:rFonts w:eastAsia="Times New Roman" w:cs="Times New Roman"/>
          <w:szCs w:val="26"/>
        </w:rPr>
      </w:pPr>
      <w:r w:rsidRPr="000C17BB">
        <w:rPr>
          <w:rFonts w:eastAsia="Times New Roman" w:cs="Times New Roman"/>
          <w:szCs w:val="26"/>
        </w:rPr>
        <w:t xml:space="preserve">Cung cấp hướng dẫn, hỗ trợ khách hàng sử dụng dịch vụ theo quy định của pháp luật, Agribank. </w:t>
      </w:r>
    </w:p>
    <w:p w:rsidR="000C17BB" w:rsidRPr="000C17BB" w:rsidRDefault="000C17BB" w:rsidP="00DE54D5">
      <w:pPr>
        <w:autoSpaceDE w:val="0"/>
        <w:autoSpaceDN w:val="0"/>
        <w:adjustRightInd w:val="0"/>
        <w:ind w:firstLine="567"/>
        <w:jc w:val="both"/>
        <w:rPr>
          <w:rFonts w:eastAsia="Times New Roman" w:cs="Times New Roman"/>
          <w:i/>
          <w:szCs w:val="26"/>
        </w:rPr>
      </w:pPr>
      <w:r w:rsidRPr="000C17BB">
        <w:rPr>
          <w:rFonts w:eastAsia="Times New Roman" w:cs="Times New Roman"/>
          <w:i/>
          <w:szCs w:val="26"/>
        </w:rPr>
        <w:t>9.2. Provide guidance and support for customers using services according to the provisions of law and Agribank.</w:t>
      </w:r>
    </w:p>
    <w:p w:rsidR="000C17BB" w:rsidRPr="000C17BB" w:rsidRDefault="000C17BB" w:rsidP="00DE54D5">
      <w:pPr>
        <w:numPr>
          <w:ilvl w:val="1"/>
          <w:numId w:val="7"/>
        </w:numPr>
        <w:autoSpaceDE w:val="0"/>
        <w:autoSpaceDN w:val="0"/>
        <w:adjustRightInd w:val="0"/>
        <w:jc w:val="both"/>
        <w:rPr>
          <w:rFonts w:eastAsia="Times New Roman" w:cs="Times New Roman"/>
          <w:szCs w:val="26"/>
        </w:rPr>
      </w:pPr>
      <w:r w:rsidRPr="000C17BB">
        <w:rPr>
          <w:rFonts w:eastAsia="Times New Roman" w:cs="Times New Roman"/>
          <w:szCs w:val="26"/>
        </w:rPr>
        <w:t xml:space="preserve">Thực hiện thay đổi/bổ sung/khóa/hủy dịch vụ theo yêu cầu của khách hàng; tiếp nhận, giải quyết yêu cầu tra soát, khiếu nại của khách hàng liên quan đến dịch vụ của Agribank. </w:t>
      </w:r>
    </w:p>
    <w:p w:rsidR="000C17BB" w:rsidRPr="000C17BB" w:rsidRDefault="000C17BB" w:rsidP="00DE54D5">
      <w:pPr>
        <w:autoSpaceDE w:val="0"/>
        <w:autoSpaceDN w:val="0"/>
        <w:adjustRightInd w:val="0"/>
        <w:ind w:firstLine="567"/>
        <w:jc w:val="both"/>
        <w:rPr>
          <w:rFonts w:eastAsia="Times New Roman" w:cs="Times New Roman"/>
          <w:i/>
          <w:szCs w:val="26"/>
        </w:rPr>
      </w:pPr>
      <w:r w:rsidRPr="000C17BB">
        <w:rPr>
          <w:rFonts w:eastAsia="Times New Roman" w:cs="Times New Roman"/>
          <w:i/>
          <w:szCs w:val="26"/>
        </w:rPr>
        <w:t>9.3. Make changes/additions/lock/cancel services according to customer requests; Receive and resolve customer inquiries and complaints related to Agribank's services.</w:t>
      </w:r>
    </w:p>
    <w:p w:rsidR="000C17BB" w:rsidRPr="000C17BB" w:rsidRDefault="000C17BB" w:rsidP="00DE54D5">
      <w:pPr>
        <w:numPr>
          <w:ilvl w:val="1"/>
          <w:numId w:val="7"/>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 xml:space="preserve">Khi nâng cấp, phát triển dịch vụ, Agribank được phép bổ sung, cung cấp thêm các tiện ích dịch vụ cho khách hàng mà không cần thông báo hoặc yêu cầu khách hàng đăng ký bổ sung Dịch vụ </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9.4. When upgrading and developing services, Agribank is allowed to supplement and provide additional service facilities to customers without notice or requiring customers to register for additional services.</w:t>
      </w:r>
    </w:p>
    <w:p w:rsidR="000C17BB" w:rsidRPr="000C17BB" w:rsidRDefault="000C17BB" w:rsidP="00DE54D5">
      <w:pPr>
        <w:numPr>
          <w:ilvl w:val="1"/>
          <w:numId w:val="7"/>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Khóa/hủy Dịch vụ mà không cần báo trước khi Agribank thấy là cần thiết, bao gồm nhưng không giới hạn các trường hợp: (i) Theo quyết định, yêu cầu của pháp luật hoặc cơ quan nhà nước có thẩm quyền, (ii) Có căn cứ/nghi ngờ về hoạt động rửa tiền của khách hàng, (iii) Khi lợi ích của Agribank/khách hàng/bên thứ ba có thể bị vi phạm; (iv) Khách hàng không thanh toán đủ phí duy trì dịch vụ trong 01 (một) tháng đối với dịch vụ SMS Banking hoặc 06 (sáu) tháng liên tiếp đối với các dịch vụ ngân hàng điện tử khác; (v) Toàn bộ tài khoản thanh toán của khách hàng chuyển sang trạng thái không hoạt động/phong tỏa hoạt động/cầm cố; (vi) Khi có các sự cố do nguyên nhân bất khả kháng, vượt quá phạm vi kiểm soát của Agribank.</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9.5. Lock/cancel the Service without prior notice when Agribank deems it necessary, including but not limited to the following cases: (i) According to decisions or requirements of law or competent state agencies, (ii) There are grounds/suspicions about money laundering activities of customers, (iii) When the interests of Agribank/customers/third parties may be violated; (iv) Customer does not fully pay the service maintenance fee for 01 (one) month for SMS Banking service or 06 (six) consecutive months for other electronic banking services; (v) The entire customer's payment account changes to inactive/blocked/mortgaged status; (vi) When there are incidents due to force majeure, beyond the scope of Agribank's control.</w:t>
      </w:r>
    </w:p>
    <w:p w:rsidR="000C17BB" w:rsidRPr="000C17BB" w:rsidRDefault="000C17BB" w:rsidP="00DE54D5">
      <w:pPr>
        <w:numPr>
          <w:ilvl w:val="1"/>
          <w:numId w:val="7"/>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Được phép sử dụng thông tin khách hàng để: (i) Phục vụ việc quản lý, giám sát, tư vấn, hỗ trợ,… giữa Agribank với khách hàng và (hoặc) sử dụng vào mục đích quảng bá, giới thiệu sản phẩm dịch dịch vụ nhằm nâng cao chất lượng phục vụ và lợi ích của khách hàng; (ii) Chia sẻ với bên thứ ba hợp tác với Agribank trong việc cung cấp dịch vụ nhằm nâng cao chất lượng dịch vụ và lợi ích của khách hàng; (iii) Phục vụ việc điều tra hoạt động rửa tiền hoặc gửi cho cơ quan có thẩm quyền khi có căn cứ hoặc nghi ngờ.</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 xml:space="preserve">9.6. Permitted to use customer information to: (i) Serve management, monitoring, consulting, support, etc. between Agribank and customers and (or) use for the purpose of promoting and introducing products services to improve service quality and customer benefits; </w:t>
      </w:r>
      <w:r w:rsidRPr="000C17BB">
        <w:rPr>
          <w:rFonts w:eastAsia="Times New Roman" w:cs="Times New Roman"/>
          <w:i/>
          <w:szCs w:val="26"/>
        </w:rPr>
        <w:lastRenderedPageBreak/>
        <w:t>(ii) Share with third parties that cooperate with Agribank in providing services to improve service quality and customer benefits; (iii) Serving the investigation of money laundering activities or sending to competent authorities when there are grounds or suspicions.</w:t>
      </w:r>
    </w:p>
    <w:p w:rsidR="000C17BB" w:rsidRPr="000C17BB" w:rsidRDefault="000C17BB" w:rsidP="00DE54D5">
      <w:pPr>
        <w:numPr>
          <w:ilvl w:val="1"/>
          <w:numId w:val="7"/>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Xử lý tra soát, khiếu nại:</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9.7. Handling inquiries and complaints:</w:t>
      </w:r>
    </w:p>
    <w:p w:rsidR="000C17BB" w:rsidRPr="000C17BB" w:rsidRDefault="000C17BB" w:rsidP="00DE54D5">
      <w:pPr>
        <w:numPr>
          <w:ilvl w:val="2"/>
          <w:numId w:val="7"/>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Agribank có trách nhiệm xử lý đề nghị tra soát, khiếu nại về các yêu cầu giao dịch đã thực hiện trong thời hạn 30 ngày làm việc kể từ ngày tiếp nhận đề nghị tra soát, khiếu nại lần đầu của khách hàng trên các kênh hỗ trợ khách hàng của Agribank (quầy giao dịch, tổng đài chăm sóc khách hàng và các kênh khác theo quy định của Agribank trong từng thời kỳ). Riêng đối với các giao dịch liên quan đến nghiệp vụ thẻ, thời gian Agribank xử lý tra soát, khiếu nại được quy định tại Hợp đồng/Bản Điều kiện, điều khoản phát hành, sử dụng thẻ của Agribank.</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a) Agribank is responsible for handling requests for inquiries and complaints about completed transaction requests within 30 working days from the date of receiving the first request for inquiries or complaints from customers on Agribank's customers support channels (transaction counters, customers services hotline and other channels according to Agribank's regulations from time to time). Particularly for transactions related to card operations, Agribank's time to handle inquiries and complaints is specified in the Contract/Conditions and Terms of Card Issuance and Use of Agribank.</w:t>
      </w:r>
    </w:p>
    <w:p w:rsidR="000C17BB" w:rsidRPr="000C17BB" w:rsidRDefault="000C17BB" w:rsidP="00DE54D5">
      <w:pPr>
        <w:numPr>
          <w:ilvl w:val="2"/>
          <w:numId w:val="7"/>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Trường hợp các tra soát, khiếu nại liên quan đến các giao dịch có yếu tố tội phạm/nghi ngờ có yếu tố tội phạm thuộc trách nhiệm giải quyết của cơ quan nhà nước có thẩm quyền:</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b) In cases where investigations and complaints related to transactions with criminal elements/suspected criminal elements are under the responsibility of competent state agencies:</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szCs w:val="26"/>
        </w:rPr>
      </w:pPr>
      <w:r w:rsidRPr="000C17BB">
        <w:rPr>
          <w:rFonts w:eastAsia="Times New Roman" w:cs="Times New Roman"/>
          <w:szCs w:val="26"/>
        </w:rPr>
        <w:t>- Agribank sẽ thông báo tới Khách hàng kết quả tra soát, khiếu nại sau khi cơ quan nhà nước có thẩm quyền thông báo kết quả giải quyết có yếu tố tội phạm, vụ việc sẽ được giải quyết theo quy định của pháp luật; hoặc</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w:t>
      </w:r>
      <w:r w:rsidR="00DE54D5" w:rsidRPr="00DE54D5">
        <w:rPr>
          <w:rFonts w:eastAsia="Times New Roman" w:cs="Times New Roman"/>
          <w:i/>
          <w:szCs w:val="26"/>
        </w:rPr>
        <w:t xml:space="preserve"> </w:t>
      </w:r>
      <w:r w:rsidRPr="000C17BB">
        <w:rPr>
          <w:rFonts w:eastAsia="Times New Roman" w:cs="Times New Roman"/>
          <w:i/>
          <w:szCs w:val="26"/>
        </w:rPr>
        <w:t>Agribank will notify customers of the outcomes of investigations and complaints after the competent state agency announces the outcomes of the settlement with criminal elements, the case will be resolved according to the provisions of law; or</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szCs w:val="26"/>
        </w:rPr>
      </w:pPr>
      <w:r w:rsidRPr="000C17BB">
        <w:rPr>
          <w:rFonts w:eastAsia="Times New Roman" w:cs="Times New Roman"/>
          <w:szCs w:val="26"/>
        </w:rPr>
        <w:t xml:space="preserve">- Agribank thỏa thuận với Khách hàng về phương án xử lý kết quả tra soát, khiếu nại nếu cơ quan nhà nước có thẩm quyền thông báo kết quả giải quyết không có yếu tố tội phạm </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 Agribank agrees with the Customer on a plan to handle the results of investigations and complaints if the competent state agency announces that the settlement outcomes do not contain criminal elements.</w:t>
      </w:r>
    </w:p>
    <w:p w:rsidR="000C17BB" w:rsidRPr="000C17BB" w:rsidRDefault="000C17BB" w:rsidP="00DE54D5">
      <w:pPr>
        <w:numPr>
          <w:ilvl w:val="3"/>
          <w:numId w:val="7"/>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 xml:space="preserve">Yêu cầu khách hàng hoàn trả đầy đủ số tiền thụ hưởng do ngân hàng chuyển thừa, chuyển nhầm (bao gồm cả lỗi tác nghiệp, sự cố hệ thống của Agribank/đối tác cung ứng dịch vụ thanh toán). Trích Nợ tài khoản khách hàng giá trị các giao dịch; các khoản phí liên quan theo biểu phí được Agribank quy định trong từng thời kỳ; các khoản tiền tranh chấp và các khoản phí phát sinh khi tranh chấp được các cơ quan có thẩm quyền xử khách hàng thua kiện (nếu có). </w:t>
      </w:r>
    </w:p>
    <w:p w:rsidR="000C17BB" w:rsidRPr="000C17BB" w:rsidRDefault="000C17BB" w:rsidP="00DE54D5">
      <w:pPr>
        <w:numPr>
          <w:ilvl w:val="3"/>
          <w:numId w:val="7"/>
        </w:numPr>
        <w:tabs>
          <w:tab w:val="left" w:pos="231"/>
          <w:tab w:val="left" w:pos="360"/>
          <w:tab w:val="left" w:pos="450"/>
        </w:tabs>
        <w:autoSpaceDE w:val="0"/>
        <w:autoSpaceDN w:val="0"/>
        <w:adjustRightInd w:val="0"/>
        <w:jc w:val="both"/>
        <w:rPr>
          <w:rFonts w:eastAsia="Times New Roman" w:cs="Times New Roman"/>
          <w:i/>
          <w:szCs w:val="26"/>
        </w:rPr>
      </w:pPr>
      <w:r w:rsidRPr="000C17BB">
        <w:rPr>
          <w:rFonts w:eastAsia="Times New Roman" w:cs="Times New Roman"/>
          <w:i/>
          <w:szCs w:val="26"/>
        </w:rPr>
        <w:t xml:space="preserve">Request the customer to fully refund the beneficiary amount due to excess or wrong transfer by the bank (including operational errors, system problems of Agribank/payment service provider partner). Debit customer accounts for transaction values; Related fees according to the fee schedule prescribed by Agribank from time to time; Disputed amounts and fees arising when the dispute is decided by competent authorities and the customer loses (if any). </w:t>
      </w:r>
    </w:p>
    <w:p w:rsidR="000C17BB" w:rsidRPr="000C17BB" w:rsidRDefault="000C17BB" w:rsidP="00DE54D5">
      <w:pPr>
        <w:tabs>
          <w:tab w:val="left" w:pos="231"/>
          <w:tab w:val="left" w:pos="341"/>
          <w:tab w:val="left" w:pos="450"/>
        </w:tabs>
        <w:autoSpaceDE w:val="0"/>
        <w:autoSpaceDN w:val="0"/>
        <w:adjustRightInd w:val="0"/>
        <w:ind w:firstLine="567"/>
        <w:jc w:val="both"/>
        <w:rPr>
          <w:rFonts w:eastAsia="Times New Roman" w:cs="Times New Roman"/>
          <w:szCs w:val="26"/>
        </w:rPr>
      </w:pPr>
      <w:r w:rsidRPr="000C17BB">
        <w:rPr>
          <w:rFonts w:eastAsia="Times New Roman" w:cs="Times New Roman"/>
          <w:szCs w:val="26"/>
        </w:rPr>
        <w:t>9</w:t>
      </w:r>
      <w:bookmarkStart w:id="2" w:name="_GoBack"/>
      <w:bookmarkEnd w:id="2"/>
      <w:r w:rsidRPr="000C17BB">
        <w:rPr>
          <w:rFonts w:eastAsia="Times New Roman" w:cs="Times New Roman"/>
          <w:szCs w:val="26"/>
        </w:rPr>
        <w:t>.9. Agribank được miễn trừ mọi trách nhiệm pháp lý và những thiệt hại trực tiếp và/hoặc gián tiếp của Khách hàng phát sinh từ hoặc do ít nhất một trong các yếu tố sau:</w:t>
      </w:r>
    </w:p>
    <w:p w:rsidR="000C17BB" w:rsidRPr="000C17BB" w:rsidRDefault="000C17BB" w:rsidP="00DE54D5">
      <w:pPr>
        <w:tabs>
          <w:tab w:val="left" w:pos="231"/>
          <w:tab w:val="left" w:pos="341"/>
          <w:tab w:val="left" w:pos="45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9.9. Agribank is exempted from all legal liability and direct and/or indirect damages of the Customer arising from or due to at least one of the following factors:</w:t>
      </w:r>
    </w:p>
    <w:p w:rsidR="000C17BB" w:rsidRPr="000C17BB" w:rsidRDefault="000C17BB" w:rsidP="00DE54D5">
      <w:pPr>
        <w:numPr>
          <w:ilvl w:val="2"/>
          <w:numId w:val="2"/>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Các yêu cầu giao dịch được đưa ra bởi một người khác không phải Khách hàng.</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lastRenderedPageBreak/>
        <w:t>a) Transaction requests made by someone other than the Client.</w:t>
      </w:r>
    </w:p>
    <w:p w:rsidR="000C17BB" w:rsidRPr="000C17BB" w:rsidRDefault="000C17BB" w:rsidP="00DE54D5">
      <w:pPr>
        <w:numPr>
          <w:ilvl w:val="2"/>
          <w:numId w:val="2"/>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Việc Agribank từ chối yêu cầu của Khách hàng trong các trường hợp nêu tại Khoản 5.4, Điều 5 của Điều kiện, điều khoản này.</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b) Agribank's refusal of the Customer's request in the cases stated in Clause 5.4, Article 5 of these Terms and Conditions.</w:t>
      </w:r>
    </w:p>
    <w:p w:rsidR="000C17BB" w:rsidRPr="000C17BB" w:rsidRDefault="000C17BB" w:rsidP="00DE54D5">
      <w:pPr>
        <w:numPr>
          <w:ilvl w:val="2"/>
          <w:numId w:val="2"/>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Bất kỳ trường hợp nào mà Khách hàng đã không thực hiện đúng, đủ các nội dung và nguyên tắc cơ bản về sử dụng dịch vụ an toàn đã nêu tại Khoản 7.2, Điều 7 của Điều kiện, điều khoản này.</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c) In any case where the Customer has not properly and fully implemented the basic contents and principles of safe use of services stated in Clause 7.2, Article 7 of these Terms and Conditions.</w:t>
      </w:r>
    </w:p>
    <w:p w:rsidR="000C17BB" w:rsidRPr="000C17BB" w:rsidRDefault="000C17BB" w:rsidP="00DE54D5">
      <w:pPr>
        <w:numPr>
          <w:ilvl w:val="2"/>
          <w:numId w:val="2"/>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Bất kỳ thông tin nào được Khách hàng cung cấp cho Agribank là không chính xác/trung thực/đầy đủ/cập nhật.</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d) Any information provided by the Customer to Agribank is not accurate/honest/ complete/updated.</w:t>
      </w:r>
    </w:p>
    <w:p w:rsidR="000C17BB" w:rsidRPr="000C17BB" w:rsidRDefault="000C17BB" w:rsidP="00DE54D5">
      <w:pPr>
        <w:numPr>
          <w:ilvl w:val="2"/>
          <w:numId w:val="2"/>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Khi phát sinh sự cố do nguyên nhân kỹ thuật thuộc trang thiết bị của khách hàng hoặc do lỗi vô ý, cố ý của khách hàng gây ra hoặc do các rủi ro xảy ra với việc sử dụng dịch vụ của khách hàng.</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 xml:space="preserve">e) When a problem arises due to technical causes of the customer's equipment, or due to unintentional or intentional errors of the customer, or due to risks occurring with the customer's use of the service. </w:t>
      </w:r>
    </w:p>
    <w:p w:rsidR="000C17BB" w:rsidRPr="000C17BB" w:rsidRDefault="000C17BB" w:rsidP="00DE54D5">
      <w:pPr>
        <w:numPr>
          <w:ilvl w:val="2"/>
          <w:numId w:val="2"/>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Số lượng chỉ thị, giao dịch ngân hàng điện tử mà Agribank nhận được vượt quá năng lực xử lý của Agribank tại thời điểm phải xử lý theo quy định tại thỏa thuận này dẫn đến Agribank không thể hay thực thi chậm các chỉ thị, giao dịch này.</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 xml:space="preserve"> f) The number of electronic banking instructions and transactions that Agribank received exceeded Agribank's processing capacity at the time it had to be processed according to the provisions of this agreement, leading to Agribank being unable or slow to execute such instructions and transactions.</w:t>
      </w:r>
    </w:p>
    <w:p w:rsidR="000C17BB" w:rsidRPr="000C17BB" w:rsidRDefault="000C17BB" w:rsidP="00DE54D5">
      <w:pPr>
        <w:numPr>
          <w:ilvl w:val="2"/>
          <w:numId w:val="2"/>
        </w:numPr>
        <w:tabs>
          <w:tab w:val="left" w:pos="231"/>
          <w:tab w:val="left" w:pos="360"/>
          <w:tab w:val="left" w:pos="450"/>
        </w:tabs>
        <w:autoSpaceDE w:val="0"/>
        <w:autoSpaceDN w:val="0"/>
        <w:adjustRightInd w:val="0"/>
        <w:jc w:val="both"/>
        <w:rPr>
          <w:rFonts w:eastAsia="Times New Roman" w:cs="Times New Roman"/>
          <w:szCs w:val="26"/>
        </w:rPr>
      </w:pPr>
      <w:r w:rsidRPr="000C17BB">
        <w:rPr>
          <w:rFonts w:eastAsia="Times New Roman" w:cs="Times New Roman"/>
          <w:szCs w:val="26"/>
        </w:rPr>
        <w:t>Tại một số thời điểm các thông tin về giao dịch, số dư tài khoản của khách hàng qua dịch vụ NHĐT của Agribank chưa phải là thông tin chính xác cuối cùng tại thời điểm thông báo do lỗi hệ thống.</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g) At times, information about transactions and customer account balances through Agribank's e-banking service is not the final accurate information at the time of notification due to a system error.</w:t>
      </w:r>
      <w:r w:rsidRPr="000C17BB" w:rsidDel="00770BC3">
        <w:rPr>
          <w:rFonts w:eastAsia="Times New Roman" w:cs="Times New Roman"/>
          <w:i/>
          <w:szCs w:val="26"/>
        </w:rPr>
        <w:t xml:space="preserve"> </w:t>
      </w:r>
    </w:p>
    <w:p w:rsidR="000C17BB" w:rsidRPr="000C17BB" w:rsidRDefault="000C17BB" w:rsidP="00DE54D5">
      <w:pPr>
        <w:numPr>
          <w:ilvl w:val="2"/>
          <w:numId w:val="2"/>
        </w:numPr>
        <w:tabs>
          <w:tab w:val="left" w:pos="231"/>
          <w:tab w:val="left" w:pos="341"/>
          <w:tab w:val="left" w:pos="450"/>
        </w:tabs>
        <w:autoSpaceDE w:val="0"/>
        <w:autoSpaceDN w:val="0"/>
        <w:adjustRightInd w:val="0"/>
        <w:jc w:val="both"/>
        <w:rPr>
          <w:rFonts w:eastAsia="Times New Roman" w:cs="Times New Roman"/>
          <w:szCs w:val="26"/>
        </w:rPr>
      </w:pPr>
      <w:r w:rsidRPr="000C17BB">
        <w:rPr>
          <w:rFonts w:eastAsia="Times New Roman" w:cs="Times New Roman"/>
          <w:szCs w:val="26"/>
        </w:rPr>
        <w:t xml:space="preserve">Việc Agribank khóa/hủy Dịch vụ theo các nội dung đã quy định tại Khoản 9.5, Điều này. </w:t>
      </w:r>
    </w:p>
    <w:p w:rsidR="000C17BB" w:rsidRPr="000C17BB" w:rsidRDefault="000C17BB" w:rsidP="00DE54D5">
      <w:pPr>
        <w:tabs>
          <w:tab w:val="left" w:pos="231"/>
          <w:tab w:val="left" w:pos="341"/>
          <w:tab w:val="left" w:pos="45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h) Agribank locks/cancels the Service according to the contents specified in Clause 9.5, this Article.</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szCs w:val="26"/>
        </w:rPr>
      </w:pPr>
      <w:r w:rsidRPr="000C17BB">
        <w:rPr>
          <w:rFonts w:eastAsia="Times New Roman" w:cs="Times New Roman"/>
          <w:szCs w:val="26"/>
        </w:rPr>
        <w:t>9.10. Agribank được miễn trách nhiệm pháp lý trong trường hợp khách hàng khiếu nại các nhà cung cấp hoặc trường hợp khách hàng lựa chọn sai tài khoản/người thụ hưởng và/hoặc bất kỳ tranh chấp (nếu có) phát sinh giữa khách hàng và cá nhân/đơn vị thụ hưởng liên quan đến các giao dịch qua dịch vụ NHĐT của Agribank.</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9.10. Agribank is exempted from liability in case the customer makes a complaint against the supplier or in case the customer chooses the wrong account/beneficiary and/or any dispute (if any) arises between the customer and the beneficiaries related to transactions via Agribank's e-banking services.</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szCs w:val="26"/>
        </w:rPr>
      </w:pPr>
      <w:r w:rsidRPr="000C17BB">
        <w:rPr>
          <w:rFonts w:eastAsia="Times New Roman" w:cs="Times New Roman"/>
          <w:szCs w:val="26"/>
        </w:rPr>
        <w:t xml:space="preserve">9.11. Agribank được miễn trừ trách nhiệm pháp lý thực hiện các nghĩa vụ trong nội dung thỏa thuận này khi thực hiện các giao dịch theo yêu cầu của khách hàng vì lý do gây ra bởi khách hàng, hay bởi sự kiện nằm ngoài tầm kiểm soát, phòng ngừa và dự kiến của Agribank khi hệ thống của Agribank hoặc của bên thứ ba gặp sự cố và (hoặc) bất cứ lý do bất khả kháng </w:t>
      </w:r>
      <w:r w:rsidRPr="000C17BB">
        <w:rPr>
          <w:rFonts w:eastAsia="Times New Roman" w:cs="Times New Roman"/>
          <w:szCs w:val="26"/>
        </w:rPr>
        <w:lastRenderedPageBreak/>
        <w:t>nào khác (bao gồm và không giới hạn bởi thiên tai, dịch bệnh, sét đánh, hỏa hoạn, lũ lụt, bãi công, đình công, chiến tranh, thay đổi pháp luật, chính sách,...thông tin Agribank gửi không đến được khách hàng hoặc do bên thứ ba không tham gia hợp đồng gây nên, sự cố về điện, đường truyền, sự cố về truyền thông, sự cố về hệ thống thanh toán liên ngân hàng hay hệ thống của bên thứ ba có liên quan, sự cố về hệ thống thông tin, hệ thống NHĐT của Agribank bị tin tặc tấn công, các sự cố không thể tránh khỏi do nguyên nhân gây nên bởi thay đổi chính sách pháp luật, quyết định của cơ quan Nhà nước có thẩm quyền).</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9.11. Agribank is exempted from legal responsibility for performing the obligations in this agreement when performing transactions at the request of the customer due to reasons caused by the customer, or due to events beyond its control, prevention and anticipation when Agribank's or a third party's system encounters problems and (or) any other force majeure reasons (including and not limited to natural disasters, epidemics, lightning strikes, fires, floods, strikes, strikes, wars, changes in laws, policies...) information sent by Agribank cannot reach customers or is caused by a third party not participating in the contract, the incident occurs. about electricity, transmission lines, communication problems, problems with the interbank payment system or related third party systems, problems with the information system, Agribank's e-banking system was attacked by hackers unavoidable incidents caused by changes in legal policies or decisions of competent State agencies).</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szCs w:val="26"/>
        </w:rPr>
      </w:pPr>
      <w:r w:rsidRPr="000C17BB">
        <w:rPr>
          <w:rFonts w:eastAsia="Times New Roman" w:cs="Times New Roman"/>
          <w:szCs w:val="26"/>
        </w:rPr>
        <w:t>9.12. Các quyền và trách nhiệm khác theo quy định của Agribank và pháp luật.</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9.12. Other rights and responsibilities according to Agribank's regulations and the law.</w:t>
      </w:r>
    </w:p>
    <w:p w:rsidR="000C17BB" w:rsidRPr="000C17BB" w:rsidRDefault="000C17BB" w:rsidP="00DE54D5">
      <w:pPr>
        <w:tabs>
          <w:tab w:val="left" w:pos="341"/>
          <w:tab w:val="left" w:pos="540"/>
        </w:tabs>
        <w:autoSpaceDE w:val="0"/>
        <w:autoSpaceDN w:val="0"/>
        <w:adjustRightInd w:val="0"/>
        <w:ind w:firstLine="567"/>
        <w:jc w:val="both"/>
        <w:rPr>
          <w:rFonts w:eastAsia="Times New Roman" w:cs="Times New Roman"/>
          <w:b/>
          <w:szCs w:val="26"/>
        </w:rPr>
      </w:pPr>
      <w:r w:rsidRPr="000C17BB">
        <w:rPr>
          <w:rFonts w:eastAsia="Times New Roman" w:cs="Times New Roman"/>
          <w:b/>
          <w:szCs w:val="26"/>
        </w:rPr>
        <w:t>Điều 10. Sửa đổi nội dung Điều kiện, điều khoản</w:t>
      </w:r>
      <w:r w:rsidRPr="000C17BB" w:rsidDel="00AD27B4">
        <w:rPr>
          <w:rFonts w:eastAsia="Times New Roman" w:cs="Times New Roman"/>
          <w:b/>
          <w:szCs w:val="26"/>
        </w:rPr>
        <w:t xml:space="preserve"> </w:t>
      </w:r>
    </w:p>
    <w:p w:rsidR="000C17BB" w:rsidRPr="000C17BB" w:rsidRDefault="000C17BB" w:rsidP="00DE54D5">
      <w:pPr>
        <w:tabs>
          <w:tab w:val="left" w:pos="341"/>
          <w:tab w:val="left" w:pos="540"/>
        </w:tabs>
        <w:autoSpaceDE w:val="0"/>
        <w:autoSpaceDN w:val="0"/>
        <w:adjustRightInd w:val="0"/>
        <w:ind w:firstLine="567"/>
        <w:jc w:val="both"/>
        <w:rPr>
          <w:rFonts w:eastAsia="Times New Roman" w:cs="Times New Roman"/>
          <w:b/>
          <w:i/>
          <w:szCs w:val="26"/>
        </w:rPr>
      </w:pPr>
      <w:r w:rsidRPr="000C17BB">
        <w:rPr>
          <w:rFonts w:eastAsia="Times New Roman" w:cs="Times New Roman"/>
          <w:b/>
          <w:i/>
          <w:szCs w:val="26"/>
        </w:rPr>
        <w:t>Article 10. Amendments of Terms and Conditions</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szCs w:val="26"/>
        </w:rPr>
      </w:pPr>
      <w:r w:rsidRPr="000C17BB">
        <w:rPr>
          <w:rFonts w:eastAsia="Times New Roman" w:cs="Times New Roman"/>
          <w:szCs w:val="26"/>
        </w:rPr>
        <w:t>10.1. Agribank được phép sửa đổi nội dung của bản Điều kiện, điều khoản này bằng cách công bố trên website chính thức và/hoặc niêm yết tại các điểm giao dịch và/hoặc thông báo qua các hình thức thích hợp/kênh chính thức khác của Agribank.</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10.1. Agribank is allowed to amend the content of these Terms and Conditions by publishing on the official website and/or posting at transaction points and/or announcing through other appropriate forms/official channels of Agribank.</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szCs w:val="26"/>
        </w:rPr>
      </w:pPr>
      <w:r w:rsidRPr="000C17BB">
        <w:rPr>
          <w:rFonts w:eastAsia="Times New Roman" w:cs="Times New Roman"/>
          <w:szCs w:val="26"/>
        </w:rPr>
        <w:t xml:space="preserve">10.2. Việc khách hàng tiếp tục sử dụng dịch vụ sau khi Agribank sửa đổi bản </w:t>
      </w:r>
      <w:r w:rsidRPr="000C17BB">
        <w:rPr>
          <w:rFonts w:eastAsia="Times New Roman" w:cs="Times New Roman"/>
          <w:b/>
          <w:szCs w:val="26"/>
        </w:rPr>
        <w:t>Điều kiện, điều khoản</w:t>
      </w:r>
      <w:r w:rsidRPr="000C17BB">
        <w:rPr>
          <w:rFonts w:eastAsia="Times New Roman" w:cs="Times New Roman"/>
          <w:szCs w:val="26"/>
        </w:rPr>
        <w:t xml:space="preserve"> này có nghĩa là khách hàng chấp thuận hoàn toàn các sửa đổi đóvà Agribank không cần phải có thêm bất kỳ chấp thuận nào của Khách hàng.</w:t>
      </w:r>
      <w:r w:rsidRPr="000C17BB">
        <w:rPr>
          <w:rFonts w:eastAsia="Times New Roman" w:cs="Times New Roman"/>
          <w:szCs w:val="24"/>
        </w:rPr>
        <w:t xml:space="preserve"> </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10.2.</w:t>
      </w:r>
      <w:r w:rsidRPr="000C17BB">
        <w:rPr>
          <w:rFonts w:eastAsia="Times New Roman" w:cs="Times New Roman"/>
          <w:i/>
          <w:szCs w:val="24"/>
        </w:rPr>
        <w:t xml:space="preserve"> </w:t>
      </w:r>
      <w:r w:rsidRPr="000C17BB">
        <w:rPr>
          <w:rFonts w:eastAsia="Times New Roman" w:cs="Times New Roman"/>
          <w:i/>
          <w:szCs w:val="26"/>
        </w:rPr>
        <w:t xml:space="preserve">The customer's continued use of the service after Agribank amends these </w:t>
      </w:r>
      <w:r w:rsidRPr="000C17BB">
        <w:rPr>
          <w:rFonts w:eastAsia="Times New Roman" w:cs="Times New Roman"/>
          <w:b/>
          <w:i/>
          <w:szCs w:val="26"/>
        </w:rPr>
        <w:t>Terms and Conditions</w:t>
      </w:r>
      <w:r w:rsidRPr="000C17BB">
        <w:rPr>
          <w:rFonts w:eastAsia="Times New Roman" w:cs="Times New Roman"/>
          <w:i/>
          <w:szCs w:val="26"/>
        </w:rPr>
        <w:t xml:space="preserve"> means that the customer fully accepts those modifications and Agribank does not need any further approval from the Customer.</w:t>
      </w:r>
    </w:p>
    <w:p w:rsidR="000C17BB" w:rsidRPr="000C17BB" w:rsidRDefault="000C17BB" w:rsidP="00DE54D5">
      <w:pPr>
        <w:tabs>
          <w:tab w:val="left" w:pos="341"/>
          <w:tab w:val="left" w:pos="540"/>
        </w:tabs>
        <w:autoSpaceDE w:val="0"/>
        <w:autoSpaceDN w:val="0"/>
        <w:adjustRightInd w:val="0"/>
        <w:ind w:firstLine="567"/>
        <w:jc w:val="both"/>
        <w:rPr>
          <w:rFonts w:eastAsia="Times New Roman" w:cs="Times New Roman"/>
          <w:b/>
          <w:szCs w:val="26"/>
        </w:rPr>
      </w:pPr>
      <w:r w:rsidRPr="000C17BB">
        <w:rPr>
          <w:rFonts w:eastAsia="Times New Roman" w:cs="Times New Roman"/>
          <w:b/>
          <w:szCs w:val="26"/>
        </w:rPr>
        <w:t>Điều 11. Luật điều chỉnh, giải quyết tranh chấp</w:t>
      </w:r>
    </w:p>
    <w:p w:rsidR="000C17BB" w:rsidRPr="000C17BB" w:rsidRDefault="000C17BB" w:rsidP="00DE54D5">
      <w:pPr>
        <w:tabs>
          <w:tab w:val="left" w:pos="341"/>
          <w:tab w:val="left" w:pos="540"/>
        </w:tabs>
        <w:autoSpaceDE w:val="0"/>
        <w:autoSpaceDN w:val="0"/>
        <w:adjustRightInd w:val="0"/>
        <w:ind w:firstLine="567"/>
        <w:jc w:val="both"/>
        <w:rPr>
          <w:rFonts w:eastAsia="Times New Roman" w:cs="Times New Roman"/>
          <w:b/>
          <w:i/>
          <w:szCs w:val="26"/>
        </w:rPr>
      </w:pPr>
      <w:r w:rsidRPr="000C17BB">
        <w:rPr>
          <w:rFonts w:eastAsia="Times New Roman" w:cs="Times New Roman"/>
          <w:b/>
          <w:i/>
          <w:szCs w:val="26"/>
        </w:rPr>
        <w:t>Article 11. Law governing and resolving disputes</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szCs w:val="26"/>
        </w:rPr>
      </w:pPr>
      <w:r w:rsidRPr="000C17BB">
        <w:rPr>
          <w:rFonts w:eastAsia="Times New Roman" w:cs="Times New Roman"/>
          <w:szCs w:val="26"/>
        </w:rPr>
        <w:t>11.1. Điều khoản này được điều chỉnh bởi pháp luật Việt Nam. Nếu có bất kỳ tranh chấp nào phát sinh giữa khách hàng và Agribank thì tranh chấp đó trước hết sẽ được giải quyết thông qua thương lượng, hòa giải trên tinh thần hợp tác và tôn trọng quyền, lợi ích hợp pháp của các bên.</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11.1. These terms are governed by Vietnamese law. If any dispute arises between the customer and Agribank, that dispute will first be resolved through negotiation and conciliation in the spirit of cooperation and respect for the legitimate rights and interests of the parties.</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szCs w:val="26"/>
        </w:rPr>
      </w:pPr>
      <w:r w:rsidRPr="000C17BB">
        <w:rPr>
          <w:rFonts w:eastAsia="Times New Roman" w:cs="Times New Roman"/>
          <w:szCs w:val="26"/>
        </w:rPr>
        <w:t>11.2. Trường hợp các bên không hòa giải được, việc giải quyết tranh chấp sẽ được đưa ra Tòa án nơi có Trụ sở của Agribank để giải quyết.</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11.2. In case the parties cannot reconcile, the dispute will be resolved by the Court where Agribank's headquarters is located.</w:t>
      </w:r>
    </w:p>
    <w:p w:rsidR="000C17BB" w:rsidRPr="000C17BB" w:rsidRDefault="000C17BB" w:rsidP="00DE54D5">
      <w:pPr>
        <w:tabs>
          <w:tab w:val="left" w:pos="341"/>
          <w:tab w:val="left" w:pos="540"/>
        </w:tabs>
        <w:autoSpaceDE w:val="0"/>
        <w:autoSpaceDN w:val="0"/>
        <w:adjustRightInd w:val="0"/>
        <w:ind w:firstLine="567"/>
        <w:jc w:val="both"/>
        <w:rPr>
          <w:rFonts w:eastAsia="Times New Roman" w:cs="Times New Roman"/>
          <w:b/>
          <w:szCs w:val="26"/>
        </w:rPr>
      </w:pPr>
      <w:r w:rsidRPr="000C17BB">
        <w:rPr>
          <w:rFonts w:eastAsia="Times New Roman" w:cs="Times New Roman"/>
          <w:b/>
          <w:szCs w:val="26"/>
        </w:rPr>
        <w:t>Điều 12. Thời hạn hiệu lực và điều khoản thi hành</w:t>
      </w:r>
    </w:p>
    <w:p w:rsidR="000C17BB" w:rsidRPr="000C17BB" w:rsidRDefault="000C17BB" w:rsidP="00DE54D5">
      <w:pPr>
        <w:tabs>
          <w:tab w:val="left" w:pos="341"/>
          <w:tab w:val="left" w:pos="540"/>
        </w:tabs>
        <w:autoSpaceDE w:val="0"/>
        <w:autoSpaceDN w:val="0"/>
        <w:adjustRightInd w:val="0"/>
        <w:ind w:firstLine="567"/>
        <w:jc w:val="both"/>
        <w:rPr>
          <w:rFonts w:eastAsia="Times New Roman" w:cs="Times New Roman"/>
          <w:b/>
          <w:i/>
          <w:szCs w:val="26"/>
        </w:rPr>
      </w:pPr>
      <w:r w:rsidRPr="000C17BB">
        <w:rPr>
          <w:rFonts w:eastAsia="Times New Roman" w:cs="Times New Roman"/>
          <w:b/>
          <w:i/>
          <w:szCs w:val="26"/>
        </w:rPr>
        <w:t>Article 12. Validity period and terms of implementation</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szCs w:val="26"/>
        </w:rPr>
      </w:pPr>
      <w:r w:rsidRPr="000C17BB">
        <w:rPr>
          <w:rFonts w:eastAsia="Times New Roman" w:cs="Times New Roman"/>
          <w:szCs w:val="26"/>
        </w:rPr>
        <w:lastRenderedPageBreak/>
        <w:t>12.1. Các điều kiện, điều khoản này có hiệu lực kể từ ngày khách hàng đăng ký sử dụng Dịch vụ cho đến khi khách hàng chấm dứt sử dụng Dịch vụ, trừ trường hợp quy định tại Khoản 8.10, Điều 8 của Điều kiện, điều khoản này.</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12.1. These terms and conditions take effect from the date the customer registers to use the Service until the customer terminates use of the Service, except for the cases specified in Clause 8.10, Article 8 of this Terms and Conditions.</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szCs w:val="26"/>
        </w:rPr>
      </w:pPr>
      <w:r w:rsidRPr="000C17BB">
        <w:rPr>
          <w:rFonts w:eastAsia="Times New Roman" w:cs="Times New Roman"/>
          <w:szCs w:val="26"/>
        </w:rPr>
        <w:t>12.2. Trường hợp Khách hàng đã ngừng sử dụng Dịch vụ NHĐT, Khách hàng vẫn bị ràng buộc bởi các Điều kiện, điều khoản này và các thỏa thuận khác liên quan đến quyền và trách nhiệm của Khách hàng mà Khách hàng chưa thực hiện hoàn tất tại thời điểm ngừng sử dụng Dịch vụ.</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12.2. In case the Customer has stopped using the E-Banking Service, the Customer is still bound by these Terms and Conditions and other agreements related to the Customer's rights and responsibilities that the Customer has not yet completed when they stop using the Service.</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szCs w:val="26"/>
        </w:rPr>
      </w:pPr>
      <w:r w:rsidRPr="000C17BB">
        <w:rPr>
          <w:rFonts w:eastAsia="Times New Roman" w:cs="Times New Roman"/>
          <w:szCs w:val="26"/>
        </w:rPr>
        <w:t>12.3. Trường hợp một hoặc một số điều khoản được quy định trên đây bị vô hiệu do cơ chế, chính sách pháp luật từng thời kỳ hoặc các trường hợp khác thì việc vô hiệu của các điều khoản này không làm ảnh hưởng tới hiệu lực của các điều khoản khác, trừ trường hợp các bên có thoả thuận khác, hoặc việc vô hiệu của điều khoản đó dẫn tới việc cung cấp dịch vụ bị chấm dứt.</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12.3. In case one or several of the provisions specified above are invalid due to legal mechanisms and policies from time to time or other circumstances, the invalidity of these provisions does not affect the validity of the other provisions, unless otherwise agreed by the parties, or the invalidity of such terms will lead to the termination of service provision.</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szCs w:val="26"/>
        </w:rPr>
      </w:pPr>
      <w:r w:rsidRPr="000C17BB">
        <w:rPr>
          <w:rFonts w:eastAsia="Times New Roman" w:cs="Times New Roman"/>
          <w:szCs w:val="26"/>
        </w:rPr>
        <w:t>12.4. Trường hợp khách hàng đã chấm dứt sử dụng Dịch vụ, các giao dịch đã được thực hiện trong thời hạn hiệu lực của Điều kiện, điều khoản này vẫn tiếp tục có giá trị.</w:t>
      </w:r>
    </w:p>
    <w:p w:rsidR="000C17BB" w:rsidRPr="000C17BB" w:rsidRDefault="000C17BB" w:rsidP="00DE54D5">
      <w:pPr>
        <w:tabs>
          <w:tab w:val="left" w:pos="231"/>
          <w:tab w:val="left" w:pos="360"/>
          <w:tab w:val="left" w:pos="450"/>
        </w:tabs>
        <w:autoSpaceDE w:val="0"/>
        <w:autoSpaceDN w:val="0"/>
        <w:adjustRightInd w:val="0"/>
        <w:ind w:firstLine="567"/>
        <w:jc w:val="both"/>
        <w:rPr>
          <w:rFonts w:eastAsia="Times New Roman" w:cs="Times New Roman"/>
          <w:i/>
          <w:szCs w:val="26"/>
        </w:rPr>
      </w:pPr>
      <w:r w:rsidRPr="000C17BB">
        <w:rPr>
          <w:rFonts w:eastAsia="Times New Roman" w:cs="Times New Roman"/>
          <w:i/>
          <w:szCs w:val="26"/>
        </w:rPr>
        <w:t>12.4. In case the customer has terminated the use of the Service, transactions have been carried out within the validity period of the Conditions, these terms continue to be valid.</w:t>
      </w:r>
    </w:p>
    <w:p w:rsidR="000C17BB" w:rsidRPr="000C17BB" w:rsidRDefault="000C17BB" w:rsidP="00DE54D5">
      <w:pPr>
        <w:tabs>
          <w:tab w:val="left" w:pos="249"/>
          <w:tab w:val="left" w:pos="360"/>
          <w:tab w:val="left" w:pos="450"/>
        </w:tabs>
        <w:autoSpaceDE w:val="0"/>
        <w:autoSpaceDN w:val="0"/>
        <w:adjustRightInd w:val="0"/>
        <w:ind w:firstLine="567"/>
        <w:jc w:val="both"/>
        <w:rPr>
          <w:rFonts w:eastAsia="Times New Roman" w:cs="Times New Roman"/>
          <w:szCs w:val="26"/>
        </w:rPr>
      </w:pPr>
      <w:r w:rsidRPr="000C17BB">
        <w:rPr>
          <w:rFonts w:eastAsia="Times New Roman" w:cs="Times New Roman"/>
          <w:szCs w:val="26"/>
        </w:rPr>
        <w:t>12.5. Điều kiện, điều khoản và này được lập bằng tiếng Việt và được dịch sang tiếng Anh. Trong trường hợp có mẫu thuẫn giữa bản tiếng Việt và bản dịch tiếng Anh thì bản tiếng Việt được ưu tiên áp dụng.</w:t>
      </w:r>
    </w:p>
    <w:p w:rsidR="000C17BB" w:rsidRPr="000C17BB" w:rsidRDefault="000C17BB" w:rsidP="00DE54D5">
      <w:pPr>
        <w:tabs>
          <w:tab w:val="left" w:pos="249"/>
          <w:tab w:val="left" w:pos="360"/>
          <w:tab w:val="left" w:pos="450"/>
        </w:tabs>
        <w:autoSpaceDE w:val="0"/>
        <w:autoSpaceDN w:val="0"/>
        <w:adjustRightInd w:val="0"/>
        <w:ind w:firstLine="567"/>
        <w:jc w:val="both"/>
        <w:rPr>
          <w:rFonts w:eastAsia="Times New Roman" w:cs="Times New Roman"/>
          <w:i/>
          <w:szCs w:val="26"/>
        </w:rPr>
      </w:pPr>
      <w:bookmarkStart w:id="3" w:name="_Hlk167103003"/>
      <w:r w:rsidRPr="000C17BB">
        <w:rPr>
          <w:rFonts w:eastAsia="Times New Roman" w:cs="Times New Roman"/>
          <w:i/>
          <w:szCs w:val="26"/>
        </w:rPr>
        <w:t>12.5. These terms and conditions are drawn up in Vietnamese and translated into English. In case of conflict between the Vietnamese version and the English translation, the Vietnamese version shall prevail.</w:t>
      </w:r>
    </w:p>
    <w:p w:rsidR="000C17BB" w:rsidRPr="000C17BB" w:rsidRDefault="000C17BB" w:rsidP="00DE54D5">
      <w:pPr>
        <w:tabs>
          <w:tab w:val="left" w:pos="249"/>
          <w:tab w:val="left" w:pos="360"/>
          <w:tab w:val="left" w:pos="450"/>
        </w:tabs>
        <w:autoSpaceDE w:val="0"/>
        <w:autoSpaceDN w:val="0"/>
        <w:adjustRightInd w:val="0"/>
        <w:ind w:firstLine="567"/>
        <w:jc w:val="both"/>
        <w:rPr>
          <w:rFonts w:eastAsia="Times New Roman" w:cs="Times New Roman"/>
          <w:szCs w:val="26"/>
        </w:rPr>
      </w:pPr>
      <w:r w:rsidRPr="000C17BB">
        <w:rPr>
          <w:rFonts w:eastAsia="Times New Roman" w:cs="Times New Roman"/>
          <w:szCs w:val="26"/>
        </w:rPr>
        <w:t>12.6. Khách hàng xác nhận đã đọc, hiểu rõ và cam kết thực hiện theo các Điều kiện, điều khoản này, các quy định khác của Agribank và quy định pháp luật hiện hành của Việt Nam có liên quan đến việc sử dụng Dịch vụ.</w:t>
      </w:r>
    </w:p>
    <w:p w:rsidR="000C17BB" w:rsidRPr="000C17BB" w:rsidRDefault="000C17BB" w:rsidP="00DE54D5">
      <w:pPr>
        <w:ind w:firstLine="567"/>
        <w:jc w:val="both"/>
        <w:rPr>
          <w:rFonts w:eastAsia="Times New Roman" w:cs="Times New Roman"/>
          <w:i/>
          <w:szCs w:val="26"/>
        </w:rPr>
      </w:pPr>
      <w:r w:rsidRPr="000C17BB">
        <w:rPr>
          <w:rFonts w:eastAsia="Times New Roman" w:cs="Times New Roman"/>
          <w:i/>
          <w:szCs w:val="26"/>
        </w:rPr>
        <w:t>12.6. Customer confirms that they have read, understood and committed to comply with these Terms and Conditions, other regulations of Agribank and current Vietnamese laws related to the use of the Service.</w:t>
      </w:r>
      <w:bookmarkEnd w:id="3"/>
    </w:p>
    <w:p w:rsidR="00F90C5D" w:rsidRPr="00DE54D5" w:rsidRDefault="00F90C5D" w:rsidP="00DE54D5">
      <w:pPr>
        <w:ind w:firstLine="567"/>
        <w:jc w:val="both"/>
        <w:rPr>
          <w:rFonts w:cs="Times New Roman"/>
        </w:rPr>
      </w:pPr>
    </w:p>
    <w:p w:rsidR="00DE54D5" w:rsidRPr="00DE54D5" w:rsidRDefault="00DE54D5">
      <w:pPr>
        <w:ind w:firstLine="567"/>
        <w:jc w:val="both"/>
        <w:rPr>
          <w:rFonts w:cs="Times New Roman"/>
        </w:rPr>
      </w:pPr>
    </w:p>
    <w:sectPr w:rsidR="00DE54D5" w:rsidRPr="00DE54D5" w:rsidSect="00BA7760">
      <w:headerReference w:type="default" r:id="rId7"/>
      <w:footerReference w:type="default" r:id="rId8"/>
      <w:footnotePr>
        <w:numRestart w:val="eachSect"/>
      </w:footnotePr>
      <w:pgSz w:w="11907" w:h="16840" w:code="9"/>
      <w:pgMar w:top="851" w:right="851" w:bottom="851" w:left="1134" w:header="567" w:footer="567" w:gutter="0"/>
      <w:pgNumType w:start="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321F" w:rsidRDefault="00532002">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48548881"/>
      <w:docPartObj>
        <w:docPartGallery w:val="Page Numbers (Top of Page)"/>
        <w:docPartUnique/>
      </w:docPartObj>
    </w:sdtPr>
    <w:sdtEndPr>
      <w:rPr>
        <w:noProof/>
      </w:rPr>
    </w:sdtEndPr>
    <w:sdtContent>
      <w:p w:rsidR="004F321F" w:rsidRPr="00BC14A7" w:rsidRDefault="00532002" w:rsidP="00FC6E78">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D65AE5"/>
    <w:multiLevelType w:val="multilevel"/>
    <w:tmpl w:val="2A7EA0E6"/>
    <w:lvl w:ilvl="0">
      <w:start w:val="1"/>
      <w:numFmt w:val="decimal"/>
      <w:suff w:val="space"/>
      <w:lvlText w:val="Điều %1."/>
      <w:lvlJc w:val="left"/>
      <w:pPr>
        <w:ind w:left="0" w:firstLine="567"/>
      </w:pPr>
      <w:rPr>
        <w:rFonts w:ascii="Times New Roman" w:hAnsi="Times New Roman" w:hint="default"/>
      </w:rPr>
    </w:lvl>
    <w:lvl w:ilvl="1">
      <w:start w:val="1"/>
      <w:numFmt w:val="decimal"/>
      <w:suff w:val="space"/>
      <w:lvlText w:val="%1.%2."/>
      <w:lvlJc w:val="left"/>
      <w:pPr>
        <w:ind w:left="0" w:firstLine="567"/>
      </w:pPr>
      <w:rPr>
        <w:rFonts w:hint="default"/>
        <w:b w:val="0"/>
      </w:rPr>
    </w:lvl>
    <w:lvl w:ilvl="2">
      <w:start w:val="1"/>
      <w:numFmt w:val="lowerLetter"/>
      <w:suff w:val="space"/>
      <w:lvlText w:val="%3)"/>
      <w:lvlJc w:val="left"/>
      <w:pPr>
        <w:ind w:left="0" w:firstLine="567"/>
      </w:pPr>
      <w:rPr>
        <w:rFonts w:ascii="Times New Roman" w:hAnsi="Times New Roman" w:cs="Times New Roman" w:hint="default"/>
      </w:rPr>
    </w:lvl>
    <w:lvl w:ilvl="3">
      <w:start w:val="1"/>
      <w:numFmt w:val="bullet"/>
      <w:suff w:val="space"/>
      <w:lvlText w:val="-"/>
      <w:lvlJc w:val="left"/>
      <w:pPr>
        <w:ind w:left="0" w:firstLine="567"/>
      </w:pPr>
      <w:rPr>
        <w:rFonts w:ascii="Times New Roman" w:hAnsi="Times New Roman" w:cs="Times New Roman" w:hint="default"/>
      </w:rPr>
    </w:lvl>
    <w:lvl w:ilvl="4">
      <w:start w:val="1"/>
      <w:numFmt w:val="bullet"/>
      <w:suff w:val="space"/>
      <w:lvlText w:val="+"/>
      <w:lvlJc w:val="left"/>
      <w:pPr>
        <w:ind w:left="0" w:firstLine="567"/>
      </w:pPr>
      <w:rPr>
        <w:rFonts w:ascii="Times New Roman" w:hAnsi="Times New Roman" w:cs="Times New Roman" w:hint="default"/>
      </w:rPr>
    </w:lvl>
    <w:lvl w:ilvl="5">
      <w:start w:val="1"/>
      <w:numFmt w:val="decimal"/>
      <w:suff w:val="space"/>
      <w:lvlText w:val="%1.%2.%3.%4.%5.%6."/>
      <w:lvlJc w:val="left"/>
      <w:pPr>
        <w:ind w:left="0" w:firstLine="567"/>
      </w:pPr>
      <w:rPr>
        <w:rFonts w:hint="default"/>
      </w:rPr>
    </w:lvl>
    <w:lvl w:ilvl="6">
      <w:start w:val="1"/>
      <w:numFmt w:val="decimal"/>
      <w:suff w:val="space"/>
      <w:lvlText w:val="%1.%2.%3.%4.%5.%6.%7."/>
      <w:lvlJc w:val="left"/>
      <w:pPr>
        <w:ind w:left="0" w:firstLine="567"/>
      </w:pPr>
      <w:rPr>
        <w:rFonts w:hint="default"/>
      </w:rPr>
    </w:lvl>
    <w:lvl w:ilvl="7">
      <w:start w:val="1"/>
      <w:numFmt w:val="decimal"/>
      <w:suff w:val="space"/>
      <w:lvlText w:val="%1.%2.%3.%4.%5.%6.%7.%8."/>
      <w:lvlJc w:val="left"/>
      <w:pPr>
        <w:ind w:left="0" w:firstLine="567"/>
      </w:pPr>
      <w:rPr>
        <w:rFonts w:hint="default"/>
      </w:rPr>
    </w:lvl>
    <w:lvl w:ilvl="8">
      <w:start w:val="1"/>
      <w:numFmt w:val="decimal"/>
      <w:suff w:val="space"/>
      <w:lvlText w:val="%1.%2.%3.%4.%5.%6.%7.%8.%9."/>
      <w:lvlJc w:val="left"/>
      <w:pPr>
        <w:ind w:left="0" w:firstLine="567"/>
      </w:pPr>
      <w:rPr>
        <w:rFonts w:hint="default"/>
      </w:rPr>
    </w:lvl>
  </w:abstractNum>
  <w:abstractNum w:abstractNumId="1">
    <w:nsid w:val="3E823EBB"/>
    <w:multiLevelType w:val="multilevel"/>
    <w:tmpl w:val="F044F884"/>
    <w:lvl w:ilvl="0">
      <w:start w:val="2"/>
      <w:numFmt w:val="decimal"/>
      <w:suff w:val="space"/>
      <w:lvlText w:val="Điều %1."/>
      <w:lvlJc w:val="left"/>
      <w:pPr>
        <w:ind w:left="0" w:firstLine="567"/>
      </w:pPr>
      <w:rPr>
        <w:rFonts w:ascii="Times New Roman" w:hAnsi="Times New Roman" w:hint="default"/>
      </w:rPr>
    </w:lvl>
    <w:lvl w:ilvl="1">
      <w:start w:val="1"/>
      <w:numFmt w:val="decimal"/>
      <w:lvlRestart w:val="0"/>
      <w:suff w:val="space"/>
      <w:lvlText w:val="9.%2."/>
      <w:lvlJc w:val="left"/>
      <w:pPr>
        <w:ind w:left="0" w:firstLine="567"/>
      </w:pPr>
      <w:rPr>
        <w:rFonts w:hint="default"/>
        <w:b w:val="0"/>
      </w:rPr>
    </w:lvl>
    <w:lvl w:ilvl="2">
      <w:start w:val="1"/>
      <w:numFmt w:val="lowerLetter"/>
      <w:suff w:val="space"/>
      <w:lvlText w:val="%3)"/>
      <w:lvlJc w:val="left"/>
      <w:pPr>
        <w:ind w:left="0" w:firstLine="567"/>
      </w:pPr>
      <w:rPr>
        <w:rFonts w:ascii="Times New Roman" w:hAnsi="Times New Roman" w:cs="Times New Roman" w:hint="default"/>
      </w:rPr>
    </w:lvl>
    <w:lvl w:ilvl="3">
      <w:start w:val="1"/>
      <w:numFmt w:val="bullet"/>
      <w:suff w:val="space"/>
      <w:lvlText w:val="-"/>
      <w:lvlJc w:val="left"/>
      <w:pPr>
        <w:ind w:left="0" w:firstLine="567"/>
      </w:pPr>
      <w:rPr>
        <w:rFonts w:ascii="Times New Roman" w:hAnsi="Times New Roman" w:cs="Times New Roman" w:hint="default"/>
      </w:rPr>
    </w:lvl>
    <w:lvl w:ilvl="4">
      <w:start w:val="1"/>
      <w:numFmt w:val="bullet"/>
      <w:suff w:val="space"/>
      <w:lvlText w:val="+"/>
      <w:lvlJc w:val="left"/>
      <w:pPr>
        <w:ind w:left="0" w:firstLine="567"/>
      </w:pPr>
      <w:rPr>
        <w:rFonts w:ascii="Times New Roman" w:hAnsi="Times New Roman" w:cs="Times New Roman" w:hint="default"/>
      </w:rPr>
    </w:lvl>
    <w:lvl w:ilvl="5">
      <w:start w:val="1"/>
      <w:numFmt w:val="decimal"/>
      <w:suff w:val="space"/>
      <w:lvlText w:val="%1.%2.%3.%4.%5.%6."/>
      <w:lvlJc w:val="left"/>
      <w:pPr>
        <w:ind w:left="0" w:firstLine="567"/>
      </w:pPr>
      <w:rPr>
        <w:rFonts w:hint="default"/>
      </w:rPr>
    </w:lvl>
    <w:lvl w:ilvl="6">
      <w:start w:val="1"/>
      <w:numFmt w:val="decimal"/>
      <w:suff w:val="space"/>
      <w:lvlText w:val="%1.%2.%3.%4.%5.%6.%7."/>
      <w:lvlJc w:val="left"/>
      <w:pPr>
        <w:ind w:left="0" w:firstLine="567"/>
      </w:pPr>
      <w:rPr>
        <w:rFonts w:hint="default"/>
      </w:rPr>
    </w:lvl>
    <w:lvl w:ilvl="7">
      <w:start w:val="1"/>
      <w:numFmt w:val="decimal"/>
      <w:suff w:val="space"/>
      <w:lvlText w:val="%1.%2.%3.%4.%5.%6.%7.%8."/>
      <w:lvlJc w:val="left"/>
      <w:pPr>
        <w:ind w:left="0" w:firstLine="567"/>
      </w:pPr>
      <w:rPr>
        <w:rFonts w:hint="default"/>
      </w:rPr>
    </w:lvl>
    <w:lvl w:ilvl="8">
      <w:start w:val="1"/>
      <w:numFmt w:val="decimal"/>
      <w:suff w:val="space"/>
      <w:lvlText w:val="%1.%2.%3.%4.%5.%6.%7.%8.%9."/>
      <w:lvlJc w:val="left"/>
      <w:pPr>
        <w:ind w:left="0" w:firstLine="567"/>
      </w:pPr>
      <w:rPr>
        <w:rFonts w:hint="default"/>
      </w:rPr>
    </w:lvl>
  </w:abstractNum>
  <w:abstractNum w:abstractNumId="2">
    <w:nsid w:val="3FF37FA3"/>
    <w:multiLevelType w:val="multilevel"/>
    <w:tmpl w:val="87D8EFAA"/>
    <w:lvl w:ilvl="0">
      <w:start w:val="1"/>
      <w:numFmt w:val="decimal"/>
      <w:suff w:val="space"/>
      <w:lvlText w:val="Điều %1."/>
      <w:lvlJc w:val="left"/>
      <w:pPr>
        <w:ind w:left="0" w:firstLine="567"/>
      </w:pPr>
      <w:rPr>
        <w:rFonts w:ascii="Times New Roman" w:hAnsi="Times New Roman" w:hint="default"/>
      </w:rPr>
    </w:lvl>
    <w:lvl w:ilvl="1">
      <w:start w:val="5"/>
      <w:numFmt w:val="decimal"/>
      <w:lvlRestart w:val="0"/>
      <w:suff w:val="space"/>
      <w:lvlText w:val="8.%2."/>
      <w:lvlJc w:val="left"/>
      <w:pPr>
        <w:ind w:left="0" w:firstLine="567"/>
      </w:pPr>
      <w:rPr>
        <w:rFonts w:hint="default"/>
        <w:b w:val="0"/>
      </w:rPr>
    </w:lvl>
    <w:lvl w:ilvl="2">
      <w:start w:val="1"/>
      <w:numFmt w:val="lowerLetter"/>
      <w:suff w:val="space"/>
      <w:lvlText w:val="%3)"/>
      <w:lvlJc w:val="left"/>
      <w:pPr>
        <w:ind w:left="0" w:firstLine="567"/>
      </w:pPr>
      <w:rPr>
        <w:rFonts w:ascii="Times New Roman" w:hAnsi="Times New Roman" w:cs="Times New Roman" w:hint="default"/>
      </w:rPr>
    </w:lvl>
    <w:lvl w:ilvl="3">
      <w:start w:val="1"/>
      <w:numFmt w:val="bullet"/>
      <w:suff w:val="space"/>
      <w:lvlText w:val="-"/>
      <w:lvlJc w:val="left"/>
      <w:pPr>
        <w:ind w:left="0" w:firstLine="567"/>
      </w:pPr>
      <w:rPr>
        <w:rFonts w:ascii="Times New Roman" w:hAnsi="Times New Roman" w:cs="Times New Roman" w:hint="default"/>
      </w:rPr>
    </w:lvl>
    <w:lvl w:ilvl="4">
      <w:start w:val="1"/>
      <w:numFmt w:val="bullet"/>
      <w:suff w:val="space"/>
      <w:lvlText w:val="+"/>
      <w:lvlJc w:val="left"/>
      <w:pPr>
        <w:ind w:left="0" w:firstLine="567"/>
      </w:pPr>
      <w:rPr>
        <w:rFonts w:ascii="Times New Roman" w:hAnsi="Times New Roman" w:cs="Times New Roman" w:hint="default"/>
      </w:rPr>
    </w:lvl>
    <w:lvl w:ilvl="5">
      <w:start w:val="1"/>
      <w:numFmt w:val="decimal"/>
      <w:suff w:val="space"/>
      <w:lvlText w:val="%1.%2.%3.%4.%5.%6."/>
      <w:lvlJc w:val="left"/>
      <w:pPr>
        <w:ind w:left="0" w:firstLine="567"/>
      </w:pPr>
      <w:rPr>
        <w:rFonts w:hint="default"/>
      </w:rPr>
    </w:lvl>
    <w:lvl w:ilvl="6">
      <w:start w:val="1"/>
      <w:numFmt w:val="decimal"/>
      <w:suff w:val="space"/>
      <w:lvlText w:val="%1.%2.%3.%4.%5.%6.%7."/>
      <w:lvlJc w:val="left"/>
      <w:pPr>
        <w:ind w:left="0" w:firstLine="567"/>
      </w:pPr>
      <w:rPr>
        <w:rFonts w:hint="default"/>
      </w:rPr>
    </w:lvl>
    <w:lvl w:ilvl="7">
      <w:start w:val="1"/>
      <w:numFmt w:val="decimal"/>
      <w:suff w:val="space"/>
      <w:lvlText w:val="%1.%2.%3.%4.%5.%6.%7.%8."/>
      <w:lvlJc w:val="left"/>
      <w:pPr>
        <w:ind w:left="0" w:firstLine="567"/>
      </w:pPr>
      <w:rPr>
        <w:rFonts w:hint="default"/>
      </w:rPr>
    </w:lvl>
    <w:lvl w:ilvl="8">
      <w:start w:val="1"/>
      <w:numFmt w:val="decimal"/>
      <w:suff w:val="space"/>
      <w:lvlText w:val="%1.%2.%3.%4.%5.%6.%7.%8.%9."/>
      <w:lvlJc w:val="left"/>
      <w:pPr>
        <w:ind w:left="0" w:firstLine="567"/>
      </w:pPr>
      <w:rPr>
        <w:rFonts w:hint="default"/>
      </w:rPr>
    </w:lvl>
  </w:abstractNum>
  <w:abstractNum w:abstractNumId="3">
    <w:nsid w:val="66773AE5"/>
    <w:multiLevelType w:val="multilevel"/>
    <w:tmpl w:val="87D8EFAA"/>
    <w:lvl w:ilvl="0">
      <w:start w:val="1"/>
      <w:numFmt w:val="decimal"/>
      <w:suff w:val="space"/>
      <w:lvlText w:val="Điều %1."/>
      <w:lvlJc w:val="left"/>
      <w:pPr>
        <w:ind w:left="0" w:firstLine="567"/>
      </w:pPr>
      <w:rPr>
        <w:rFonts w:ascii="Times New Roman" w:hAnsi="Times New Roman" w:hint="default"/>
      </w:rPr>
    </w:lvl>
    <w:lvl w:ilvl="1">
      <w:start w:val="5"/>
      <w:numFmt w:val="decimal"/>
      <w:lvlRestart w:val="0"/>
      <w:suff w:val="space"/>
      <w:lvlText w:val="8.%2."/>
      <w:lvlJc w:val="left"/>
      <w:pPr>
        <w:ind w:left="0" w:firstLine="567"/>
      </w:pPr>
      <w:rPr>
        <w:rFonts w:hint="default"/>
        <w:b w:val="0"/>
      </w:rPr>
    </w:lvl>
    <w:lvl w:ilvl="2">
      <w:start w:val="1"/>
      <w:numFmt w:val="lowerLetter"/>
      <w:suff w:val="space"/>
      <w:lvlText w:val="%3)"/>
      <w:lvlJc w:val="left"/>
      <w:pPr>
        <w:ind w:left="0" w:firstLine="567"/>
      </w:pPr>
      <w:rPr>
        <w:rFonts w:ascii="Times New Roman" w:hAnsi="Times New Roman" w:cs="Times New Roman" w:hint="default"/>
      </w:rPr>
    </w:lvl>
    <w:lvl w:ilvl="3">
      <w:start w:val="1"/>
      <w:numFmt w:val="bullet"/>
      <w:suff w:val="space"/>
      <w:lvlText w:val="-"/>
      <w:lvlJc w:val="left"/>
      <w:pPr>
        <w:ind w:left="0" w:firstLine="567"/>
      </w:pPr>
      <w:rPr>
        <w:rFonts w:ascii="Times New Roman" w:hAnsi="Times New Roman" w:cs="Times New Roman" w:hint="default"/>
      </w:rPr>
    </w:lvl>
    <w:lvl w:ilvl="4">
      <w:start w:val="1"/>
      <w:numFmt w:val="bullet"/>
      <w:suff w:val="space"/>
      <w:lvlText w:val="+"/>
      <w:lvlJc w:val="left"/>
      <w:pPr>
        <w:ind w:left="0" w:firstLine="567"/>
      </w:pPr>
      <w:rPr>
        <w:rFonts w:ascii="Times New Roman" w:hAnsi="Times New Roman" w:cs="Times New Roman" w:hint="default"/>
      </w:rPr>
    </w:lvl>
    <w:lvl w:ilvl="5">
      <w:start w:val="1"/>
      <w:numFmt w:val="decimal"/>
      <w:suff w:val="space"/>
      <w:lvlText w:val="%1.%2.%3.%4.%5.%6."/>
      <w:lvlJc w:val="left"/>
      <w:pPr>
        <w:ind w:left="0" w:firstLine="567"/>
      </w:pPr>
      <w:rPr>
        <w:rFonts w:hint="default"/>
      </w:rPr>
    </w:lvl>
    <w:lvl w:ilvl="6">
      <w:start w:val="1"/>
      <w:numFmt w:val="decimal"/>
      <w:suff w:val="space"/>
      <w:lvlText w:val="%1.%2.%3.%4.%5.%6.%7."/>
      <w:lvlJc w:val="left"/>
      <w:pPr>
        <w:ind w:left="0" w:firstLine="567"/>
      </w:pPr>
      <w:rPr>
        <w:rFonts w:hint="default"/>
      </w:rPr>
    </w:lvl>
    <w:lvl w:ilvl="7">
      <w:start w:val="1"/>
      <w:numFmt w:val="decimal"/>
      <w:suff w:val="space"/>
      <w:lvlText w:val="%1.%2.%3.%4.%5.%6.%7.%8."/>
      <w:lvlJc w:val="left"/>
      <w:pPr>
        <w:ind w:left="0" w:firstLine="567"/>
      </w:pPr>
      <w:rPr>
        <w:rFonts w:hint="default"/>
      </w:rPr>
    </w:lvl>
    <w:lvl w:ilvl="8">
      <w:start w:val="1"/>
      <w:numFmt w:val="decimal"/>
      <w:suff w:val="space"/>
      <w:lvlText w:val="%1.%2.%3.%4.%5.%6.%7.%8.%9."/>
      <w:lvlJc w:val="left"/>
      <w:pPr>
        <w:ind w:left="0" w:firstLine="567"/>
      </w:pPr>
      <w:rPr>
        <w:rFonts w:hint="default"/>
      </w:rPr>
    </w:lvl>
  </w:abstractNum>
  <w:abstractNum w:abstractNumId="4">
    <w:nsid w:val="67B85645"/>
    <w:multiLevelType w:val="hybridMultilevel"/>
    <w:tmpl w:val="0E6C8228"/>
    <w:lvl w:ilvl="0" w:tplc="211A23D2">
      <w:start w:val="1"/>
      <w:numFmt w:val="lowerLetter"/>
      <w:suff w:val="space"/>
      <w:lvlText w:val="%1)"/>
      <w:lvlJc w:val="left"/>
      <w:pPr>
        <w:ind w:left="1725" w:hanging="1005"/>
      </w:pPr>
      <w:rPr>
        <w:rFonts w:hint="default"/>
      </w:rPr>
    </w:lvl>
    <w:lvl w:ilvl="1" w:tplc="EBD043A2" w:tentative="1">
      <w:start w:val="1"/>
      <w:numFmt w:val="lowerLetter"/>
      <w:suff w:val="space"/>
      <w:lvlText w:val="%2."/>
      <w:lvlJc w:val="left"/>
      <w:pPr>
        <w:ind w:left="1800" w:hanging="360"/>
      </w:pPr>
    </w:lvl>
    <w:lvl w:ilvl="2" w:tplc="115EA1E6" w:tentative="1">
      <w:start w:val="1"/>
      <w:numFmt w:val="lowerRoman"/>
      <w:suff w:val="space"/>
      <w:lvlText w:val="%3."/>
      <w:lvlJc w:val="left"/>
      <w:pPr>
        <w:ind w:left="2520" w:hanging="180"/>
      </w:pPr>
    </w:lvl>
    <w:lvl w:ilvl="3" w:tplc="722EC90A" w:tentative="1">
      <w:start w:val="1"/>
      <w:numFmt w:val="decimal"/>
      <w:suff w:val="space"/>
      <w:lvlText w:val="%4."/>
      <w:lvlJc w:val="left"/>
      <w:pPr>
        <w:ind w:left="3240" w:hanging="360"/>
      </w:pPr>
    </w:lvl>
    <w:lvl w:ilvl="4" w:tplc="99A84D98" w:tentative="1">
      <w:start w:val="1"/>
      <w:numFmt w:val="lowerLetter"/>
      <w:suff w:val="space"/>
      <w:lvlText w:val="%5."/>
      <w:lvlJc w:val="left"/>
      <w:pPr>
        <w:ind w:left="3960" w:hanging="360"/>
      </w:pPr>
    </w:lvl>
    <w:lvl w:ilvl="5" w:tplc="8498271A" w:tentative="1">
      <w:start w:val="1"/>
      <w:numFmt w:val="lowerRoman"/>
      <w:suff w:val="space"/>
      <w:lvlText w:val="%6."/>
      <w:lvlJc w:val="left"/>
      <w:pPr>
        <w:ind w:left="4680" w:hanging="180"/>
      </w:pPr>
    </w:lvl>
    <w:lvl w:ilvl="6" w:tplc="38E637AA" w:tentative="1">
      <w:start w:val="1"/>
      <w:numFmt w:val="decimal"/>
      <w:suff w:val="space"/>
      <w:lvlText w:val="%7."/>
      <w:lvlJc w:val="left"/>
      <w:pPr>
        <w:ind w:left="5400" w:hanging="360"/>
      </w:pPr>
    </w:lvl>
    <w:lvl w:ilvl="7" w:tplc="C8E6ABCE" w:tentative="1">
      <w:start w:val="1"/>
      <w:numFmt w:val="lowerLetter"/>
      <w:suff w:val="space"/>
      <w:lvlText w:val="%8."/>
      <w:lvlJc w:val="left"/>
      <w:pPr>
        <w:ind w:left="6120" w:hanging="360"/>
      </w:pPr>
    </w:lvl>
    <w:lvl w:ilvl="8" w:tplc="B504EF56" w:tentative="1">
      <w:start w:val="1"/>
      <w:numFmt w:val="lowerRoman"/>
      <w:suff w:val="space"/>
      <w:lvlText w:val="%9."/>
      <w:lvlJc w:val="left"/>
      <w:pPr>
        <w:ind w:left="6840" w:hanging="180"/>
      </w:pPr>
    </w:lvl>
  </w:abstractNum>
  <w:abstractNum w:abstractNumId="5">
    <w:nsid w:val="729474F1"/>
    <w:multiLevelType w:val="multilevel"/>
    <w:tmpl w:val="7602962E"/>
    <w:lvl w:ilvl="0">
      <w:start w:val="1"/>
      <w:numFmt w:val="decimal"/>
      <w:suff w:val="space"/>
      <w:lvlText w:val="Điều %1."/>
      <w:lvlJc w:val="left"/>
      <w:pPr>
        <w:ind w:left="0" w:firstLine="567"/>
      </w:pPr>
      <w:rPr>
        <w:rFonts w:ascii="Times New Roman" w:hAnsi="Times New Roman" w:hint="default"/>
      </w:rPr>
    </w:lvl>
    <w:lvl w:ilvl="1">
      <w:start w:val="1"/>
      <w:numFmt w:val="decimal"/>
      <w:suff w:val="space"/>
      <w:lvlText w:val="%1.%2."/>
      <w:lvlJc w:val="left"/>
      <w:pPr>
        <w:ind w:left="0" w:firstLine="567"/>
      </w:pPr>
      <w:rPr>
        <w:rFonts w:hint="default"/>
        <w:b w:val="0"/>
      </w:rPr>
    </w:lvl>
    <w:lvl w:ilvl="2">
      <w:start w:val="1"/>
      <w:numFmt w:val="lowerLetter"/>
      <w:suff w:val="space"/>
      <w:lvlText w:val="%3)"/>
      <w:lvlJc w:val="left"/>
      <w:pPr>
        <w:ind w:left="0" w:firstLine="567"/>
      </w:pPr>
      <w:rPr>
        <w:rFonts w:hint="default"/>
      </w:rPr>
    </w:lvl>
    <w:lvl w:ilvl="3">
      <w:start w:val="1"/>
      <w:numFmt w:val="none"/>
      <w:suff w:val="space"/>
      <w:lvlText w:val="9.8. "/>
      <w:lvlJc w:val="left"/>
      <w:pPr>
        <w:ind w:left="0" w:firstLine="567"/>
      </w:pPr>
      <w:rPr>
        <w:rFonts w:hint="default"/>
      </w:rPr>
    </w:lvl>
    <w:lvl w:ilvl="4">
      <w:start w:val="1"/>
      <w:numFmt w:val="bullet"/>
      <w:suff w:val="space"/>
      <w:lvlText w:val="+"/>
      <w:lvlJc w:val="left"/>
      <w:pPr>
        <w:ind w:left="0" w:firstLine="567"/>
      </w:pPr>
      <w:rPr>
        <w:rFonts w:ascii="Times New Roman" w:hAnsi="Times New Roman" w:cs="Times New Roman" w:hint="default"/>
      </w:rPr>
    </w:lvl>
    <w:lvl w:ilvl="5">
      <w:start w:val="1"/>
      <w:numFmt w:val="decimal"/>
      <w:suff w:val="space"/>
      <w:lvlText w:val="%1.%2.%3.%4.%5.%6."/>
      <w:lvlJc w:val="left"/>
      <w:pPr>
        <w:ind w:left="0" w:firstLine="567"/>
      </w:pPr>
      <w:rPr>
        <w:rFonts w:hint="default"/>
      </w:rPr>
    </w:lvl>
    <w:lvl w:ilvl="6">
      <w:start w:val="1"/>
      <w:numFmt w:val="decimal"/>
      <w:suff w:val="space"/>
      <w:lvlText w:val="%1.%2.%3.%4.%5.%6.%7."/>
      <w:lvlJc w:val="left"/>
      <w:pPr>
        <w:ind w:left="0" w:firstLine="567"/>
      </w:pPr>
      <w:rPr>
        <w:rFonts w:hint="default"/>
      </w:rPr>
    </w:lvl>
    <w:lvl w:ilvl="7">
      <w:start w:val="1"/>
      <w:numFmt w:val="decimal"/>
      <w:suff w:val="space"/>
      <w:lvlText w:val="%1.%2.%3.%4.%5.%6.%7.%8."/>
      <w:lvlJc w:val="left"/>
      <w:pPr>
        <w:ind w:left="0" w:firstLine="567"/>
      </w:pPr>
      <w:rPr>
        <w:rFonts w:hint="default"/>
      </w:rPr>
    </w:lvl>
    <w:lvl w:ilvl="8">
      <w:start w:val="1"/>
      <w:numFmt w:val="decimal"/>
      <w:suff w:val="space"/>
      <w:lvlText w:val="%1.%2.%3.%4.%5.%6.%7.%8.%9."/>
      <w:lvlJc w:val="left"/>
      <w:pPr>
        <w:ind w:left="0" w:firstLine="567"/>
      </w:pPr>
      <w:rPr>
        <w:rFonts w:hint="default"/>
      </w:rPr>
    </w:lvl>
  </w:abstractNum>
  <w:abstractNum w:abstractNumId="6">
    <w:nsid w:val="76F86B83"/>
    <w:multiLevelType w:val="multilevel"/>
    <w:tmpl w:val="0D8E4E38"/>
    <w:lvl w:ilvl="0">
      <w:start w:val="1"/>
      <w:numFmt w:val="decimal"/>
      <w:suff w:val="space"/>
      <w:lvlText w:val="Điều %1."/>
      <w:lvlJc w:val="left"/>
      <w:pPr>
        <w:ind w:left="0" w:firstLine="567"/>
      </w:pPr>
      <w:rPr>
        <w:rFonts w:ascii="Times New Roman" w:hAnsi="Times New Roman" w:hint="default"/>
      </w:rPr>
    </w:lvl>
    <w:lvl w:ilvl="1">
      <w:start w:val="1"/>
      <w:numFmt w:val="decimal"/>
      <w:suff w:val="space"/>
      <w:lvlText w:val="%1.%2."/>
      <w:lvlJc w:val="left"/>
      <w:pPr>
        <w:ind w:left="0" w:firstLine="567"/>
      </w:pPr>
      <w:rPr>
        <w:rFonts w:hint="default"/>
        <w:b w:val="0"/>
      </w:rPr>
    </w:lvl>
    <w:lvl w:ilvl="2">
      <w:start w:val="1"/>
      <w:numFmt w:val="lowerLetter"/>
      <w:suff w:val="space"/>
      <w:lvlText w:val="%3)"/>
      <w:lvlJc w:val="left"/>
      <w:pPr>
        <w:ind w:left="0" w:firstLine="567"/>
      </w:pPr>
      <w:rPr>
        <w:rFonts w:ascii="Times New Roman" w:hAnsi="Times New Roman" w:cs="Times New Roman" w:hint="default"/>
      </w:rPr>
    </w:lvl>
    <w:lvl w:ilvl="3">
      <w:start w:val="1"/>
      <w:numFmt w:val="bullet"/>
      <w:suff w:val="space"/>
      <w:lvlText w:val="-"/>
      <w:lvlJc w:val="left"/>
      <w:pPr>
        <w:ind w:left="0" w:firstLine="567"/>
      </w:pPr>
      <w:rPr>
        <w:rFonts w:ascii="Times New Roman" w:hAnsi="Times New Roman" w:cs="Times New Roman" w:hint="default"/>
      </w:rPr>
    </w:lvl>
    <w:lvl w:ilvl="4">
      <w:start w:val="1"/>
      <w:numFmt w:val="bullet"/>
      <w:suff w:val="space"/>
      <w:lvlText w:val="+"/>
      <w:lvlJc w:val="left"/>
      <w:pPr>
        <w:ind w:left="0" w:firstLine="567"/>
      </w:pPr>
      <w:rPr>
        <w:rFonts w:ascii="Times New Roman" w:hAnsi="Times New Roman" w:cs="Times New Roman" w:hint="default"/>
      </w:rPr>
    </w:lvl>
    <w:lvl w:ilvl="5">
      <w:start w:val="1"/>
      <w:numFmt w:val="decimal"/>
      <w:suff w:val="space"/>
      <w:lvlText w:val="%1.%2.%3.%4.%5.%6."/>
      <w:lvlJc w:val="left"/>
      <w:pPr>
        <w:ind w:left="0" w:firstLine="567"/>
      </w:pPr>
      <w:rPr>
        <w:rFonts w:hint="default"/>
      </w:rPr>
    </w:lvl>
    <w:lvl w:ilvl="6">
      <w:start w:val="1"/>
      <w:numFmt w:val="decimal"/>
      <w:suff w:val="space"/>
      <w:lvlText w:val="%1.%2.%3.%4.%5.%6.%7."/>
      <w:lvlJc w:val="left"/>
      <w:pPr>
        <w:ind w:left="0" w:firstLine="567"/>
      </w:pPr>
      <w:rPr>
        <w:rFonts w:hint="default"/>
      </w:rPr>
    </w:lvl>
    <w:lvl w:ilvl="7">
      <w:start w:val="1"/>
      <w:numFmt w:val="decimal"/>
      <w:suff w:val="space"/>
      <w:lvlText w:val="%1.%2.%3.%4.%5.%6.%7.%8."/>
      <w:lvlJc w:val="left"/>
      <w:pPr>
        <w:ind w:left="0" w:firstLine="567"/>
      </w:pPr>
      <w:rPr>
        <w:rFonts w:hint="default"/>
      </w:rPr>
    </w:lvl>
    <w:lvl w:ilvl="8">
      <w:start w:val="1"/>
      <w:numFmt w:val="decimal"/>
      <w:suff w:val="space"/>
      <w:lvlText w:val="%1.%2.%3.%4.%5.%6.%7.%8.%9."/>
      <w:lvlJc w:val="left"/>
      <w:pPr>
        <w:ind w:left="0" w:firstLine="567"/>
      </w:pPr>
      <w:rPr>
        <w:rFonts w:hint="default"/>
      </w:rPr>
    </w:lvl>
  </w:abstractNum>
  <w:num w:numId="1">
    <w:abstractNumId w:val="4"/>
  </w:num>
  <w:num w:numId="2">
    <w:abstractNumId w:val="5"/>
  </w:num>
  <w:num w:numId="3">
    <w:abstractNumId w:val="3"/>
  </w:num>
  <w:num w:numId="4">
    <w:abstractNumId w:val="6"/>
  </w:num>
  <w:num w:numId="5">
    <w:abstractNumId w:val="0"/>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numRestart w:val="eachSect"/>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17BB"/>
    <w:rsid w:val="000C17BB"/>
    <w:rsid w:val="00532002"/>
    <w:rsid w:val="00BA7760"/>
    <w:rsid w:val="00DE54D5"/>
    <w:rsid w:val="00F90C5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C17BB"/>
    <w:pPr>
      <w:tabs>
        <w:tab w:val="center" w:pos="4513"/>
        <w:tab w:val="right" w:pos="9026"/>
      </w:tabs>
    </w:pPr>
  </w:style>
  <w:style w:type="character" w:customStyle="1" w:styleId="HeaderChar">
    <w:name w:val="Header Char"/>
    <w:basedOn w:val="DefaultParagraphFont"/>
    <w:link w:val="Header"/>
    <w:uiPriority w:val="99"/>
    <w:semiHidden/>
    <w:rsid w:val="000C17BB"/>
    <w:rPr>
      <w:lang w:val="en-US"/>
    </w:rPr>
  </w:style>
  <w:style w:type="paragraph" w:styleId="Footer">
    <w:name w:val="footer"/>
    <w:basedOn w:val="Normal"/>
    <w:link w:val="FooterChar"/>
    <w:uiPriority w:val="99"/>
    <w:semiHidden/>
    <w:unhideWhenUsed/>
    <w:rsid w:val="000C17BB"/>
    <w:pPr>
      <w:tabs>
        <w:tab w:val="center" w:pos="4513"/>
        <w:tab w:val="right" w:pos="9026"/>
      </w:tabs>
    </w:pPr>
  </w:style>
  <w:style w:type="character" w:customStyle="1" w:styleId="FooterChar">
    <w:name w:val="Footer Char"/>
    <w:basedOn w:val="DefaultParagraphFont"/>
    <w:link w:val="Footer"/>
    <w:uiPriority w:val="99"/>
    <w:semiHidden/>
    <w:rsid w:val="000C17BB"/>
    <w:rPr>
      <w:lang w:val="en-US"/>
    </w:rPr>
  </w:style>
  <w:style w:type="paragraph" w:styleId="BalloonText">
    <w:name w:val="Balloon Text"/>
    <w:basedOn w:val="Normal"/>
    <w:link w:val="BalloonTextChar"/>
    <w:uiPriority w:val="99"/>
    <w:semiHidden/>
    <w:unhideWhenUsed/>
    <w:rsid w:val="000C17BB"/>
    <w:rPr>
      <w:rFonts w:ascii="Tahoma" w:hAnsi="Tahoma" w:cs="Tahoma"/>
      <w:sz w:val="16"/>
      <w:szCs w:val="16"/>
    </w:rPr>
  </w:style>
  <w:style w:type="character" w:customStyle="1" w:styleId="BalloonTextChar">
    <w:name w:val="Balloon Text Char"/>
    <w:basedOn w:val="DefaultParagraphFont"/>
    <w:link w:val="BalloonText"/>
    <w:uiPriority w:val="99"/>
    <w:semiHidden/>
    <w:rsid w:val="000C17BB"/>
    <w:rPr>
      <w:rFonts w:ascii="Tahom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C17BB"/>
    <w:pPr>
      <w:tabs>
        <w:tab w:val="center" w:pos="4513"/>
        <w:tab w:val="right" w:pos="9026"/>
      </w:tabs>
    </w:pPr>
  </w:style>
  <w:style w:type="character" w:customStyle="1" w:styleId="HeaderChar">
    <w:name w:val="Header Char"/>
    <w:basedOn w:val="DefaultParagraphFont"/>
    <w:link w:val="Header"/>
    <w:uiPriority w:val="99"/>
    <w:semiHidden/>
    <w:rsid w:val="000C17BB"/>
    <w:rPr>
      <w:lang w:val="en-US"/>
    </w:rPr>
  </w:style>
  <w:style w:type="paragraph" w:styleId="Footer">
    <w:name w:val="footer"/>
    <w:basedOn w:val="Normal"/>
    <w:link w:val="FooterChar"/>
    <w:uiPriority w:val="99"/>
    <w:semiHidden/>
    <w:unhideWhenUsed/>
    <w:rsid w:val="000C17BB"/>
    <w:pPr>
      <w:tabs>
        <w:tab w:val="center" w:pos="4513"/>
        <w:tab w:val="right" w:pos="9026"/>
      </w:tabs>
    </w:pPr>
  </w:style>
  <w:style w:type="character" w:customStyle="1" w:styleId="FooterChar">
    <w:name w:val="Footer Char"/>
    <w:basedOn w:val="DefaultParagraphFont"/>
    <w:link w:val="Footer"/>
    <w:uiPriority w:val="99"/>
    <w:semiHidden/>
    <w:rsid w:val="000C17BB"/>
    <w:rPr>
      <w:lang w:val="en-US"/>
    </w:rPr>
  </w:style>
  <w:style w:type="paragraph" w:styleId="BalloonText">
    <w:name w:val="Balloon Text"/>
    <w:basedOn w:val="Normal"/>
    <w:link w:val="BalloonTextChar"/>
    <w:uiPriority w:val="99"/>
    <w:semiHidden/>
    <w:unhideWhenUsed/>
    <w:rsid w:val="000C17BB"/>
    <w:rPr>
      <w:rFonts w:ascii="Tahoma" w:hAnsi="Tahoma" w:cs="Tahoma"/>
      <w:sz w:val="16"/>
      <w:szCs w:val="16"/>
    </w:rPr>
  </w:style>
  <w:style w:type="character" w:customStyle="1" w:styleId="BalloonTextChar">
    <w:name w:val="Balloon Text Char"/>
    <w:basedOn w:val="DefaultParagraphFont"/>
    <w:link w:val="BalloonText"/>
    <w:uiPriority w:val="99"/>
    <w:semiHidden/>
    <w:rsid w:val="000C17BB"/>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17</Pages>
  <Words>9146</Words>
  <Characters>52136</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- 3612</dc:creator>
  <cp:lastModifiedBy>Hoang Thach - 3612</cp:lastModifiedBy>
  <cp:revision>2</cp:revision>
  <dcterms:created xsi:type="dcterms:W3CDTF">2025-03-28T03:42:00Z</dcterms:created>
  <dcterms:modified xsi:type="dcterms:W3CDTF">2025-03-28T04:10:00Z</dcterms:modified>
</cp:coreProperties>
</file>