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72BD" w:rsidRPr="00FB6C5B" w:rsidRDefault="000C72BD" w:rsidP="000C72BD">
      <w:pPr>
        <w:rPr>
          <w:sz w:val="26"/>
          <w:szCs w:val="26"/>
        </w:rPr>
      </w:pPr>
    </w:p>
    <w:p w:rsidR="00D919E6" w:rsidRPr="00FB6C5B" w:rsidRDefault="00D919E6" w:rsidP="000C72BD">
      <w:pPr>
        <w:rPr>
          <w:sz w:val="26"/>
          <w:szCs w:val="26"/>
        </w:rPr>
      </w:pPr>
    </w:p>
    <w:p w:rsidR="00D919E6" w:rsidRPr="00FB6C5B" w:rsidRDefault="00D919E6" w:rsidP="000C72BD">
      <w:pPr>
        <w:rPr>
          <w:sz w:val="26"/>
          <w:szCs w:val="26"/>
        </w:rPr>
      </w:pPr>
    </w:p>
    <w:p w:rsidR="00FB6C5B" w:rsidRDefault="00FB6C5B" w:rsidP="000C72BD">
      <w:pPr>
        <w:rPr>
          <w:sz w:val="26"/>
          <w:szCs w:val="26"/>
        </w:rPr>
      </w:pPr>
    </w:p>
    <w:p w:rsidR="000C72BD" w:rsidRPr="00FB6C5B" w:rsidRDefault="000C72BD" w:rsidP="00FB6C5B">
      <w:pPr>
        <w:spacing w:before="60" w:after="60"/>
        <w:jc w:val="center"/>
        <w:rPr>
          <w:b/>
          <w:szCs w:val="26"/>
        </w:rPr>
      </w:pPr>
      <w:r w:rsidRPr="00FB6C5B">
        <w:rPr>
          <w:b/>
          <w:szCs w:val="26"/>
        </w:rPr>
        <w:t xml:space="preserve">THƯ BẢO LÃNH </w:t>
      </w:r>
      <w:r w:rsidR="002D5F72">
        <w:rPr>
          <w:b/>
          <w:szCs w:val="26"/>
        </w:rPr>
        <w:t>THỰC HIỆN HỢP ĐỒNG</w:t>
      </w:r>
    </w:p>
    <w:p w:rsidR="000C72BD" w:rsidRPr="00FB6C5B" w:rsidRDefault="000C72BD" w:rsidP="006035BA">
      <w:pPr>
        <w:rPr>
          <w:sz w:val="26"/>
          <w:szCs w:val="26"/>
        </w:rPr>
      </w:pPr>
    </w:p>
    <w:p w:rsidR="000C72BD" w:rsidRPr="002D5F72" w:rsidRDefault="000C72BD" w:rsidP="006035BA">
      <w:pPr>
        <w:ind w:firstLine="567"/>
        <w:rPr>
          <w:b/>
          <w:sz w:val="26"/>
          <w:szCs w:val="26"/>
        </w:rPr>
      </w:pPr>
      <w:r w:rsidRPr="002D5F72">
        <w:rPr>
          <w:b/>
          <w:sz w:val="26"/>
          <w:szCs w:val="26"/>
        </w:rPr>
        <w:t>Kính gửi</w:t>
      </w:r>
      <w:r w:rsidR="00D919E6" w:rsidRPr="002D5F72">
        <w:rPr>
          <w:b/>
          <w:sz w:val="26"/>
          <w:szCs w:val="26"/>
        </w:rPr>
        <w:t xml:space="preserve">: </w:t>
      </w:r>
      <w:r>
        <w:rPr>
          <w:b/>
          <w:sz w:val="26"/>
          <w:szCs w:val="26"/>
        </w:rPr>
        <w:t>{HĐBL.Bên nhận bảo lãnh}</w:t>
      </w:r>
    </w:p>
    <w:p w:rsidR="000C72BD" w:rsidRPr="002D5F72" w:rsidRDefault="000C72BD" w:rsidP="002D5F72">
      <w:pPr>
        <w:spacing w:before="60" w:after="60"/>
        <w:ind w:firstLine="567"/>
        <w:rPr>
          <w:sz w:val="26"/>
          <w:szCs w:val="26"/>
        </w:rPr>
      </w:pPr>
      <w:r w:rsidRPr="002D5F72">
        <w:rPr>
          <w:sz w:val="26"/>
          <w:szCs w:val="26"/>
        </w:rPr>
        <w:t xml:space="preserve">Địa chỉ: </w:t>
      </w:r>
      <w:r>
        <w:rPr>
          <w:sz w:val="26"/>
          <w:szCs w:val="26"/>
        </w:rPr>
        <w:t>{HĐBL.Địa chỉ BNBL}</w:t>
      </w:r>
    </w:p>
    <w:p w:rsidR="00602033" w:rsidRPr="00602033" w:rsidRDefault="00602033" w:rsidP="00602033">
      <w:pPr>
        <w:tabs>
          <w:tab w:val="left" w:leader="dot" w:pos="9072"/>
        </w:tabs>
        <w:ind w:firstLine="567"/>
        <w:jc w:val="both"/>
        <w:rPr>
          <w:i/>
          <w:sz w:val="26"/>
          <w:szCs w:val="24"/>
        </w:rPr>
      </w:pPr>
      <w:r w:rsidRPr="00602033">
        <w:rPr>
          <w:i/>
          <w:sz w:val="26"/>
          <w:szCs w:val="24"/>
        </w:rPr>
        <w:t>Căn cứ Quyết định chấp thuận chủ trương đầu tư đồng thời với chấp thuận nhà đầu tư  số…. ngày …/…/… của…; hoặc</w:t>
      </w:r>
    </w:p>
    <w:p w:rsidR="00602033" w:rsidRPr="00602033" w:rsidRDefault="00602033" w:rsidP="00602033">
      <w:pPr>
        <w:ind w:firstLine="567"/>
        <w:jc w:val="both"/>
        <w:rPr>
          <w:i/>
          <w:sz w:val="26"/>
          <w:szCs w:val="24"/>
        </w:rPr>
      </w:pPr>
      <w:r w:rsidRPr="00602033">
        <w:rPr>
          <w:i/>
          <w:sz w:val="26"/>
          <w:szCs w:val="24"/>
        </w:rPr>
        <w:t>Căn cứ Quyết định chấp thuận chủ trương đầu tư số … ngày …/…/… của …; Quyết định chấp thuận nhà đầu tư số … ngày …/…/… của …; hoặc</w:t>
      </w:r>
    </w:p>
    <w:p w:rsidR="00602033" w:rsidRPr="00602033" w:rsidRDefault="00602033" w:rsidP="00602033">
      <w:pPr>
        <w:ind w:firstLine="567"/>
        <w:jc w:val="both"/>
        <w:rPr>
          <w:i/>
          <w:sz w:val="26"/>
          <w:szCs w:val="24"/>
        </w:rPr>
      </w:pPr>
      <w:r w:rsidRPr="00602033">
        <w:rPr>
          <w:i/>
          <w:sz w:val="26"/>
          <w:szCs w:val="24"/>
        </w:rPr>
        <w:t>Căn cứ Quyết định phê duyệt kết quả trúng đấu giá số … ngày …/…/… của …;</w:t>
      </w:r>
    </w:p>
    <w:p w:rsidR="00602033" w:rsidRPr="00602033" w:rsidRDefault="00602033" w:rsidP="00602033">
      <w:pPr>
        <w:ind w:firstLine="567"/>
        <w:jc w:val="both"/>
        <w:rPr>
          <w:i/>
          <w:sz w:val="26"/>
          <w:szCs w:val="24"/>
        </w:rPr>
      </w:pPr>
      <w:r w:rsidRPr="00602033">
        <w:rPr>
          <w:i/>
          <w:sz w:val="26"/>
          <w:szCs w:val="24"/>
        </w:rPr>
        <w:t>Căn cứ Giấy chứng nhận đăng ký đầu tư số .....do ...... cấp ngày .......(nếu có)</w:t>
      </w:r>
    </w:p>
    <w:p w:rsidR="00602033" w:rsidRPr="00602033" w:rsidRDefault="00602033" w:rsidP="00602033">
      <w:pPr>
        <w:pStyle w:val="BodyText2"/>
        <w:ind w:firstLine="567"/>
        <w:jc w:val="both"/>
        <w:rPr>
          <w:b w:val="0"/>
          <w:sz w:val="26"/>
        </w:rPr>
      </w:pPr>
      <w:r w:rsidRPr="00602033">
        <w:rPr>
          <w:b w:val="0"/>
          <w:i/>
          <w:sz w:val="26"/>
        </w:rPr>
        <w:t xml:space="preserve">Căn cứ Thoả thuận ký quỹ bảo đảm thực hiện dự án đầu tư số  … ngày … tháng … năm </w:t>
      </w:r>
      <w:r w:rsidRPr="00602033">
        <w:rPr>
          <w:b w:val="0"/>
          <w:i/>
          <w:sz w:val="26"/>
        </w:rPr>
        <w:t xml:space="preserve">20.... </w:t>
      </w:r>
      <w:r w:rsidRPr="00602033">
        <w:rPr>
          <w:sz w:val="26"/>
        </w:rPr>
        <w:t>(</w:t>
      </w:r>
      <w:r w:rsidRPr="00602033">
        <w:rPr>
          <w:i/>
          <w:sz w:val="26"/>
        </w:rPr>
        <w:t xml:space="preserve">sau </w:t>
      </w:r>
      <w:r w:rsidRPr="00602033">
        <w:rPr>
          <w:rFonts w:hint="eastAsia"/>
          <w:i/>
          <w:sz w:val="26"/>
        </w:rPr>
        <w:t>đâ</w:t>
      </w:r>
      <w:r w:rsidRPr="00602033">
        <w:rPr>
          <w:i/>
          <w:sz w:val="26"/>
        </w:rPr>
        <w:t>y gọi là “Thoả thuận”</w:t>
      </w:r>
      <w:r w:rsidRPr="00602033">
        <w:rPr>
          <w:sz w:val="26"/>
        </w:rPr>
        <w:t>)</w:t>
      </w:r>
      <w:r w:rsidRPr="00602033">
        <w:rPr>
          <w:b w:val="0"/>
          <w:sz w:val="26"/>
        </w:rPr>
        <w:t xml:space="preserve"> </w:t>
      </w:r>
      <w:r w:rsidRPr="00602033">
        <w:rPr>
          <w:b w:val="0"/>
          <w:i/>
          <w:sz w:val="26"/>
        </w:rPr>
        <w:t>ký giữa</w:t>
      </w:r>
      <w:r w:rsidRPr="00602033">
        <w:rPr>
          <w:i/>
          <w:sz w:val="26"/>
        </w:rPr>
        <w:t xml:space="preserve"> {Tên khách hàng}, </w:t>
      </w:r>
      <w:r w:rsidRPr="00602033">
        <w:rPr>
          <w:b w:val="0"/>
          <w:i/>
          <w:sz w:val="26"/>
        </w:rPr>
        <w:t xml:space="preserve">có địa chỉ đăng ký tại {Địa chỉ} </w:t>
      </w:r>
      <w:r w:rsidRPr="00602033">
        <w:rPr>
          <w:sz w:val="26"/>
        </w:rPr>
        <w:t>(</w:t>
      </w:r>
      <w:r w:rsidRPr="00602033">
        <w:rPr>
          <w:i/>
          <w:sz w:val="26"/>
        </w:rPr>
        <w:t xml:space="preserve">sau </w:t>
      </w:r>
      <w:r w:rsidRPr="00602033">
        <w:rPr>
          <w:rFonts w:hint="eastAsia"/>
          <w:i/>
          <w:sz w:val="26"/>
        </w:rPr>
        <w:t>đâ</w:t>
      </w:r>
      <w:r w:rsidRPr="00602033">
        <w:rPr>
          <w:i/>
          <w:sz w:val="26"/>
        </w:rPr>
        <w:t>y gọi là “Nhà đầu tư”</w:t>
      </w:r>
      <w:r w:rsidRPr="00602033">
        <w:rPr>
          <w:sz w:val="26"/>
        </w:rPr>
        <w:t>)</w:t>
      </w:r>
      <w:r w:rsidRPr="00602033">
        <w:rPr>
          <w:b w:val="0"/>
          <w:i/>
          <w:sz w:val="26"/>
        </w:rPr>
        <w:t xml:space="preserve"> và</w:t>
      </w:r>
      <w:r w:rsidRPr="00602033">
        <w:rPr>
          <w:i/>
          <w:sz w:val="26"/>
        </w:rPr>
        <w:t xml:space="preserve"> {HĐBL.Bên nhận bảo lãnh} </w:t>
      </w:r>
      <w:r w:rsidRPr="00602033">
        <w:rPr>
          <w:b w:val="0"/>
          <w:i/>
          <w:sz w:val="26"/>
          <w:highlight w:val="yellow"/>
        </w:rPr>
        <w:t>(ghi tên cơ quan đăng ký đầu tư)</w:t>
      </w:r>
      <w:r w:rsidRPr="00602033">
        <w:rPr>
          <w:b w:val="0"/>
          <w:i/>
          <w:sz w:val="26"/>
        </w:rPr>
        <w:t xml:space="preserve">, có địa chỉ tại {HĐBL.Địa chỉ BNBL} </w:t>
      </w:r>
      <w:r w:rsidRPr="00602033">
        <w:rPr>
          <w:sz w:val="26"/>
        </w:rPr>
        <w:t>(</w:t>
      </w:r>
      <w:r w:rsidRPr="00602033">
        <w:rPr>
          <w:i/>
          <w:sz w:val="26"/>
        </w:rPr>
        <w:t xml:space="preserve">sau </w:t>
      </w:r>
      <w:r w:rsidRPr="00602033">
        <w:rPr>
          <w:rFonts w:hint="eastAsia"/>
          <w:i/>
          <w:sz w:val="26"/>
        </w:rPr>
        <w:t>đâ</w:t>
      </w:r>
      <w:r w:rsidRPr="00602033">
        <w:rPr>
          <w:i/>
          <w:sz w:val="26"/>
        </w:rPr>
        <w:t>y gọi là “Cơ quan đăng ký đầu tư”</w:t>
      </w:r>
      <w:r w:rsidRPr="00602033">
        <w:rPr>
          <w:sz w:val="26"/>
        </w:rPr>
        <w:t>)</w:t>
      </w:r>
      <w:r w:rsidR="0001177B">
        <w:rPr>
          <w:b w:val="0"/>
          <w:sz w:val="26"/>
        </w:rPr>
        <w:t>.</w:t>
      </w:r>
    </w:p>
    <w:p w:rsidR="00602033" w:rsidRPr="00602033" w:rsidRDefault="00602033" w:rsidP="00602033">
      <w:pPr>
        <w:ind w:firstLine="567"/>
        <w:jc w:val="both"/>
        <w:rPr>
          <w:sz w:val="26"/>
        </w:rPr>
      </w:pPr>
      <w:r w:rsidRPr="00602033">
        <w:rPr>
          <w:sz w:val="26"/>
        </w:rPr>
        <w:t>Theo đề nghị của Nhà đầu tư rằng họ đã được phê duyệt chủ trương đầu tư dự án “</w:t>
      </w:r>
      <w:r w:rsidR="0001177B">
        <w:rPr>
          <w:sz w:val="26"/>
        </w:rPr>
        <w:t>.........................</w:t>
      </w:r>
      <w:r w:rsidRPr="00602033">
        <w:rPr>
          <w:sz w:val="26"/>
        </w:rPr>
        <w:t xml:space="preserve">” </w:t>
      </w:r>
      <w:r w:rsidRPr="00602033">
        <w:rPr>
          <w:i/>
          <w:sz w:val="26"/>
          <w:highlight w:val="yellow"/>
        </w:rPr>
        <w:t>(Ghi chính xác tên dự án đầu tư)</w:t>
      </w:r>
      <w:r w:rsidRPr="00602033">
        <w:rPr>
          <w:sz w:val="26"/>
        </w:rPr>
        <w:t xml:space="preserve"> (</w:t>
      </w:r>
      <w:r w:rsidRPr="00602033">
        <w:rPr>
          <w:b/>
          <w:i/>
          <w:sz w:val="26"/>
        </w:rPr>
        <w:t xml:space="preserve">sau </w:t>
      </w:r>
      <w:r w:rsidRPr="00602033">
        <w:rPr>
          <w:rFonts w:hint="eastAsia"/>
          <w:b/>
          <w:i/>
          <w:sz w:val="26"/>
        </w:rPr>
        <w:t>đâ</w:t>
      </w:r>
      <w:r w:rsidRPr="00602033">
        <w:rPr>
          <w:b/>
          <w:i/>
          <w:sz w:val="26"/>
        </w:rPr>
        <w:t>y gọi là “Dự án”</w:t>
      </w:r>
      <w:r w:rsidRPr="00602033">
        <w:rPr>
          <w:b/>
          <w:sz w:val="26"/>
        </w:rPr>
        <w:t>)</w:t>
      </w:r>
    </w:p>
    <w:p w:rsidR="00602033" w:rsidRPr="00602033" w:rsidRDefault="00602033" w:rsidP="00602033">
      <w:pPr>
        <w:ind w:firstLine="567"/>
        <w:jc w:val="both"/>
        <w:rPr>
          <w:sz w:val="26"/>
        </w:rPr>
      </w:pPr>
      <w:r w:rsidRPr="00602033">
        <w:rPr>
          <w:sz w:val="26"/>
        </w:rPr>
        <w:t xml:space="preserve">Theo quy định tại Thoả thuận, Nhà đầu tư phải nộp cho Cơ quan đăng ký đầu tư bảo lãnh của ngân hàng với một khoản tiền xác định để đảm bảo nghĩa vụ và trách nhiệm của mình trong việc thực hiện dự án. </w:t>
      </w:r>
    </w:p>
    <w:p w:rsidR="00602033" w:rsidRPr="00602033" w:rsidRDefault="00602033" w:rsidP="00602033">
      <w:pPr>
        <w:ind w:firstLine="567"/>
        <w:jc w:val="both"/>
        <w:rPr>
          <w:sz w:val="26"/>
        </w:rPr>
      </w:pPr>
      <w:r w:rsidRPr="00602033">
        <w:rPr>
          <w:sz w:val="26"/>
        </w:rPr>
        <w:t xml:space="preserve">Chúng tôi - Ngân hàng Nông nghiệp và Phát triển nông thôn Việt Nam </w:t>
      </w:r>
      <w:r w:rsidRPr="00602033">
        <w:rPr>
          <w:sz w:val="26"/>
          <w:szCs w:val="26"/>
        </w:rPr>
        <w:t>- {Tên chi nhánh/PGD}</w:t>
      </w:r>
      <w:r w:rsidRPr="00602033">
        <w:rPr>
          <w:sz w:val="26"/>
        </w:rPr>
        <w:t xml:space="preserve"> có trụ sở đăng ký tại </w:t>
      </w:r>
      <w:r w:rsidRPr="00602033">
        <w:rPr>
          <w:sz w:val="26"/>
          <w:szCs w:val="26"/>
        </w:rPr>
        <w:t xml:space="preserve">{Địa chỉ trụ sở} </w:t>
      </w:r>
      <w:r w:rsidRPr="00602033">
        <w:rPr>
          <w:sz w:val="26"/>
        </w:rPr>
        <w:t>(</w:t>
      </w:r>
      <w:r w:rsidRPr="00602033">
        <w:rPr>
          <w:b/>
          <w:i/>
          <w:sz w:val="26"/>
        </w:rPr>
        <w:t xml:space="preserve">sau </w:t>
      </w:r>
      <w:r w:rsidRPr="00602033">
        <w:rPr>
          <w:rFonts w:hint="eastAsia"/>
          <w:b/>
          <w:i/>
          <w:sz w:val="26"/>
        </w:rPr>
        <w:t>đâ</w:t>
      </w:r>
      <w:r w:rsidRPr="00602033">
        <w:rPr>
          <w:b/>
          <w:i/>
          <w:sz w:val="26"/>
        </w:rPr>
        <w:t>y gọi là “Ngân hàng”</w:t>
      </w:r>
      <w:r w:rsidRPr="00602033">
        <w:rPr>
          <w:sz w:val="26"/>
        </w:rPr>
        <w:t xml:space="preserve">) </w:t>
      </w:r>
      <w:r w:rsidRPr="00602033">
        <w:rPr>
          <w:rFonts w:hint="eastAsia"/>
          <w:sz w:val="26"/>
        </w:rPr>
        <w:t>đ</w:t>
      </w:r>
      <w:r w:rsidRPr="00602033">
        <w:rPr>
          <w:sz w:val="26"/>
        </w:rPr>
        <w:t xml:space="preserve">ồng ý cấp cho Nhà đầu tư Thư bảo lãnh này để đảm bảo cho việc thực hiện Dự án của Nhà đầu tư và cam kết thanh toán cho Cơ quan đăng ký đầu tư số tiền tối đa là: </w:t>
      </w:r>
      <w:r w:rsidRPr="00602033">
        <w:rPr>
          <w:b/>
          <w:sz w:val="26"/>
          <w:szCs w:val="26"/>
        </w:rPr>
        <w:t>{HĐBL.Số tiền bảo lãnh}</w:t>
      </w:r>
      <w:r w:rsidRPr="00602033">
        <w:rPr>
          <w:sz w:val="26"/>
          <w:szCs w:val="26"/>
        </w:rPr>
        <w:t xml:space="preserve"> đồng</w:t>
      </w:r>
      <w:r w:rsidRPr="00602033">
        <w:rPr>
          <w:sz w:val="26"/>
        </w:rPr>
        <w:t xml:space="preserve"> (Bằng chữ: </w:t>
      </w:r>
      <w:r w:rsidRPr="00602033">
        <w:rPr>
          <w:sz w:val="26"/>
          <w:szCs w:val="26"/>
        </w:rPr>
        <w:t>{HĐBL.STBL bằng chữ}</w:t>
      </w:r>
      <w:r w:rsidRPr="00602033">
        <w:rPr>
          <w:sz w:val="26"/>
        </w:rPr>
        <w:t>) sau khi nhận được Hồ sơ yêu cầu thanh toán bao gồm:</w:t>
      </w:r>
    </w:p>
    <w:p w:rsidR="00602033" w:rsidRPr="00602033" w:rsidRDefault="00602033" w:rsidP="00602033">
      <w:pPr>
        <w:numPr>
          <w:ilvl w:val="0"/>
          <w:numId w:val="2"/>
        </w:numPr>
        <w:tabs>
          <w:tab w:val="left" w:pos="993"/>
        </w:tabs>
        <w:ind w:left="0" w:firstLine="567"/>
        <w:jc w:val="both"/>
        <w:rPr>
          <w:sz w:val="26"/>
        </w:rPr>
      </w:pPr>
      <w:r w:rsidRPr="00602033">
        <w:rPr>
          <w:sz w:val="26"/>
        </w:rPr>
        <w:t>Văn bản yêu cầu thanh toán của Cơ quan đăng ký đầu tư được ký bởi người đại diện có thẩm quyền theo pháp luật hoặc người đại diện được uỷ quyền hợp pháp của Cơ quan đăng ký đầu tư (nếu có) và đóng dấu của Cơ quan đăng ký đầu tư. Trong văn bản yêu cầu thanh toán phải nêu rõ Số thư bảo lãnh, Nhà đầu tư đã vi phạm các điều khoản và điều kiện quy định tại Chủ trương đầu tư trong thời hạn hiệu lực của bảo lãnh tiền ký quỹ, Số tiền yêu cầu thanh toán, phương thức nhận tiền thanh toán.</w:t>
      </w:r>
    </w:p>
    <w:p w:rsidR="00602033" w:rsidRPr="00602033" w:rsidRDefault="00602033" w:rsidP="00602033">
      <w:pPr>
        <w:numPr>
          <w:ilvl w:val="0"/>
          <w:numId w:val="2"/>
        </w:numPr>
        <w:tabs>
          <w:tab w:val="left" w:pos="993"/>
        </w:tabs>
        <w:ind w:left="0" w:firstLine="567"/>
        <w:jc w:val="both"/>
        <w:rPr>
          <w:sz w:val="26"/>
        </w:rPr>
      </w:pPr>
      <w:r w:rsidRPr="00602033">
        <w:rPr>
          <w:sz w:val="26"/>
        </w:rPr>
        <w:t>Bản gốc Văn bản uỷ quyền hợp pháp trong trường hợp người ký trên Văn bản yêu cầu thanh toán nêu tại điểm (i) trên đây là người được uỷ quyền hợp pháp của Cơ quan đăng ký đầu tư;</w:t>
      </w:r>
    </w:p>
    <w:p w:rsidR="00602033" w:rsidRPr="00602033" w:rsidRDefault="00602033" w:rsidP="00602033">
      <w:pPr>
        <w:numPr>
          <w:ilvl w:val="0"/>
          <w:numId w:val="2"/>
        </w:numPr>
        <w:tabs>
          <w:tab w:val="left" w:pos="993"/>
        </w:tabs>
        <w:ind w:left="0" w:firstLine="567"/>
        <w:jc w:val="both"/>
        <w:rPr>
          <w:sz w:val="26"/>
        </w:rPr>
      </w:pPr>
      <w:r w:rsidRPr="00602033">
        <w:rPr>
          <w:sz w:val="26"/>
        </w:rPr>
        <w:t>Bản gốc Thư bảo lãnh này và các bản gốc các thư sửa đổi bảo lãnh (nếu có).</w:t>
      </w:r>
    </w:p>
    <w:p w:rsidR="00602033" w:rsidRPr="00602033" w:rsidRDefault="00602033" w:rsidP="00602033">
      <w:pPr>
        <w:numPr>
          <w:ilvl w:val="0"/>
          <w:numId w:val="2"/>
        </w:numPr>
        <w:tabs>
          <w:tab w:val="left" w:pos="993"/>
        </w:tabs>
        <w:ind w:left="0" w:firstLine="567"/>
        <w:jc w:val="both"/>
        <w:rPr>
          <w:sz w:val="26"/>
        </w:rPr>
      </w:pPr>
      <w:r w:rsidRPr="00602033">
        <w:rPr>
          <w:sz w:val="26"/>
        </w:rPr>
        <w:t>Bản gốc Biên bản xác nhận vi phạm Chủ trương đầu tư có đầy đủ chữ ký của Nhà đầu tư và Cơ quan đăng ký đầu tư;</w:t>
      </w:r>
    </w:p>
    <w:p w:rsidR="00602033" w:rsidRPr="00602033" w:rsidRDefault="00602033" w:rsidP="00602033">
      <w:pPr>
        <w:ind w:firstLine="567"/>
        <w:jc w:val="both"/>
        <w:rPr>
          <w:sz w:val="26"/>
        </w:rPr>
      </w:pPr>
      <w:r w:rsidRPr="00602033">
        <w:rPr>
          <w:sz w:val="26"/>
        </w:rPr>
        <w:lastRenderedPageBreak/>
        <w:t>Th</w:t>
      </w:r>
      <w:r w:rsidRPr="00602033">
        <w:rPr>
          <w:rFonts w:hint="eastAsia"/>
          <w:sz w:val="26"/>
        </w:rPr>
        <w:t>ư</w:t>
      </w:r>
      <w:r w:rsidRPr="00602033">
        <w:rPr>
          <w:sz w:val="26"/>
        </w:rPr>
        <w:t xml:space="preserve"> bảo lãnh này có hiệu lực kể từ ngày </w:t>
      </w:r>
      <w:r w:rsidRPr="00602033">
        <w:rPr>
          <w:sz w:val="26"/>
          <w:szCs w:val="26"/>
        </w:rPr>
        <w:t xml:space="preserve">{HĐBL.Ngày bắt đầu bảo lãnh} </w:t>
      </w:r>
      <w:r w:rsidRPr="00602033">
        <w:rPr>
          <w:sz w:val="26"/>
        </w:rPr>
        <w:t xml:space="preserve">và hết hiệu lực theo một trong số các trường hợp sau, tuỳ theo trương hợp nào đến trước </w:t>
      </w:r>
      <w:r w:rsidRPr="00602033">
        <w:rPr>
          <w:b/>
          <w:sz w:val="26"/>
        </w:rPr>
        <w:t>(Sau đây gọi là “Thời điểm hết hiệu lực”)</w:t>
      </w:r>
      <w:r w:rsidR="0001177B">
        <w:rPr>
          <w:sz w:val="26"/>
        </w:rPr>
        <w:t>.</w:t>
      </w:r>
    </w:p>
    <w:p w:rsidR="00602033" w:rsidRPr="00602033" w:rsidRDefault="00602033" w:rsidP="00602033">
      <w:pPr>
        <w:numPr>
          <w:ilvl w:val="0"/>
          <w:numId w:val="3"/>
        </w:numPr>
        <w:tabs>
          <w:tab w:val="left" w:pos="993"/>
        </w:tabs>
        <w:ind w:left="0" w:firstLine="567"/>
        <w:jc w:val="both"/>
        <w:rPr>
          <w:sz w:val="26"/>
        </w:rPr>
      </w:pPr>
      <w:r w:rsidRPr="00602033">
        <w:rPr>
          <w:sz w:val="26"/>
        </w:rPr>
        <w:t xml:space="preserve">Đến hết ngày </w:t>
      </w:r>
      <w:r w:rsidRPr="00602033">
        <w:rPr>
          <w:sz w:val="26"/>
          <w:szCs w:val="26"/>
        </w:rPr>
        <w:t>{HĐBL.Ngày đến hạn bảo lãnh}</w:t>
      </w:r>
      <w:r w:rsidRPr="00602033">
        <w:rPr>
          <w:sz w:val="26"/>
        </w:rPr>
        <w:t>; hoặc</w:t>
      </w:r>
    </w:p>
    <w:p w:rsidR="00602033" w:rsidRPr="00602033" w:rsidRDefault="00602033" w:rsidP="00602033">
      <w:pPr>
        <w:numPr>
          <w:ilvl w:val="0"/>
          <w:numId w:val="3"/>
        </w:numPr>
        <w:tabs>
          <w:tab w:val="left" w:pos="993"/>
        </w:tabs>
        <w:ind w:left="0" w:firstLine="567"/>
        <w:jc w:val="both"/>
        <w:rPr>
          <w:sz w:val="26"/>
        </w:rPr>
      </w:pPr>
      <w:r w:rsidRPr="00602033">
        <w:rPr>
          <w:sz w:val="26"/>
        </w:rPr>
        <w:t>Ngay sau khi Ngân hàng đã thực hiện đầy đủ nghĩa vụ theo Thư bảo lãnh; hoặc</w:t>
      </w:r>
    </w:p>
    <w:p w:rsidR="00602033" w:rsidRPr="00602033" w:rsidRDefault="00602033" w:rsidP="00602033">
      <w:pPr>
        <w:numPr>
          <w:ilvl w:val="0"/>
          <w:numId w:val="3"/>
        </w:numPr>
        <w:tabs>
          <w:tab w:val="left" w:pos="993"/>
        </w:tabs>
        <w:ind w:left="0" w:firstLine="567"/>
        <w:jc w:val="both"/>
        <w:rPr>
          <w:sz w:val="26"/>
        </w:rPr>
      </w:pPr>
      <w:r w:rsidRPr="00602033">
        <w:rPr>
          <w:sz w:val="26"/>
        </w:rPr>
        <w:t>Ngay sau khi Ngân hàng nhận được từ Cơ quan đăng ký đầu tư bản gốc Thư bảo lãnh và bản gốc các Thư sử đổi bảo lãnh (nếu có) mà không kèm bất kỳ tài liệu nào khác quy định trong Hồ sơ yêu cầu thanh toán nêu trong Thư bảo lãnh này.</w:t>
      </w:r>
    </w:p>
    <w:p w:rsidR="00602033" w:rsidRPr="00602033" w:rsidRDefault="00602033" w:rsidP="00602033">
      <w:pPr>
        <w:tabs>
          <w:tab w:val="left" w:pos="993"/>
        </w:tabs>
        <w:ind w:firstLine="567"/>
        <w:jc w:val="both"/>
        <w:rPr>
          <w:sz w:val="26"/>
        </w:rPr>
      </w:pPr>
      <w:r w:rsidRPr="00602033">
        <w:rPr>
          <w:sz w:val="26"/>
        </w:rPr>
        <w:t>Việc đòi tiền nhiều lần theo Thư bảo lãnh này là không được phép.</w:t>
      </w:r>
    </w:p>
    <w:p w:rsidR="00602033" w:rsidRPr="00602033" w:rsidRDefault="00602033" w:rsidP="00602033">
      <w:pPr>
        <w:tabs>
          <w:tab w:val="left" w:pos="993"/>
        </w:tabs>
        <w:ind w:firstLine="567"/>
        <w:jc w:val="both"/>
        <w:rPr>
          <w:sz w:val="26"/>
        </w:rPr>
      </w:pPr>
      <w:r w:rsidRPr="00602033">
        <w:rPr>
          <w:sz w:val="26"/>
        </w:rPr>
        <w:t>Thư bảo lãnh này không được phép chuyển nhượng.</w:t>
      </w:r>
    </w:p>
    <w:p w:rsidR="00602033" w:rsidRPr="00602033" w:rsidRDefault="00602033" w:rsidP="00602033">
      <w:pPr>
        <w:ind w:firstLine="567"/>
        <w:jc w:val="both"/>
        <w:rPr>
          <w:i/>
          <w:sz w:val="26"/>
        </w:rPr>
      </w:pPr>
      <w:r w:rsidRPr="00602033">
        <w:rPr>
          <w:sz w:val="26"/>
        </w:rPr>
        <w:t xml:space="preserve">Mọi yêu cầu thanh toán của Cơ quan đăng ký đầu tư liên quan </w:t>
      </w:r>
      <w:r w:rsidRPr="00602033">
        <w:rPr>
          <w:rFonts w:hint="eastAsia"/>
          <w:sz w:val="26"/>
        </w:rPr>
        <w:t>đ</w:t>
      </w:r>
      <w:r w:rsidRPr="00602033">
        <w:rPr>
          <w:sz w:val="26"/>
        </w:rPr>
        <w:t>ến Th</w:t>
      </w:r>
      <w:r w:rsidRPr="00602033">
        <w:rPr>
          <w:rFonts w:hint="eastAsia"/>
          <w:sz w:val="26"/>
        </w:rPr>
        <w:t>ư</w:t>
      </w:r>
      <w:r w:rsidRPr="00602033">
        <w:rPr>
          <w:sz w:val="26"/>
        </w:rPr>
        <w:t xml:space="preserve"> bảo lãnh này phải </w:t>
      </w:r>
      <w:r w:rsidRPr="00602033">
        <w:rPr>
          <w:rFonts w:hint="eastAsia"/>
          <w:sz w:val="26"/>
        </w:rPr>
        <w:t>đư</w:t>
      </w:r>
      <w:r w:rsidRPr="00602033">
        <w:rPr>
          <w:sz w:val="26"/>
        </w:rPr>
        <w:t xml:space="preserve">ợc gửi </w:t>
      </w:r>
      <w:r w:rsidRPr="00602033">
        <w:rPr>
          <w:rFonts w:hint="eastAsia"/>
          <w:sz w:val="26"/>
        </w:rPr>
        <w:t>đ</w:t>
      </w:r>
      <w:r w:rsidRPr="00602033">
        <w:rPr>
          <w:sz w:val="26"/>
        </w:rPr>
        <w:t>ến trụ sở của Ngân hàng trong thời hạn th</w:t>
      </w:r>
      <w:r w:rsidRPr="00602033">
        <w:rPr>
          <w:rFonts w:hint="eastAsia"/>
          <w:sz w:val="26"/>
        </w:rPr>
        <w:t>ư</w:t>
      </w:r>
      <w:r w:rsidRPr="00602033">
        <w:rPr>
          <w:sz w:val="26"/>
        </w:rPr>
        <w:t xml:space="preserve"> bảo lãnh còn hiệu lực và trong thời gian làm việc của Ngân hàng</w:t>
      </w:r>
      <w:r w:rsidRPr="00602033">
        <w:rPr>
          <w:i/>
          <w:sz w:val="26"/>
        </w:rPr>
        <w:t>.</w:t>
      </w:r>
    </w:p>
    <w:p w:rsidR="00602033" w:rsidRPr="00602033" w:rsidRDefault="00602033" w:rsidP="00602033">
      <w:pPr>
        <w:ind w:firstLine="567"/>
        <w:jc w:val="both"/>
        <w:rPr>
          <w:sz w:val="26"/>
        </w:rPr>
      </w:pPr>
      <w:r w:rsidRPr="00602033">
        <w:rPr>
          <w:sz w:val="26"/>
        </w:rPr>
        <w:t>Th</w:t>
      </w:r>
      <w:r w:rsidRPr="00602033">
        <w:rPr>
          <w:rFonts w:hint="eastAsia"/>
          <w:sz w:val="26"/>
        </w:rPr>
        <w:t>ư</w:t>
      </w:r>
      <w:r w:rsidRPr="00602033">
        <w:rPr>
          <w:sz w:val="26"/>
        </w:rPr>
        <w:t xml:space="preserve"> bảo lãnh này được điều chỉnh và giải thích theo pháp luật Việt Nam. Mọi tranh chấp liên quan </w:t>
      </w:r>
      <w:r w:rsidRPr="00602033">
        <w:rPr>
          <w:rFonts w:hint="eastAsia"/>
          <w:sz w:val="26"/>
        </w:rPr>
        <w:t>đ</w:t>
      </w:r>
      <w:r w:rsidRPr="00602033">
        <w:rPr>
          <w:sz w:val="26"/>
        </w:rPr>
        <w:t>ến Th</w:t>
      </w:r>
      <w:r w:rsidRPr="00602033">
        <w:rPr>
          <w:rFonts w:hint="eastAsia"/>
          <w:sz w:val="26"/>
        </w:rPr>
        <w:t>ư</w:t>
      </w:r>
      <w:r w:rsidRPr="00602033">
        <w:rPr>
          <w:sz w:val="26"/>
        </w:rPr>
        <w:t xml:space="preserve"> bảo lãnh này sẽ </w:t>
      </w:r>
      <w:r w:rsidRPr="00602033">
        <w:rPr>
          <w:rFonts w:hint="eastAsia"/>
          <w:sz w:val="26"/>
        </w:rPr>
        <w:t>đư</w:t>
      </w:r>
      <w:r w:rsidRPr="00602033">
        <w:rPr>
          <w:sz w:val="26"/>
        </w:rPr>
        <w:t xml:space="preserve">ợc </w:t>
      </w:r>
      <w:r w:rsidRPr="00602033">
        <w:rPr>
          <w:rFonts w:hint="eastAsia"/>
          <w:sz w:val="26"/>
        </w:rPr>
        <w:t>đư</w:t>
      </w:r>
      <w:r w:rsidRPr="00602033">
        <w:rPr>
          <w:sz w:val="26"/>
        </w:rPr>
        <w:t xml:space="preserve">a ra Toà án có thẩm quyền tại Việt Nam </w:t>
      </w:r>
      <w:bookmarkStart w:id="0" w:name="_GoBack"/>
      <w:bookmarkEnd w:id="0"/>
      <w:r w:rsidRPr="00602033">
        <w:rPr>
          <w:rFonts w:hint="eastAsia"/>
          <w:sz w:val="26"/>
        </w:rPr>
        <w:t>đ</w:t>
      </w:r>
      <w:r w:rsidRPr="00602033">
        <w:rPr>
          <w:sz w:val="26"/>
        </w:rPr>
        <w:t>ể giải quyết theo quy định của Pháp luật.</w:t>
      </w:r>
    </w:p>
    <w:p w:rsidR="00602033" w:rsidRPr="00602033" w:rsidRDefault="00602033" w:rsidP="00602033">
      <w:pPr>
        <w:ind w:firstLine="567"/>
        <w:jc w:val="both"/>
        <w:rPr>
          <w:sz w:val="26"/>
        </w:rPr>
      </w:pPr>
      <w:r w:rsidRPr="00602033">
        <w:rPr>
          <w:sz w:val="26"/>
        </w:rPr>
        <w:t>Th</w:t>
      </w:r>
      <w:r w:rsidRPr="00602033">
        <w:rPr>
          <w:rFonts w:hint="eastAsia"/>
          <w:sz w:val="26"/>
        </w:rPr>
        <w:t>ư</w:t>
      </w:r>
      <w:r w:rsidRPr="00602033">
        <w:rPr>
          <w:sz w:val="26"/>
        </w:rPr>
        <w:t xml:space="preserve"> bảo lãnh này được lập thành 01 bản duy nhất; mọi yêu cầu thực hiện nghĩa vụ bảo lãnh phải xuất trình được bản gốc Thư bảo lãnh này.</w:t>
      </w:r>
    </w:p>
    <w:tbl>
      <w:tblPr>
        <w:tblW w:w="5000" w:type="pct"/>
        <w:tblLook w:val="01E0" w:firstRow="1" w:lastRow="1" w:firstColumn="1" w:lastColumn="1" w:noHBand="0" w:noVBand="0"/>
      </w:tblPr>
      <w:tblGrid>
        <w:gridCol w:w="4641"/>
        <w:gridCol w:w="4929"/>
      </w:tblGrid>
      <w:tr w:rsidR="00FB6C5B" w:rsidRPr="00FB6C5B" w:rsidTr="00FB6C5B">
        <w:tc>
          <w:tcPr>
            <w:tcW w:w="2425" w:type="pct"/>
          </w:tcPr>
          <w:p w:rsidR="00FB6C5B" w:rsidRPr="00FB6C5B" w:rsidRDefault="00FB6C5B" w:rsidP="003F7082">
            <w:pPr>
              <w:spacing w:after="100"/>
              <w:jc w:val="center"/>
              <w:rPr>
                <w:sz w:val="26"/>
                <w:szCs w:val="26"/>
              </w:rPr>
            </w:pPr>
          </w:p>
        </w:tc>
        <w:tc>
          <w:tcPr>
            <w:tcW w:w="2575" w:type="pct"/>
          </w:tcPr>
          <w:p w:rsidR="00FB6C5B" w:rsidRPr="00FB6C5B" w:rsidRDefault="00FB6C5B" w:rsidP="00FB6C5B">
            <w:pPr>
              <w:spacing w:before="60"/>
              <w:ind w:left="-51"/>
              <w:jc w:val="center"/>
              <w:rPr>
                <w:b/>
                <w:spacing w:val="-10"/>
                <w:sz w:val="26"/>
                <w:szCs w:val="26"/>
              </w:rPr>
            </w:pPr>
            <w:r w:rsidRPr="00FB6C5B">
              <w:rPr>
                <w:b/>
                <w:spacing w:val="-10"/>
                <w:sz w:val="26"/>
                <w:szCs w:val="26"/>
              </w:rPr>
              <w:t>ĐẠI DIỆN NGÂN HÀNG</w:t>
            </w:r>
          </w:p>
          <w:p w:rsidR="00FB6C5B" w:rsidRPr="00FB6C5B" w:rsidRDefault="00FB6C5B" w:rsidP="00FB6C5B">
            <w:pPr>
              <w:ind w:left="-51"/>
              <w:jc w:val="center"/>
              <w:rPr>
                <w:i/>
                <w:sz w:val="26"/>
                <w:szCs w:val="26"/>
              </w:rPr>
            </w:pPr>
            <w:r w:rsidRPr="00FB6C5B">
              <w:rPr>
                <w:i/>
                <w:sz w:val="24"/>
                <w:szCs w:val="26"/>
              </w:rPr>
              <w:t xml:space="preserve">(Ký, ghi rõ họ tên, </w:t>
            </w:r>
            <w:r w:rsidRPr="00FB6C5B">
              <w:rPr>
                <w:rFonts w:hint="eastAsia"/>
                <w:i/>
                <w:sz w:val="24"/>
                <w:szCs w:val="26"/>
              </w:rPr>
              <w:t>đó</w:t>
            </w:r>
            <w:r w:rsidRPr="00FB6C5B">
              <w:rPr>
                <w:i/>
                <w:sz w:val="24"/>
                <w:szCs w:val="26"/>
              </w:rPr>
              <w:t>ng dấu)</w:t>
            </w:r>
          </w:p>
        </w:tc>
      </w:tr>
    </w:tbl>
    <w:p w:rsidR="00AE47D4" w:rsidRDefault="00AE47D4">
      <w:pPr>
        <w:rPr>
          <w:sz w:val="26"/>
          <w:szCs w:val="26"/>
        </w:rPr>
      </w:pPr>
    </w:p>
    <w:p w:rsidR="00C76638" w:rsidRPr="00C76638" w:rsidRDefault="00C76638" w:rsidP="00C76638">
      <w:pPr>
        <w:ind w:firstLine="567"/>
        <w:jc w:val="both"/>
        <w:rPr>
          <w:b/>
          <w:bCs/>
          <w:sz w:val="26"/>
          <w:highlight w:val="yellow"/>
        </w:rPr>
      </w:pPr>
      <w:r w:rsidRPr="00C76638">
        <w:rPr>
          <w:b/>
          <w:bCs/>
          <w:sz w:val="26"/>
          <w:highlight w:val="yellow"/>
        </w:rPr>
        <w:t xml:space="preserve">Hướng dẫn về Thư bảo lãnh theo QĐ 1981: </w:t>
      </w:r>
    </w:p>
    <w:p w:rsidR="00C76638" w:rsidRPr="00C76638" w:rsidRDefault="00C76638" w:rsidP="00C76638">
      <w:pPr>
        <w:ind w:firstLine="567"/>
        <w:jc w:val="both"/>
        <w:rPr>
          <w:bCs/>
          <w:sz w:val="26"/>
          <w:highlight w:val="yellow"/>
        </w:rPr>
      </w:pPr>
      <w:r w:rsidRPr="00C76638">
        <w:rPr>
          <w:bCs/>
          <w:sz w:val="26"/>
          <w:highlight w:val="yellow"/>
        </w:rPr>
        <w:t>(Xóa hết phần hướng dẫn màu vàng trước khi in)</w:t>
      </w:r>
    </w:p>
    <w:p w:rsidR="00F62443" w:rsidRPr="00F62443" w:rsidRDefault="00F62443" w:rsidP="00F62443">
      <w:pPr>
        <w:ind w:firstLine="567"/>
        <w:jc w:val="both"/>
        <w:rPr>
          <w:rFonts w:eastAsia="Calibri"/>
          <w:sz w:val="26"/>
          <w:highlight w:val="yellow"/>
          <w:lang w:val="es-ES"/>
        </w:rPr>
      </w:pPr>
      <w:r w:rsidRPr="00F62443">
        <w:rPr>
          <w:rFonts w:eastAsia="Calibri"/>
          <w:sz w:val="26"/>
          <w:highlight w:val="yellow"/>
          <w:lang w:val="es-ES"/>
        </w:rPr>
        <w:t xml:space="preserve">- Người quản lý bảo lãnh điền số bảo lãnh do hệ thống IPCAS mặc định vào phần “Mã số </w:t>
      </w:r>
      <w:r w:rsidRPr="00F62443">
        <w:rPr>
          <w:rFonts w:eastAsia="Calibri"/>
          <w:sz w:val="26"/>
          <w:highlight w:val="yellow"/>
          <w:lang w:val="vi-VN"/>
        </w:rPr>
        <w:t>HĐ</w:t>
      </w:r>
      <w:r w:rsidRPr="00F62443">
        <w:rPr>
          <w:rFonts w:eastAsia="Calibri"/>
          <w:sz w:val="26"/>
          <w:highlight w:val="yellow"/>
          <w:lang w:val="es-ES"/>
        </w:rPr>
        <w:t>” trên Thư bảo lãnh</w:t>
      </w:r>
    </w:p>
    <w:p w:rsidR="00F62443" w:rsidRPr="00F62443" w:rsidRDefault="00F62443" w:rsidP="00F62443">
      <w:pPr>
        <w:ind w:firstLine="567"/>
        <w:jc w:val="both"/>
        <w:rPr>
          <w:rFonts w:eastAsia="Calibri"/>
          <w:sz w:val="26"/>
          <w:highlight w:val="yellow"/>
        </w:rPr>
      </w:pPr>
      <w:r w:rsidRPr="00F62443">
        <w:rPr>
          <w:rFonts w:eastAsia="Calibri"/>
          <w:sz w:val="26"/>
          <w:highlight w:val="yellow"/>
        </w:rPr>
        <w:t xml:space="preserve">- </w:t>
      </w:r>
      <w:r w:rsidRPr="00F62443">
        <w:rPr>
          <w:rFonts w:eastAsia="Calibri"/>
          <w:sz w:val="26"/>
          <w:highlight w:val="yellow"/>
          <w:lang w:val="vi-VN"/>
        </w:rPr>
        <w:t>Giấy ấn chỉ Thư bảo lãnh được sử dụng in hai mặt, mỗi Giấy ấn chỉ Thư bảo lãnh tương ứng với một số s</w:t>
      </w:r>
      <w:r w:rsidRPr="00F62443">
        <w:rPr>
          <w:rFonts w:eastAsia="Calibri"/>
          <w:sz w:val="26"/>
          <w:highlight w:val="yellow"/>
          <w:lang w:val="es-ES"/>
        </w:rPr>
        <w:t>e</w:t>
      </w:r>
      <w:r w:rsidRPr="00F62443">
        <w:rPr>
          <w:rFonts w:eastAsia="Calibri"/>
          <w:sz w:val="26"/>
          <w:highlight w:val="yellow"/>
          <w:lang w:val="vi-VN"/>
        </w:rPr>
        <w:t>ri. Đối với Thư bảo lãnh có độ dài lớn hơn hai trang, Agribank nơi cấp bảo lãnh sử dụng nhiều Giấy ấn chỉ Thư bảo lãnh theo quy định các Giấy ấn chỉ Thư bảo lãnh cho một khoản bảo lãnh phải có số seri liền nhau và việc đánh số từng trang phải theo kết cấu số thứ tự trang/tổng số trang và đóng dấu giáp lai theo quy định</w:t>
      </w:r>
    </w:p>
    <w:p w:rsidR="00F62443" w:rsidRPr="00F62443" w:rsidRDefault="00F62443" w:rsidP="00F62443">
      <w:pPr>
        <w:ind w:firstLine="567"/>
        <w:jc w:val="both"/>
        <w:rPr>
          <w:rFonts w:eastAsia="Calibri"/>
          <w:sz w:val="26"/>
          <w:highlight w:val="yellow"/>
        </w:rPr>
      </w:pPr>
    </w:p>
    <w:p w:rsidR="00F62443" w:rsidRPr="00F62443" w:rsidRDefault="00F62443" w:rsidP="00F62443">
      <w:pPr>
        <w:ind w:firstLine="567"/>
        <w:jc w:val="both"/>
        <w:rPr>
          <w:bCs/>
          <w:sz w:val="26"/>
          <w:highlight w:val="yellow"/>
        </w:rPr>
      </w:pPr>
      <w:r w:rsidRPr="00F62443">
        <w:rPr>
          <w:rFonts w:eastAsia="Calibri"/>
          <w:sz w:val="26"/>
          <w:highlight w:val="yellow"/>
        </w:rPr>
        <w:t>Ở mục (ii) phần cuối thư: Địa chỉ kiểm tra tính xác thực của thư bảo lãnh:</w:t>
      </w:r>
    </w:p>
    <w:p w:rsidR="00F62443" w:rsidRPr="00F62443" w:rsidRDefault="00F62443" w:rsidP="00F62443">
      <w:pPr>
        <w:ind w:firstLine="567"/>
        <w:jc w:val="both"/>
        <w:rPr>
          <w:bCs/>
          <w:sz w:val="26"/>
          <w:highlight w:val="yellow"/>
        </w:rPr>
      </w:pPr>
      <w:r w:rsidRPr="00F62443">
        <w:rPr>
          <w:bCs/>
          <w:sz w:val="26"/>
          <w:highlight w:val="yellow"/>
        </w:rPr>
        <w:t xml:space="preserve">- Đối với các Cam kết bảo lãnh do các chi nhánh từ </w:t>
      </w:r>
      <w:r w:rsidRPr="00F62443">
        <w:rPr>
          <w:b/>
          <w:bCs/>
          <w:sz w:val="26"/>
          <w:highlight w:val="yellow"/>
        </w:rPr>
        <w:t>tỉnh Hà Tĩnh trở ra phía Bắc</w:t>
      </w:r>
      <w:r w:rsidRPr="00F62443">
        <w:rPr>
          <w:bCs/>
          <w:sz w:val="26"/>
          <w:highlight w:val="yellow"/>
        </w:rPr>
        <w:t xml:space="preserve"> phát hành, văn bản đề nghị kiểm tra tính xác thực gửi về Trụ sở chính Agribank (qua Ban Khách hàng doanh nghiệp);</w:t>
      </w:r>
    </w:p>
    <w:p w:rsidR="00F62443" w:rsidRPr="00F62443" w:rsidRDefault="00F62443" w:rsidP="00F62443">
      <w:pPr>
        <w:ind w:firstLine="567"/>
        <w:jc w:val="both"/>
        <w:rPr>
          <w:bCs/>
          <w:i/>
          <w:sz w:val="26"/>
          <w:highlight w:val="yellow"/>
        </w:rPr>
      </w:pPr>
      <w:r w:rsidRPr="00F62443">
        <w:rPr>
          <w:bCs/>
          <w:i/>
          <w:sz w:val="26"/>
          <w:highlight w:val="yellow"/>
        </w:rPr>
        <w:t>Trụ sở chính Agribank - Ban Khách hàng doanh nghiệp (Địa chỉ: Số 2 Láng Hạ, phường Thành Công, quận Ba Đình, Hà Nội. Tel: 024 37724 621. Fax: 024 38313 717 hoặc 024 38313 719)</w:t>
      </w:r>
    </w:p>
    <w:p w:rsidR="00F62443" w:rsidRPr="00F62443" w:rsidRDefault="00F62443" w:rsidP="00F62443">
      <w:pPr>
        <w:ind w:firstLine="567"/>
        <w:jc w:val="both"/>
        <w:rPr>
          <w:bCs/>
          <w:sz w:val="26"/>
          <w:highlight w:val="yellow"/>
        </w:rPr>
      </w:pPr>
    </w:p>
    <w:p w:rsidR="00F62443" w:rsidRPr="00F62443" w:rsidRDefault="00F62443" w:rsidP="00F62443">
      <w:pPr>
        <w:ind w:firstLine="567"/>
        <w:jc w:val="both"/>
        <w:rPr>
          <w:bCs/>
          <w:sz w:val="26"/>
          <w:highlight w:val="yellow"/>
        </w:rPr>
      </w:pPr>
      <w:r w:rsidRPr="00F62443">
        <w:rPr>
          <w:bCs/>
          <w:sz w:val="26"/>
          <w:highlight w:val="yellow"/>
        </w:rPr>
        <w:t xml:space="preserve">- Đối với các Cam kết bảo lãnh do các chi nhánh tỉnh </w:t>
      </w:r>
      <w:r w:rsidRPr="00F62443">
        <w:rPr>
          <w:b/>
          <w:bCs/>
          <w:sz w:val="26"/>
          <w:highlight w:val="yellow"/>
        </w:rPr>
        <w:t>Ninh Thuận, tỉnh Bình Thuận, tỉnh Lâm Đồng, Lâm Đồng II</w:t>
      </w:r>
      <w:r w:rsidRPr="00F62443">
        <w:rPr>
          <w:bCs/>
          <w:sz w:val="26"/>
          <w:highlight w:val="yellow"/>
        </w:rPr>
        <w:t xml:space="preserve">, các chi nhánh thuộc </w:t>
      </w:r>
      <w:r w:rsidRPr="00F62443">
        <w:rPr>
          <w:b/>
          <w:bCs/>
          <w:sz w:val="26"/>
          <w:highlight w:val="yellow"/>
        </w:rPr>
        <w:t>khu vực Thành phố Hồ Chí Minh và khu vực Đông Nam Bộ</w:t>
      </w:r>
      <w:r w:rsidRPr="00F62443">
        <w:rPr>
          <w:bCs/>
          <w:sz w:val="26"/>
          <w:highlight w:val="yellow"/>
        </w:rPr>
        <w:t xml:space="preserve"> phát hành, văn bản đề nghị kiểm tra tính xác thực gửi về Văn phòng đại diện khu vực Miền Nam;</w:t>
      </w:r>
    </w:p>
    <w:p w:rsidR="00F62443" w:rsidRPr="00F62443" w:rsidRDefault="00F62443" w:rsidP="00F62443">
      <w:pPr>
        <w:ind w:firstLine="567"/>
        <w:jc w:val="both"/>
        <w:rPr>
          <w:bCs/>
          <w:i/>
          <w:sz w:val="26"/>
          <w:highlight w:val="yellow"/>
        </w:rPr>
      </w:pPr>
      <w:r w:rsidRPr="00F62443">
        <w:rPr>
          <w:bCs/>
          <w:i/>
          <w:sz w:val="26"/>
          <w:highlight w:val="yellow"/>
        </w:rPr>
        <w:t>Văn phòng đại diện khu vực Miền Nam (Địa chỉ: 02 Võ Văn Kiệt, phường Nguyễn Thái Bình, Quận I, TP. Hồ Chí Minh. Tel: 028 38216 543. Fax: 028 38292 213)</w:t>
      </w:r>
    </w:p>
    <w:p w:rsidR="00F62443" w:rsidRPr="00F62443" w:rsidRDefault="00F62443" w:rsidP="00F62443">
      <w:pPr>
        <w:ind w:firstLine="567"/>
        <w:jc w:val="both"/>
        <w:rPr>
          <w:bCs/>
          <w:sz w:val="26"/>
          <w:highlight w:val="yellow"/>
        </w:rPr>
      </w:pPr>
    </w:p>
    <w:p w:rsidR="00F62443" w:rsidRPr="00F62443" w:rsidRDefault="00F62443" w:rsidP="00F62443">
      <w:pPr>
        <w:ind w:firstLine="567"/>
        <w:jc w:val="both"/>
        <w:rPr>
          <w:bCs/>
          <w:sz w:val="26"/>
          <w:highlight w:val="yellow"/>
        </w:rPr>
      </w:pPr>
      <w:r w:rsidRPr="00F62443">
        <w:rPr>
          <w:bCs/>
          <w:sz w:val="26"/>
          <w:highlight w:val="yellow"/>
        </w:rPr>
        <w:t xml:space="preserve">- Đối với các Cam kết bảo lãnh do các chi nhánh thuộc khu vực </w:t>
      </w:r>
      <w:r w:rsidRPr="00F62443">
        <w:rPr>
          <w:b/>
          <w:bCs/>
          <w:sz w:val="26"/>
          <w:highlight w:val="yellow"/>
        </w:rPr>
        <w:t>Tây Nam Bộ</w:t>
      </w:r>
      <w:r w:rsidRPr="00F62443">
        <w:rPr>
          <w:bCs/>
          <w:sz w:val="26"/>
          <w:highlight w:val="yellow"/>
        </w:rPr>
        <w:t xml:space="preserve"> phát hành, văn bản đề nghị kiểm tra tính xác thực gửi về Văn phòng đại diện khu vực Tây Nam Bộ;</w:t>
      </w:r>
    </w:p>
    <w:p w:rsidR="00F62443" w:rsidRPr="00F62443" w:rsidRDefault="00F62443" w:rsidP="00F62443">
      <w:pPr>
        <w:ind w:firstLine="567"/>
        <w:jc w:val="both"/>
        <w:rPr>
          <w:bCs/>
          <w:i/>
          <w:sz w:val="26"/>
          <w:highlight w:val="yellow"/>
        </w:rPr>
      </w:pPr>
      <w:r w:rsidRPr="00F62443">
        <w:rPr>
          <w:bCs/>
          <w:i/>
          <w:sz w:val="26"/>
          <w:highlight w:val="yellow"/>
        </w:rPr>
        <w:t>Văn phòng đại diện khu vực Tây Nam Bộ (Địa chỉ: 146 Trần Văn Hoài, phường Xuân Khánh, quận Ninh Kiều, TP. Cần Thơ. Tel: 0292 3894712. Fax: 0292 3894710 hoặc 0292 3894711)</w:t>
      </w:r>
    </w:p>
    <w:p w:rsidR="00F62443" w:rsidRPr="00F62443" w:rsidRDefault="00F62443" w:rsidP="00F62443">
      <w:pPr>
        <w:ind w:firstLine="567"/>
        <w:jc w:val="both"/>
        <w:rPr>
          <w:bCs/>
          <w:sz w:val="26"/>
          <w:highlight w:val="yellow"/>
        </w:rPr>
      </w:pPr>
    </w:p>
    <w:p w:rsidR="00F62443" w:rsidRPr="00F62443" w:rsidRDefault="00F62443" w:rsidP="00F62443">
      <w:pPr>
        <w:ind w:firstLine="567"/>
        <w:jc w:val="both"/>
        <w:rPr>
          <w:bCs/>
          <w:sz w:val="26"/>
          <w:highlight w:val="yellow"/>
        </w:rPr>
      </w:pPr>
      <w:r w:rsidRPr="00F62443">
        <w:rPr>
          <w:bCs/>
          <w:sz w:val="26"/>
          <w:highlight w:val="yellow"/>
        </w:rPr>
        <w:t xml:space="preserve">- Đối với các Cam kết bảo lãnh do các chi nhánh thuộc khu vực duyên hải </w:t>
      </w:r>
      <w:r w:rsidRPr="00F62443">
        <w:rPr>
          <w:b/>
          <w:bCs/>
          <w:sz w:val="26"/>
          <w:highlight w:val="yellow"/>
        </w:rPr>
        <w:t>Miền Trung và Tây Nguyên</w:t>
      </w:r>
      <w:r w:rsidRPr="00F62443">
        <w:rPr>
          <w:bCs/>
          <w:sz w:val="26"/>
          <w:highlight w:val="yellow"/>
        </w:rPr>
        <w:t>, các chi nhánh thuộc K</w:t>
      </w:r>
      <w:r w:rsidRPr="00F62443">
        <w:rPr>
          <w:b/>
          <w:bCs/>
          <w:sz w:val="26"/>
          <w:highlight w:val="yellow"/>
        </w:rPr>
        <w:t>hu 4 cũ từ tỉnh Quảng Bình trở vào phía Nam</w:t>
      </w:r>
      <w:r w:rsidRPr="00F62443">
        <w:rPr>
          <w:bCs/>
          <w:sz w:val="26"/>
          <w:highlight w:val="yellow"/>
        </w:rPr>
        <w:t xml:space="preserve"> (trừ chi nhánh tỉnh Ninh Thuận, tỉnh Bình Thuận, tỉnh Lâm Đồng, Lâm Đồng II) phát hành, văn bản đề nghị kiểm tra tính xác thực gửi về Văn phòng đại diện khu vực Miền Trung.</w:t>
      </w:r>
    </w:p>
    <w:p w:rsidR="00F62443" w:rsidRPr="00F62443" w:rsidRDefault="00F62443" w:rsidP="00F62443">
      <w:pPr>
        <w:ind w:firstLine="567"/>
        <w:jc w:val="both"/>
        <w:rPr>
          <w:bCs/>
          <w:i/>
          <w:sz w:val="26"/>
          <w:highlight w:val="yellow"/>
        </w:rPr>
      </w:pPr>
      <w:r w:rsidRPr="00F62443">
        <w:rPr>
          <w:bCs/>
          <w:i/>
          <w:sz w:val="26"/>
          <w:highlight w:val="yellow"/>
        </w:rPr>
        <w:t>Văn phòng đại diện khu vực Miền Trung (Địa chỉ: 228 Đường 2/9, TP. Đà Nẵng. Tel</w:t>
      </w:r>
      <w:r w:rsidRPr="00F62443">
        <w:rPr>
          <w:i/>
          <w:sz w:val="26"/>
          <w:highlight w:val="yellow"/>
        </w:rPr>
        <w:t>: 0236 3622603. Fax: 0236 3622601)</w:t>
      </w:r>
    </w:p>
    <w:p w:rsidR="00F62443" w:rsidRPr="00FB6C5B" w:rsidRDefault="00F62443">
      <w:pPr>
        <w:rPr>
          <w:sz w:val="26"/>
          <w:szCs w:val="26"/>
        </w:rPr>
      </w:pPr>
    </w:p>
    <w:sectPr w:rsidR="00F62443" w:rsidRPr="00FB6C5B" w:rsidSect="000C72BD">
      <w:footerReference w:type="default" r:id="rId9"/>
      <w:pgSz w:w="11906" w:h="16838" w:code="9"/>
      <w:pgMar w:top="1134" w:right="1134" w:bottom="1134" w:left="1418" w:header="709" w:footer="709"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0D46" w:rsidRDefault="00110D46" w:rsidP="007D0945">
      <w:r>
        <w:separator/>
      </w:r>
    </w:p>
  </w:endnote>
  <w:endnote w:type="continuationSeparator" w:id="0">
    <w:p w:rsidR="00110D46" w:rsidRDefault="00110D46" w:rsidP="007D09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2443" w:rsidRPr="00F62443" w:rsidRDefault="00F62443" w:rsidP="00F62443">
    <w:pPr>
      <w:pBdr>
        <w:top w:val="single" w:sz="4" w:space="1" w:color="auto"/>
      </w:pBdr>
      <w:jc w:val="both"/>
      <w:rPr>
        <w:i/>
        <w:sz w:val="24"/>
      </w:rPr>
    </w:pPr>
    <w:r w:rsidRPr="00F62443">
      <w:rPr>
        <w:i/>
        <w:sz w:val="24"/>
      </w:rPr>
      <w:t>Mã số HĐ (trên hệ thống IPCAS): {Mã CN}-</w:t>
    </w:r>
    <w:r w:rsidR="00055E46" w:rsidRPr="00055E46">
      <w:rPr>
        <w:i/>
        <w:sz w:val="24"/>
      </w:rPr>
      <w:t>V</w:t>
    </w:r>
    <w:r w:rsidR="00602033">
      <w:rPr>
        <w:i/>
        <w:sz w:val="24"/>
      </w:rPr>
      <w:t>S</w:t>
    </w:r>
    <w:r w:rsidR="00055E46" w:rsidRPr="00055E46">
      <w:rPr>
        <w:i/>
        <w:sz w:val="24"/>
      </w:rPr>
      <w:t>B</w:t>
    </w:r>
    <w:r w:rsidR="00602033">
      <w:rPr>
        <w:i/>
        <w:sz w:val="24"/>
      </w:rPr>
      <w:t>/VAB</w:t>
    </w:r>
    <w:r w:rsidR="00055E46" w:rsidRPr="00055E46">
      <w:rPr>
        <w:i/>
        <w:sz w:val="24"/>
      </w:rPr>
      <w:t xml:space="preserve"> - ............................</w:t>
    </w:r>
  </w:p>
  <w:p w:rsidR="00F62443" w:rsidRPr="00F62443" w:rsidRDefault="00F62443" w:rsidP="00F62443">
    <w:pPr>
      <w:pBdr>
        <w:top w:val="single" w:sz="4" w:space="1" w:color="auto"/>
      </w:pBdr>
      <w:jc w:val="both"/>
      <w:rPr>
        <w:i/>
        <w:sz w:val="24"/>
      </w:rPr>
    </w:pPr>
    <w:r w:rsidRPr="00F62443">
      <w:rPr>
        <w:i/>
        <w:sz w:val="24"/>
      </w:rPr>
      <w:t>Khi cần kiểm tra tính xác thực của Thư bảo lãnh, đề nghị gửi văn bản về:</w:t>
    </w:r>
  </w:p>
  <w:p w:rsidR="00F62443" w:rsidRPr="00F62443" w:rsidRDefault="00F62443" w:rsidP="00F62443">
    <w:pPr>
      <w:pBdr>
        <w:top w:val="single" w:sz="4" w:space="1" w:color="auto"/>
      </w:pBdr>
      <w:jc w:val="both"/>
      <w:rPr>
        <w:i/>
        <w:sz w:val="24"/>
      </w:rPr>
    </w:pPr>
    <w:r w:rsidRPr="00F62443">
      <w:rPr>
        <w:i/>
        <w:sz w:val="24"/>
      </w:rPr>
      <w:t>(i) Agribank {Tên chi nhánh/PGD} (Địa chỉ: {Địa chỉ trụ sở}, Tel: {Điện thoại}. Fax: {Fax}) hoặc</w:t>
    </w:r>
  </w:p>
  <w:p w:rsidR="007D0945" w:rsidRPr="00F62443" w:rsidRDefault="00F62443" w:rsidP="00F62443">
    <w:pPr>
      <w:pBdr>
        <w:top w:val="single" w:sz="4" w:space="1" w:color="auto"/>
      </w:pBdr>
      <w:jc w:val="both"/>
      <w:rPr>
        <w:i/>
        <w:sz w:val="24"/>
      </w:rPr>
    </w:pPr>
    <w:r w:rsidRPr="00F62443">
      <w:rPr>
        <w:i/>
        <w:sz w:val="24"/>
      </w:rPr>
      <w:t>(ii) Trụ sở chính/VPĐD Agribank (Địa chỉ tại ..............................................., Tel ......., Fax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0D46" w:rsidRDefault="00110D46" w:rsidP="007D0945">
      <w:r>
        <w:separator/>
      </w:r>
    </w:p>
  </w:footnote>
  <w:footnote w:type="continuationSeparator" w:id="0">
    <w:p w:rsidR="00110D46" w:rsidRDefault="00110D46" w:rsidP="007D094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605C1"/>
    <w:multiLevelType w:val="hybridMultilevel"/>
    <w:tmpl w:val="F446AD56"/>
    <w:lvl w:ilvl="0" w:tplc="167CD940">
      <w:start w:val="1"/>
      <w:numFmt w:val="lowerRoman"/>
      <w:suff w:val="space"/>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35176454"/>
    <w:multiLevelType w:val="hybridMultilevel"/>
    <w:tmpl w:val="45041C8C"/>
    <w:lvl w:ilvl="0" w:tplc="0EF40DE4">
      <w:start w:val="1"/>
      <w:numFmt w:val="lowerRoman"/>
      <w:suff w:val="space"/>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44C20819"/>
    <w:multiLevelType w:val="hybridMultilevel"/>
    <w:tmpl w:val="8F7C03FC"/>
    <w:lvl w:ilvl="0" w:tplc="3522DDAC">
      <w:start w:val="1"/>
      <w:numFmt w:val="low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72BD"/>
    <w:rsid w:val="00002B5D"/>
    <w:rsid w:val="0001177B"/>
    <w:rsid w:val="0004351F"/>
    <w:rsid w:val="00055E46"/>
    <w:rsid w:val="000C72BD"/>
    <w:rsid w:val="00110D46"/>
    <w:rsid w:val="001454F3"/>
    <w:rsid w:val="00212EF3"/>
    <w:rsid w:val="002C05E5"/>
    <w:rsid w:val="002D5F72"/>
    <w:rsid w:val="0032532C"/>
    <w:rsid w:val="003B665C"/>
    <w:rsid w:val="003E2F87"/>
    <w:rsid w:val="003E5B78"/>
    <w:rsid w:val="005C040D"/>
    <w:rsid w:val="00602033"/>
    <w:rsid w:val="006035BA"/>
    <w:rsid w:val="007469FE"/>
    <w:rsid w:val="007D0945"/>
    <w:rsid w:val="0081759E"/>
    <w:rsid w:val="008C493F"/>
    <w:rsid w:val="009C5636"/>
    <w:rsid w:val="009F4B86"/>
    <w:rsid w:val="00AE25F9"/>
    <w:rsid w:val="00AE47D4"/>
    <w:rsid w:val="00B14A71"/>
    <w:rsid w:val="00B30F5C"/>
    <w:rsid w:val="00B47C54"/>
    <w:rsid w:val="00BB6632"/>
    <w:rsid w:val="00C76638"/>
    <w:rsid w:val="00D919E6"/>
    <w:rsid w:val="00DF4B78"/>
    <w:rsid w:val="00E04B59"/>
    <w:rsid w:val="00F557AB"/>
    <w:rsid w:val="00F619F8"/>
    <w:rsid w:val="00F62443"/>
    <w:rsid w:val="00F65150"/>
    <w:rsid w:val="00FB6C5B"/>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 w:type="paragraph" w:styleId="BodyTextIndent3">
    <w:name w:val="Body Text Indent 3"/>
    <w:basedOn w:val="Normal"/>
    <w:link w:val="BodyTextIndent3Char"/>
    <w:rsid w:val="002D5F72"/>
    <w:pPr>
      <w:ind w:firstLine="426"/>
      <w:jc w:val="both"/>
    </w:pPr>
    <w:rPr>
      <w:rFonts w:ascii=".VnTime" w:hAnsi=".VnTime"/>
      <w:sz w:val="24"/>
      <w:szCs w:val="20"/>
    </w:rPr>
  </w:style>
  <w:style w:type="character" w:customStyle="1" w:styleId="BodyTextIndent3Char">
    <w:name w:val="Body Text Indent 3 Char"/>
    <w:basedOn w:val="DefaultParagraphFont"/>
    <w:link w:val="BodyTextIndent3"/>
    <w:rsid w:val="002D5F72"/>
    <w:rPr>
      <w:rFonts w:ascii=".VnTime" w:eastAsia="Times New Roman" w:hAnsi=".VnTime" w:cs="Times New Roman"/>
      <w:sz w:val="24"/>
      <w:szCs w:val="20"/>
    </w:rPr>
  </w:style>
  <w:style w:type="paragraph" w:styleId="BodyText2">
    <w:name w:val="Body Text 2"/>
    <w:basedOn w:val="Normal"/>
    <w:link w:val="BodyText2Char"/>
    <w:rsid w:val="002D5F72"/>
    <w:pPr>
      <w:jc w:val="center"/>
    </w:pPr>
    <w:rPr>
      <w:b/>
      <w:sz w:val="24"/>
      <w:szCs w:val="24"/>
    </w:rPr>
  </w:style>
  <w:style w:type="character" w:customStyle="1" w:styleId="BodyText2Char">
    <w:name w:val="Body Text 2 Char"/>
    <w:basedOn w:val="DefaultParagraphFont"/>
    <w:link w:val="BodyText2"/>
    <w:rsid w:val="002D5F72"/>
    <w:rPr>
      <w:rFonts w:ascii="Times New Roman" w:eastAsia="Times New Roman" w:hAnsi="Times New Roman" w:cs="Times New Roman"/>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Body Text Indent 3"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72BD"/>
    <w:pPr>
      <w:spacing w:after="0" w:line="240" w:lineRule="auto"/>
    </w:pPr>
    <w:rPr>
      <w:rFonts w:ascii="Times New Roman" w:eastAsia="Times New Roman" w:hAnsi="Times New Roman" w:cs="Times New Roman"/>
      <w:sz w:val="28"/>
      <w:szCs w:val="28"/>
      <w:lang w:val="en-US"/>
    </w:rPr>
  </w:style>
  <w:style w:type="paragraph" w:styleId="Heading1">
    <w:name w:val="heading 1"/>
    <w:basedOn w:val="Normal"/>
    <w:next w:val="Normal"/>
    <w:link w:val="Heading1Char"/>
    <w:uiPriority w:val="9"/>
    <w:qFormat/>
    <w:rsid w:val="000C72BD"/>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0C72BD"/>
    <w:pPr>
      <w:spacing w:after="0" w:line="240" w:lineRule="auto"/>
    </w:pPr>
    <w:rPr>
      <w:rFonts w:ascii="Times New Roman" w:eastAsia="Times New Roman" w:hAnsi="Times New Roman" w:cs="Times New Roman"/>
      <w:sz w:val="28"/>
      <w:szCs w:val="28"/>
      <w:lang w:val="en-US"/>
    </w:rPr>
  </w:style>
  <w:style w:type="character" w:customStyle="1" w:styleId="Heading1Char">
    <w:name w:val="Heading 1 Char"/>
    <w:basedOn w:val="DefaultParagraphFont"/>
    <w:link w:val="Heading1"/>
    <w:uiPriority w:val="9"/>
    <w:rsid w:val="000C72BD"/>
    <w:rPr>
      <w:rFonts w:asciiTheme="majorHAnsi" w:eastAsiaTheme="majorEastAsia" w:hAnsiTheme="majorHAnsi" w:cstheme="majorBidi"/>
      <w:color w:val="2E74B5" w:themeColor="accent1" w:themeShade="BF"/>
      <w:sz w:val="32"/>
      <w:szCs w:val="32"/>
      <w:lang w:val="en-US"/>
    </w:rPr>
  </w:style>
  <w:style w:type="paragraph" w:styleId="Header">
    <w:name w:val="header"/>
    <w:basedOn w:val="Normal"/>
    <w:link w:val="HeaderChar"/>
    <w:uiPriority w:val="99"/>
    <w:unhideWhenUsed/>
    <w:rsid w:val="007D0945"/>
    <w:pPr>
      <w:tabs>
        <w:tab w:val="center" w:pos="4513"/>
        <w:tab w:val="right" w:pos="9026"/>
      </w:tabs>
    </w:pPr>
  </w:style>
  <w:style w:type="character" w:customStyle="1" w:styleId="HeaderChar">
    <w:name w:val="Header Char"/>
    <w:basedOn w:val="DefaultParagraphFont"/>
    <w:link w:val="Header"/>
    <w:uiPriority w:val="99"/>
    <w:rsid w:val="007D0945"/>
    <w:rPr>
      <w:rFonts w:ascii="Times New Roman" w:eastAsia="Times New Roman" w:hAnsi="Times New Roman" w:cs="Times New Roman"/>
      <w:sz w:val="28"/>
      <w:szCs w:val="28"/>
      <w:lang w:val="en-US"/>
    </w:rPr>
  </w:style>
  <w:style w:type="paragraph" w:styleId="Footer">
    <w:name w:val="footer"/>
    <w:basedOn w:val="Normal"/>
    <w:link w:val="FooterChar"/>
    <w:uiPriority w:val="99"/>
    <w:unhideWhenUsed/>
    <w:rsid w:val="007D0945"/>
    <w:pPr>
      <w:tabs>
        <w:tab w:val="center" w:pos="4513"/>
        <w:tab w:val="right" w:pos="9026"/>
      </w:tabs>
    </w:pPr>
  </w:style>
  <w:style w:type="character" w:customStyle="1" w:styleId="FooterChar">
    <w:name w:val="Footer Char"/>
    <w:basedOn w:val="DefaultParagraphFont"/>
    <w:link w:val="Footer"/>
    <w:uiPriority w:val="99"/>
    <w:rsid w:val="007D0945"/>
    <w:rPr>
      <w:rFonts w:ascii="Times New Roman" w:eastAsia="Times New Roman" w:hAnsi="Times New Roman" w:cs="Times New Roman"/>
      <w:sz w:val="28"/>
      <w:szCs w:val="28"/>
      <w:lang w:val="en-US"/>
    </w:rPr>
  </w:style>
  <w:style w:type="paragraph" w:styleId="BodyTextIndent3">
    <w:name w:val="Body Text Indent 3"/>
    <w:basedOn w:val="Normal"/>
    <w:link w:val="BodyTextIndent3Char"/>
    <w:rsid w:val="002D5F72"/>
    <w:pPr>
      <w:ind w:firstLine="426"/>
      <w:jc w:val="both"/>
    </w:pPr>
    <w:rPr>
      <w:rFonts w:ascii=".VnTime" w:hAnsi=".VnTime"/>
      <w:sz w:val="24"/>
      <w:szCs w:val="20"/>
    </w:rPr>
  </w:style>
  <w:style w:type="character" w:customStyle="1" w:styleId="BodyTextIndent3Char">
    <w:name w:val="Body Text Indent 3 Char"/>
    <w:basedOn w:val="DefaultParagraphFont"/>
    <w:link w:val="BodyTextIndent3"/>
    <w:rsid w:val="002D5F72"/>
    <w:rPr>
      <w:rFonts w:ascii=".VnTime" w:eastAsia="Times New Roman" w:hAnsi=".VnTime" w:cs="Times New Roman"/>
      <w:sz w:val="24"/>
      <w:szCs w:val="20"/>
    </w:rPr>
  </w:style>
  <w:style w:type="paragraph" w:styleId="BodyText2">
    <w:name w:val="Body Text 2"/>
    <w:basedOn w:val="Normal"/>
    <w:link w:val="BodyText2Char"/>
    <w:rsid w:val="002D5F72"/>
    <w:pPr>
      <w:jc w:val="center"/>
    </w:pPr>
    <w:rPr>
      <w:b/>
      <w:sz w:val="24"/>
      <w:szCs w:val="24"/>
    </w:rPr>
  </w:style>
  <w:style w:type="character" w:customStyle="1" w:styleId="BodyText2Char">
    <w:name w:val="Body Text 2 Char"/>
    <w:basedOn w:val="DefaultParagraphFont"/>
    <w:link w:val="BodyText2"/>
    <w:rsid w:val="002D5F72"/>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F6BA7D-86A9-4FA0-BE51-4E48C23CB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906</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6059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dc:creator>
  <cp:lastModifiedBy>Hoang Thach - 3612</cp:lastModifiedBy>
  <cp:revision>3</cp:revision>
  <dcterms:created xsi:type="dcterms:W3CDTF">2025-02-03T07:31:00Z</dcterms:created>
  <dcterms:modified xsi:type="dcterms:W3CDTF">2025-02-03T07:42:00Z</dcterms:modified>
</cp:coreProperties>
</file>