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257" w:type="pct"/>
        <w:tblInd w:w="-176" w:type="dxa"/>
        <w:tblLook w:val="04A0" w:firstRow="1" w:lastRow="0" w:firstColumn="1" w:lastColumn="0" w:noHBand="0" w:noVBand="1"/>
      </w:tblPr>
      <w:tblGrid>
        <w:gridCol w:w="4963"/>
        <w:gridCol w:w="5402"/>
      </w:tblGrid>
      <w:tr w:rsidR="00B250CC" w:rsidRPr="00B250CC" w:rsidTr="00B250CC">
        <w:tc>
          <w:tcPr>
            <w:tcW w:w="2394" w:type="pct"/>
            <w:shd w:val="clear" w:color="auto" w:fill="auto"/>
          </w:tcPr>
          <w:p w:rsidR="00B250CC" w:rsidRPr="00B250CC" w:rsidRDefault="00B250CC" w:rsidP="00B250CC">
            <w:pPr>
              <w:spacing w:before="120"/>
              <w:jc w:val="center"/>
              <w:rPr>
                <w:rFonts w:eastAsia="SimSun"/>
                <w:sz w:val="24"/>
                <w:szCs w:val="24"/>
                <w:lang w:eastAsia="zh-CN"/>
              </w:rPr>
            </w:pPr>
            <w:r w:rsidRPr="00B250CC">
              <w:rPr>
                <w:rFonts w:eastAsia="SimSun"/>
                <w:sz w:val="24"/>
                <w:szCs w:val="24"/>
                <w:lang w:eastAsia="zh-CN"/>
              </w:rPr>
              <w:t>NGÂN HÀNG NÔNG NGHIỆP</w:t>
            </w:r>
          </w:p>
          <w:p w:rsidR="00B250CC" w:rsidRPr="00B250CC" w:rsidRDefault="00B250CC" w:rsidP="00B250CC">
            <w:pPr>
              <w:spacing w:after="120"/>
              <w:jc w:val="center"/>
              <w:rPr>
                <w:rFonts w:eastAsia="SimSun"/>
                <w:sz w:val="24"/>
                <w:szCs w:val="24"/>
                <w:lang w:eastAsia="zh-CN"/>
              </w:rPr>
            </w:pPr>
            <w:r w:rsidRPr="00B250CC">
              <w:rPr>
                <w:rFonts w:eastAsia="SimSun"/>
                <w:noProof/>
                <w:sz w:val="24"/>
                <w:szCs w:val="24"/>
              </w:rPr>
              <mc:AlternateContent>
                <mc:Choice Requires="wps">
                  <w:drawing>
                    <wp:anchor distT="0" distB="0" distL="114300" distR="114300" simplePos="0" relativeHeight="251661312" behindDoc="0" locked="0" layoutInCell="1" allowOverlap="1" wp14:anchorId="75804D70" wp14:editId="5627C902">
                      <wp:simplePos x="0" y="0"/>
                      <wp:positionH relativeFrom="margin">
                        <wp:align>center</wp:align>
                      </wp:positionH>
                      <wp:positionV relativeFrom="paragraph">
                        <wp:posOffset>209550</wp:posOffset>
                      </wp:positionV>
                      <wp:extent cx="14097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409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3"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16.5pt" to="111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">
                      <w10:wrap anchorx="margin"/>
                    </v:line>
                  </w:pict>
                </mc:Fallback>
              </mc:AlternateContent>
            </w:r>
            <w:r w:rsidRPr="00B250CC">
              <w:rPr>
                <w:rFonts w:eastAsia="SimSun"/>
                <w:sz w:val="24"/>
                <w:szCs w:val="24"/>
                <w:lang w:eastAsia="zh-CN"/>
              </w:rPr>
              <w:t>VÀ PHÁT TRIỂN NÔNG THÔN VIỆT NAM</w:t>
            </w:r>
          </w:p>
          <w:p w:rsidR="00B250CC" w:rsidRPr="00B250CC" w:rsidRDefault="00B250CC" w:rsidP="00B250CC">
            <w:pPr>
              <w:jc w:val="center"/>
              <w:rPr>
                <w:rFonts w:eastAsia="SimSun"/>
                <w:b/>
                <w:sz w:val="24"/>
                <w:szCs w:val="24"/>
                <w:lang w:eastAsia="zh-CN"/>
              </w:rPr>
            </w:pPr>
            <w:r w:rsidRPr="00B250CC">
              <w:rPr>
                <w:rFonts w:eastAsia="SimSun"/>
                <w:b/>
                <w:sz w:val="24"/>
                <w:szCs w:val="24"/>
                <w:lang w:eastAsia="zh-CN"/>
              </w:rPr>
              <w:t>{Tên gọi in hoa}</w:t>
            </w:r>
          </w:p>
        </w:tc>
        <w:tc>
          <w:tcPr>
            <w:tcW w:w="2606" w:type="pct"/>
            <w:shd w:val="clear" w:color="auto" w:fill="auto"/>
          </w:tcPr>
          <w:p w:rsidR="00B250CC" w:rsidRPr="00B250CC" w:rsidRDefault="00B250CC" w:rsidP="00B250CC">
            <w:pPr>
              <w:spacing w:before="120"/>
              <w:jc w:val="center"/>
              <w:rPr>
                <w:rFonts w:eastAsia="SimSun"/>
                <w:b/>
                <w:sz w:val="24"/>
                <w:szCs w:val="24"/>
                <w:lang w:val="vi-VN" w:eastAsia="zh-CN"/>
              </w:rPr>
            </w:pPr>
            <w:r w:rsidRPr="00B250CC">
              <w:rPr>
                <w:rFonts w:eastAsia="SimSun"/>
                <w:b/>
                <w:sz w:val="24"/>
                <w:szCs w:val="24"/>
                <w:lang w:val="vi-VN" w:eastAsia="zh-CN"/>
              </w:rPr>
              <w:t>CỘNG HÒA XÃ HỘI CHỦ NGHĨA VIỆT NAM</w:t>
            </w:r>
          </w:p>
          <w:p w:rsidR="00B250CC" w:rsidRPr="00B250CC" w:rsidRDefault="00B250CC" w:rsidP="00B250CC">
            <w:pPr>
              <w:jc w:val="center"/>
              <w:rPr>
                <w:rFonts w:eastAsia="SimSun"/>
                <w:b/>
                <w:i/>
                <w:szCs w:val="24"/>
                <w:lang w:val="vi-VN" w:eastAsia="zh-CN"/>
              </w:rPr>
            </w:pPr>
            <w:r w:rsidRPr="00B250CC">
              <w:rPr>
                <w:rFonts w:ascii="Verdana" w:hAnsi="Verdana"/>
                <w:noProof/>
                <w:sz w:val="20"/>
                <w:szCs w:val="20"/>
              </w:rPr>
              <mc:AlternateContent>
                <mc:Choice Requires="wps">
                  <w:drawing>
                    <wp:anchor distT="4294967295" distB="4294967295" distL="114300" distR="114300" simplePos="0" relativeHeight="251660288" behindDoc="0" locked="0" layoutInCell="1" allowOverlap="1" wp14:anchorId="4F572D37" wp14:editId="5E6E6880">
                      <wp:simplePos x="0" y="0"/>
                      <wp:positionH relativeFrom="margin">
                        <wp:align>center</wp:align>
                      </wp:positionH>
                      <wp:positionV relativeFrom="paragraph">
                        <wp:posOffset>209549</wp:posOffset>
                      </wp:positionV>
                      <wp:extent cx="1990725" cy="0"/>
                      <wp:effectExtent l="0" t="0" r="9525" b="19050"/>
                      <wp:wrapNone/>
                      <wp:docPr id="1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cap="flat" cmpd="sng" algn="ctr">
                                <a:solidFill>
                                  <a:sysClr val="windowText" lastClr="000000">
                                    <a:shade val="95000"/>
                                    <a:satMod val="105000"/>
                                  </a:sysClr>
                                </a:solidFill>
                                <a:prstDash val="solid"/>
                                <a:headEnd/>
                                <a:tailEnd/>
                              </a:ln>
                              <a:effectLs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">
                      <w10:wrap anchorx="margin"/>
                    </v:shape>
                  </w:pict>
                </mc:Fallback>
              </mc:AlternateContent>
            </w:r>
            <w:r w:rsidRPr="00B250CC">
              <w:rPr>
                <w:rFonts w:eastAsia="SimSun"/>
                <w:b/>
                <w:szCs w:val="24"/>
                <w:lang w:val="vi-VN" w:eastAsia="zh-CN"/>
              </w:rPr>
              <w:t>Độc lập – Tự do – Hạnh phúc</w:t>
            </w:r>
          </w:p>
        </w:tc>
      </w:tr>
    </w:tbl>
    <w:p w:rsidR="00B250CC" w:rsidRPr="00B250CC" w:rsidRDefault="00B250CC" w:rsidP="00B250CC">
      <w:pPr>
        <w:pStyle w:val="BodyTextIndent"/>
        <w:ind w:firstLine="0"/>
        <w:jc w:val="center"/>
        <w:rPr>
          <w:b/>
          <w:sz w:val="26"/>
          <w:szCs w:val="28"/>
        </w:rPr>
      </w:pPr>
    </w:p>
    <w:p w:rsidR="000719A2" w:rsidRPr="00B250CC" w:rsidRDefault="00B61B96" w:rsidP="00B250CC">
      <w:pPr>
        <w:pStyle w:val="BodyTextIndent"/>
        <w:ind w:firstLine="0"/>
        <w:jc w:val="center"/>
        <w:rPr>
          <w:b/>
          <w:sz w:val="26"/>
          <w:szCs w:val="28"/>
        </w:rPr>
      </w:pPr>
      <w:r w:rsidRPr="00B250CC">
        <w:rPr>
          <w:b/>
          <w:sz w:val="26"/>
          <w:szCs w:val="28"/>
        </w:rPr>
        <w:t>BÁO CÁO</w:t>
      </w:r>
    </w:p>
    <w:p w:rsidR="000719A2" w:rsidRPr="00B250CC" w:rsidRDefault="00156D49" w:rsidP="00B250CC">
      <w:pPr>
        <w:pStyle w:val="BodyTextIndent"/>
        <w:ind w:firstLine="0"/>
        <w:jc w:val="center"/>
        <w:rPr>
          <w:b/>
          <w:sz w:val="26"/>
          <w:szCs w:val="28"/>
        </w:rPr>
      </w:pPr>
      <w:r w:rsidRPr="00B250CC">
        <w:rPr>
          <w:b/>
          <w:sz w:val="26"/>
          <w:szCs w:val="28"/>
        </w:rPr>
        <w:t>XÁC ĐỊNH</w:t>
      </w:r>
      <w:r w:rsidR="007C6C5D" w:rsidRPr="00B250CC">
        <w:rPr>
          <w:b/>
          <w:sz w:val="26"/>
          <w:szCs w:val="28"/>
        </w:rPr>
        <w:t xml:space="preserve"> </w:t>
      </w:r>
      <w:r w:rsidR="000719A2" w:rsidRPr="00B250CC">
        <w:rPr>
          <w:b/>
          <w:sz w:val="26"/>
          <w:szCs w:val="28"/>
        </w:rPr>
        <w:t>GIÁ TRỊ KHẤU TRỪ BẰNG KHÔNG</w:t>
      </w:r>
    </w:p>
    <w:p w:rsidR="000719A2" w:rsidRPr="00B250CC" w:rsidRDefault="000719A2" w:rsidP="00B250CC">
      <w:pPr>
        <w:pStyle w:val="BodyTextIndent"/>
        <w:ind w:firstLine="0"/>
        <w:jc w:val="center"/>
        <w:rPr>
          <w:b/>
          <w:sz w:val="26"/>
          <w:szCs w:val="28"/>
        </w:rPr>
      </w:pPr>
      <w:r w:rsidRPr="00B250CC">
        <w:rPr>
          <w:b/>
          <w:sz w:val="26"/>
          <w:szCs w:val="28"/>
        </w:rPr>
        <w:t>CỦA TÀI SẢN BẢO ĐẢM</w:t>
      </w:r>
    </w:p>
    <w:p w:rsidR="000719A2" w:rsidRPr="00B250CC" w:rsidRDefault="000719A2" w:rsidP="00B250CC">
      <w:pPr>
        <w:pStyle w:val="BodyTextIndent"/>
        <w:ind w:firstLine="0"/>
        <w:jc w:val="center"/>
        <w:rPr>
          <w:sz w:val="26"/>
          <w:szCs w:val="28"/>
        </w:rPr>
      </w:pPr>
    </w:p>
    <w:p w:rsidR="00786590" w:rsidRPr="00B250CC" w:rsidRDefault="00D15EF1" w:rsidP="00B250CC">
      <w:pPr>
        <w:spacing w:line="276" w:lineRule="auto"/>
        <w:ind w:firstLine="567"/>
        <w:jc w:val="both"/>
        <w:rPr>
          <w:b/>
          <w:szCs w:val="28"/>
        </w:rPr>
      </w:pPr>
      <w:r w:rsidRPr="00B250CC">
        <w:rPr>
          <w:b/>
          <w:szCs w:val="28"/>
        </w:rPr>
        <w:t>I</w:t>
      </w:r>
      <w:r w:rsidR="00786590" w:rsidRPr="00B250CC">
        <w:rPr>
          <w:b/>
          <w:szCs w:val="28"/>
        </w:rPr>
        <w:t>. Tên khách hàng:</w:t>
      </w:r>
      <w:r w:rsidR="00067C4C">
        <w:rPr>
          <w:b/>
          <w:szCs w:val="28"/>
        </w:rPr>
        <w:t xml:space="preserve"> {Tên khách hàng}</w:t>
      </w:r>
    </w:p>
    <w:p w:rsidR="00786590" w:rsidRPr="00B250CC" w:rsidRDefault="00786590" w:rsidP="00B250CC">
      <w:pPr>
        <w:spacing w:line="276" w:lineRule="auto"/>
        <w:ind w:firstLine="567"/>
        <w:jc w:val="both"/>
        <w:rPr>
          <w:szCs w:val="28"/>
        </w:rPr>
      </w:pPr>
      <w:r w:rsidRPr="00B250CC">
        <w:rPr>
          <w:szCs w:val="28"/>
        </w:rPr>
        <w:t xml:space="preserve">- Mã KH: </w:t>
      </w:r>
      <w:r w:rsidR="00B250CC">
        <w:rPr>
          <w:szCs w:val="28"/>
        </w:rPr>
        <w:t>{Mã khách hàng}</w:t>
      </w:r>
    </w:p>
    <w:p w:rsidR="00786590" w:rsidRPr="000666E2" w:rsidRDefault="00786590" w:rsidP="00B250CC">
      <w:pPr>
        <w:spacing w:line="276" w:lineRule="auto"/>
        <w:ind w:firstLine="567"/>
        <w:jc w:val="both"/>
        <w:rPr>
          <w:b/>
          <w:szCs w:val="28"/>
        </w:rPr>
      </w:pPr>
      <w:r w:rsidRPr="00B250CC">
        <w:rPr>
          <w:szCs w:val="28"/>
        </w:rPr>
        <w:t>- Địa chỉ</w:t>
      </w:r>
      <w:r w:rsidRPr="000666E2">
        <w:rPr>
          <w:szCs w:val="28"/>
        </w:rPr>
        <w:t>:</w:t>
      </w:r>
      <w:r w:rsidR="00565BB7" w:rsidRPr="000666E2">
        <w:rPr>
          <w:szCs w:val="28"/>
        </w:rPr>
        <w:t xml:space="preserve"> </w:t>
      </w:r>
      <w:r w:rsidR="00B250CC" w:rsidRPr="000666E2">
        <w:rPr>
          <w:szCs w:val="28"/>
        </w:rPr>
        <w:t>{Địa chỉ}</w:t>
      </w:r>
    </w:p>
    <w:p w:rsidR="0018655B" w:rsidRPr="00B250CC" w:rsidRDefault="0018655B" w:rsidP="00B250CC">
      <w:pPr>
        <w:spacing w:line="276" w:lineRule="auto"/>
        <w:ind w:firstLine="567"/>
        <w:jc w:val="both"/>
        <w:rPr>
          <w:szCs w:val="28"/>
        </w:rPr>
      </w:pPr>
      <w:r w:rsidRPr="000666E2">
        <w:rPr>
          <w:szCs w:val="28"/>
        </w:rPr>
        <w:t xml:space="preserve">- </w:t>
      </w:r>
      <w:r w:rsidR="00B250CC" w:rsidRPr="000666E2">
        <w:t>Dư nợ đến ngày {Ngày} tháng {Tháng}</w:t>
      </w:r>
      <w:r w:rsidR="00B250CC" w:rsidRPr="00C836A2">
        <w:t xml:space="preserve"> năm {Năm}: </w:t>
      </w:r>
      <w:r w:rsidR="00B250CC" w:rsidRPr="005E1F06">
        <w:rPr>
          <w:b/>
        </w:rPr>
        <w:t>[</w:t>
      </w:r>
      <w:r w:rsidR="005E1F06" w:rsidRPr="005E1F06">
        <w:rPr>
          <w:b/>
        </w:rPr>
        <w:t>HĐTD.Dư nợ hiện tại</w:t>
      </w:r>
      <w:r w:rsidR="00B250CC" w:rsidRPr="005E1F06">
        <w:rPr>
          <w:b/>
        </w:rPr>
        <w:t>]</w:t>
      </w:r>
      <w:r w:rsidR="00B250CC" w:rsidRPr="00C836A2">
        <w:t xml:space="preserve"> đồng</w:t>
      </w:r>
    </w:p>
    <w:p w:rsidR="000719A2" w:rsidRPr="00B250CC" w:rsidRDefault="00D15EF1" w:rsidP="00B250CC">
      <w:pPr>
        <w:pStyle w:val="BodyTextIndent"/>
        <w:spacing w:line="276" w:lineRule="auto"/>
        <w:ind w:firstLine="567"/>
        <w:rPr>
          <w:b/>
          <w:sz w:val="26"/>
          <w:szCs w:val="28"/>
        </w:rPr>
      </w:pPr>
      <w:r w:rsidRPr="00B250CC">
        <w:rPr>
          <w:b/>
          <w:sz w:val="26"/>
          <w:szCs w:val="28"/>
        </w:rPr>
        <w:t>II</w:t>
      </w:r>
      <w:r w:rsidR="00206A0D" w:rsidRPr="00B250CC">
        <w:rPr>
          <w:b/>
          <w:sz w:val="26"/>
          <w:szCs w:val="28"/>
        </w:rPr>
        <w:t>.</w:t>
      </w:r>
      <w:r w:rsidR="000719A2" w:rsidRPr="00B250CC">
        <w:rPr>
          <w:b/>
          <w:sz w:val="26"/>
          <w:szCs w:val="28"/>
        </w:rPr>
        <w:t xml:space="preserve"> </w:t>
      </w:r>
      <w:r w:rsidR="00156D49" w:rsidRPr="00B250CC">
        <w:rPr>
          <w:b/>
          <w:sz w:val="26"/>
          <w:szCs w:val="28"/>
        </w:rPr>
        <w:t>Tài sản b</w:t>
      </w:r>
      <w:r w:rsidR="000719A2" w:rsidRPr="00B250CC">
        <w:rPr>
          <w:b/>
          <w:sz w:val="26"/>
          <w:szCs w:val="28"/>
        </w:rPr>
        <w:t>ảo đảm tiền vay:</w:t>
      </w:r>
    </w:p>
    <w:p w:rsidR="000719A2" w:rsidRPr="009456E7" w:rsidRDefault="007C6C5D" w:rsidP="00B250CC">
      <w:pPr>
        <w:pStyle w:val="BodyTextIndent"/>
        <w:tabs>
          <w:tab w:val="num" w:pos="969"/>
        </w:tabs>
        <w:ind w:firstLine="0"/>
        <w:jc w:val="right"/>
        <w:rPr>
          <w:i/>
          <w:sz w:val="26"/>
          <w:szCs w:val="28"/>
        </w:rPr>
      </w:pPr>
      <w:r w:rsidRPr="009456E7">
        <w:rPr>
          <w:i/>
          <w:sz w:val="26"/>
          <w:szCs w:val="28"/>
        </w:rPr>
        <w:t>Đơn vị: VND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6"/>
        <w:gridCol w:w="1956"/>
        <w:gridCol w:w="1100"/>
        <w:gridCol w:w="1358"/>
        <w:gridCol w:w="1337"/>
        <w:gridCol w:w="1700"/>
        <w:gridCol w:w="1591"/>
      </w:tblGrid>
      <w:tr w:rsidR="000719A2" w:rsidRPr="007135E1" w:rsidTr="009456E7">
        <w:tc>
          <w:tcPr>
            <w:tcW w:w="414" w:type="pct"/>
            <w:tcBorders>
              <w:bottom w:val="single" w:sz="4" w:space="0" w:color="auto"/>
            </w:tcBorders>
            <w:vAlign w:val="center"/>
          </w:tcPr>
          <w:p w:rsidR="000719A2" w:rsidRPr="00B250CC" w:rsidRDefault="000719A2" w:rsidP="00B250CC">
            <w:pPr>
              <w:pStyle w:val="BodyTextIndent"/>
              <w:ind w:firstLine="0"/>
              <w:jc w:val="center"/>
              <w:rPr>
                <w:b/>
                <w:sz w:val="24"/>
              </w:rPr>
            </w:pPr>
            <w:r w:rsidRPr="00B250CC">
              <w:rPr>
                <w:b/>
                <w:sz w:val="24"/>
              </w:rPr>
              <w:t>TT</w:t>
            </w:r>
          </w:p>
        </w:tc>
        <w:tc>
          <w:tcPr>
            <w:tcW w:w="992" w:type="pct"/>
            <w:tcBorders>
              <w:bottom w:val="single" w:sz="4" w:space="0" w:color="auto"/>
            </w:tcBorders>
            <w:vAlign w:val="center"/>
          </w:tcPr>
          <w:p w:rsidR="000719A2" w:rsidRPr="00B250CC" w:rsidRDefault="00E50DD8" w:rsidP="00B250CC">
            <w:pPr>
              <w:pStyle w:val="BodyTextIndent"/>
              <w:ind w:firstLine="0"/>
              <w:jc w:val="center"/>
              <w:rPr>
                <w:b/>
                <w:sz w:val="24"/>
              </w:rPr>
            </w:pPr>
            <w:r w:rsidRPr="00B250CC">
              <w:rPr>
                <w:b/>
                <w:sz w:val="24"/>
              </w:rPr>
              <w:t>Số hợp đồng bảo đảm</w:t>
            </w:r>
            <w:r w:rsidR="002B5476" w:rsidRPr="00B250CC">
              <w:rPr>
                <w:b/>
                <w:sz w:val="24"/>
              </w:rPr>
              <w:t xml:space="preserve"> trên IPCAS</w:t>
            </w:r>
          </w:p>
        </w:tc>
        <w:tc>
          <w:tcPr>
            <w:tcW w:w="558" w:type="pct"/>
            <w:tcBorders>
              <w:bottom w:val="single" w:sz="4" w:space="0" w:color="auto"/>
            </w:tcBorders>
            <w:vAlign w:val="center"/>
          </w:tcPr>
          <w:p w:rsidR="000719A2" w:rsidRPr="00B250CC" w:rsidRDefault="000719A2" w:rsidP="00B250CC">
            <w:pPr>
              <w:pStyle w:val="BodyTextIndent"/>
              <w:ind w:firstLine="0"/>
              <w:jc w:val="center"/>
              <w:rPr>
                <w:b/>
                <w:sz w:val="24"/>
              </w:rPr>
            </w:pPr>
            <w:r w:rsidRPr="00B250CC">
              <w:rPr>
                <w:b/>
                <w:sz w:val="24"/>
              </w:rPr>
              <w:t>Loại tài sản</w:t>
            </w:r>
            <w:r w:rsidR="00156D49" w:rsidRPr="00B250CC">
              <w:rPr>
                <w:b/>
                <w:sz w:val="24"/>
              </w:rPr>
              <w:t xml:space="preserve"> TSBĐ</w:t>
            </w:r>
          </w:p>
        </w:tc>
        <w:tc>
          <w:tcPr>
            <w:tcW w:w="689" w:type="pct"/>
            <w:tcBorders>
              <w:bottom w:val="single" w:sz="4" w:space="0" w:color="auto"/>
            </w:tcBorders>
            <w:vAlign w:val="center"/>
          </w:tcPr>
          <w:p w:rsidR="000719A2" w:rsidRPr="00B250CC" w:rsidRDefault="00E50DD8" w:rsidP="00B250CC">
            <w:pPr>
              <w:pStyle w:val="BodyTextIndent"/>
              <w:ind w:firstLine="0"/>
              <w:jc w:val="center"/>
              <w:rPr>
                <w:b/>
                <w:sz w:val="24"/>
              </w:rPr>
            </w:pPr>
            <w:r w:rsidRPr="00B250CC">
              <w:rPr>
                <w:b/>
                <w:sz w:val="24"/>
              </w:rPr>
              <w:t>Giá trị TSBĐ</w:t>
            </w:r>
          </w:p>
        </w:tc>
        <w:tc>
          <w:tcPr>
            <w:tcW w:w="678" w:type="pct"/>
            <w:tcBorders>
              <w:bottom w:val="single" w:sz="4" w:space="0" w:color="auto"/>
            </w:tcBorders>
            <w:vAlign w:val="center"/>
          </w:tcPr>
          <w:p w:rsidR="000719A2" w:rsidRPr="00B250CC" w:rsidRDefault="000719A2" w:rsidP="00B250CC">
            <w:pPr>
              <w:pStyle w:val="BodyTextIndent"/>
              <w:ind w:firstLine="0"/>
              <w:jc w:val="center"/>
              <w:rPr>
                <w:b/>
                <w:sz w:val="24"/>
              </w:rPr>
            </w:pPr>
            <w:r w:rsidRPr="00B250CC">
              <w:rPr>
                <w:b/>
                <w:sz w:val="24"/>
              </w:rPr>
              <w:t xml:space="preserve">Giá trị </w:t>
            </w:r>
            <w:r w:rsidR="00206A0D" w:rsidRPr="00B250CC">
              <w:rPr>
                <w:b/>
                <w:sz w:val="24"/>
              </w:rPr>
              <w:t>được bảo đảm</w:t>
            </w:r>
          </w:p>
        </w:tc>
        <w:tc>
          <w:tcPr>
            <w:tcW w:w="862" w:type="pct"/>
            <w:tcBorders>
              <w:bottom w:val="single" w:sz="4" w:space="0" w:color="auto"/>
            </w:tcBorders>
            <w:vAlign w:val="center"/>
          </w:tcPr>
          <w:p w:rsidR="000719A2" w:rsidRPr="00B250CC" w:rsidRDefault="000719A2" w:rsidP="00B250CC">
            <w:pPr>
              <w:pStyle w:val="BodyTextIndent"/>
              <w:ind w:firstLine="0"/>
              <w:jc w:val="center"/>
              <w:rPr>
                <w:b/>
                <w:sz w:val="24"/>
              </w:rPr>
            </w:pPr>
            <w:r w:rsidRPr="00B250CC">
              <w:rPr>
                <w:b/>
                <w:sz w:val="24"/>
              </w:rPr>
              <w:t>Số HĐTD</w:t>
            </w:r>
            <w:r w:rsidR="00206A0D" w:rsidRPr="00B250CC">
              <w:rPr>
                <w:b/>
                <w:sz w:val="24"/>
              </w:rPr>
              <w:t xml:space="preserve"> (LAV)</w:t>
            </w:r>
            <w:r w:rsidRPr="00B250CC">
              <w:rPr>
                <w:b/>
                <w:sz w:val="24"/>
              </w:rPr>
              <w:t xml:space="preserve"> được bảo đảm</w:t>
            </w:r>
          </w:p>
        </w:tc>
        <w:tc>
          <w:tcPr>
            <w:tcW w:w="807" w:type="pct"/>
            <w:tcBorders>
              <w:bottom w:val="single" w:sz="4" w:space="0" w:color="auto"/>
            </w:tcBorders>
            <w:vAlign w:val="center"/>
          </w:tcPr>
          <w:p w:rsidR="000719A2" w:rsidRPr="00B250CC" w:rsidRDefault="000719A2" w:rsidP="00B250CC">
            <w:pPr>
              <w:pStyle w:val="BodyTextIndent"/>
              <w:ind w:firstLine="0"/>
              <w:jc w:val="center"/>
              <w:rPr>
                <w:b/>
                <w:sz w:val="24"/>
              </w:rPr>
            </w:pPr>
            <w:r w:rsidRPr="00B250CC">
              <w:rPr>
                <w:b/>
                <w:sz w:val="24"/>
              </w:rPr>
              <w:t>Dư nợ của HĐTD</w:t>
            </w:r>
          </w:p>
        </w:tc>
      </w:tr>
      <w:tr w:rsidR="00B250CC" w:rsidRPr="007135E1" w:rsidTr="009456E7">
        <w:tc>
          <w:tcPr>
            <w:tcW w:w="414" w:type="pct"/>
            <w:tcBorders>
              <w:top w:val="single" w:sz="4" w:space="0" w:color="auto"/>
              <w:left w:val="single" w:sz="4" w:space="0" w:color="auto"/>
              <w:bottom w:val="single" w:sz="4" w:space="0" w:color="auto"/>
              <w:right w:val="single" w:sz="4" w:space="0" w:color="auto"/>
            </w:tcBorders>
            <w:vAlign w:val="center"/>
          </w:tcPr>
          <w:p w:rsidR="00B250CC" w:rsidRPr="00B250CC" w:rsidRDefault="00B250CC" w:rsidP="00B250CC">
            <w:pPr>
              <w:pStyle w:val="BodyTextIndent"/>
              <w:ind w:firstLine="0"/>
              <w:jc w:val="center"/>
              <w:rPr>
                <w:sz w:val="24"/>
                <w:szCs w:val="28"/>
              </w:rPr>
            </w:pPr>
            <w:r>
              <w:rPr>
                <w:sz w:val="24"/>
                <w:szCs w:val="28"/>
              </w:rPr>
              <w:t>{SĐ.STT}</w:t>
            </w:r>
          </w:p>
        </w:tc>
        <w:tc>
          <w:tcPr>
            <w:tcW w:w="992" w:type="pct"/>
            <w:tcBorders>
              <w:top w:val="single" w:sz="4" w:space="0" w:color="auto"/>
              <w:left w:val="single" w:sz="4" w:space="0" w:color="auto"/>
              <w:bottom w:val="single" w:sz="4" w:space="0" w:color="auto"/>
              <w:right w:val="single" w:sz="4" w:space="0" w:color="auto"/>
            </w:tcBorders>
            <w:vAlign w:val="center"/>
          </w:tcPr>
          <w:p w:rsidR="00B250CC" w:rsidRPr="00B250CC" w:rsidRDefault="00B250CC" w:rsidP="00B250CC">
            <w:pPr>
              <w:pStyle w:val="BodyTextIndent"/>
              <w:ind w:firstLine="0"/>
              <w:jc w:val="center"/>
              <w:rPr>
                <w:sz w:val="24"/>
              </w:rPr>
            </w:pPr>
            <w:r w:rsidRPr="00B250CC">
              <w:rPr>
                <w:sz w:val="24"/>
              </w:rPr>
              <w:t>[</w:t>
            </w:r>
            <w:r>
              <w:rPr>
                <w:sz w:val="24"/>
              </w:rPr>
              <w:t>SĐ</w:t>
            </w:r>
            <w:r w:rsidRPr="00B250CC">
              <w:rPr>
                <w:sz w:val="24"/>
              </w:rPr>
              <w:t>.Số HĐ</w:t>
            </w:r>
            <w:r>
              <w:rPr>
                <w:sz w:val="24"/>
              </w:rPr>
              <w:t>TC trên IPCAS</w:t>
            </w:r>
            <w:r w:rsidRPr="00B250CC">
              <w:rPr>
                <w:sz w:val="24"/>
              </w:rPr>
              <w:t>]</w:t>
            </w:r>
          </w:p>
        </w:tc>
        <w:tc>
          <w:tcPr>
            <w:tcW w:w="558" w:type="pct"/>
            <w:tcBorders>
              <w:top w:val="single" w:sz="4" w:space="0" w:color="auto"/>
              <w:left w:val="single" w:sz="4" w:space="0" w:color="auto"/>
              <w:bottom w:val="single" w:sz="4" w:space="0" w:color="auto"/>
              <w:right w:val="single" w:sz="4" w:space="0" w:color="auto"/>
            </w:tcBorders>
            <w:vAlign w:val="center"/>
          </w:tcPr>
          <w:p w:rsidR="00B250CC" w:rsidRPr="00B250CC" w:rsidRDefault="009456E7" w:rsidP="00B250CC">
            <w:pPr>
              <w:pStyle w:val="BodyTextIndent"/>
              <w:ind w:firstLine="0"/>
              <w:jc w:val="center"/>
              <w:rPr>
                <w:sz w:val="24"/>
              </w:rPr>
            </w:pPr>
            <w:r>
              <w:rPr>
                <w:sz w:val="24"/>
              </w:rPr>
              <w:t>{SĐ.Tên TSBĐ}</w:t>
            </w:r>
          </w:p>
        </w:tc>
        <w:tc>
          <w:tcPr>
            <w:tcW w:w="689" w:type="pct"/>
            <w:tcBorders>
              <w:top w:val="single" w:sz="4" w:space="0" w:color="auto"/>
              <w:left w:val="single" w:sz="4" w:space="0" w:color="auto"/>
              <w:bottom w:val="single" w:sz="4" w:space="0" w:color="auto"/>
              <w:right w:val="single" w:sz="4" w:space="0" w:color="auto"/>
            </w:tcBorders>
            <w:vAlign w:val="center"/>
          </w:tcPr>
          <w:p w:rsidR="00B250CC" w:rsidRPr="00B250CC" w:rsidRDefault="009456E7" w:rsidP="00B250CC">
            <w:pPr>
              <w:pStyle w:val="BodyTextIndent"/>
              <w:ind w:firstLine="0"/>
              <w:jc w:val="center"/>
              <w:rPr>
                <w:sz w:val="24"/>
              </w:rPr>
            </w:pPr>
            <w:r>
              <w:rPr>
                <w:sz w:val="24"/>
              </w:rPr>
              <w:t>{SĐ.Tổng giá trị TS}</w:t>
            </w:r>
          </w:p>
        </w:tc>
        <w:tc>
          <w:tcPr>
            <w:tcW w:w="678" w:type="pct"/>
            <w:tcBorders>
              <w:top w:val="single" w:sz="4" w:space="0" w:color="auto"/>
              <w:left w:val="single" w:sz="4" w:space="0" w:color="auto"/>
              <w:bottom w:val="single" w:sz="4" w:space="0" w:color="auto"/>
              <w:right w:val="single" w:sz="4" w:space="0" w:color="auto"/>
            </w:tcBorders>
            <w:vAlign w:val="center"/>
          </w:tcPr>
          <w:p w:rsidR="00B250CC" w:rsidRPr="00B250CC" w:rsidRDefault="009456E7" w:rsidP="00B250CC">
            <w:pPr>
              <w:pStyle w:val="BodyTextIndent"/>
              <w:ind w:firstLine="0"/>
              <w:jc w:val="center"/>
              <w:rPr>
                <w:sz w:val="24"/>
              </w:rPr>
            </w:pPr>
            <w:r>
              <w:rPr>
                <w:sz w:val="24"/>
              </w:rPr>
              <w:t>{SĐ.Nghĩa vụ bảo đảm}</w:t>
            </w:r>
          </w:p>
        </w:tc>
        <w:tc>
          <w:tcPr>
            <w:tcW w:w="862" w:type="pct"/>
            <w:tcBorders>
              <w:top w:val="single" w:sz="4" w:space="0" w:color="auto"/>
              <w:left w:val="single" w:sz="4" w:space="0" w:color="auto"/>
              <w:bottom w:val="single" w:sz="4" w:space="0" w:color="auto"/>
              <w:right w:val="single" w:sz="4" w:space="0" w:color="auto"/>
            </w:tcBorders>
            <w:vAlign w:val="center"/>
          </w:tcPr>
          <w:p w:rsidR="00B250CC" w:rsidRPr="00B250CC" w:rsidRDefault="00B250CC" w:rsidP="00B250CC">
            <w:pPr>
              <w:pStyle w:val="BodyTextIndent"/>
              <w:ind w:firstLine="0"/>
              <w:jc w:val="center"/>
              <w:rPr>
                <w:sz w:val="24"/>
              </w:rPr>
            </w:pPr>
            <w:r w:rsidRPr="00B250CC">
              <w:rPr>
                <w:sz w:val="24"/>
              </w:rPr>
              <w:t>｛</w:t>
            </w:r>
            <w:r w:rsidR="000666E2">
              <w:rPr>
                <w:sz w:val="24"/>
              </w:rPr>
              <w:t>HĐTD.</w:t>
            </w:r>
            <w:r w:rsidRPr="00B250CC">
              <w:rPr>
                <w:sz w:val="24"/>
              </w:rPr>
              <w:t>Số HĐ tín dụng｝</w:t>
            </w:r>
          </w:p>
        </w:tc>
        <w:tc>
          <w:tcPr>
            <w:tcW w:w="807" w:type="pct"/>
            <w:tcBorders>
              <w:top w:val="single" w:sz="4" w:space="0" w:color="auto"/>
              <w:left w:val="single" w:sz="4" w:space="0" w:color="auto"/>
              <w:bottom w:val="single" w:sz="4" w:space="0" w:color="auto"/>
              <w:right w:val="single" w:sz="4" w:space="0" w:color="auto"/>
            </w:tcBorders>
            <w:vAlign w:val="center"/>
          </w:tcPr>
          <w:p w:rsidR="00B250CC" w:rsidRPr="00B250CC" w:rsidRDefault="00B250CC" w:rsidP="00B250CC">
            <w:pPr>
              <w:pStyle w:val="BodyTextIndent"/>
              <w:ind w:firstLine="0"/>
              <w:jc w:val="center"/>
              <w:rPr>
                <w:sz w:val="24"/>
              </w:rPr>
            </w:pPr>
            <w:r w:rsidRPr="00B250CC">
              <w:rPr>
                <w:sz w:val="24"/>
              </w:rPr>
              <w:t>[</w:t>
            </w:r>
            <w:r w:rsidR="000666E2" w:rsidRPr="000666E2">
              <w:rPr>
                <w:sz w:val="24"/>
              </w:rPr>
              <w:t>HĐTD.</w:t>
            </w:r>
            <w:r w:rsidRPr="00B250CC">
              <w:rPr>
                <w:sz w:val="24"/>
              </w:rPr>
              <w:t>Dư nợ hiện tại]</w:t>
            </w:r>
          </w:p>
        </w:tc>
      </w:tr>
      <w:tr w:rsidR="009456E7" w:rsidRPr="007135E1" w:rsidTr="009456E7">
        <w:tc>
          <w:tcPr>
            <w:tcW w:w="414" w:type="pct"/>
            <w:tcBorders>
              <w:top w:val="single" w:sz="4" w:space="0" w:color="auto"/>
              <w:left w:val="single" w:sz="4" w:space="0" w:color="auto"/>
              <w:bottom w:val="single" w:sz="4" w:space="0" w:color="auto"/>
              <w:right w:val="single" w:sz="4" w:space="0" w:color="auto"/>
            </w:tcBorders>
            <w:vAlign w:val="center"/>
          </w:tcPr>
          <w:p w:rsidR="009456E7" w:rsidRPr="00B250CC" w:rsidRDefault="009456E7" w:rsidP="00207873">
            <w:pPr>
              <w:pStyle w:val="BodyTextIndent"/>
              <w:ind w:firstLine="0"/>
              <w:jc w:val="center"/>
              <w:rPr>
                <w:sz w:val="24"/>
                <w:szCs w:val="28"/>
              </w:rPr>
            </w:pPr>
            <w:r>
              <w:rPr>
                <w:sz w:val="24"/>
                <w:szCs w:val="28"/>
              </w:rPr>
              <w:t>[ĐS</w:t>
            </w:r>
            <w:r w:rsidR="00D0407E">
              <w:rPr>
                <w:sz w:val="24"/>
                <w:szCs w:val="28"/>
              </w:rPr>
              <w:t>.</w:t>
            </w:r>
            <w:r w:rsidR="00991F1D">
              <w:rPr>
                <w:sz w:val="24"/>
                <w:szCs w:val="28"/>
              </w:rPr>
              <w:t>SĐ.</w:t>
            </w:r>
            <w:r>
              <w:rPr>
                <w:sz w:val="24"/>
                <w:szCs w:val="28"/>
              </w:rPr>
              <w:t>STT]</w:t>
            </w:r>
          </w:p>
        </w:tc>
        <w:tc>
          <w:tcPr>
            <w:tcW w:w="992" w:type="pct"/>
            <w:tcBorders>
              <w:top w:val="single" w:sz="4" w:space="0" w:color="auto"/>
              <w:left w:val="single" w:sz="4" w:space="0" w:color="auto"/>
              <w:bottom w:val="single" w:sz="4" w:space="0" w:color="auto"/>
              <w:right w:val="single" w:sz="4" w:space="0" w:color="auto"/>
            </w:tcBorders>
            <w:vAlign w:val="center"/>
          </w:tcPr>
          <w:p w:rsidR="009456E7" w:rsidRPr="00B250CC" w:rsidRDefault="009456E7" w:rsidP="00106962">
            <w:pPr>
              <w:pStyle w:val="BodyTextIndent"/>
              <w:ind w:firstLine="0"/>
              <w:jc w:val="center"/>
              <w:rPr>
                <w:sz w:val="24"/>
              </w:rPr>
            </w:pPr>
            <w:r w:rsidRPr="00B250CC">
              <w:rPr>
                <w:sz w:val="24"/>
              </w:rPr>
              <w:t>[</w:t>
            </w:r>
            <w:r>
              <w:rPr>
                <w:sz w:val="24"/>
              </w:rPr>
              <w:t>ĐS</w:t>
            </w:r>
            <w:r w:rsidRPr="00B250CC">
              <w:rPr>
                <w:sz w:val="24"/>
              </w:rPr>
              <w:t>.Số HĐ</w:t>
            </w:r>
            <w:r>
              <w:rPr>
                <w:sz w:val="24"/>
              </w:rPr>
              <w:t>TC trên IPCAS</w:t>
            </w:r>
            <w:r w:rsidRPr="00B250CC">
              <w:rPr>
                <w:sz w:val="24"/>
              </w:rPr>
              <w:t>]</w:t>
            </w:r>
          </w:p>
        </w:tc>
        <w:tc>
          <w:tcPr>
            <w:tcW w:w="558" w:type="pct"/>
            <w:tcBorders>
              <w:top w:val="single" w:sz="4" w:space="0" w:color="auto"/>
              <w:left w:val="single" w:sz="4" w:space="0" w:color="auto"/>
              <w:bottom w:val="single" w:sz="4" w:space="0" w:color="auto"/>
              <w:right w:val="single" w:sz="4" w:space="0" w:color="auto"/>
            </w:tcBorders>
            <w:vAlign w:val="center"/>
          </w:tcPr>
          <w:p w:rsidR="009456E7" w:rsidRPr="00B250CC" w:rsidRDefault="009456E7" w:rsidP="00106962">
            <w:pPr>
              <w:pStyle w:val="BodyTextIndent"/>
              <w:ind w:firstLine="0"/>
              <w:jc w:val="center"/>
              <w:rPr>
                <w:sz w:val="24"/>
              </w:rPr>
            </w:pPr>
            <w:r>
              <w:rPr>
                <w:sz w:val="24"/>
              </w:rPr>
              <w:t>{ĐS.Tên TSBĐ}</w:t>
            </w:r>
          </w:p>
        </w:tc>
        <w:tc>
          <w:tcPr>
            <w:tcW w:w="689" w:type="pct"/>
            <w:tcBorders>
              <w:top w:val="single" w:sz="4" w:space="0" w:color="auto"/>
              <w:left w:val="single" w:sz="4" w:space="0" w:color="auto"/>
              <w:bottom w:val="single" w:sz="4" w:space="0" w:color="auto"/>
              <w:right w:val="single" w:sz="4" w:space="0" w:color="auto"/>
            </w:tcBorders>
            <w:vAlign w:val="center"/>
          </w:tcPr>
          <w:p w:rsidR="009456E7" w:rsidRPr="00B250CC" w:rsidRDefault="009456E7" w:rsidP="00106962">
            <w:pPr>
              <w:pStyle w:val="BodyTextIndent"/>
              <w:ind w:firstLine="0"/>
              <w:jc w:val="center"/>
              <w:rPr>
                <w:sz w:val="24"/>
              </w:rPr>
            </w:pPr>
            <w:r>
              <w:rPr>
                <w:sz w:val="24"/>
              </w:rPr>
              <w:t>{ĐS.Giá trị tài sản}</w:t>
            </w:r>
          </w:p>
        </w:tc>
        <w:tc>
          <w:tcPr>
            <w:tcW w:w="678" w:type="pct"/>
            <w:tcBorders>
              <w:top w:val="single" w:sz="4" w:space="0" w:color="auto"/>
              <w:left w:val="single" w:sz="4" w:space="0" w:color="auto"/>
              <w:bottom w:val="single" w:sz="4" w:space="0" w:color="auto"/>
              <w:right w:val="single" w:sz="4" w:space="0" w:color="auto"/>
            </w:tcBorders>
            <w:vAlign w:val="center"/>
          </w:tcPr>
          <w:p w:rsidR="009456E7" w:rsidRPr="00B250CC" w:rsidRDefault="009456E7" w:rsidP="00106962">
            <w:pPr>
              <w:pStyle w:val="BodyTextIndent"/>
              <w:ind w:firstLine="0"/>
              <w:jc w:val="center"/>
              <w:rPr>
                <w:sz w:val="24"/>
              </w:rPr>
            </w:pPr>
            <w:r>
              <w:rPr>
                <w:sz w:val="24"/>
              </w:rPr>
              <w:t>{ĐS.Nghĩa vụ bảo đảm}</w:t>
            </w:r>
          </w:p>
        </w:tc>
        <w:tc>
          <w:tcPr>
            <w:tcW w:w="862" w:type="pct"/>
            <w:tcBorders>
              <w:top w:val="single" w:sz="4" w:space="0" w:color="auto"/>
              <w:left w:val="single" w:sz="4" w:space="0" w:color="auto"/>
              <w:bottom w:val="single" w:sz="4" w:space="0" w:color="auto"/>
              <w:right w:val="single" w:sz="4" w:space="0" w:color="auto"/>
            </w:tcBorders>
            <w:vAlign w:val="center"/>
          </w:tcPr>
          <w:p w:rsidR="009456E7" w:rsidRPr="00B250CC" w:rsidRDefault="009456E7" w:rsidP="00106962">
            <w:pPr>
              <w:pStyle w:val="BodyTextIndent"/>
              <w:ind w:firstLine="0"/>
              <w:jc w:val="center"/>
              <w:rPr>
                <w:sz w:val="24"/>
              </w:rPr>
            </w:pPr>
            <w:r w:rsidRPr="00B250CC">
              <w:rPr>
                <w:sz w:val="24"/>
              </w:rPr>
              <w:t>[</w:t>
            </w:r>
            <w:r w:rsidR="000666E2" w:rsidRPr="000666E2">
              <w:rPr>
                <w:sz w:val="24"/>
              </w:rPr>
              <w:t>HĐTD.</w:t>
            </w:r>
            <w:r w:rsidRPr="00B250CC">
              <w:rPr>
                <w:sz w:val="24"/>
              </w:rPr>
              <w:t>Số HĐ tín dụng]</w:t>
            </w:r>
          </w:p>
        </w:tc>
        <w:tc>
          <w:tcPr>
            <w:tcW w:w="807" w:type="pct"/>
            <w:tcBorders>
              <w:top w:val="single" w:sz="4" w:space="0" w:color="auto"/>
              <w:left w:val="single" w:sz="4" w:space="0" w:color="auto"/>
              <w:bottom w:val="single" w:sz="4" w:space="0" w:color="auto"/>
              <w:right w:val="single" w:sz="4" w:space="0" w:color="auto"/>
            </w:tcBorders>
            <w:vAlign w:val="center"/>
          </w:tcPr>
          <w:p w:rsidR="009456E7" w:rsidRPr="00B250CC" w:rsidRDefault="009456E7" w:rsidP="00106962">
            <w:pPr>
              <w:pStyle w:val="BodyTextIndent"/>
              <w:ind w:firstLine="0"/>
              <w:jc w:val="center"/>
              <w:rPr>
                <w:sz w:val="24"/>
              </w:rPr>
            </w:pPr>
            <w:r w:rsidRPr="00B250CC">
              <w:rPr>
                <w:sz w:val="24"/>
              </w:rPr>
              <w:t>[</w:t>
            </w:r>
            <w:r w:rsidR="000666E2" w:rsidRPr="000666E2">
              <w:rPr>
                <w:sz w:val="24"/>
              </w:rPr>
              <w:t>HĐTD.</w:t>
            </w:r>
            <w:r w:rsidRPr="00B250CC">
              <w:rPr>
                <w:sz w:val="24"/>
              </w:rPr>
              <w:t>Dư nợ hiện tại]</w:t>
            </w:r>
          </w:p>
        </w:tc>
      </w:tr>
      <w:tr w:rsidR="009456E7" w:rsidRPr="007135E1" w:rsidTr="009456E7">
        <w:tc>
          <w:tcPr>
            <w:tcW w:w="414" w:type="pct"/>
            <w:tcBorders>
              <w:top w:val="single" w:sz="4" w:space="0" w:color="auto"/>
              <w:left w:val="single" w:sz="4" w:space="0" w:color="auto"/>
              <w:bottom w:val="single" w:sz="4" w:space="0" w:color="auto"/>
              <w:right w:val="single" w:sz="4" w:space="0" w:color="auto"/>
            </w:tcBorders>
            <w:vAlign w:val="center"/>
          </w:tcPr>
          <w:p w:rsidR="009456E7" w:rsidRPr="00B250CC" w:rsidRDefault="009456E7" w:rsidP="000666E2">
            <w:pPr>
              <w:pStyle w:val="BodyTextIndent"/>
              <w:ind w:firstLine="0"/>
              <w:jc w:val="center"/>
              <w:rPr>
                <w:sz w:val="24"/>
                <w:szCs w:val="28"/>
              </w:rPr>
            </w:pPr>
          </w:p>
        </w:tc>
        <w:tc>
          <w:tcPr>
            <w:tcW w:w="992" w:type="pct"/>
            <w:tcBorders>
              <w:top w:val="single" w:sz="4" w:space="0" w:color="auto"/>
              <w:left w:val="single" w:sz="4" w:space="0" w:color="auto"/>
              <w:bottom w:val="single" w:sz="4" w:space="0" w:color="auto"/>
              <w:right w:val="single" w:sz="4" w:space="0" w:color="auto"/>
            </w:tcBorders>
            <w:vAlign w:val="center"/>
          </w:tcPr>
          <w:p w:rsidR="009456E7" w:rsidRPr="00B250CC" w:rsidRDefault="000666E2" w:rsidP="000666E2">
            <w:pPr>
              <w:pStyle w:val="BodyTextIndent"/>
              <w:ind w:firstLine="0"/>
              <w:jc w:val="center"/>
              <w:rPr>
                <w:b/>
                <w:sz w:val="24"/>
                <w:szCs w:val="28"/>
              </w:rPr>
            </w:pPr>
            <w:r>
              <w:rPr>
                <w:b/>
                <w:sz w:val="24"/>
                <w:szCs w:val="28"/>
              </w:rPr>
              <w:t>Tổng c</w:t>
            </w:r>
            <w:r w:rsidR="009456E7" w:rsidRPr="00B250CC">
              <w:rPr>
                <w:b/>
                <w:sz w:val="24"/>
                <w:szCs w:val="28"/>
              </w:rPr>
              <w:t>ộng</w:t>
            </w:r>
          </w:p>
        </w:tc>
        <w:tc>
          <w:tcPr>
            <w:tcW w:w="558" w:type="pct"/>
            <w:tcBorders>
              <w:top w:val="single" w:sz="4" w:space="0" w:color="auto"/>
              <w:left w:val="single" w:sz="4" w:space="0" w:color="auto"/>
              <w:bottom w:val="single" w:sz="4" w:space="0" w:color="auto"/>
              <w:right w:val="single" w:sz="4" w:space="0" w:color="auto"/>
            </w:tcBorders>
            <w:vAlign w:val="center"/>
          </w:tcPr>
          <w:p w:rsidR="009456E7" w:rsidRPr="00B250CC" w:rsidRDefault="009456E7" w:rsidP="000666E2">
            <w:pPr>
              <w:pStyle w:val="BodyTextIndent"/>
              <w:ind w:firstLine="0"/>
              <w:jc w:val="center"/>
              <w:rPr>
                <w:sz w:val="24"/>
                <w:szCs w:val="28"/>
              </w:rPr>
            </w:pPr>
          </w:p>
        </w:tc>
        <w:tc>
          <w:tcPr>
            <w:tcW w:w="689" w:type="pct"/>
            <w:tcBorders>
              <w:top w:val="single" w:sz="4" w:space="0" w:color="auto"/>
              <w:left w:val="single" w:sz="4" w:space="0" w:color="auto"/>
              <w:bottom w:val="single" w:sz="4" w:space="0" w:color="auto"/>
              <w:right w:val="single" w:sz="4" w:space="0" w:color="auto"/>
            </w:tcBorders>
            <w:vAlign w:val="center"/>
          </w:tcPr>
          <w:p w:rsidR="009456E7" w:rsidRPr="00B250CC" w:rsidRDefault="00DA1C3A" w:rsidP="000666E2">
            <w:pPr>
              <w:pStyle w:val="BodyTextIndent"/>
              <w:ind w:firstLine="0"/>
              <w:jc w:val="center"/>
              <w:rPr>
                <w:sz w:val="24"/>
                <w:szCs w:val="28"/>
              </w:rPr>
            </w:pPr>
            <w:r>
              <w:rPr>
                <w:sz w:val="24"/>
                <w:szCs w:val="28"/>
              </w:rPr>
              <w:t>{HĐTD.Tổng giá trị TSBĐ}</w:t>
            </w:r>
          </w:p>
        </w:tc>
        <w:tc>
          <w:tcPr>
            <w:tcW w:w="678" w:type="pct"/>
            <w:tcBorders>
              <w:top w:val="single" w:sz="4" w:space="0" w:color="auto"/>
              <w:left w:val="single" w:sz="4" w:space="0" w:color="auto"/>
              <w:bottom w:val="single" w:sz="4" w:space="0" w:color="auto"/>
              <w:right w:val="single" w:sz="4" w:space="0" w:color="auto"/>
            </w:tcBorders>
            <w:vAlign w:val="center"/>
          </w:tcPr>
          <w:p w:rsidR="009456E7" w:rsidRPr="00B250CC" w:rsidRDefault="009456E7" w:rsidP="000666E2">
            <w:pPr>
              <w:pStyle w:val="BodyTextIndent"/>
              <w:ind w:firstLine="0"/>
              <w:jc w:val="center"/>
              <w:rPr>
                <w:sz w:val="24"/>
                <w:szCs w:val="28"/>
              </w:rPr>
            </w:pPr>
          </w:p>
        </w:tc>
        <w:tc>
          <w:tcPr>
            <w:tcW w:w="862" w:type="pct"/>
            <w:tcBorders>
              <w:top w:val="single" w:sz="4" w:space="0" w:color="auto"/>
              <w:left w:val="single" w:sz="4" w:space="0" w:color="auto"/>
              <w:bottom w:val="single" w:sz="4" w:space="0" w:color="auto"/>
              <w:right w:val="single" w:sz="4" w:space="0" w:color="auto"/>
            </w:tcBorders>
            <w:vAlign w:val="center"/>
          </w:tcPr>
          <w:p w:rsidR="009456E7" w:rsidRPr="00B250CC" w:rsidRDefault="009456E7" w:rsidP="000666E2">
            <w:pPr>
              <w:pStyle w:val="BodyTextIndent"/>
              <w:ind w:firstLine="0"/>
              <w:jc w:val="center"/>
              <w:rPr>
                <w:sz w:val="24"/>
                <w:szCs w:val="28"/>
              </w:rPr>
            </w:pPr>
          </w:p>
        </w:tc>
        <w:tc>
          <w:tcPr>
            <w:tcW w:w="807" w:type="pct"/>
            <w:tcBorders>
              <w:top w:val="single" w:sz="4" w:space="0" w:color="auto"/>
              <w:left w:val="single" w:sz="4" w:space="0" w:color="auto"/>
              <w:bottom w:val="single" w:sz="4" w:space="0" w:color="auto"/>
              <w:right w:val="single" w:sz="4" w:space="0" w:color="auto"/>
            </w:tcBorders>
            <w:vAlign w:val="center"/>
          </w:tcPr>
          <w:p w:rsidR="009456E7" w:rsidRPr="00B250CC" w:rsidRDefault="009456E7" w:rsidP="000666E2">
            <w:pPr>
              <w:pStyle w:val="BodyTextIndent"/>
              <w:ind w:firstLine="0"/>
              <w:jc w:val="center"/>
              <w:rPr>
                <w:sz w:val="24"/>
                <w:szCs w:val="28"/>
              </w:rPr>
            </w:pPr>
          </w:p>
        </w:tc>
      </w:tr>
    </w:tbl>
    <w:p w:rsidR="000719A2" w:rsidRPr="00BB7FA8" w:rsidRDefault="00D15EF1" w:rsidP="00067C4C">
      <w:pPr>
        <w:pStyle w:val="BodyTextIndent"/>
        <w:spacing w:before="120" w:line="276" w:lineRule="auto"/>
        <w:ind w:firstLine="567"/>
        <w:rPr>
          <w:b/>
          <w:sz w:val="26"/>
          <w:szCs w:val="28"/>
        </w:rPr>
      </w:pPr>
      <w:r w:rsidRPr="00BB7FA8">
        <w:rPr>
          <w:b/>
          <w:sz w:val="26"/>
          <w:szCs w:val="28"/>
        </w:rPr>
        <w:t>III</w:t>
      </w:r>
      <w:r w:rsidR="002B442D" w:rsidRPr="00BB7FA8">
        <w:rPr>
          <w:b/>
          <w:sz w:val="26"/>
          <w:szCs w:val="28"/>
        </w:rPr>
        <w:t xml:space="preserve">. </w:t>
      </w:r>
      <w:r w:rsidR="001B088B" w:rsidRPr="00BB7FA8">
        <w:rPr>
          <w:b/>
          <w:sz w:val="26"/>
          <w:szCs w:val="28"/>
        </w:rPr>
        <w:t>X</w:t>
      </w:r>
      <w:r w:rsidR="00961C74" w:rsidRPr="00BB7FA8">
        <w:rPr>
          <w:b/>
          <w:sz w:val="26"/>
          <w:szCs w:val="28"/>
        </w:rPr>
        <w:t xml:space="preserve">ác định giá trị khấu trừ </w:t>
      </w:r>
      <w:r w:rsidR="001B088B" w:rsidRPr="00BB7FA8">
        <w:rPr>
          <w:b/>
          <w:sz w:val="26"/>
          <w:szCs w:val="28"/>
        </w:rPr>
        <w:t xml:space="preserve">của </w:t>
      </w:r>
      <w:r w:rsidR="00651904" w:rsidRPr="00BB7FA8">
        <w:rPr>
          <w:b/>
          <w:sz w:val="26"/>
          <w:szCs w:val="28"/>
        </w:rPr>
        <w:t>TSBĐ</w:t>
      </w:r>
      <w:r w:rsidR="001B088B" w:rsidRPr="00BB7FA8">
        <w:rPr>
          <w:b/>
          <w:sz w:val="26"/>
          <w:szCs w:val="28"/>
        </w:rPr>
        <w:t xml:space="preserve"> phải </w:t>
      </w:r>
      <w:r w:rsidR="00FD2450" w:rsidRPr="00BB7FA8">
        <w:rPr>
          <w:b/>
          <w:sz w:val="26"/>
          <w:szCs w:val="28"/>
        </w:rPr>
        <w:t>coi b</w:t>
      </w:r>
      <w:r w:rsidR="00961C74" w:rsidRPr="00BB7FA8">
        <w:rPr>
          <w:b/>
          <w:sz w:val="26"/>
          <w:szCs w:val="28"/>
        </w:rPr>
        <w:t>ằng</w:t>
      </w:r>
      <w:r w:rsidR="001B088B" w:rsidRPr="00BB7FA8">
        <w:rPr>
          <w:b/>
          <w:sz w:val="26"/>
          <w:szCs w:val="28"/>
        </w:rPr>
        <w:t xml:space="preserve"> 0 (</w:t>
      </w:r>
      <w:r w:rsidR="00961C74" w:rsidRPr="00BB7FA8">
        <w:rPr>
          <w:b/>
          <w:sz w:val="26"/>
          <w:szCs w:val="28"/>
        </w:rPr>
        <w:t>không</w:t>
      </w:r>
      <w:r w:rsidR="001B088B" w:rsidRPr="00BB7FA8">
        <w:rPr>
          <w:b/>
          <w:sz w:val="26"/>
          <w:szCs w:val="28"/>
        </w:rPr>
        <w:t>)</w:t>
      </w:r>
      <w:r w:rsidR="000719A2" w:rsidRPr="00BB7FA8">
        <w:rPr>
          <w:b/>
          <w:sz w:val="26"/>
          <w:szCs w:val="28"/>
        </w:rPr>
        <w:t>:</w:t>
      </w:r>
    </w:p>
    <w:p w:rsidR="007C6C5D" w:rsidRPr="00BB7FA8" w:rsidRDefault="00D15EF1" w:rsidP="00BB7FA8">
      <w:pPr>
        <w:pStyle w:val="BodyTextIndent"/>
        <w:spacing w:line="276" w:lineRule="auto"/>
        <w:ind w:firstLine="567"/>
        <w:rPr>
          <w:sz w:val="26"/>
          <w:szCs w:val="28"/>
        </w:rPr>
      </w:pPr>
      <w:r w:rsidRPr="00BB7FA8">
        <w:rPr>
          <w:sz w:val="26"/>
          <w:szCs w:val="28"/>
        </w:rPr>
        <w:t>1.</w:t>
      </w:r>
      <w:r w:rsidR="00E522CB" w:rsidRPr="00BB7FA8">
        <w:rPr>
          <w:sz w:val="26"/>
          <w:szCs w:val="28"/>
        </w:rPr>
        <w:t xml:space="preserve"> </w:t>
      </w:r>
      <w:r w:rsidR="007C6C5D" w:rsidRPr="00BB7FA8">
        <w:rPr>
          <w:sz w:val="26"/>
          <w:szCs w:val="28"/>
        </w:rPr>
        <w:t>Tình trạng của TSBĐ:</w:t>
      </w:r>
    </w:p>
    <w:tbl>
      <w:tblPr>
        <w:tblStyle w:val="TableGrid"/>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62"/>
      </w:tblGrid>
      <w:tr w:rsidR="008F1C54" w:rsidRPr="008F1C54" w:rsidTr="00991F1D">
        <w:tc>
          <w:tcPr>
            <w:tcW w:w="597" w:type="dxa"/>
          </w:tcPr>
          <w:p w:rsidR="00BB7FA8" w:rsidRPr="00991F1D" w:rsidRDefault="00BB7FA8" w:rsidP="00B250CC">
            <w:pPr>
              <w:pStyle w:val="BodyTextIndent"/>
              <w:spacing w:line="276" w:lineRule="auto"/>
              <w:ind w:firstLine="0"/>
              <w:rPr>
                <w:color w:val="FFFFFF" w:themeColor="background1"/>
                <w:sz w:val="16"/>
                <w:szCs w:val="28"/>
              </w:rPr>
            </w:pPr>
            <w:r w:rsidRPr="00991F1D">
              <w:rPr>
                <w:color w:val="FFFFFF" w:themeColor="background1"/>
                <w:sz w:val="16"/>
                <w:szCs w:val="28"/>
              </w:rPr>
              <w:t>{SĐ.STT}</w:t>
            </w:r>
          </w:p>
        </w:tc>
        <w:tc>
          <w:tcPr>
            <w:tcW w:w="9862" w:type="dxa"/>
          </w:tcPr>
          <w:p w:rsidR="00BB7FA8" w:rsidRPr="008F1C54" w:rsidRDefault="00BB7FA8" w:rsidP="00067C4C">
            <w:pPr>
              <w:pStyle w:val="BodyTextIndent"/>
              <w:spacing w:line="276" w:lineRule="auto"/>
              <w:ind w:firstLine="567"/>
              <w:rPr>
                <w:sz w:val="26"/>
                <w:szCs w:val="28"/>
              </w:rPr>
            </w:pPr>
            <w:r w:rsidRPr="008F1C54">
              <w:rPr>
                <w:sz w:val="26"/>
                <w:szCs w:val="28"/>
              </w:rPr>
              <w:t xml:space="preserve">- Tên TSBĐ: </w:t>
            </w:r>
            <w:r w:rsidRPr="008F1C54">
              <w:rPr>
                <w:b/>
                <w:sz w:val="26"/>
                <w:szCs w:val="28"/>
              </w:rPr>
              <w:t>{SĐ.Tên TSBĐ}</w:t>
            </w:r>
            <w:r w:rsidRPr="008F1C54">
              <w:rPr>
                <w:sz w:val="26"/>
                <w:szCs w:val="28"/>
              </w:rPr>
              <w:t>. Địa chỉ: {SĐ.Địa chỉ đất}</w:t>
            </w:r>
            <w:r w:rsidR="00067C4C" w:rsidRPr="008F1C54">
              <w:rPr>
                <w:sz w:val="26"/>
                <w:szCs w:val="28"/>
              </w:rPr>
              <w:t>.</w:t>
            </w:r>
          </w:p>
          <w:p w:rsidR="00BB7FA8" w:rsidRPr="008F1C54" w:rsidRDefault="00BB7FA8" w:rsidP="00067C4C">
            <w:pPr>
              <w:pStyle w:val="BodyTextIndent"/>
              <w:spacing w:line="276" w:lineRule="auto"/>
              <w:ind w:firstLine="567"/>
              <w:rPr>
                <w:sz w:val="26"/>
                <w:szCs w:val="28"/>
              </w:rPr>
            </w:pPr>
            <w:r w:rsidRPr="008F1C54">
              <w:rPr>
                <w:sz w:val="26"/>
                <w:szCs w:val="28"/>
              </w:rPr>
              <w:t>- Số hợp đồng bảo đảm: {SĐ.Số HĐ thế chấp}</w:t>
            </w:r>
          </w:p>
          <w:p w:rsidR="00BB7FA8" w:rsidRPr="008F1C54" w:rsidRDefault="00BB7FA8" w:rsidP="00067C4C">
            <w:pPr>
              <w:pStyle w:val="BodyTextIndent"/>
              <w:spacing w:line="276" w:lineRule="auto"/>
              <w:ind w:firstLine="567"/>
              <w:rPr>
                <w:sz w:val="26"/>
                <w:szCs w:val="28"/>
              </w:rPr>
            </w:pPr>
            <w:r w:rsidRPr="008F1C54">
              <w:rPr>
                <w:sz w:val="26"/>
                <w:szCs w:val="28"/>
              </w:rPr>
              <w:t>- Số tiền thế chấp: {SĐ.Tổng giá trị TS} đồng</w:t>
            </w:r>
          </w:p>
        </w:tc>
      </w:tr>
      <w:tr w:rsidR="008F1C54" w:rsidRPr="008F1C54" w:rsidTr="00991F1D">
        <w:tc>
          <w:tcPr>
            <w:tcW w:w="597" w:type="dxa"/>
          </w:tcPr>
          <w:p w:rsidR="00067C4C" w:rsidRPr="00991F1D" w:rsidRDefault="00067C4C" w:rsidP="00B250CC">
            <w:pPr>
              <w:pStyle w:val="BodyTextIndent"/>
              <w:spacing w:line="276" w:lineRule="auto"/>
              <w:ind w:firstLine="0"/>
              <w:rPr>
                <w:color w:val="FFFFFF" w:themeColor="background1"/>
                <w:sz w:val="16"/>
                <w:szCs w:val="28"/>
              </w:rPr>
            </w:pPr>
            <w:r w:rsidRPr="00991F1D">
              <w:rPr>
                <w:color w:val="FFFFFF" w:themeColor="background1"/>
                <w:sz w:val="16"/>
                <w:szCs w:val="28"/>
              </w:rPr>
              <w:t>[ĐS.</w:t>
            </w:r>
            <w:r w:rsidR="00991F1D" w:rsidRPr="00991F1D">
              <w:rPr>
                <w:color w:val="FFFFFF" w:themeColor="background1"/>
                <w:sz w:val="16"/>
                <w:szCs w:val="28"/>
              </w:rPr>
              <w:t>SĐ.</w:t>
            </w:r>
            <w:r w:rsidRPr="00991F1D">
              <w:rPr>
                <w:color w:val="FFFFFF" w:themeColor="background1"/>
                <w:sz w:val="16"/>
                <w:szCs w:val="28"/>
              </w:rPr>
              <w:t>STT]</w:t>
            </w:r>
          </w:p>
        </w:tc>
        <w:tc>
          <w:tcPr>
            <w:tcW w:w="9862" w:type="dxa"/>
          </w:tcPr>
          <w:p w:rsidR="00067C4C" w:rsidRPr="008F1C54" w:rsidRDefault="00067C4C" w:rsidP="00067C4C">
            <w:pPr>
              <w:pStyle w:val="BodyTextIndent"/>
              <w:spacing w:line="276" w:lineRule="auto"/>
              <w:ind w:firstLine="567"/>
              <w:rPr>
                <w:sz w:val="26"/>
                <w:szCs w:val="28"/>
              </w:rPr>
            </w:pPr>
            <w:r w:rsidRPr="008F1C54">
              <w:rPr>
                <w:sz w:val="26"/>
                <w:szCs w:val="28"/>
              </w:rPr>
              <w:t xml:space="preserve">- Tên TSBĐ: </w:t>
            </w:r>
            <w:r w:rsidRPr="008F1C54">
              <w:rPr>
                <w:b/>
                <w:sz w:val="26"/>
                <w:szCs w:val="28"/>
              </w:rPr>
              <w:t>{ĐS.Tên TSBĐ}</w:t>
            </w:r>
            <w:r w:rsidRPr="008F1C54">
              <w:rPr>
                <w:sz w:val="26"/>
                <w:szCs w:val="28"/>
              </w:rPr>
              <w:t>. Biển kiểm soát: {ĐS.Biển kiểm soát}</w:t>
            </w:r>
          </w:p>
          <w:p w:rsidR="00067C4C" w:rsidRPr="008F1C54" w:rsidRDefault="00067C4C" w:rsidP="00067C4C">
            <w:pPr>
              <w:pStyle w:val="BodyTextIndent"/>
              <w:spacing w:line="276" w:lineRule="auto"/>
              <w:ind w:firstLine="567"/>
              <w:rPr>
                <w:sz w:val="26"/>
                <w:szCs w:val="28"/>
              </w:rPr>
            </w:pPr>
            <w:r w:rsidRPr="008F1C54">
              <w:rPr>
                <w:sz w:val="26"/>
                <w:szCs w:val="28"/>
              </w:rPr>
              <w:t>- Số hợp đồng bảo đảm</w:t>
            </w:r>
            <w:bookmarkStart w:id="0" w:name="_GoBack"/>
            <w:bookmarkEnd w:id="0"/>
            <w:r w:rsidRPr="008F1C54">
              <w:rPr>
                <w:sz w:val="26"/>
                <w:szCs w:val="28"/>
              </w:rPr>
              <w:t>: {ĐS.Số HĐ thế chấp}</w:t>
            </w:r>
          </w:p>
          <w:p w:rsidR="00067C4C" w:rsidRPr="008F1C54" w:rsidRDefault="00067C4C" w:rsidP="00067C4C">
            <w:pPr>
              <w:pStyle w:val="BodyTextIndent"/>
              <w:spacing w:line="276" w:lineRule="auto"/>
              <w:ind w:firstLine="567"/>
              <w:rPr>
                <w:sz w:val="26"/>
                <w:szCs w:val="28"/>
              </w:rPr>
            </w:pPr>
            <w:r w:rsidRPr="008F1C54">
              <w:rPr>
                <w:sz w:val="26"/>
                <w:szCs w:val="28"/>
              </w:rPr>
              <w:t>- Số tiền thế chấp: {ĐS.Giá trị tài sản} đồng</w:t>
            </w:r>
          </w:p>
        </w:tc>
      </w:tr>
    </w:tbl>
    <w:p w:rsidR="00BB7FA8" w:rsidRPr="00BB7FA8" w:rsidRDefault="00D15EF1" w:rsidP="00BB7FA8">
      <w:pPr>
        <w:pStyle w:val="BodyTextIndent"/>
        <w:spacing w:line="276" w:lineRule="auto"/>
        <w:ind w:firstLine="567"/>
        <w:rPr>
          <w:sz w:val="26"/>
          <w:szCs w:val="28"/>
        </w:rPr>
      </w:pPr>
      <w:r w:rsidRPr="00BB7FA8">
        <w:rPr>
          <w:sz w:val="26"/>
          <w:szCs w:val="28"/>
        </w:rPr>
        <w:t>2.</w:t>
      </w:r>
      <w:r w:rsidR="00E522CB" w:rsidRPr="00BB7FA8">
        <w:rPr>
          <w:sz w:val="26"/>
          <w:szCs w:val="28"/>
        </w:rPr>
        <w:t xml:space="preserve"> </w:t>
      </w:r>
      <w:r w:rsidR="007C6C5D" w:rsidRPr="00BB7FA8">
        <w:rPr>
          <w:sz w:val="26"/>
          <w:szCs w:val="28"/>
        </w:rPr>
        <w:t xml:space="preserve">Nguyên nhân </w:t>
      </w:r>
      <w:r w:rsidR="00E522CB" w:rsidRPr="00BB7FA8">
        <w:rPr>
          <w:sz w:val="26"/>
          <w:szCs w:val="28"/>
        </w:rPr>
        <w:t xml:space="preserve">tính toán </w:t>
      </w:r>
      <w:r w:rsidR="000719A2" w:rsidRPr="00BB7FA8">
        <w:rPr>
          <w:sz w:val="26"/>
          <w:szCs w:val="28"/>
        </w:rPr>
        <w:t>giá trị khấu trừ</w:t>
      </w:r>
      <w:r w:rsidR="00961C74" w:rsidRPr="00BB7FA8">
        <w:rPr>
          <w:sz w:val="26"/>
          <w:szCs w:val="28"/>
        </w:rPr>
        <w:t xml:space="preserve"> của TSBĐ </w:t>
      </w:r>
      <w:r w:rsidR="007C6C5D" w:rsidRPr="00BB7FA8">
        <w:rPr>
          <w:sz w:val="26"/>
          <w:szCs w:val="28"/>
        </w:rPr>
        <w:t xml:space="preserve">coi </w:t>
      </w:r>
      <w:r w:rsidR="00961C74" w:rsidRPr="00BB7FA8">
        <w:rPr>
          <w:sz w:val="26"/>
          <w:szCs w:val="28"/>
        </w:rPr>
        <w:t xml:space="preserve">bằng không: </w:t>
      </w:r>
    </w:p>
    <w:p w:rsidR="00607B08" w:rsidRPr="00BB7FA8" w:rsidRDefault="00F36BE3" w:rsidP="00BB7FA8">
      <w:pPr>
        <w:pStyle w:val="BodyTextIndent"/>
        <w:spacing w:line="276" w:lineRule="auto"/>
        <w:ind w:firstLine="567"/>
        <w:rPr>
          <w:sz w:val="26"/>
          <w:szCs w:val="28"/>
          <w:highlight w:val="yellow"/>
        </w:rPr>
      </w:pPr>
      <w:r w:rsidRPr="00BB7FA8">
        <w:rPr>
          <w:sz w:val="26"/>
          <w:szCs w:val="28"/>
          <w:highlight w:val="yellow"/>
        </w:rPr>
        <w:t xml:space="preserve">Nêu rõ nguyên nhân để </w:t>
      </w:r>
      <w:r w:rsidR="001B088B" w:rsidRPr="00BB7FA8">
        <w:rPr>
          <w:sz w:val="26"/>
          <w:szCs w:val="28"/>
          <w:highlight w:val="yellow"/>
        </w:rPr>
        <w:t xml:space="preserve">xác định giá trị khấu trừ của </w:t>
      </w:r>
      <w:r w:rsidR="008E7FF4" w:rsidRPr="00BB7FA8">
        <w:rPr>
          <w:sz w:val="26"/>
          <w:szCs w:val="28"/>
          <w:highlight w:val="yellow"/>
        </w:rPr>
        <w:t>TSBĐ</w:t>
      </w:r>
      <w:r w:rsidR="001B088B" w:rsidRPr="00BB7FA8">
        <w:rPr>
          <w:sz w:val="26"/>
          <w:szCs w:val="28"/>
          <w:highlight w:val="yellow"/>
        </w:rPr>
        <w:t xml:space="preserve"> phải</w:t>
      </w:r>
      <w:r w:rsidR="007C6C5D" w:rsidRPr="00BB7FA8">
        <w:rPr>
          <w:sz w:val="26"/>
          <w:szCs w:val="28"/>
          <w:highlight w:val="yellow"/>
        </w:rPr>
        <w:t xml:space="preserve"> coi bằng</w:t>
      </w:r>
      <w:r w:rsidRPr="00BB7FA8">
        <w:rPr>
          <w:sz w:val="26"/>
          <w:szCs w:val="28"/>
          <w:highlight w:val="yellow"/>
        </w:rPr>
        <w:t xml:space="preserve"> = 0 theo </w:t>
      </w:r>
      <w:r w:rsidR="00894F76" w:rsidRPr="00BB7FA8">
        <w:rPr>
          <w:sz w:val="26"/>
          <w:szCs w:val="28"/>
          <w:highlight w:val="yellow"/>
        </w:rPr>
        <w:t>quy định tại</w:t>
      </w:r>
      <w:r w:rsidRPr="00BB7FA8">
        <w:rPr>
          <w:sz w:val="26"/>
          <w:szCs w:val="28"/>
          <w:highlight w:val="yellow"/>
        </w:rPr>
        <w:t xml:space="preserve"> </w:t>
      </w:r>
      <w:r w:rsidR="00E87D81" w:rsidRPr="00BB7FA8">
        <w:rPr>
          <w:bCs/>
          <w:iCs/>
          <w:sz w:val="26"/>
          <w:szCs w:val="28"/>
          <w:highlight w:val="yellow"/>
        </w:rPr>
        <w:t xml:space="preserve">tại khoản 4 Điều 9, điểm a khoản 10 Điều 10 Quy chế số 910/QC-HĐTV-RRTD ngày 31/07/2024 </w:t>
      </w:r>
      <w:r w:rsidR="007C6C5D" w:rsidRPr="00BB7FA8">
        <w:rPr>
          <w:sz w:val="26"/>
          <w:szCs w:val="28"/>
          <w:highlight w:val="yellow"/>
        </w:rPr>
        <w:t>(Kèm c</w:t>
      </w:r>
      <w:r w:rsidR="00E522CB" w:rsidRPr="00BB7FA8">
        <w:rPr>
          <w:sz w:val="26"/>
          <w:szCs w:val="28"/>
          <w:highlight w:val="yellow"/>
        </w:rPr>
        <w:t>ác tài liệu chứng minh</w:t>
      </w:r>
      <w:r w:rsidR="007C6C5D" w:rsidRPr="00BB7FA8">
        <w:rPr>
          <w:sz w:val="26"/>
          <w:szCs w:val="28"/>
          <w:highlight w:val="yellow"/>
        </w:rPr>
        <w:t xml:space="preserve"> </w:t>
      </w:r>
      <w:r w:rsidR="00876348" w:rsidRPr="00BB7FA8">
        <w:rPr>
          <w:sz w:val="26"/>
          <w:szCs w:val="28"/>
          <w:highlight w:val="yellow"/>
        </w:rPr>
        <w:t>theo hướng dẫn tại Phụ lục số 06</w:t>
      </w:r>
      <w:r w:rsidR="007C6C5D" w:rsidRPr="00BB7FA8">
        <w:rPr>
          <w:sz w:val="26"/>
          <w:szCs w:val="28"/>
          <w:highlight w:val="yellow"/>
        </w:rPr>
        <w:t>).</w:t>
      </w:r>
    </w:p>
    <w:p w:rsidR="00BB7FA8" w:rsidRPr="00BB7FA8" w:rsidRDefault="00BB7FA8" w:rsidP="00BB7FA8">
      <w:pPr>
        <w:pStyle w:val="BodyTextIndent"/>
        <w:spacing w:line="276" w:lineRule="auto"/>
        <w:ind w:firstLine="567"/>
        <w:rPr>
          <w:sz w:val="26"/>
          <w:szCs w:val="28"/>
        </w:rPr>
      </w:pPr>
      <w:r w:rsidRPr="00BB7FA8">
        <w:rPr>
          <w:sz w:val="26"/>
          <w:szCs w:val="28"/>
          <w:highlight w:val="yellow"/>
        </w:rPr>
        <w:t>- Chọn nội dung phù hợp dưới đây (được trích từ phụ lục 06) - xóa các ngu</w:t>
      </w:r>
      <w:r>
        <w:rPr>
          <w:sz w:val="26"/>
          <w:szCs w:val="28"/>
          <w:highlight w:val="yellow"/>
        </w:rPr>
        <w:t>y</w:t>
      </w:r>
      <w:r w:rsidRPr="00BB7FA8">
        <w:rPr>
          <w:sz w:val="26"/>
          <w:szCs w:val="28"/>
          <w:highlight w:val="yellow"/>
        </w:rPr>
        <w:t>ên nhân không thích hợp, xóa hướng dẫn màu vàng trước khi in ấn</w:t>
      </w:r>
    </w:p>
    <w:p w:rsidR="00BB7FA8" w:rsidRPr="00BB7FA8" w:rsidRDefault="00BB7FA8" w:rsidP="00BB7FA8">
      <w:pPr>
        <w:spacing w:line="276" w:lineRule="auto"/>
        <w:ind w:firstLine="567"/>
        <w:jc w:val="both"/>
        <w:rPr>
          <w:rFonts w:eastAsia="Calibri"/>
          <w:szCs w:val="28"/>
        </w:rPr>
      </w:pPr>
      <w:r w:rsidRPr="00BB7FA8">
        <w:rPr>
          <w:rFonts w:eastAsia="Calibri"/>
          <w:szCs w:val="28"/>
          <w:highlight w:val="yellow"/>
        </w:rPr>
        <w:t xml:space="preserve">Agribank nơi cấp tín dụng phải có các tài liệu chứng minh, làm cơ sở để </w:t>
      </w:r>
      <w:r w:rsidRPr="00BB7FA8">
        <w:rPr>
          <w:bCs/>
          <w:iCs/>
          <w:szCs w:val="28"/>
          <w:highlight w:val="yellow"/>
        </w:rPr>
        <w:t xml:space="preserve">xác định giá trị khấu trừ của TSBĐ coi bằng 0 (không) </w:t>
      </w:r>
      <w:r w:rsidRPr="00BB7FA8">
        <w:rPr>
          <w:rFonts w:eastAsia="Calibri"/>
          <w:szCs w:val="28"/>
          <w:highlight w:val="yellow"/>
        </w:rPr>
        <w:t>bao gồm nhưng không giới hạn một trong các hồ sơ trong các trường hợp sau:</w:t>
      </w:r>
    </w:p>
    <w:p w:rsidR="00BB7FA8" w:rsidRPr="00BB7FA8" w:rsidRDefault="00BB7FA8" w:rsidP="00BB7FA8">
      <w:pPr>
        <w:spacing w:line="276" w:lineRule="auto"/>
        <w:ind w:firstLine="567"/>
        <w:jc w:val="both"/>
        <w:rPr>
          <w:rFonts w:eastAsia="Calibri"/>
          <w:szCs w:val="28"/>
        </w:rPr>
      </w:pPr>
      <w:r w:rsidRPr="00BB7FA8">
        <w:rPr>
          <w:rFonts w:eastAsia="Calibri"/>
          <w:szCs w:val="28"/>
        </w:rPr>
        <w:t>a) Tài sản bảo đảm không đủ tính pháp lý</w:t>
      </w:r>
    </w:p>
    <w:p w:rsidR="00BB7FA8" w:rsidRPr="00BB7FA8" w:rsidRDefault="00BB7FA8" w:rsidP="00BB7FA8">
      <w:pPr>
        <w:spacing w:line="276" w:lineRule="auto"/>
        <w:ind w:firstLine="567"/>
        <w:jc w:val="both"/>
        <w:rPr>
          <w:rFonts w:eastAsia="Calibri"/>
          <w:szCs w:val="28"/>
        </w:rPr>
      </w:pPr>
      <w:r w:rsidRPr="00BB7FA8">
        <w:rPr>
          <w:rFonts w:eastAsia="Calibri"/>
          <w:szCs w:val="28"/>
        </w:rPr>
        <w:lastRenderedPageBreak/>
        <w:t>- Tài liệu chứng minh Agribank nơi cấp tín dụng không có quyền xử lý TSBĐ (Bản án của Tòa án nhân dân các cấp...)</w:t>
      </w:r>
    </w:p>
    <w:p w:rsidR="00BB7FA8" w:rsidRPr="00BB7FA8" w:rsidRDefault="00BB7FA8" w:rsidP="00BB7FA8">
      <w:pPr>
        <w:spacing w:line="276" w:lineRule="auto"/>
        <w:ind w:firstLine="567"/>
        <w:jc w:val="both"/>
        <w:rPr>
          <w:rFonts w:eastAsia="Calibri"/>
          <w:szCs w:val="28"/>
        </w:rPr>
      </w:pPr>
      <w:r w:rsidRPr="00BB7FA8">
        <w:rPr>
          <w:rFonts w:eastAsia="Calibri"/>
          <w:szCs w:val="28"/>
        </w:rPr>
        <w:t>- Hợp đồng bảo đảm, giao dịch bảo đảm không tuân thủ theo quy định của pháp luật.</w:t>
      </w:r>
    </w:p>
    <w:p w:rsidR="00BB7FA8" w:rsidRPr="00BB7FA8" w:rsidRDefault="00BB7FA8" w:rsidP="00BB7FA8">
      <w:pPr>
        <w:spacing w:line="276" w:lineRule="auto"/>
        <w:ind w:firstLine="567"/>
        <w:jc w:val="both"/>
        <w:rPr>
          <w:rFonts w:eastAsia="Calibri"/>
          <w:szCs w:val="28"/>
        </w:rPr>
      </w:pPr>
      <w:r w:rsidRPr="00BB7FA8">
        <w:rPr>
          <w:rFonts w:eastAsia="Calibri"/>
          <w:szCs w:val="28"/>
        </w:rPr>
        <w:t>b) Tài sản bảo đảm từ 50 tỷ đồng trở lên đối với khoản nợ của khách hàng là người có liên quan của Agribank và các đối tượng bị hạn chế cấp tín dụng theo quy định tại Điều 135 Luật các TCTD; tài sản bảo đảm từ 200 tỷ đồng trở lên không có văn bản định giá tài sản bảo đảm của tổ chức có chức năng thẩm định giá.</w:t>
      </w:r>
    </w:p>
    <w:p w:rsidR="00BB7FA8" w:rsidRPr="00BB7FA8" w:rsidRDefault="00BB7FA8" w:rsidP="00BB7FA8">
      <w:pPr>
        <w:spacing w:line="276" w:lineRule="auto"/>
        <w:ind w:firstLine="523"/>
        <w:jc w:val="both"/>
        <w:rPr>
          <w:szCs w:val="28"/>
        </w:rPr>
      </w:pPr>
      <w:r w:rsidRPr="00BB7FA8">
        <w:rPr>
          <w:rFonts w:eastAsia="Calibri"/>
          <w:szCs w:val="28"/>
        </w:rPr>
        <w:t>c) Q</w:t>
      </w:r>
      <w:r w:rsidRPr="00BB7FA8">
        <w:rPr>
          <w:szCs w:val="28"/>
        </w:rPr>
        <w:t xml:space="preserve">uá thời gian 01 (một) năm đối với tài sản bảo đảm không phải là bất động sản và quá thời gian 02 (hai) năm đối với tài sản bảo đảm là bất động sản, kể từ khi Agribank có quyền xử lý tài sản bảo đảm theo thỏa thuận và theo quy định của pháp luật: </w:t>
      </w:r>
    </w:p>
    <w:p w:rsidR="00BB7FA8" w:rsidRPr="00BB7FA8" w:rsidRDefault="00BB7FA8" w:rsidP="00BB7FA8">
      <w:pPr>
        <w:spacing w:line="276" w:lineRule="auto"/>
        <w:ind w:firstLine="523"/>
        <w:jc w:val="both"/>
        <w:rPr>
          <w:szCs w:val="28"/>
        </w:rPr>
      </w:pPr>
      <w:r w:rsidRPr="00BB7FA8">
        <w:rPr>
          <w:szCs w:val="28"/>
        </w:rPr>
        <w:t>Thời gian có quyền xử lý tài sản bảo đảm theo thỏa thuận và theo quy định theo hợp đồng thế chấp và/hoặc quy định của pháp luật, bao gồm nhưng không giới hạn một trong các trường hợp:</w:t>
      </w:r>
    </w:p>
    <w:p w:rsidR="00BB7FA8" w:rsidRPr="00BB7FA8" w:rsidRDefault="00BB7FA8" w:rsidP="00BB7FA8">
      <w:pPr>
        <w:spacing w:line="276" w:lineRule="auto"/>
        <w:ind w:firstLine="523"/>
        <w:jc w:val="both"/>
        <w:rPr>
          <w:szCs w:val="28"/>
        </w:rPr>
      </w:pPr>
      <w:r w:rsidRPr="00BB7FA8">
        <w:rPr>
          <w:szCs w:val="28"/>
        </w:rPr>
        <w:t>- Đến hạn thực hiện bất kỳ nghĩa vụ nào theo hợp đồng cấp tín dụng mà khách hàng không thực hiện hoặc thực hiện không đúng nghĩa vụ;</w:t>
      </w:r>
    </w:p>
    <w:p w:rsidR="00BB7FA8" w:rsidRPr="00BB7FA8" w:rsidRDefault="00BB7FA8" w:rsidP="00BB7FA8">
      <w:pPr>
        <w:spacing w:line="276" w:lineRule="auto"/>
        <w:ind w:firstLine="523"/>
        <w:jc w:val="both"/>
        <w:rPr>
          <w:szCs w:val="28"/>
        </w:rPr>
      </w:pPr>
      <w:r w:rsidRPr="00BB7FA8">
        <w:rPr>
          <w:szCs w:val="28"/>
        </w:rPr>
        <w:t>- Khách hàng phải thực hiện nghĩa vụ trước hạn do vi phạm các thoả thuận tại hợp đồng cấp tín dụng hoặc theo quy định của pháp luật nhưng không thực hiện hoặc thực hiện không đúng nghĩa vụ;</w:t>
      </w:r>
    </w:p>
    <w:p w:rsidR="00BB7FA8" w:rsidRPr="00BB7FA8" w:rsidRDefault="00BB7FA8" w:rsidP="00BB7FA8">
      <w:pPr>
        <w:spacing w:line="276" w:lineRule="auto"/>
        <w:ind w:firstLine="523"/>
        <w:jc w:val="both"/>
        <w:rPr>
          <w:szCs w:val="28"/>
        </w:rPr>
      </w:pPr>
      <w:r w:rsidRPr="00BB7FA8">
        <w:rPr>
          <w:szCs w:val="28"/>
        </w:rPr>
        <w:t>- Không duy trì mua bảo hiểm tài sản theo quy định tại hợp đồng thế chấp (áp dụng đối với tài sản bảo đảm mua bảo hiểm theo quy định của pháp luật và của Agribank);</w:t>
      </w:r>
    </w:p>
    <w:p w:rsidR="00BB7FA8" w:rsidRPr="00BB7FA8" w:rsidRDefault="00BB7FA8" w:rsidP="00BB7FA8">
      <w:pPr>
        <w:spacing w:line="276" w:lineRule="auto"/>
        <w:ind w:firstLine="523"/>
        <w:jc w:val="both"/>
        <w:rPr>
          <w:szCs w:val="28"/>
        </w:rPr>
      </w:pPr>
      <w:r w:rsidRPr="00BB7FA8">
        <w:rPr>
          <w:szCs w:val="28"/>
        </w:rPr>
        <w:t>- Khi tài sản bảo đảm có nguy cơ bị giảm sút giá trị hoặc mất một phần hoặc toàn bộ theo ý kiến của Agribank nơi cho vay;</w:t>
      </w:r>
    </w:p>
    <w:p w:rsidR="00BB7FA8" w:rsidRPr="00BB7FA8" w:rsidRDefault="00BB7FA8" w:rsidP="00BB7FA8">
      <w:pPr>
        <w:spacing w:line="276" w:lineRule="auto"/>
        <w:ind w:firstLine="523"/>
        <w:jc w:val="both"/>
        <w:rPr>
          <w:szCs w:val="28"/>
        </w:rPr>
      </w:pPr>
      <w:r w:rsidRPr="00BB7FA8">
        <w:rPr>
          <w:szCs w:val="28"/>
        </w:rPr>
        <w:t xml:space="preserve">- Khách hàng là đối tượng của bất cứ vụ tranh chấp/kiện tụng nào, bị chia tách, sáp nhập, hợp nhất, giải thể, bị mất khả năng trả nợ mà theo Agribank nơi cho vay là ảnh hưởng đến thực hiện hợp đồng tín dụng, hợp đồng thế chấp. </w:t>
      </w:r>
    </w:p>
    <w:p w:rsidR="00BB7FA8" w:rsidRDefault="00BB7FA8" w:rsidP="00BB7FA8">
      <w:pPr>
        <w:spacing w:line="276" w:lineRule="auto"/>
        <w:ind w:firstLine="523"/>
        <w:jc w:val="both"/>
        <w:rPr>
          <w:szCs w:val="28"/>
        </w:rPr>
      </w:pPr>
      <w:r w:rsidRPr="00BB7FA8">
        <w:rPr>
          <w:szCs w:val="28"/>
        </w:rPr>
        <w:t>- Các trường hợp khác theo quy định của pháp luật hoặc theo thoả thuận giữa Agribank nơi cho vay và khách hàng.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3543"/>
        <w:gridCol w:w="2946"/>
      </w:tblGrid>
      <w:tr w:rsidR="00DA1C3A" w:rsidTr="00DA1C3A">
        <w:trPr>
          <w:trHeight w:val="1493"/>
        </w:trPr>
        <w:tc>
          <w:tcPr>
            <w:tcW w:w="1709" w:type="pct"/>
          </w:tcPr>
          <w:p w:rsidR="00DA1C3A" w:rsidRPr="00DA1C3A" w:rsidRDefault="00DA1C3A" w:rsidP="00DA1C3A">
            <w:pPr>
              <w:jc w:val="center"/>
              <w:rPr>
                <w:b/>
              </w:rPr>
            </w:pPr>
            <w:r w:rsidRPr="00C836A2">
              <w:rPr>
                <w:b/>
              </w:rPr>
              <w:t>NGƯỜI QUẢN LÝ NỢ</w:t>
            </w:r>
          </w:p>
        </w:tc>
        <w:tc>
          <w:tcPr>
            <w:tcW w:w="1797" w:type="pct"/>
          </w:tcPr>
          <w:p w:rsidR="00DA1C3A" w:rsidRDefault="00DA1C3A" w:rsidP="003925A6">
            <w:pPr>
              <w:jc w:val="center"/>
            </w:pPr>
            <w:r w:rsidRPr="00C836A2">
              <w:rPr>
                <w:b/>
              </w:rPr>
              <w:t>KIỂM SOÁT</w:t>
            </w:r>
          </w:p>
        </w:tc>
        <w:tc>
          <w:tcPr>
            <w:tcW w:w="1494" w:type="pct"/>
          </w:tcPr>
          <w:p w:rsidR="00DA1C3A" w:rsidRDefault="00DA1C3A" w:rsidP="003925A6">
            <w:pPr>
              <w:jc w:val="center"/>
              <w:rPr>
                <w:b/>
              </w:rPr>
            </w:pPr>
            <w:r w:rsidRPr="00BB7FA8">
              <w:rPr>
                <w:b/>
                <w:szCs w:val="28"/>
              </w:rPr>
              <w:t xml:space="preserve">PHÊ DUYỆT CỦA </w:t>
            </w:r>
            <w:r w:rsidRPr="00C836A2">
              <w:rPr>
                <w:b/>
              </w:rPr>
              <w:t>GIÁM ĐỐC</w:t>
            </w:r>
          </w:p>
          <w:p w:rsidR="00DA1C3A" w:rsidRDefault="00DA1C3A" w:rsidP="003925A6">
            <w:pPr>
              <w:jc w:val="center"/>
              <w:rPr>
                <w:b/>
              </w:rPr>
            </w:pPr>
          </w:p>
          <w:p w:rsidR="00DA1C3A" w:rsidRDefault="00DA1C3A" w:rsidP="003925A6">
            <w:pPr>
              <w:jc w:val="center"/>
              <w:rPr>
                <w:b/>
              </w:rPr>
            </w:pPr>
          </w:p>
          <w:p w:rsidR="00DA1C3A" w:rsidRDefault="00DA1C3A" w:rsidP="003925A6">
            <w:pPr>
              <w:jc w:val="center"/>
            </w:pPr>
          </w:p>
        </w:tc>
      </w:tr>
      <w:tr w:rsidR="00DA1C3A" w:rsidTr="00DA1C3A">
        <w:tc>
          <w:tcPr>
            <w:tcW w:w="1709" w:type="pct"/>
            <w:vAlign w:val="center"/>
          </w:tcPr>
          <w:p w:rsidR="00DA1C3A" w:rsidRPr="00C836A2" w:rsidRDefault="00DA1C3A" w:rsidP="003925A6">
            <w:pPr>
              <w:spacing w:line="276" w:lineRule="auto"/>
              <w:jc w:val="center"/>
              <w:rPr>
                <w:b/>
              </w:rPr>
            </w:pPr>
            <w:r>
              <w:rPr>
                <w:b/>
              </w:rPr>
              <w:t>{Tên người dùng}</w:t>
            </w:r>
          </w:p>
        </w:tc>
        <w:tc>
          <w:tcPr>
            <w:tcW w:w="1797" w:type="pct"/>
            <w:vAlign w:val="center"/>
          </w:tcPr>
          <w:p w:rsidR="00DA1C3A" w:rsidRPr="00C836A2" w:rsidRDefault="00DA1C3A" w:rsidP="003925A6">
            <w:pPr>
              <w:spacing w:line="276" w:lineRule="auto"/>
              <w:jc w:val="center"/>
              <w:rPr>
                <w:b/>
              </w:rPr>
            </w:pPr>
            <w:r>
              <w:rPr>
                <w:b/>
              </w:rPr>
              <w:t>{Người kiểm soát}</w:t>
            </w:r>
          </w:p>
        </w:tc>
        <w:tc>
          <w:tcPr>
            <w:tcW w:w="1494" w:type="pct"/>
            <w:vAlign w:val="center"/>
          </w:tcPr>
          <w:p w:rsidR="00DA1C3A" w:rsidRPr="00C836A2" w:rsidRDefault="00DA1C3A" w:rsidP="003925A6">
            <w:pPr>
              <w:spacing w:line="276" w:lineRule="auto"/>
              <w:jc w:val="center"/>
              <w:rPr>
                <w:b/>
              </w:rPr>
            </w:pPr>
          </w:p>
        </w:tc>
      </w:tr>
    </w:tbl>
    <w:p w:rsidR="00DA1C3A" w:rsidRPr="00BB7FA8" w:rsidRDefault="00DA1C3A" w:rsidP="00DA1C3A">
      <w:pPr>
        <w:spacing w:line="276" w:lineRule="auto"/>
        <w:jc w:val="both"/>
        <w:rPr>
          <w:szCs w:val="28"/>
        </w:rPr>
      </w:pPr>
    </w:p>
    <w:sectPr w:rsidR="00DA1C3A" w:rsidRPr="00BB7FA8" w:rsidSect="00B250CC">
      <w:headerReference w:type="default" r:id="rId8"/>
      <w:footerReference w:type="even" r:id="rId9"/>
      <w:headerReference w:type="first" r:id="rId10"/>
      <w:footerReference w:type="first" r:id="rId11"/>
      <w:pgSz w:w="11909" w:h="16834" w:code="9"/>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D4CD8" w:rsidRDefault="009D4CD8">
      <w:r>
        <w:separator/>
      </w:r>
    </w:p>
  </w:endnote>
  <w:endnote w:type="continuationSeparator" w:id="0">
    <w:p w:rsidR="009D4CD8" w:rsidRDefault="009D4C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57FD" w:rsidRDefault="008C57FD" w:rsidP="00EB47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8C57FD" w:rsidRDefault="008C57F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50CC" w:rsidRPr="00B250CC" w:rsidRDefault="00B250CC" w:rsidP="00B250CC">
    <w:pPr>
      <w:pStyle w:val="Footer"/>
      <w:jc w:val="both"/>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D4CD8" w:rsidRDefault="009D4CD8">
      <w:r>
        <w:separator/>
      </w:r>
    </w:p>
  </w:footnote>
  <w:footnote w:type="continuationSeparator" w:id="0">
    <w:p w:rsidR="009D4CD8" w:rsidRDefault="009D4CD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28834296"/>
      <w:docPartObj>
        <w:docPartGallery w:val="Page Numbers (Top of Page)"/>
        <w:docPartUnique/>
      </w:docPartObj>
    </w:sdtPr>
    <w:sdtEndPr>
      <w:rPr>
        <w:noProof/>
      </w:rPr>
    </w:sdtEndPr>
    <w:sdtContent>
      <w:p w:rsidR="00B250CC" w:rsidRPr="004B4F16" w:rsidRDefault="004B4F16" w:rsidP="004B4F16">
        <w:pPr>
          <w:pStyle w:val="Header"/>
          <w:jc w:val="center"/>
        </w:pPr>
        <w:r w:rsidRPr="004B4F16">
          <w:fldChar w:fldCharType="begin"/>
        </w:r>
        <w:r w:rsidRPr="004B4F16">
          <w:instrText xml:space="preserve"> PAGE   \* MERGEFORMAT </w:instrText>
        </w:r>
        <w:r w:rsidRPr="004B4F16">
          <w:fldChar w:fldCharType="separate"/>
        </w:r>
        <w:r w:rsidR="00991F1D">
          <w:rPr>
            <w:noProof/>
          </w:rPr>
          <w:t>2</w:t>
        </w:r>
        <w:r w:rsidRPr="004B4F16">
          <w:rPr>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50CC" w:rsidRPr="00B250CC" w:rsidRDefault="00B250CC" w:rsidP="00B250CC">
    <w:pPr>
      <w:pStyle w:val="Header"/>
      <w:tabs>
        <w:tab w:val="clear" w:pos="4513"/>
        <w:tab w:val="clear" w:pos="9026"/>
      </w:tabs>
      <w:jc w:val="right"/>
    </w:pPr>
    <w:r w:rsidRPr="00B250CC">
      <w:rPr>
        <w:b/>
      </w:rPr>
      <w:t>MẪU: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F27157"/>
    <w:multiLevelType w:val="hybridMultilevel"/>
    <w:tmpl w:val="676E563A"/>
    <w:lvl w:ilvl="0" w:tplc="76181AE2">
      <w:start w:val="1"/>
      <w:numFmt w:val="decimal"/>
      <w:lvlText w:val="%1."/>
      <w:lvlJc w:val="left"/>
      <w:pPr>
        <w:ind w:left="927" w:hanging="360"/>
      </w:pPr>
      <w:rPr>
        <w:rFonts w:ascii="Times New Roman" w:eastAsia="Times New Roman" w:hAnsi="Times New Roman" w:cs="Times New Roman"/>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
    <w:nsid w:val="186B00AD"/>
    <w:multiLevelType w:val="hybridMultilevel"/>
    <w:tmpl w:val="54861FE6"/>
    <w:lvl w:ilvl="0" w:tplc="DABA9E7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2DB5"/>
    <w:rsid w:val="000106D0"/>
    <w:rsid w:val="00013A2C"/>
    <w:rsid w:val="00055896"/>
    <w:rsid w:val="00055A8E"/>
    <w:rsid w:val="000666E2"/>
    <w:rsid w:val="00067C4C"/>
    <w:rsid w:val="00070BBC"/>
    <w:rsid w:val="0007112B"/>
    <w:rsid w:val="000719A2"/>
    <w:rsid w:val="000733C6"/>
    <w:rsid w:val="0007371F"/>
    <w:rsid w:val="00075103"/>
    <w:rsid w:val="000804BB"/>
    <w:rsid w:val="00096A1D"/>
    <w:rsid w:val="00096AC6"/>
    <w:rsid w:val="000C1D72"/>
    <w:rsid w:val="000E2D64"/>
    <w:rsid w:val="000F75C6"/>
    <w:rsid w:val="00112CCC"/>
    <w:rsid w:val="00122282"/>
    <w:rsid w:val="001420D7"/>
    <w:rsid w:val="00153E90"/>
    <w:rsid w:val="0015523B"/>
    <w:rsid w:val="001569EB"/>
    <w:rsid w:val="00156D49"/>
    <w:rsid w:val="00156DB3"/>
    <w:rsid w:val="0017599C"/>
    <w:rsid w:val="001835BA"/>
    <w:rsid w:val="0018655B"/>
    <w:rsid w:val="00187A91"/>
    <w:rsid w:val="001A51C7"/>
    <w:rsid w:val="001A68A4"/>
    <w:rsid w:val="001B088B"/>
    <w:rsid w:val="001B68D5"/>
    <w:rsid w:val="001B76C6"/>
    <w:rsid w:val="001C196B"/>
    <w:rsid w:val="001C6883"/>
    <w:rsid w:val="001C7AAE"/>
    <w:rsid w:val="001D13BA"/>
    <w:rsid w:val="001E6B51"/>
    <w:rsid w:val="001E7C79"/>
    <w:rsid w:val="001F2511"/>
    <w:rsid w:val="001F71CE"/>
    <w:rsid w:val="00206A0D"/>
    <w:rsid w:val="00206A7D"/>
    <w:rsid w:val="00207873"/>
    <w:rsid w:val="0021429C"/>
    <w:rsid w:val="00214C7E"/>
    <w:rsid w:val="00223F52"/>
    <w:rsid w:val="00227E94"/>
    <w:rsid w:val="002327B1"/>
    <w:rsid w:val="002474A5"/>
    <w:rsid w:val="00257727"/>
    <w:rsid w:val="00266B81"/>
    <w:rsid w:val="002821DC"/>
    <w:rsid w:val="002925F1"/>
    <w:rsid w:val="00293746"/>
    <w:rsid w:val="002A3700"/>
    <w:rsid w:val="002B442D"/>
    <w:rsid w:val="002B5476"/>
    <w:rsid w:val="002C6D35"/>
    <w:rsid w:val="002D7022"/>
    <w:rsid w:val="002F7ECC"/>
    <w:rsid w:val="003307F3"/>
    <w:rsid w:val="00333A23"/>
    <w:rsid w:val="00337CAB"/>
    <w:rsid w:val="00340EDF"/>
    <w:rsid w:val="00375CAF"/>
    <w:rsid w:val="003838AF"/>
    <w:rsid w:val="003A6776"/>
    <w:rsid w:val="003B3495"/>
    <w:rsid w:val="003B545D"/>
    <w:rsid w:val="003D09CC"/>
    <w:rsid w:val="003E2263"/>
    <w:rsid w:val="003E4687"/>
    <w:rsid w:val="003E69B8"/>
    <w:rsid w:val="003F6F34"/>
    <w:rsid w:val="00410785"/>
    <w:rsid w:val="004158F4"/>
    <w:rsid w:val="00416731"/>
    <w:rsid w:val="00420384"/>
    <w:rsid w:val="00422495"/>
    <w:rsid w:val="004260E6"/>
    <w:rsid w:val="004305CB"/>
    <w:rsid w:val="004448D8"/>
    <w:rsid w:val="0044626D"/>
    <w:rsid w:val="00450D8A"/>
    <w:rsid w:val="004532C0"/>
    <w:rsid w:val="004600F4"/>
    <w:rsid w:val="00460B39"/>
    <w:rsid w:val="004629FC"/>
    <w:rsid w:val="00462B09"/>
    <w:rsid w:val="00463D3B"/>
    <w:rsid w:val="004652AB"/>
    <w:rsid w:val="00480197"/>
    <w:rsid w:val="004A4C51"/>
    <w:rsid w:val="004B37C3"/>
    <w:rsid w:val="004B4F16"/>
    <w:rsid w:val="004C6AE8"/>
    <w:rsid w:val="00501ADE"/>
    <w:rsid w:val="0051324B"/>
    <w:rsid w:val="005146C0"/>
    <w:rsid w:val="00517AB5"/>
    <w:rsid w:val="00523F0B"/>
    <w:rsid w:val="00532715"/>
    <w:rsid w:val="005330C5"/>
    <w:rsid w:val="00546F19"/>
    <w:rsid w:val="00552190"/>
    <w:rsid w:val="005531F3"/>
    <w:rsid w:val="00553CFF"/>
    <w:rsid w:val="0056086B"/>
    <w:rsid w:val="00561A59"/>
    <w:rsid w:val="00563A27"/>
    <w:rsid w:val="00565BB7"/>
    <w:rsid w:val="00566B61"/>
    <w:rsid w:val="005734BC"/>
    <w:rsid w:val="0057392F"/>
    <w:rsid w:val="0057784A"/>
    <w:rsid w:val="005A3B70"/>
    <w:rsid w:val="005A3E1B"/>
    <w:rsid w:val="005B447B"/>
    <w:rsid w:val="005C09ED"/>
    <w:rsid w:val="005C1B9F"/>
    <w:rsid w:val="005C28AA"/>
    <w:rsid w:val="005E1F06"/>
    <w:rsid w:val="005E459D"/>
    <w:rsid w:val="005F2814"/>
    <w:rsid w:val="00607B08"/>
    <w:rsid w:val="006100C9"/>
    <w:rsid w:val="0061059F"/>
    <w:rsid w:val="0062141E"/>
    <w:rsid w:val="00623942"/>
    <w:rsid w:val="00631C3F"/>
    <w:rsid w:val="006348DC"/>
    <w:rsid w:val="00634CE3"/>
    <w:rsid w:val="00651904"/>
    <w:rsid w:val="00656242"/>
    <w:rsid w:val="0065740B"/>
    <w:rsid w:val="00673B7C"/>
    <w:rsid w:val="00674A91"/>
    <w:rsid w:val="0067657F"/>
    <w:rsid w:val="00680495"/>
    <w:rsid w:val="006828C9"/>
    <w:rsid w:val="00683794"/>
    <w:rsid w:val="006B1BD1"/>
    <w:rsid w:val="006C3FB3"/>
    <w:rsid w:val="006F1D71"/>
    <w:rsid w:val="007060F5"/>
    <w:rsid w:val="007135E1"/>
    <w:rsid w:val="0072211C"/>
    <w:rsid w:val="0072769D"/>
    <w:rsid w:val="007337B2"/>
    <w:rsid w:val="007337E2"/>
    <w:rsid w:val="00744FAE"/>
    <w:rsid w:val="00751000"/>
    <w:rsid w:val="00760A7D"/>
    <w:rsid w:val="00762F03"/>
    <w:rsid w:val="00764A6C"/>
    <w:rsid w:val="00786590"/>
    <w:rsid w:val="007A0D7B"/>
    <w:rsid w:val="007A3392"/>
    <w:rsid w:val="007A3C41"/>
    <w:rsid w:val="007A5483"/>
    <w:rsid w:val="007B1B1B"/>
    <w:rsid w:val="007B239D"/>
    <w:rsid w:val="007B621E"/>
    <w:rsid w:val="007C5C03"/>
    <w:rsid w:val="007C6C5D"/>
    <w:rsid w:val="007D3AFD"/>
    <w:rsid w:val="007E1308"/>
    <w:rsid w:val="007E7D85"/>
    <w:rsid w:val="007F1499"/>
    <w:rsid w:val="007F23A8"/>
    <w:rsid w:val="008062C8"/>
    <w:rsid w:val="00816647"/>
    <w:rsid w:val="00837435"/>
    <w:rsid w:val="00851162"/>
    <w:rsid w:val="008628B9"/>
    <w:rsid w:val="00864ACA"/>
    <w:rsid w:val="00871058"/>
    <w:rsid w:val="00876348"/>
    <w:rsid w:val="008802B2"/>
    <w:rsid w:val="00883B93"/>
    <w:rsid w:val="00894F76"/>
    <w:rsid w:val="008A1109"/>
    <w:rsid w:val="008A1A3B"/>
    <w:rsid w:val="008B6FBC"/>
    <w:rsid w:val="008C57FD"/>
    <w:rsid w:val="008D4961"/>
    <w:rsid w:val="008D6EFA"/>
    <w:rsid w:val="008D78D9"/>
    <w:rsid w:val="008E014C"/>
    <w:rsid w:val="008E7FF4"/>
    <w:rsid w:val="008F1C54"/>
    <w:rsid w:val="008F3B7C"/>
    <w:rsid w:val="009008A5"/>
    <w:rsid w:val="00907D16"/>
    <w:rsid w:val="00925850"/>
    <w:rsid w:val="009266C1"/>
    <w:rsid w:val="0094100E"/>
    <w:rsid w:val="00944C8F"/>
    <w:rsid w:val="009453E2"/>
    <w:rsid w:val="009456E7"/>
    <w:rsid w:val="00951EA8"/>
    <w:rsid w:val="00955916"/>
    <w:rsid w:val="00961C74"/>
    <w:rsid w:val="00967FAF"/>
    <w:rsid w:val="00991F1D"/>
    <w:rsid w:val="009A60F6"/>
    <w:rsid w:val="009A6DAC"/>
    <w:rsid w:val="009C0F94"/>
    <w:rsid w:val="009D0A76"/>
    <w:rsid w:val="009D4CD8"/>
    <w:rsid w:val="009F25EF"/>
    <w:rsid w:val="009F2F2F"/>
    <w:rsid w:val="00A12EDE"/>
    <w:rsid w:val="00A14E55"/>
    <w:rsid w:val="00A32262"/>
    <w:rsid w:val="00A46F17"/>
    <w:rsid w:val="00A47588"/>
    <w:rsid w:val="00A57F96"/>
    <w:rsid w:val="00A60261"/>
    <w:rsid w:val="00A7365C"/>
    <w:rsid w:val="00A830AA"/>
    <w:rsid w:val="00A90010"/>
    <w:rsid w:val="00A9361F"/>
    <w:rsid w:val="00A93A71"/>
    <w:rsid w:val="00A93B9E"/>
    <w:rsid w:val="00AB0461"/>
    <w:rsid w:val="00AC2D32"/>
    <w:rsid w:val="00AD17D7"/>
    <w:rsid w:val="00AE2776"/>
    <w:rsid w:val="00AF3C9D"/>
    <w:rsid w:val="00AF5A50"/>
    <w:rsid w:val="00B07066"/>
    <w:rsid w:val="00B11DD0"/>
    <w:rsid w:val="00B145D2"/>
    <w:rsid w:val="00B250CC"/>
    <w:rsid w:val="00B25C49"/>
    <w:rsid w:val="00B322E7"/>
    <w:rsid w:val="00B35494"/>
    <w:rsid w:val="00B43A4C"/>
    <w:rsid w:val="00B45930"/>
    <w:rsid w:val="00B558DF"/>
    <w:rsid w:val="00B601C0"/>
    <w:rsid w:val="00B61B96"/>
    <w:rsid w:val="00B646A9"/>
    <w:rsid w:val="00B65EB9"/>
    <w:rsid w:val="00B84356"/>
    <w:rsid w:val="00B94DFE"/>
    <w:rsid w:val="00BA16C0"/>
    <w:rsid w:val="00BB7FA8"/>
    <w:rsid w:val="00BC5B77"/>
    <w:rsid w:val="00BD7338"/>
    <w:rsid w:val="00BF5402"/>
    <w:rsid w:val="00BF716F"/>
    <w:rsid w:val="00C27B21"/>
    <w:rsid w:val="00C32D70"/>
    <w:rsid w:val="00C33072"/>
    <w:rsid w:val="00C34066"/>
    <w:rsid w:val="00C35B0F"/>
    <w:rsid w:val="00C46E14"/>
    <w:rsid w:val="00C514DE"/>
    <w:rsid w:val="00C664D1"/>
    <w:rsid w:val="00C81851"/>
    <w:rsid w:val="00C92677"/>
    <w:rsid w:val="00CA34A8"/>
    <w:rsid w:val="00CA56F3"/>
    <w:rsid w:val="00CB108B"/>
    <w:rsid w:val="00CB2026"/>
    <w:rsid w:val="00CB2F3D"/>
    <w:rsid w:val="00CC066D"/>
    <w:rsid w:val="00CC1532"/>
    <w:rsid w:val="00CC2DB5"/>
    <w:rsid w:val="00CC33B1"/>
    <w:rsid w:val="00CD15E4"/>
    <w:rsid w:val="00CE6166"/>
    <w:rsid w:val="00CF027E"/>
    <w:rsid w:val="00D00DA6"/>
    <w:rsid w:val="00D0407E"/>
    <w:rsid w:val="00D13C7D"/>
    <w:rsid w:val="00D1455C"/>
    <w:rsid w:val="00D15EF1"/>
    <w:rsid w:val="00D179A8"/>
    <w:rsid w:val="00D21948"/>
    <w:rsid w:val="00D2366D"/>
    <w:rsid w:val="00D251B1"/>
    <w:rsid w:val="00D27334"/>
    <w:rsid w:val="00D478F8"/>
    <w:rsid w:val="00D51A2D"/>
    <w:rsid w:val="00D53444"/>
    <w:rsid w:val="00D65519"/>
    <w:rsid w:val="00D71021"/>
    <w:rsid w:val="00D714E0"/>
    <w:rsid w:val="00D71F15"/>
    <w:rsid w:val="00D76017"/>
    <w:rsid w:val="00D77768"/>
    <w:rsid w:val="00D833FB"/>
    <w:rsid w:val="00D918BE"/>
    <w:rsid w:val="00D91C6D"/>
    <w:rsid w:val="00DA1C3A"/>
    <w:rsid w:val="00DB61CB"/>
    <w:rsid w:val="00DB66F4"/>
    <w:rsid w:val="00DB76EB"/>
    <w:rsid w:val="00DC0DE1"/>
    <w:rsid w:val="00DC35B9"/>
    <w:rsid w:val="00DD2E88"/>
    <w:rsid w:val="00DE0AC2"/>
    <w:rsid w:val="00DE5AA7"/>
    <w:rsid w:val="00DF0689"/>
    <w:rsid w:val="00E0387E"/>
    <w:rsid w:val="00E056E7"/>
    <w:rsid w:val="00E05C09"/>
    <w:rsid w:val="00E13694"/>
    <w:rsid w:val="00E34938"/>
    <w:rsid w:val="00E36358"/>
    <w:rsid w:val="00E50DD8"/>
    <w:rsid w:val="00E522CB"/>
    <w:rsid w:val="00E55B2E"/>
    <w:rsid w:val="00E62271"/>
    <w:rsid w:val="00E66AC5"/>
    <w:rsid w:val="00E77058"/>
    <w:rsid w:val="00E87368"/>
    <w:rsid w:val="00E879FB"/>
    <w:rsid w:val="00E87D81"/>
    <w:rsid w:val="00E96BC5"/>
    <w:rsid w:val="00EA60FD"/>
    <w:rsid w:val="00EB4702"/>
    <w:rsid w:val="00EC1AD7"/>
    <w:rsid w:val="00EC7DC2"/>
    <w:rsid w:val="00ED018A"/>
    <w:rsid w:val="00ED3337"/>
    <w:rsid w:val="00ED4085"/>
    <w:rsid w:val="00ED5817"/>
    <w:rsid w:val="00ED797A"/>
    <w:rsid w:val="00EE2927"/>
    <w:rsid w:val="00EE2B13"/>
    <w:rsid w:val="00EE7BF2"/>
    <w:rsid w:val="00F01398"/>
    <w:rsid w:val="00F02664"/>
    <w:rsid w:val="00F046F6"/>
    <w:rsid w:val="00F0548E"/>
    <w:rsid w:val="00F132A9"/>
    <w:rsid w:val="00F14C64"/>
    <w:rsid w:val="00F15000"/>
    <w:rsid w:val="00F16F1E"/>
    <w:rsid w:val="00F261B9"/>
    <w:rsid w:val="00F342A9"/>
    <w:rsid w:val="00F36BE3"/>
    <w:rsid w:val="00F417C1"/>
    <w:rsid w:val="00F63597"/>
    <w:rsid w:val="00F7010F"/>
    <w:rsid w:val="00F721B2"/>
    <w:rsid w:val="00F853E7"/>
    <w:rsid w:val="00F9125E"/>
    <w:rsid w:val="00FA1C09"/>
    <w:rsid w:val="00FA571D"/>
    <w:rsid w:val="00FB110D"/>
    <w:rsid w:val="00FB1739"/>
    <w:rsid w:val="00FB1BF9"/>
    <w:rsid w:val="00FB6F4A"/>
    <w:rsid w:val="00FC5CCB"/>
    <w:rsid w:val="00FD2450"/>
    <w:rsid w:val="00FD4B78"/>
    <w:rsid w:val="00FE661A"/>
    <w:rsid w:val="00FF0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5523B"/>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E7BF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634CE3"/>
    <w:rPr>
      <w:rFonts w:ascii="Tahoma" w:hAnsi="Tahoma" w:cs="Tahoma"/>
      <w:sz w:val="16"/>
      <w:szCs w:val="16"/>
    </w:rPr>
  </w:style>
  <w:style w:type="paragraph" w:styleId="Footer">
    <w:name w:val="footer"/>
    <w:basedOn w:val="Normal"/>
    <w:link w:val="FooterChar"/>
    <w:uiPriority w:val="99"/>
    <w:rsid w:val="008C57FD"/>
    <w:pPr>
      <w:tabs>
        <w:tab w:val="center" w:pos="4320"/>
        <w:tab w:val="right" w:pos="8640"/>
      </w:tabs>
    </w:pPr>
  </w:style>
  <w:style w:type="character" w:styleId="PageNumber">
    <w:name w:val="page number"/>
    <w:basedOn w:val="DefaultParagraphFont"/>
    <w:rsid w:val="008C57FD"/>
  </w:style>
  <w:style w:type="paragraph" w:styleId="BodyTextIndent">
    <w:name w:val="Body Text Indent"/>
    <w:basedOn w:val="Normal"/>
    <w:link w:val="BodyTextIndentChar"/>
    <w:rsid w:val="000719A2"/>
    <w:pPr>
      <w:ind w:firstLine="360"/>
      <w:jc w:val="both"/>
    </w:pPr>
    <w:rPr>
      <w:sz w:val="28"/>
      <w:szCs w:val="24"/>
    </w:rPr>
  </w:style>
  <w:style w:type="paragraph" w:styleId="Header">
    <w:name w:val="header"/>
    <w:basedOn w:val="Normal"/>
    <w:link w:val="HeaderChar"/>
    <w:uiPriority w:val="99"/>
    <w:rsid w:val="008D4961"/>
    <w:pPr>
      <w:tabs>
        <w:tab w:val="center" w:pos="4513"/>
        <w:tab w:val="right" w:pos="9026"/>
      </w:tabs>
    </w:pPr>
  </w:style>
  <w:style w:type="character" w:customStyle="1" w:styleId="HeaderChar">
    <w:name w:val="Header Char"/>
    <w:link w:val="Header"/>
    <w:uiPriority w:val="99"/>
    <w:rsid w:val="008D4961"/>
    <w:rPr>
      <w:sz w:val="26"/>
      <w:szCs w:val="26"/>
      <w:lang w:val="en-US" w:eastAsia="en-US"/>
    </w:rPr>
  </w:style>
  <w:style w:type="character" w:customStyle="1" w:styleId="FooterChar">
    <w:name w:val="Footer Char"/>
    <w:link w:val="Footer"/>
    <w:uiPriority w:val="99"/>
    <w:rsid w:val="008D4961"/>
    <w:rPr>
      <w:sz w:val="26"/>
      <w:szCs w:val="26"/>
      <w:lang w:val="en-US" w:eastAsia="en-US"/>
    </w:rPr>
  </w:style>
  <w:style w:type="character" w:customStyle="1" w:styleId="BodyTextIndentChar">
    <w:name w:val="Body Text Indent Char"/>
    <w:basedOn w:val="DefaultParagraphFont"/>
    <w:link w:val="BodyTextIndent"/>
    <w:rsid w:val="00B250CC"/>
    <w:rPr>
      <w:sz w:val="28"/>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5523B"/>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E7BF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634CE3"/>
    <w:rPr>
      <w:rFonts w:ascii="Tahoma" w:hAnsi="Tahoma" w:cs="Tahoma"/>
      <w:sz w:val="16"/>
      <w:szCs w:val="16"/>
    </w:rPr>
  </w:style>
  <w:style w:type="paragraph" w:styleId="Footer">
    <w:name w:val="footer"/>
    <w:basedOn w:val="Normal"/>
    <w:link w:val="FooterChar"/>
    <w:uiPriority w:val="99"/>
    <w:rsid w:val="008C57FD"/>
    <w:pPr>
      <w:tabs>
        <w:tab w:val="center" w:pos="4320"/>
        <w:tab w:val="right" w:pos="8640"/>
      </w:tabs>
    </w:pPr>
  </w:style>
  <w:style w:type="character" w:styleId="PageNumber">
    <w:name w:val="page number"/>
    <w:basedOn w:val="DefaultParagraphFont"/>
    <w:rsid w:val="008C57FD"/>
  </w:style>
  <w:style w:type="paragraph" w:styleId="BodyTextIndent">
    <w:name w:val="Body Text Indent"/>
    <w:basedOn w:val="Normal"/>
    <w:link w:val="BodyTextIndentChar"/>
    <w:rsid w:val="000719A2"/>
    <w:pPr>
      <w:ind w:firstLine="360"/>
      <w:jc w:val="both"/>
    </w:pPr>
    <w:rPr>
      <w:sz w:val="28"/>
      <w:szCs w:val="24"/>
    </w:rPr>
  </w:style>
  <w:style w:type="paragraph" w:styleId="Header">
    <w:name w:val="header"/>
    <w:basedOn w:val="Normal"/>
    <w:link w:val="HeaderChar"/>
    <w:uiPriority w:val="99"/>
    <w:rsid w:val="008D4961"/>
    <w:pPr>
      <w:tabs>
        <w:tab w:val="center" w:pos="4513"/>
        <w:tab w:val="right" w:pos="9026"/>
      </w:tabs>
    </w:pPr>
  </w:style>
  <w:style w:type="character" w:customStyle="1" w:styleId="HeaderChar">
    <w:name w:val="Header Char"/>
    <w:link w:val="Header"/>
    <w:uiPriority w:val="99"/>
    <w:rsid w:val="008D4961"/>
    <w:rPr>
      <w:sz w:val="26"/>
      <w:szCs w:val="26"/>
      <w:lang w:val="en-US" w:eastAsia="en-US"/>
    </w:rPr>
  </w:style>
  <w:style w:type="character" w:customStyle="1" w:styleId="FooterChar">
    <w:name w:val="Footer Char"/>
    <w:link w:val="Footer"/>
    <w:uiPriority w:val="99"/>
    <w:rsid w:val="008D4961"/>
    <w:rPr>
      <w:sz w:val="26"/>
      <w:szCs w:val="26"/>
      <w:lang w:val="en-US" w:eastAsia="en-US"/>
    </w:rPr>
  </w:style>
  <w:style w:type="character" w:customStyle="1" w:styleId="BodyTextIndentChar">
    <w:name w:val="Body Text Indent Char"/>
    <w:basedOn w:val="DefaultParagraphFont"/>
    <w:link w:val="BodyTextIndent"/>
    <w:rsid w:val="00B250CC"/>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6249614">
      <w:bodyDiv w:val="1"/>
      <w:marLeft w:val="0"/>
      <w:marRight w:val="0"/>
      <w:marTop w:val="0"/>
      <w:marBottom w:val="0"/>
      <w:divBdr>
        <w:top w:val="none" w:sz="0" w:space="0" w:color="auto"/>
        <w:left w:val="none" w:sz="0" w:space="0" w:color="auto"/>
        <w:bottom w:val="none" w:sz="0" w:space="0" w:color="auto"/>
        <w:right w:val="none" w:sz="0" w:space="0" w:color="auto"/>
      </w:divBdr>
    </w:div>
    <w:div w:id="2134907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2</Pages>
  <Words>840</Words>
  <Characters>3093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NGÂN HÀNG NÔNG NGHIỆP                 CỘNG HÒA XÃ HỘI CHỦ NGHĨA VIỆT NAM</vt:lpstr>
    </vt:vector>
  </TitlesOfParts>
  <Company>&lt;arabianhorse&gt;</Company>
  <LinksUpToDate>false</LinksUpToDate>
  <CharactersWithSpaces>3926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NÔNG NGHIỆP                 CỘNG HÒA XÃ HỘI CHỦ NGHĨA VIỆT NAM</dc:title>
  <dc:creator>NamTrung</dc:creator>
  <cp:lastModifiedBy>Hoang Thach - 3612</cp:lastModifiedBy>
  <cp:revision>11</cp:revision>
  <cp:lastPrinted>2024-08-21T06:42:00Z</cp:lastPrinted>
  <dcterms:created xsi:type="dcterms:W3CDTF">2024-08-28T09:45:00Z</dcterms:created>
  <dcterms:modified xsi:type="dcterms:W3CDTF">2024-08-29T08:44:00Z</dcterms:modified>
</cp:coreProperties>
</file>