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6"/>
        <w:gridCol w:w="6250"/>
      </w:tblGrid>
      <w:tr w:rsidR="00731E88" w:rsidRPr="00EA5407" w:rsidTr="00C07F5F">
        <w:trPr>
          <w:trHeight w:val="765"/>
        </w:trPr>
        <w:tc>
          <w:tcPr>
            <w:tcW w:w="1630" w:type="pct"/>
          </w:tcPr>
          <w:p w:rsidR="00731E88" w:rsidRPr="00C07F5F" w:rsidRDefault="00731E88" w:rsidP="00C07F5F">
            <w:pPr>
              <w:spacing w:before="0" w:beforeAutospacing="0" w:after="0" w:afterAutospacing="0"/>
              <w:jc w:val="both"/>
              <w:rPr>
                <w:rFonts w:ascii="Times New Roman" w:hAnsi="Times New Roman"/>
                <w:b/>
                <w:noProof/>
                <w:sz w:val="26"/>
                <w:szCs w:val="28"/>
              </w:rPr>
            </w:pPr>
            <w:r w:rsidRPr="00C07F5F">
              <w:rPr>
                <w:rFonts w:ascii="Times New Roman" w:hAnsi="Times New Roman"/>
                <w:noProof/>
                <w:sz w:val="26"/>
                <w:szCs w:val="28"/>
              </w:rPr>
              <w:drawing>
                <wp:inline distT="0" distB="0" distL="0" distR="0" wp14:anchorId="36D3568F" wp14:editId="64AC70BB">
                  <wp:extent cx="2152650" cy="646915"/>
                  <wp:effectExtent l="0" t="0" r="0" b="1270"/>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7807" cy="645459"/>
                          </a:xfrm>
                          <a:prstGeom prst="rect">
                            <a:avLst/>
                          </a:prstGeom>
                          <a:noFill/>
                          <a:ln>
                            <a:noFill/>
                          </a:ln>
                        </pic:spPr>
                      </pic:pic>
                    </a:graphicData>
                  </a:graphic>
                </wp:inline>
              </w:drawing>
            </w:r>
          </w:p>
        </w:tc>
        <w:tc>
          <w:tcPr>
            <w:tcW w:w="3370" w:type="pct"/>
            <w:vAlign w:val="center"/>
          </w:tcPr>
          <w:p w:rsidR="00C07F5F" w:rsidRDefault="00731E88" w:rsidP="00C07F5F">
            <w:pPr>
              <w:spacing w:before="0" w:beforeAutospacing="0" w:after="0" w:afterAutospacing="0"/>
              <w:jc w:val="center"/>
              <w:rPr>
                <w:rFonts w:ascii="Times New Roman" w:hAnsi="Times New Roman"/>
                <w:b/>
                <w:noProof/>
                <w:sz w:val="26"/>
                <w:szCs w:val="28"/>
              </w:rPr>
            </w:pPr>
            <w:r w:rsidRPr="00C07F5F">
              <w:rPr>
                <w:rFonts w:ascii="Times New Roman" w:hAnsi="Times New Roman"/>
                <w:b/>
                <w:noProof/>
                <w:sz w:val="26"/>
                <w:szCs w:val="28"/>
              </w:rPr>
              <w:t xml:space="preserve">ĐIỀU KIỆN, ĐIỀU KHOẢN ĐĂNG KÝ VÀ SỬ DỤNG DỊCH VỤ AGRIBANK RETAIL </w:t>
            </w:r>
          </w:p>
          <w:p w:rsidR="00731E88" w:rsidRPr="00C07F5F" w:rsidRDefault="00731E88" w:rsidP="00C07F5F">
            <w:pPr>
              <w:spacing w:before="0" w:beforeAutospacing="0" w:after="0" w:afterAutospacing="0"/>
              <w:jc w:val="center"/>
              <w:rPr>
                <w:rFonts w:ascii="Times New Roman" w:hAnsi="Times New Roman"/>
                <w:b/>
                <w:noProof/>
                <w:sz w:val="26"/>
                <w:szCs w:val="28"/>
              </w:rPr>
            </w:pPr>
            <w:r w:rsidRPr="00C07F5F">
              <w:rPr>
                <w:rFonts w:ascii="Times New Roman" w:hAnsi="Times New Roman"/>
                <w:b/>
                <w:noProof/>
                <w:sz w:val="26"/>
                <w:szCs w:val="28"/>
              </w:rPr>
              <w:t>E-BANKING TẠI AGRIBANK</w:t>
            </w:r>
          </w:p>
          <w:p w:rsidR="00731E88" w:rsidRPr="00C07F5F" w:rsidRDefault="00731E88" w:rsidP="00C07F5F">
            <w:pPr>
              <w:spacing w:before="0" w:beforeAutospacing="0" w:after="0" w:afterAutospacing="0"/>
              <w:jc w:val="center"/>
              <w:rPr>
                <w:rFonts w:ascii="Times New Roman" w:hAnsi="Times New Roman"/>
                <w:i/>
                <w:noProof/>
                <w:sz w:val="26"/>
                <w:szCs w:val="28"/>
              </w:rPr>
            </w:pPr>
            <w:r w:rsidRPr="00C07F5F">
              <w:rPr>
                <w:rFonts w:ascii="Times New Roman" w:hAnsi="Times New Roman"/>
                <w:i/>
                <w:noProof/>
                <w:sz w:val="26"/>
                <w:szCs w:val="28"/>
              </w:rPr>
              <w:t>(Dành cho khách hàng cá nhân)</w:t>
            </w:r>
          </w:p>
        </w:tc>
      </w:tr>
    </w:tbl>
    <w:p w:rsidR="00731E88" w:rsidRPr="00EA5407" w:rsidRDefault="00731E88" w:rsidP="00731E88">
      <w:pPr>
        <w:spacing w:before="0" w:beforeAutospacing="0" w:after="0" w:afterAutospacing="0" w:line="278" w:lineRule="auto"/>
        <w:ind w:left="284" w:right="17"/>
        <w:jc w:val="center"/>
        <w:rPr>
          <w:rFonts w:ascii="Times New Roman" w:hAnsi="Times New Roman"/>
          <w:b/>
          <w:noProof/>
          <w:sz w:val="28"/>
          <w:szCs w:val="28"/>
        </w:rPr>
      </w:pPr>
    </w:p>
    <w:p w:rsidR="00C07F5F" w:rsidRDefault="00C07F5F" w:rsidP="00C07F5F">
      <w:pPr>
        <w:tabs>
          <w:tab w:val="left" w:pos="851"/>
          <w:tab w:val="left" w:pos="1701"/>
        </w:tabs>
        <w:spacing w:before="0" w:beforeAutospacing="0" w:after="0" w:afterAutospacing="0"/>
        <w:ind w:left="567"/>
        <w:jc w:val="both"/>
        <w:rPr>
          <w:rFonts w:ascii="Times New Roman" w:hAnsi="Times New Roman"/>
          <w:b/>
          <w:sz w:val="26"/>
          <w:szCs w:val="28"/>
        </w:rPr>
      </w:pPr>
    </w:p>
    <w:p w:rsidR="00731E88" w:rsidRPr="00C07F5F" w:rsidRDefault="00731E88" w:rsidP="00C07F5F">
      <w:pPr>
        <w:numPr>
          <w:ilvl w:val="0"/>
          <w:numId w:val="1"/>
        </w:numPr>
        <w:tabs>
          <w:tab w:val="left" w:pos="851"/>
          <w:tab w:val="left" w:pos="1701"/>
        </w:tabs>
        <w:spacing w:before="0" w:beforeAutospacing="0" w:after="0" w:afterAutospacing="0"/>
        <w:ind w:left="0" w:firstLine="567"/>
        <w:jc w:val="both"/>
        <w:rPr>
          <w:rFonts w:ascii="Times New Roman" w:hAnsi="Times New Roman"/>
          <w:b/>
          <w:sz w:val="26"/>
          <w:szCs w:val="28"/>
        </w:rPr>
      </w:pPr>
      <w:r w:rsidRPr="00C07F5F">
        <w:rPr>
          <w:rFonts w:ascii="Times New Roman" w:hAnsi="Times New Roman"/>
          <w:b/>
          <w:sz w:val="26"/>
          <w:szCs w:val="28"/>
        </w:rPr>
        <w:t>Phạm vi áp dụng</w:t>
      </w:r>
    </w:p>
    <w:p w:rsidR="00731E88" w:rsidRPr="00C07F5F" w:rsidRDefault="00731E88" w:rsidP="00C07F5F">
      <w:pPr>
        <w:tabs>
          <w:tab w:val="left" w:pos="1701"/>
        </w:tabs>
        <w:spacing w:before="0" w:beforeAutospacing="0" w:after="0" w:afterAutospacing="0"/>
        <w:ind w:firstLine="567"/>
        <w:jc w:val="both"/>
        <w:rPr>
          <w:rFonts w:ascii="Times New Roman" w:hAnsi="Times New Roman"/>
          <w:sz w:val="26"/>
          <w:szCs w:val="28"/>
        </w:rPr>
      </w:pPr>
      <w:r w:rsidRPr="00C07F5F">
        <w:rPr>
          <w:rFonts w:ascii="Times New Roman" w:hAnsi="Times New Roman"/>
          <w:sz w:val="26"/>
          <w:szCs w:val="28"/>
        </w:rPr>
        <w:t>Bản Điều kiện, điều khoản này áp dụng đối với khách hàng cá nhân đăng ký và sử dụng dịch vụ Agribank Retail E-Banking tại Agribank.</w:t>
      </w:r>
    </w:p>
    <w:p w:rsidR="00731E88" w:rsidRPr="00C07F5F" w:rsidRDefault="00731E88" w:rsidP="00C07F5F">
      <w:pPr>
        <w:numPr>
          <w:ilvl w:val="0"/>
          <w:numId w:val="1"/>
        </w:numPr>
        <w:tabs>
          <w:tab w:val="left" w:pos="851"/>
          <w:tab w:val="left" w:pos="1701"/>
        </w:tabs>
        <w:spacing w:before="0" w:beforeAutospacing="0" w:after="0" w:afterAutospacing="0"/>
        <w:ind w:left="0" w:firstLine="567"/>
        <w:jc w:val="both"/>
        <w:rPr>
          <w:rFonts w:ascii="Times New Roman" w:hAnsi="Times New Roman"/>
          <w:b/>
          <w:sz w:val="26"/>
          <w:szCs w:val="28"/>
        </w:rPr>
      </w:pPr>
      <w:r w:rsidRPr="00C07F5F">
        <w:rPr>
          <w:rFonts w:ascii="Times New Roman" w:hAnsi="Times New Roman"/>
          <w:b/>
          <w:sz w:val="26"/>
          <w:szCs w:val="28"/>
        </w:rPr>
        <w:t>Điều khoản chung</w:t>
      </w:r>
    </w:p>
    <w:p w:rsidR="00731E88" w:rsidRPr="00C07F5F" w:rsidRDefault="00731E88" w:rsidP="00C07F5F">
      <w:pPr>
        <w:numPr>
          <w:ilvl w:val="0"/>
          <w:numId w:val="2"/>
        </w:numPr>
        <w:tabs>
          <w:tab w:val="left" w:pos="0"/>
          <w:tab w:val="left" w:pos="851"/>
          <w:tab w:val="left" w:pos="993"/>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Nội dung điều kiện, điều khoản sử dụng dịch vụ Agribank Retail E- Banking tại Agribank là một phần không thể tách rời của Đăng ký thông tin khách hàng, đề nghị kiêm Hợp đồng mở và sử dụng tài khoản thanh toán, dịch vụ giữa chủ tài khoản và Agribank.</w:t>
      </w:r>
    </w:p>
    <w:p w:rsidR="00731E88" w:rsidRPr="00C07F5F" w:rsidRDefault="00731E88" w:rsidP="00C07F5F">
      <w:pPr>
        <w:numPr>
          <w:ilvl w:val="0"/>
          <w:numId w:val="2"/>
        </w:numPr>
        <w:tabs>
          <w:tab w:val="left" w:pos="0"/>
          <w:tab w:val="left" w:pos="851"/>
          <w:tab w:val="left" w:pos="993"/>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Khách hàng xác nhận đã nhận biết đầy đủ, hiểu rõ, đồng ý thực hiện toàn bộ nội dung Điều khoản, điều kiện này áp dụng đối với khách hàng cá nhân đăng ký và sử dụng dịch vụ Agribank Retail E-Banking tại Agribank, quyền và nghĩa vụ của khách hàng và ngân hàng khi sử dụng dịch vụ Agribank Retail E-Banking tại Agribank.</w:t>
      </w:r>
    </w:p>
    <w:p w:rsidR="00731E88" w:rsidRPr="00C07F5F" w:rsidRDefault="00731E88" w:rsidP="00C07F5F">
      <w:pPr>
        <w:numPr>
          <w:ilvl w:val="0"/>
          <w:numId w:val="1"/>
        </w:numPr>
        <w:tabs>
          <w:tab w:val="left" w:pos="851"/>
          <w:tab w:val="left" w:pos="1701"/>
        </w:tabs>
        <w:spacing w:before="0" w:beforeAutospacing="0" w:after="0" w:afterAutospacing="0"/>
        <w:ind w:left="0" w:firstLine="567"/>
        <w:jc w:val="both"/>
        <w:rPr>
          <w:rFonts w:ascii="Times New Roman" w:hAnsi="Times New Roman"/>
          <w:b/>
          <w:sz w:val="26"/>
          <w:szCs w:val="28"/>
        </w:rPr>
      </w:pPr>
      <w:r w:rsidRPr="00C07F5F">
        <w:rPr>
          <w:rFonts w:ascii="Times New Roman" w:hAnsi="Times New Roman"/>
          <w:b/>
          <w:sz w:val="26"/>
          <w:szCs w:val="28"/>
        </w:rPr>
        <w:t>Giải thích từ ngữ</w:t>
      </w:r>
    </w:p>
    <w:p w:rsidR="00731E88" w:rsidRPr="00C07F5F" w:rsidRDefault="00731E88" w:rsidP="00C07F5F">
      <w:pPr>
        <w:spacing w:before="0" w:beforeAutospacing="0" w:after="0" w:afterAutospacing="0"/>
        <w:ind w:firstLine="567"/>
        <w:jc w:val="both"/>
        <w:rPr>
          <w:rFonts w:ascii="Times New Roman" w:hAnsi="Times New Roman"/>
          <w:sz w:val="26"/>
          <w:szCs w:val="28"/>
        </w:rPr>
      </w:pPr>
      <w:r w:rsidRPr="00C07F5F">
        <w:rPr>
          <w:rFonts w:ascii="Times New Roman" w:hAnsi="Times New Roman"/>
          <w:sz w:val="26"/>
          <w:szCs w:val="28"/>
        </w:rPr>
        <w:t>Các từ ngữ sử dụng trong Điều kiện, điều khoản này được hiểu như sau:</w:t>
      </w:r>
    </w:p>
    <w:p w:rsidR="00731E88" w:rsidRPr="00C07F5F" w:rsidRDefault="00731E88" w:rsidP="00C07F5F">
      <w:pPr>
        <w:numPr>
          <w:ilvl w:val="0"/>
          <w:numId w:val="3"/>
        </w:numPr>
        <w:tabs>
          <w:tab w:val="left" w:pos="0"/>
          <w:tab w:val="left" w:pos="993"/>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Agribank (NH): Ngân hàng Nông nghiệp và Phát triển nông thôn Việt Nam, các chi nhánh, phòng/điểm giao dịch trực thuộc.</w:t>
      </w:r>
    </w:p>
    <w:p w:rsidR="00731E88" w:rsidRPr="00C07F5F" w:rsidRDefault="00731E88" w:rsidP="00C07F5F">
      <w:pPr>
        <w:numPr>
          <w:ilvl w:val="0"/>
          <w:numId w:val="3"/>
        </w:numPr>
        <w:tabs>
          <w:tab w:val="left" w:pos="0"/>
          <w:tab w:val="left" w:pos="993"/>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TKTT của cá nhân là tài khoản do khách hàng cá nhân mở tại Agribank.</w:t>
      </w:r>
    </w:p>
    <w:p w:rsidR="00731E88" w:rsidRPr="00C07F5F" w:rsidRDefault="00731E88" w:rsidP="00C07F5F">
      <w:pPr>
        <w:numPr>
          <w:ilvl w:val="0"/>
          <w:numId w:val="3"/>
        </w:numPr>
        <w:tabs>
          <w:tab w:val="left" w:pos="0"/>
          <w:tab w:val="left" w:pos="993"/>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 xml:space="preserve">Chủ TKTT cá nhân (CTK): là cá nhân mở TKTT tại Agribank. </w:t>
      </w:r>
    </w:p>
    <w:p w:rsidR="00731E88" w:rsidRPr="00C07F5F" w:rsidRDefault="00731E88" w:rsidP="00C07F5F">
      <w:pPr>
        <w:numPr>
          <w:ilvl w:val="0"/>
          <w:numId w:val="3"/>
        </w:numPr>
        <w:tabs>
          <w:tab w:val="left" w:pos="0"/>
          <w:tab w:val="left" w:pos="993"/>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Khách hàng (KH): là CTK, người đại diện hợp pháp của CTK hoặc người được CTK ủy quyền sử dụng TKTT tại Agribank.</w:t>
      </w:r>
    </w:p>
    <w:p w:rsidR="00731E88" w:rsidRPr="00C07F5F" w:rsidRDefault="00731E88" w:rsidP="00C07F5F">
      <w:pPr>
        <w:numPr>
          <w:ilvl w:val="0"/>
          <w:numId w:val="3"/>
        </w:numPr>
        <w:tabs>
          <w:tab w:val="left" w:pos="0"/>
          <w:tab w:val="left" w:pos="993"/>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Dịch vụ TKTT: là việc mở, sử dụng, quản lý TKTT và bao gồm nhưng không giới hạn các giao dịch liên quan đến các dịch vụ gia tăng như Thẻ, dịch vụ NHĐT (Đối với dịch vụ gia tăng có quy định ký hợp đồng dịch vụ riêng, KH ký thêm hợp đồng dịch vụ đó).</w:t>
      </w:r>
    </w:p>
    <w:p w:rsidR="00731E88" w:rsidRPr="00C07F5F" w:rsidRDefault="00731E88" w:rsidP="00C07F5F">
      <w:pPr>
        <w:numPr>
          <w:ilvl w:val="0"/>
          <w:numId w:val="3"/>
        </w:numPr>
        <w:tabs>
          <w:tab w:val="left" w:pos="0"/>
          <w:tab w:val="left" w:pos="993"/>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 xml:space="preserve">Việc mở và sử dụng TKTT tại Agribank phải tuân thủ đầy đủ quy định hiện hành về mở và sử dụng TKTT của Agribank, Ngân hàng Nhà nước và Pháp luật. Việc mở và sử dụng TKTT bằng ngoại tệ của người cư trú và người không cư trú, TKTT bằng đồng Việt Nam của người không cư trú và người cư trú là cá nhân người nước ngoài thực hiện theo quy định về quản lý ngoại hối của Agribank, Ngân hàng Nhà nước và Pháp luật. </w:t>
      </w:r>
    </w:p>
    <w:p w:rsidR="00731E88" w:rsidRPr="00C07F5F" w:rsidRDefault="00731E88" w:rsidP="00C07F5F">
      <w:pPr>
        <w:numPr>
          <w:ilvl w:val="0"/>
          <w:numId w:val="3"/>
        </w:numPr>
        <w:tabs>
          <w:tab w:val="left" w:pos="0"/>
          <w:tab w:val="left" w:pos="993"/>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Dịch vụ thanh toán: là dịch vụ cho phép thực hiện các giao dịch thanh toán cho đơn vị thụ hưởng mở TKTT tại Agribank qua NHĐT như: thanh toán hóa đơn, nộp thuế điện tử, nạp tiền ví điện tử…</w:t>
      </w:r>
    </w:p>
    <w:p w:rsidR="00731E88" w:rsidRPr="00C07F5F" w:rsidRDefault="00731E88" w:rsidP="00C07F5F">
      <w:pPr>
        <w:numPr>
          <w:ilvl w:val="0"/>
          <w:numId w:val="3"/>
        </w:numPr>
        <w:tabs>
          <w:tab w:val="left" w:pos="0"/>
          <w:tab w:val="left" w:pos="993"/>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 xml:space="preserve">Dịch vụ ngân hàng điện tử (NHĐT): là dịch vụ do Agribank cung cấp cho KH qua kênh phân phối điện tử, bao gồm nhưng không giới hạn bởi: Agribank </w:t>
      </w:r>
      <w:r>
        <w:rPr>
          <w:rFonts w:ascii="Times New Roman" w:hAnsi="Times New Roman"/>
          <w:sz w:val="26"/>
          <w:szCs w:val="28"/>
        </w:rPr>
        <w:t>Plus</w:t>
      </w:r>
      <w:r w:rsidRPr="00C07F5F">
        <w:rPr>
          <w:rFonts w:ascii="Times New Roman" w:hAnsi="Times New Roman"/>
          <w:sz w:val="26"/>
          <w:szCs w:val="28"/>
        </w:rPr>
        <w:t>, Agribank Retail E-Banking, SMS Banking, Bankplus. Agribank không áp dụng dịch vụ tài chính, thanh toán đối với TKTT chung, TK tiền gửi KH đã sử dụng để cầm cố, TKTT/tiền gửi bằng ngoại tệ.</w:t>
      </w:r>
    </w:p>
    <w:p w:rsidR="00731E88" w:rsidRPr="00C07F5F" w:rsidRDefault="00731E88" w:rsidP="00C07F5F">
      <w:pPr>
        <w:numPr>
          <w:ilvl w:val="0"/>
          <w:numId w:val="3"/>
        </w:numPr>
        <w:tabs>
          <w:tab w:val="left" w:pos="0"/>
          <w:tab w:val="left" w:pos="993"/>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Sự kiện bất khả kháng: là sự kiện do nguyên nhân khách quan gây ra vượt quá khả năng kiểm soát của các Bên như: chiến tranh, nổi loạn, khủng bố, hỏa hoạn, lũ lụt, cháy nổ, thiên tai, bạo động, v.v…</w:t>
      </w:r>
    </w:p>
    <w:p w:rsidR="00731E88" w:rsidRPr="00C07F5F" w:rsidRDefault="00731E88" w:rsidP="00C07F5F">
      <w:pPr>
        <w:numPr>
          <w:ilvl w:val="0"/>
          <w:numId w:val="3"/>
        </w:numPr>
        <w:tabs>
          <w:tab w:val="left" w:pos="0"/>
          <w:tab w:val="left" w:pos="1134"/>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Dịch vụ tài chính: là dịch vụ cho phép thực hiện các giao dịch làm thay đổi số dư tài khoản của khách hàng tại Agribank như: chuyển khoản trong hệ thống Agribank, chuyển khoản liên ngân hàng, gửi tiền có kỳ hạn, thanh toán hóa đơn, nộp thuế, nạp tiền điện thoại, ví điện tử, đăng ký các dịch vụ trực tuyến…</w:t>
      </w:r>
    </w:p>
    <w:p w:rsidR="00731E88" w:rsidRPr="00C07F5F" w:rsidRDefault="00731E88" w:rsidP="00C07F5F">
      <w:pPr>
        <w:numPr>
          <w:ilvl w:val="0"/>
          <w:numId w:val="3"/>
        </w:numPr>
        <w:tabs>
          <w:tab w:val="left" w:pos="0"/>
          <w:tab w:val="left" w:pos="1134"/>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lastRenderedPageBreak/>
        <w:t>Dịch vụ phi tài chính: là dịch vụ cho phép thực hiện truy vấn các thông tin liên quan đến tài khoản của khách hàng tại Agribank như: vấn tin tài khoản, vấn tin lịch sử giao dịch…. mặc định cung cấp khi khách hàng đăng ký dịch vụ.</w:t>
      </w:r>
    </w:p>
    <w:p w:rsidR="00731E88" w:rsidRPr="00C07F5F" w:rsidRDefault="00731E88" w:rsidP="00C07F5F">
      <w:pPr>
        <w:numPr>
          <w:ilvl w:val="0"/>
          <w:numId w:val="3"/>
        </w:numPr>
        <w:tabs>
          <w:tab w:val="left" w:pos="0"/>
          <w:tab w:val="left" w:pos="1134"/>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Tên đăng nhập (User ID): là chuỗi ký tự/số điện thoại khách hàng sử dụng để đăng nhập vào hệ thống Agribank Retail E-Banking.</w:t>
      </w:r>
    </w:p>
    <w:p w:rsidR="00731E88" w:rsidRPr="00C07F5F" w:rsidRDefault="00731E88" w:rsidP="00C07F5F">
      <w:pPr>
        <w:numPr>
          <w:ilvl w:val="0"/>
          <w:numId w:val="3"/>
        </w:numPr>
        <w:tabs>
          <w:tab w:val="left" w:pos="0"/>
          <w:tab w:val="left" w:pos="1134"/>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Mật khẩu đăng nhập: là chuỗi ký tự bí mật khách hàng sử dụng để đăng nhập/sử dụng Dịch vụ.</w:t>
      </w:r>
    </w:p>
    <w:p w:rsidR="00731E88" w:rsidRPr="00C07F5F" w:rsidRDefault="00731E88" w:rsidP="00C07F5F">
      <w:pPr>
        <w:numPr>
          <w:ilvl w:val="0"/>
          <w:numId w:val="3"/>
        </w:numPr>
        <w:tabs>
          <w:tab w:val="left" w:pos="0"/>
          <w:tab w:val="left" w:pos="1134"/>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Phương thức xác thực: là các phương pháp được áp dụng để định danh người dùng và/hoặc chứng minh tính đúng đắn của một giao dịch được khởi tạo trên hệ thống Agribank Retail E-Banking.</w:t>
      </w:r>
    </w:p>
    <w:p w:rsidR="00731E88" w:rsidRPr="00C07F5F" w:rsidRDefault="00731E88" w:rsidP="00C07F5F">
      <w:pPr>
        <w:numPr>
          <w:ilvl w:val="0"/>
          <w:numId w:val="3"/>
        </w:numPr>
        <w:tabs>
          <w:tab w:val="left" w:pos="0"/>
          <w:tab w:val="left" w:pos="1134"/>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 xml:space="preserve">Mã khóa bí mật dùng một lần (One Time Password - OTP): là mã khóa bí mật có giá trị sử dụng một lần được tạo ra ngẫu nhiên dưới dạng chuỗi ký tự/chữ số và có hiệu lực trong một khoảng thời gian nhất định. </w:t>
      </w:r>
    </w:p>
    <w:p w:rsidR="00731E88" w:rsidRPr="00C07F5F" w:rsidRDefault="00731E88" w:rsidP="00C07F5F">
      <w:pPr>
        <w:pStyle w:val="Default"/>
        <w:numPr>
          <w:ilvl w:val="0"/>
          <w:numId w:val="6"/>
        </w:numPr>
        <w:tabs>
          <w:tab w:val="left" w:pos="1134"/>
        </w:tabs>
        <w:ind w:left="0" w:firstLine="567"/>
        <w:jc w:val="both"/>
        <w:rPr>
          <w:rFonts w:ascii="Times New Roman" w:hAnsi="Times New Roman" w:cs="Times New Roman"/>
          <w:i/>
          <w:color w:val="auto"/>
          <w:sz w:val="26"/>
          <w:szCs w:val="28"/>
        </w:rPr>
      </w:pPr>
      <w:r w:rsidRPr="00C07F5F">
        <w:rPr>
          <w:rFonts w:ascii="Times New Roman" w:hAnsi="Times New Roman" w:cs="Times New Roman"/>
          <w:color w:val="auto"/>
          <w:sz w:val="26"/>
          <w:szCs w:val="28"/>
        </w:rPr>
        <w:t>SMS OTP l</w:t>
      </w:r>
      <w:r w:rsidRPr="00C07F5F">
        <w:rPr>
          <w:rFonts w:ascii="Times New Roman" w:hAnsi="Times New Roman" w:cs="Times New Roman"/>
          <w:bCs/>
          <w:color w:val="auto"/>
          <w:sz w:val="26"/>
          <w:szCs w:val="28"/>
        </w:rPr>
        <w:t>à OTP được máy chủ OTP của Agribank gửi tới số điện thoại đã đăng ký của khách hàng thông qua tin nhắn SMS</w:t>
      </w:r>
      <w:r w:rsidRPr="00C07F5F">
        <w:rPr>
          <w:rFonts w:ascii="Times New Roman" w:hAnsi="Times New Roman" w:cs="Times New Roman"/>
          <w:color w:val="auto"/>
          <w:sz w:val="26"/>
          <w:szCs w:val="28"/>
        </w:rPr>
        <w:t>.</w:t>
      </w:r>
    </w:p>
    <w:p w:rsidR="00731E88" w:rsidRPr="00C07F5F" w:rsidRDefault="00731E88" w:rsidP="00C07F5F">
      <w:pPr>
        <w:pStyle w:val="Default"/>
        <w:numPr>
          <w:ilvl w:val="0"/>
          <w:numId w:val="6"/>
        </w:numPr>
        <w:tabs>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Soft OTP l</w:t>
      </w:r>
      <w:r w:rsidRPr="00C07F5F">
        <w:rPr>
          <w:rFonts w:ascii="Times New Roman" w:hAnsi="Times New Roman" w:cs="Times New Roman"/>
          <w:bCs/>
          <w:color w:val="auto"/>
          <w:sz w:val="26"/>
          <w:szCs w:val="28"/>
        </w:rPr>
        <w:t>à OTP được tạo ra từ phần mềm sinh OTP cài đặt trên thiết bị di động/máy tính khách hàng đăng ký với Agribank</w:t>
      </w:r>
      <w:r w:rsidRPr="00C07F5F">
        <w:rPr>
          <w:rFonts w:ascii="Times New Roman" w:hAnsi="Times New Roman" w:cs="Times New Roman"/>
          <w:i/>
          <w:color w:val="auto"/>
          <w:sz w:val="26"/>
          <w:szCs w:val="28"/>
        </w:rPr>
        <w:t>.</w:t>
      </w:r>
    </w:p>
    <w:p w:rsidR="00731E88" w:rsidRPr="00C07F5F" w:rsidRDefault="00731E88" w:rsidP="00C07F5F">
      <w:pPr>
        <w:pStyle w:val="Default"/>
        <w:numPr>
          <w:ilvl w:val="0"/>
          <w:numId w:val="6"/>
        </w:numPr>
        <w:tabs>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Token OTP l</w:t>
      </w:r>
      <w:r w:rsidRPr="00C07F5F">
        <w:rPr>
          <w:rFonts w:ascii="Times New Roman" w:hAnsi="Times New Roman" w:cs="Times New Roman"/>
          <w:bCs/>
          <w:color w:val="auto"/>
          <w:sz w:val="26"/>
          <w:szCs w:val="28"/>
        </w:rPr>
        <w:t>à OTP được tạo ra từ thiết bị xác thực.</w:t>
      </w:r>
    </w:p>
    <w:p w:rsidR="00731E88" w:rsidRPr="00C07F5F" w:rsidRDefault="00731E88" w:rsidP="00C07F5F">
      <w:pPr>
        <w:numPr>
          <w:ilvl w:val="0"/>
          <w:numId w:val="3"/>
        </w:numPr>
        <w:tabs>
          <w:tab w:val="left" w:pos="0"/>
          <w:tab w:val="left" w:pos="1134"/>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Thiết bị xác thực là thiết bị sinh OTP do Agribank cung cấp cho khách hàng có nhu cầu.</w:t>
      </w:r>
    </w:p>
    <w:p w:rsidR="00731E88" w:rsidRPr="00C07F5F" w:rsidRDefault="00731E88" w:rsidP="00C07F5F">
      <w:pPr>
        <w:numPr>
          <w:ilvl w:val="0"/>
          <w:numId w:val="3"/>
        </w:numPr>
        <w:tabs>
          <w:tab w:val="left" w:pos="0"/>
          <w:tab w:val="left" w:pos="1134"/>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Tài khoản mặc định là tài khoản thanh toán bằng VND của khách hàng mở tại Agribank. Tài khoản này dùng để trả phí duy trì dịch vụ và được sử dụng tất cả các dịch vụ Agribank Retail E-Banking đã đăng ký.</w:t>
      </w:r>
    </w:p>
    <w:p w:rsidR="00731E88" w:rsidRPr="00C07F5F" w:rsidRDefault="00731E88" w:rsidP="00C07F5F">
      <w:pPr>
        <w:numPr>
          <w:ilvl w:val="0"/>
          <w:numId w:val="3"/>
        </w:numPr>
        <w:tabs>
          <w:tab w:val="left" w:pos="0"/>
          <w:tab w:val="left" w:pos="1134"/>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 xml:space="preserve">Tài khoản sử dụng dịch vụ: là các tài khoản thanh toán, tài khoản tiền gửi (không kỳ hạn, có kỳ hạn)…của khách hàng mở tại Agribank đăng ký sử dụng dịch vụ Agribank Retail E-Banking. </w:t>
      </w:r>
    </w:p>
    <w:p w:rsidR="00731E88" w:rsidRPr="00C07F5F" w:rsidRDefault="00731E88" w:rsidP="00C07F5F">
      <w:pPr>
        <w:numPr>
          <w:ilvl w:val="0"/>
          <w:numId w:val="3"/>
        </w:numPr>
        <w:tabs>
          <w:tab w:val="left" w:pos="0"/>
          <w:tab w:val="left" w:pos="1134"/>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 xml:space="preserve">Hạn mức mặc định: là số tiền hoặc số lần tối đa áp dụng đối với khách hàng do Agribank quy định từng thời kỳ.  </w:t>
      </w:r>
    </w:p>
    <w:p w:rsidR="00731E88" w:rsidRPr="00C07F5F" w:rsidRDefault="00731E88" w:rsidP="00C07F5F">
      <w:pPr>
        <w:numPr>
          <w:ilvl w:val="0"/>
          <w:numId w:val="3"/>
        </w:numPr>
        <w:tabs>
          <w:tab w:val="left" w:pos="0"/>
          <w:tab w:val="left" w:pos="1134"/>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Hạn mức giao dịch lần: là số tiền tối đa khách hàng được phép thực hiện trong một giao dịch.</w:t>
      </w:r>
    </w:p>
    <w:p w:rsidR="00731E88" w:rsidRPr="00C07F5F" w:rsidRDefault="00731E88" w:rsidP="00C07F5F">
      <w:pPr>
        <w:numPr>
          <w:ilvl w:val="0"/>
          <w:numId w:val="3"/>
        </w:numPr>
        <w:tabs>
          <w:tab w:val="left" w:pos="0"/>
          <w:tab w:val="left" w:pos="1134"/>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 xml:space="preserve">Hạn mức giao dịch ngày: là tổng số tiền tối đa khách hàng được phép thực hiện đối với các giao dịch trong một ngày. </w:t>
      </w:r>
    </w:p>
    <w:p w:rsidR="00731E88" w:rsidRPr="00C07F5F" w:rsidRDefault="00731E88" w:rsidP="00C07F5F">
      <w:pPr>
        <w:numPr>
          <w:ilvl w:val="0"/>
          <w:numId w:val="3"/>
        </w:numPr>
        <w:tabs>
          <w:tab w:val="left" w:pos="0"/>
          <w:tab w:val="left" w:pos="1134"/>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 xml:space="preserve">Hạn mức số lần: là tổng số lần tối đa khách hàng được phép thực hiện các giao dịch trong một ngày. </w:t>
      </w:r>
    </w:p>
    <w:p w:rsidR="00731E88" w:rsidRPr="00C07F5F" w:rsidRDefault="00731E88" w:rsidP="00C07F5F">
      <w:pPr>
        <w:tabs>
          <w:tab w:val="left" w:pos="0"/>
          <w:tab w:val="left" w:pos="993"/>
        </w:tabs>
        <w:spacing w:before="0" w:beforeAutospacing="0" w:after="0" w:afterAutospacing="0"/>
        <w:ind w:firstLine="567"/>
        <w:jc w:val="both"/>
        <w:rPr>
          <w:rFonts w:ascii="Times New Roman" w:hAnsi="Times New Roman"/>
          <w:b/>
          <w:sz w:val="26"/>
          <w:szCs w:val="28"/>
        </w:rPr>
      </w:pPr>
      <w:r w:rsidRPr="00C07F5F">
        <w:rPr>
          <w:rFonts w:ascii="Times New Roman" w:hAnsi="Times New Roman"/>
          <w:b/>
          <w:sz w:val="26"/>
          <w:szCs w:val="28"/>
        </w:rPr>
        <w:t>Điều 3. Cam kết của khách hàng</w:t>
      </w:r>
    </w:p>
    <w:p w:rsidR="00731E88" w:rsidRPr="00C07F5F" w:rsidRDefault="00731E88" w:rsidP="00C07F5F">
      <w:pPr>
        <w:numPr>
          <w:ilvl w:val="0"/>
          <w:numId w:val="7"/>
        </w:numPr>
        <w:tabs>
          <w:tab w:val="left" w:pos="0"/>
          <w:tab w:val="left" w:pos="851"/>
          <w:tab w:val="left" w:pos="993"/>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Cung cấp đầy đủ, chính xác các thông tin và giấy tờ cần thiết theo quy định của Agribank khi đăng ký/thay đổi/bổ sung/khóa/hủy dịch vụ và (hoặc) yêu cầu liên quan khác; Kịp thời cung cấp thông tin sửa đổi/bổ sung và giấy tờ cần thiết cho Agribank khi có sự thay đổi. Khách hàng chịu trách nhiệm về mọi rủi ro (nếu có) xảy ra trước thời điểm Agribank nhận được thông báo thay đổi/bổ sung của khách hàng hoặc do nguyên nhân của việc khách hàng cung cấp thông tin không chính xác, đầy đủ, khớp đúng, trung thực, cập nhật.</w:t>
      </w:r>
    </w:p>
    <w:p w:rsidR="00731E88" w:rsidRPr="00C07F5F" w:rsidRDefault="00731E88" w:rsidP="00C07F5F">
      <w:pPr>
        <w:numPr>
          <w:ilvl w:val="0"/>
          <w:numId w:val="7"/>
        </w:numPr>
        <w:tabs>
          <w:tab w:val="left" w:pos="0"/>
          <w:tab w:val="left" w:pos="851"/>
          <w:tab w:val="left" w:pos="993"/>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Tự nguyện ủy quyền cho Agribank được tự động trích Nợ/phong tỏa tài khoản của khách hàng mở tại Agribank để thu các loại phí liên quan đến việc sử dụng dịch vụ. Trường hợp tài khoản của khách hàng tại Agribank không đủ tiền tại thời điểm Agribank thu phí, Agribank có quyền thu phí từ các tài khoản mở tại chi nhánh khác hoặc áp dụng các biện pháp khác theo quy định của pháp luật và Agribank.</w:t>
      </w:r>
    </w:p>
    <w:p w:rsidR="00731E88" w:rsidRPr="00C07F5F" w:rsidRDefault="00731E88" w:rsidP="00C07F5F">
      <w:pPr>
        <w:numPr>
          <w:ilvl w:val="0"/>
          <w:numId w:val="7"/>
        </w:numPr>
        <w:tabs>
          <w:tab w:val="left" w:pos="0"/>
          <w:tab w:val="left" w:pos="851"/>
          <w:tab w:val="left" w:pos="993"/>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 xml:space="preserve">Trường hợp sử dụng SMS OTP, tin nhắn được coi là đã gửi cho khách hàng nếu việc gửi tin này đã được thực hiện bởi đối tác cung cấp dịch vụ, bất kể khách hàng có thực </w:t>
      </w:r>
      <w:r w:rsidRPr="00C07F5F">
        <w:rPr>
          <w:rFonts w:ascii="Times New Roman" w:hAnsi="Times New Roman"/>
          <w:sz w:val="26"/>
          <w:szCs w:val="28"/>
        </w:rPr>
        <w:lastRenderedPageBreak/>
        <w:t xml:space="preserve">sự nhận được tin nhắn hay không. Agribank không chịu trách nhiệm về việc thông tin hoặc tin nhắn của dịch vụ Agribank Retail E-Banking bị truy cập hoặc sử dụng bởi bên không có thẩm quyền kể từ khi thông tin/tin nhắn được chuyển đến nhà cung cấp dịch vụ viễn thông. </w:t>
      </w:r>
    </w:p>
    <w:p w:rsidR="00731E88" w:rsidRPr="00C07F5F" w:rsidRDefault="00731E88" w:rsidP="00C07F5F">
      <w:pPr>
        <w:numPr>
          <w:ilvl w:val="0"/>
          <w:numId w:val="7"/>
        </w:numPr>
        <w:tabs>
          <w:tab w:val="left" w:pos="0"/>
          <w:tab w:val="left" w:pos="851"/>
          <w:tab w:val="left" w:pos="993"/>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Đồng ý nhận tin nhắn hoặc email do Agribank gửi tới với mục đích: Thông báo biến động số dư tài khoản trong trường hợp khách hàng đăng ký sử dụng; thông báo OTP; các sản phẩm dịch vụ mới, chương trình khuyến mại, chăm sóc khách hàng và các thông báo khác phục vụ cho việc thực hiện giao dịch điện tử với khách hàng.</w:t>
      </w:r>
    </w:p>
    <w:p w:rsidR="00731E88" w:rsidRPr="00C07F5F" w:rsidRDefault="00731E88" w:rsidP="00C07F5F">
      <w:pPr>
        <w:numPr>
          <w:ilvl w:val="0"/>
          <w:numId w:val="7"/>
        </w:numPr>
        <w:tabs>
          <w:tab w:val="left" w:pos="0"/>
          <w:tab w:val="left" w:pos="851"/>
          <w:tab w:val="left" w:pos="993"/>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Chịu mọi rủi ro, trách nhiệm trước pháp luật, trước đơn vị thụ hưởng liên quan đến các giao dịch về kinh tế, dân sự mà các chỉ dẫn thanh toán được thực hiện qua dịch vụ của Agribank. Agribank không chịu trách nhiệm về bất kỳ tranh chấp (nếu có) phát sinh giữa khách hàng và đơn vị thụ hưởng liên quan đến các giao dịch qua dịch vụ Agribank Retail E-Banking.</w:t>
      </w:r>
    </w:p>
    <w:p w:rsidR="00731E88" w:rsidRPr="00C07F5F" w:rsidRDefault="00731E88" w:rsidP="00C07F5F">
      <w:pPr>
        <w:tabs>
          <w:tab w:val="left" w:pos="0"/>
          <w:tab w:val="left" w:pos="993"/>
        </w:tabs>
        <w:spacing w:before="0" w:beforeAutospacing="0" w:after="0" w:afterAutospacing="0"/>
        <w:ind w:firstLine="567"/>
        <w:jc w:val="both"/>
        <w:rPr>
          <w:rFonts w:ascii="Times New Roman" w:hAnsi="Times New Roman"/>
          <w:b/>
          <w:sz w:val="26"/>
          <w:szCs w:val="28"/>
        </w:rPr>
      </w:pPr>
      <w:r w:rsidRPr="00C07F5F">
        <w:rPr>
          <w:rFonts w:ascii="Times New Roman" w:hAnsi="Times New Roman"/>
          <w:b/>
          <w:sz w:val="26"/>
          <w:szCs w:val="28"/>
        </w:rPr>
        <w:t>Điều 4. Quyền và trách nhiệm của khách hàng</w:t>
      </w:r>
    </w:p>
    <w:p w:rsidR="00731E88" w:rsidRPr="00C07F5F" w:rsidRDefault="00731E88" w:rsidP="00C07F5F">
      <w:pPr>
        <w:numPr>
          <w:ilvl w:val="0"/>
          <w:numId w:val="8"/>
        </w:numPr>
        <w:tabs>
          <w:tab w:val="left" w:pos="0"/>
          <w:tab w:val="left" w:pos="851"/>
          <w:tab w:val="left" w:pos="1134"/>
        </w:tabs>
        <w:spacing w:before="0" w:beforeAutospacing="0" w:after="0" w:afterAutospacing="0"/>
        <w:ind w:left="0" w:firstLine="567"/>
        <w:jc w:val="both"/>
        <w:rPr>
          <w:rFonts w:ascii="Times New Roman" w:hAnsi="Times New Roman"/>
          <w:b/>
          <w:sz w:val="26"/>
          <w:szCs w:val="28"/>
        </w:rPr>
      </w:pPr>
      <w:r w:rsidRPr="00C07F5F">
        <w:rPr>
          <w:rFonts w:ascii="Times New Roman" w:hAnsi="Times New Roman"/>
          <w:b/>
          <w:sz w:val="26"/>
          <w:szCs w:val="28"/>
        </w:rPr>
        <w:t>Quyền của khách hàng</w:t>
      </w:r>
    </w:p>
    <w:p w:rsidR="00731E88" w:rsidRPr="00C07F5F" w:rsidRDefault="00731E88" w:rsidP="00C07F5F">
      <w:pPr>
        <w:pStyle w:val="Default"/>
        <w:tabs>
          <w:tab w:val="left" w:pos="142"/>
        </w:tabs>
        <w:ind w:firstLine="567"/>
        <w:jc w:val="both"/>
        <w:rPr>
          <w:rFonts w:ascii="Times New Roman" w:hAnsi="Times New Roman" w:cs="Times New Roman"/>
          <w:i/>
          <w:color w:val="auto"/>
          <w:sz w:val="26"/>
          <w:szCs w:val="28"/>
        </w:rPr>
      </w:pPr>
      <w:r w:rsidRPr="00C07F5F">
        <w:rPr>
          <w:rFonts w:ascii="Times New Roman" w:hAnsi="Times New Roman" w:cs="Times New Roman"/>
          <w:color w:val="auto"/>
          <w:sz w:val="26"/>
          <w:szCs w:val="28"/>
        </w:rPr>
        <w:t>a) Được sử dụng các dịch vụ Agribank Retail E-Banking đã đăng ký và (hoặc) sử dụng thêm các tiện ích dịch vụ do Agribank cung cấp trong quá trình nâng cấp, phát triển dịch vụ.</w:t>
      </w:r>
    </w:p>
    <w:p w:rsidR="00731E88" w:rsidRPr="00C07F5F" w:rsidRDefault="00731E88" w:rsidP="00C07F5F">
      <w:pPr>
        <w:pStyle w:val="Default"/>
        <w:tabs>
          <w:tab w:val="left" w:pos="142"/>
        </w:tabs>
        <w:ind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b) Yêu cầu Agribank thay đổi/bổ sung/khóa/hủy dịch vụ, kích hoạt lại dịch vụ khi bị khóa.</w:t>
      </w:r>
    </w:p>
    <w:p w:rsidR="00731E88" w:rsidRPr="00C07F5F" w:rsidRDefault="00731E88" w:rsidP="00C07F5F">
      <w:pPr>
        <w:pStyle w:val="Default"/>
        <w:tabs>
          <w:tab w:val="left" w:pos="142"/>
        </w:tabs>
        <w:ind w:firstLine="567"/>
        <w:jc w:val="both"/>
        <w:rPr>
          <w:rFonts w:ascii="Times New Roman" w:hAnsi="Times New Roman" w:cs="Times New Roman"/>
          <w:i/>
          <w:color w:val="auto"/>
          <w:sz w:val="26"/>
          <w:szCs w:val="28"/>
        </w:rPr>
      </w:pPr>
      <w:r w:rsidRPr="00C07F5F">
        <w:rPr>
          <w:rFonts w:ascii="Times New Roman" w:hAnsi="Times New Roman" w:cs="Times New Roman"/>
          <w:color w:val="auto"/>
          <w:sz w:val="26"/>
          <w:szCs w:val="28"/>
        </w:rPr>
        <w:t>c) Yêu cầu Agribank hướng dẫn và cung cấp đầy đủ thông tin về dịch vụ và hỗ trợ trong quá trình sử dụng dịch vụ.</w:t>
      </w:r>
    </w:p>
    <w:p w:rsidR="00731E88" w:rsidRPr="00C07F5F" w:rsidRDefault="00731E88" w:rsidP="00C07F5F">
      <w:pPr>
        <w:pStyle w:val="Default"/>
        <w:tabs>
          <w:tab w:val="left" w:pos="142"/>
        </w:tabs>
        <w:ind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d) Yêu cầu tra soát, khiếu nại về các giao dịch khi có sai sót hoặc nghi ngờ sai sót trong quá trình sử dụng dịch vụ theo quy định của Agribank và pháp luật. Khiếu nại phải được lập thành văn bản và gửi Agribank trong vòng 60 ngày kể từ ngày phát sinh giao dịch đề nghị tra soát, khiếu nại. Quá thời hạn trên, Agribank sẽ không chịu trách nhiệm giải quyết. Trường hợp khiếu nại của khách hàng không liên quan đến lỗi của Agribank, khách hàng sẽ phải chịu chi phí phát sinh từ việc xử lý khiếu nại theo quy định của Agribank (nếu có).</w:t>
      </w:r>
    </w:p>
    <w:p w:rsidR="00731E88" w:rsidRPr="00C07F5F" w:rsidRDefault="00731E88" w:rsidP="00C07F5F">
      <w:pPr>
        <w:numPr>
          <w:ilvl w:val="0"/>
          <w:numId w:val="8"/>
        </w:numPr>
        <w:tabs>
          <w:tab w:val="left" w:pos="0"/>
          <w:tab w:val="left" w:pos="851"/>
          <w:tab w:val="left" w:pos="993"/>
        </w:tabs>
        <w:spacing w:before="0" w:beforeAutospacing="0" w:after="0" w:afterAutospacing="0"/>
        <w:ind w:left="0" w:firstLine="567"/>
        <w:jc w:val="both"/>
        <w:rPr>
          <w:rFonts w:ascii="Times New Roman" w:hAnsi="Times New Roman"/>
          <w:b/>
          <w:sz w:val="26"/>
          <w:szCs w:val="28"/>
        </w:rPr>
      </w:pPr>
      <w:r w:rsidRPr="00C07F5F">
        <w:rPr>
          <w:rFonts w:ascii="Times New Roman" w:hAnsi="Times New Roman"/>
          <w:b/>
          <w:sz w:val="26"/>
          <w:szCs w:val="28"/>
        </w:rPr>
        <w:t>Trách nhiệm của khách hàng</w:t>
      </w:r>
    </w:p>
    <w:p w:rsidR="00731E88" w:rsidRPr="00C07F5F" w:rsidRDefault="00731E88" w:rsidP="00C07F5F">
      <w:pPr>
        <w:pStyle w:val="Default"/>
        <w:numPr>
          <w:ilvl w:val="0"/>
          <w:numId w:val="9"/>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Tuân thủ các quy định tại Điều kiện, điều khoản sử dụng dịch vụ Agribank Retail E-Banking; các thủ tục đăng ký, trình tự giao dịch và hướng dẫn khác của Agribank trong quá trình sử dụng dịch vụ. Chịu trách nhiệm về những chi phí, tổn thất, thiệt hại phát sinh do thực hiện không đúng các Điều kiện, điền khoản này.</w:t>
      </w:r>
    </w:p>
    <w:p w:rsidR="00731E88" w:rsidRPr="00C07F5F" w:rsidRDefault="00731E88" w:rsidP="00C07F5F">
      <w:pPr>
        <w:pStyle w:val="Default"/>
        <w:numPr>
          <w:ilvl w:val="0"/>
          <w:numId w:val="9"/>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Áp dụng mọi biện pháp hợp lý đảm bảo an toàn, bảo mật, tính tương thích cho các loại máy móc, thiết bị kết nối,… do khách hàng sử dụng khi kết nối, truy cập dịch vụ nhằm kiểm soát, phòng ngừa và ngăn chặn việc sử dụng hoặc truy cập trái phép dịch vụ.</w:t>
      </w:r>
    </w:p>
    <w:p w:rsidR="00731E88" w:rsidRPr="00C07F5F" w:rsidRDefault="00731E88" w:rsidP="00C07F5F">
      <w:pPr>
        <w:pStyle w:val="Default"/>
        <w:numPr>
          <w:ilvl w:val="0"/>
          <w:numId w:val="9"/>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Chịu trách nhiệm bảo quản, bảo mật, không chia sẻ thông tin Tên đăng nhập, Mật khẩu đăng nhập, OTP, thiết bị xác thực, chữ ký điện tử… khi sử dụng các dịch vụ. Thông báo kịp thời cho Agribank bằng các phương tiện thích hợp ngay khi phát hiện mật khẩu, thiết bị xác thực và (hoặc) chữ ký điện tử bị lộ, bị mất, sai sót, không đúng theo yêu cầu của mình. Trường hợp sử dụng dịch vụ Internet Banking, không đặt tùy chọn của trình duyệt web cho phép lưu lại tên, mật khẩu sử dụng, thoát khỏi hệ thống khi không sử dụng; Không sử dụng máy tính công cộng, mạng không dây công cộng truy cập vào hệ thống Internet Banking.</w:t>
      </w:r>
    </w:p>
    <w:p w:rsidR="00731E88" w:rsidRPr="00C07F5F" w:rsidRDefault="00731E88" w:rsidP="00C07F5F">
      <w:pPr>
        <w:pStyle w:val="Default"/>
        <w:numPr>
          <w:ilvl w:val="0"/>
          <w:numId w:val="9"/>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Không được phép ủy quyền đăng ký mới/thay đổi/bổ sung/khóa/hủy dịch vụ.</w:t>
      </w:r>
    </w:p>
    <w:p w:rsidR="00731E88" w:rsidRPr="00C07F5F" w:rsidRDefault="00731E88" w:rsidP="00C07F5F">
      <w:pPr>
        <w:pStyle w:val="Default"/>
        <w:tabs>
          <w:tab w:val="left" w:pos="142"/>
          <w:tab w:val="left" w:pos="851"/>
        </w:tabs>
        <w:ind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đ) Hoàn trả, phối hợp với Agribank hoàn trả đầy đủ số tiền thụ hưởng do ngân hàng chuyển thừa, chuyển nhầm (bao gồm cả lỗi tác nghiệp, sự cố hệ thống của Agribank/đối tác cung ứng dịch vụ thanh toán).</w:t>
      </w:r>
    </w:p>
    <w:p w:rsidR="00731E88" w:rsidRPr="00C07F5F" w:rsidRDefault="00731E88" w:rsidP="00C07F5F">
      <w:pPr>
        <w:pStyle w:val="Default"/>
        <w:numPr>
          <w:ilvl w:val="0"/>
          <w:numId w:val="9"/>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lastRenderedPageBreak/>
        <w:t>Đảm bảo tài khoản có đủ số dư để Agribank thực hiện trích Nợ cho các giao dịch theo yêu cầu của khách hàng hoặc trích Nợ các khoản phí liên quan khi đến hạn thanh toán. Khách hàng sẽ bị hủy dịch vụ nếu không hoàn thành nghĩa vụ trả phí duy trì dịch vụ trong 01 (một) năm.</w:t>
      </w:r>
    </w:p>
    <w:p w:rsidR="00731E88" w:rsidRPr="00C07F5F" w:rsidRDefault="00731E88" w:rsidP="00C07F5F">
      <w:pPr>
        <w:pStyle w:val="Default"/>
        <w:numPr>
          <w:ilvl w:val="0"/>
          <w:numId w:val="19"/>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Thông báo và phối hợp kịp thời với Agribank để giải quyết khi có sai sót, sự cố hoặc tranh chấp trong quá trình sử dụng các dịch vụ.</w:t>
      </w:r>
    </w:p>
    <w:p w:rsidR="00731E88" w:rsidRPr="00C07F5F" w:rsidRDefault="00731E88" w:rsidP="00C07F5F">
      <w:pPr>
        <w:pStyle w:val="Default"/>
        <w:numPr>
          <w:ilvl w:val="0"/>
          <w:numId w:val="19"/>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Trường hợp khóa/hủy dịch vụ, khách hàng vẫn phải chịu trách nhiệm về các phát sinh từ những giao dịch của khách hàng thực hiện trong thời gian sử dụng dịch vụ chưa khóa/hủy.</w:t>
      </w:r>
    </w:p>
    <w:p w:rsidR="00731E88" w:rsidRPr="00C07F5F" w:rsidRDefault="00731E88" w:rsidP="00C07F5F">
      <w:pPr>
        <w:pStyle w:val="Default"/>
        <w:numPr>
          <w:ilvl w:val="0"/>
          <w:numId w:val="19"/>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Không thực hiện các giao dịch trái với pháp luật.</w:t>
      </w:r>
    </w:p>
    <w:p w:rsidR="00731E88" w:rsidRPr="00C07F5F" w:rsidRDefault="00731E88" w:rsidP="00C07F5F">
      <w:pPr>
        <w:pStyle w:val="Default"/>
        <w:numPr>
          <w:ilvl w:val="0"/>
          <w:numId w:val="20"/>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Các trách nhiệm khác theo quy định của pháp luật và Agribank.</w:t>
      </w:r>
    </w:p>
    <w:p w:rsidR="00731E88" w:rsidRPr="00C07F5F" w:rsidRDefault="00731E88" w:rsidP="00C07F5F">
      <w:pPr>
        <w:tabs>
          <w:tab w:val="left" w:pos="0"/>
          <w:tab w:val="left" w:pos="993"/>
        </w:tabs>
        <w:spacing w:before="0" w:beforeAutospacing="0" w:after="0" w:afterAutospacing="0"/>
        <w:ind w:firstLine="567"/>
        <w:jc w:val="both"/>
        <w:rPr>
          <w:rFonts w:ascii="Times New Roman" w:hAnsi="Times New Roman"/>
          <w:b/>
          <w:sz w:val="26"/>
          <w:szCs w:val="28"/>
        </w:rPr>
      </w:pPr>
      <w:r w:rsidRPr="00C07F5F">
        <w:rPr>
          <w:rFonts w:ascii="Times New Roman" w:hAnsi="Times New Roman"/>
          <w:b/>
          <w:sz w:val="26"/>
          <w:szCs w:val="28"/>
        </w:rPr>
        <w:t>Điều 5. Quyền và trách nhiệm của Agribank</w:t>
      </w:r>
    </w:p>
    <w:p w:rsidR="00731E88" w:rsidRPr="00C07F5F" w:rsidRDefault="00731E88" w:rsidP="00C07F5F">
      <w:pPr>
        <w:numPr>
          <w:ilvl w:val="0"/>
          <w:numId w:val="10"/>
        </w:numPr>
        <w:tabs>
          <w:tab w:val="left" w:pos="0"/>
          <w:tab w:val="left" w:pos="851"/>
          <w:tab w:val="left" w:pos="1134"/>
        </w:tabs>
        <w:spacing w:before="0" w:beforeAutospacing="0" w:after="0" w:afterAutospacing="0"/>
        <w:ind w:left="0" w:firstLine="567"/>
        <w:jc w:val="both"/>
        <w:rPr>
          <w:rFonts w:ascii="Times New Roman" w:hAnsi="Times New Roman"/>
          <w:b/>
          <w:sz w:val="26"/>
          <w:szCs w:val="28"/>
        </w:rPr>
      </w:pPr>
      <w:r w:rsidRPr="00C07F5F">
        <w:rPr>
          <w:rFonts w:ascii="Times New Roman" w:hAnsi="Times New Roman"/>
          <w:b/>
          <w:sz w:val="26"/>
          <w:szCs w:val="28"/>
        </w:rPr>
        <w:t>Quyền của Agribank</w:t>
      </w:r>
    </w:p>
    <w:p w:rsidR="00731E88" w:rsidRPr="00C07F5F" w:rsidRDefault="00731E88" w:rsidP="00C07F5F">
      <w:pPr>
        <w:pStyle w:val="Default"/>
        <w:numPr>
          <w:ilvl w:val="0"/>
          <w:numId w:val="11"/>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 xml:space="preserve">Khi nâng cấp, phát triển dịch vụ, Agribank được phép bổ sung, cung cấp thêm các tiện ích dịch vụ cho khách hàng mà không cần thông báo hoặc yêu cầu khách hàng đăng ký bổ sung Dịch vụ. </w:t>
      </w:r>
    </w:p>
    <w:p w:rsidR="00731E88" w:rsidRPr="00C07F5F" w:rsidRDefault="00731E88" w:rsidP="00C07F5F">
      <w:pPr>
        <w:pStyle w:val="Default"/>
        <w:numPr>
          <w:ilvl w:val="0"/>
          <w:numId w:val="11"/>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Khóa/hủy Dịch vụ mà không cần báo trước khi Agribank thấy là cần thiết, bao gồm nhưng không giới hạn các trường hợp: (i) Theo quyết định, yêu cầu của pháp luật hoặc cơ quan nhà nước có thẩm quyền, (ii) Khách hàng không tuân thủ các điều kiện, điều khoản, quy định của Agribank và (hoặc) quy định của pháp luật về sử dụng Dịch vụ, (iii) Các trường hợp liên quan đến giả mạo, rủi ro hoặc có gian lận; (iv) Có căn cứ/nghi ngờ về hoạt động rửa tiền của khách hàng, (v) Khi lợi ích của Agribank/khách hàng/bên thứ ba có thể bị vi phạm; (vi) Khách hàng không thanh toán đủ phí duy trì dịch vụ trong thời hạn quy định; (vii) Tất cả tài khoản sử dụng dịch vụ của khách hàng chuyển sang trạng thái không hoạt động/phong tỏa/cầm cố; (viii) Khi có các sự cố do nguyên nhân bất khả kháng, vượt quá phạm vi kiểm soát của Agribank.</w:t>
      </w:r>
    </w:p>
    <w:p w:rsidR="00731E88" w:rsidRPr="00C07F5F" w:rsidRDefault="00731E88" w:rsidP="00C07F5F">
      <w:pPr>
        <w:pStyle w:val="Default"/>
        <w:numPr>
          <w:ilvl w:val="0"/>
          <w:numId w:val="11"/>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Được phép sử dụng thông tin khách hàng để: (i) Phục vụ việc quản lý, giám sát, tư vấn, hỗ trợ,… giữa Agribank với khách hàng và (hoặc) sử dụng vào mục đích quảng bá, giới thiệu sản phẩm dịch vụ nhằm nâng cao chất lượng phục vụ và lợi ích của khách hàng; (ii) Chia sẻ với bên thứ ba hợp tác với Agribank trong việc cung cấp dịch vụ nhằm nâng cao chất lượng, đăng ký thêm dịch vụ mới và lợi ích của khách hàng; (iii) Phục vụ việc điều tra hoạt động rửa tiền hoặc gửi cho cơ quan có thẩm quyền khi có căn cứ hoặc nghi ngờ liên quan đến rửa tiền, lừa đảo hoặc tội phạm tài chính.</w:t>
      </w:r>
    </w:p>
    <w:p w:rsidR="00731E88" w:rsidRPr="00C07F5F" w:rsidRDefault="00731E88" w:rsidP="00C07F5F">
      <w:pPr>
        <w:pStyle w:val="Default"/>
        <w:numPr>
          <w:ilvl w:val="0"/>
          <w:numId w:val="11"/>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Từ chối thực hiện các giao dịch trong trường hợp tài khoản của khách hàng không đáp ứng đủ các điều kiện để thực hiện giao dịch/.</w:t>
      </w:r>
    </w:p>
    <w:p w:rsidR="00731E88" w:rsidRPr="00C07F5F" w:rsidRDefault="00731E88" w:rsidP="00C07F5F">
      <w:pPr>
        <w:pStyle w:val="Default"/>
        <w:tabs>
          <w:tab w:val="left" w:pos="142"/>
          <w:tab w:val="left" w:pos="1134"/>
        </w:tabs>
        <w:ind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đ) Yêu cầu khách hàng hoàn trả đầy đủ số tiền thụ hưởng do ngân hàng chuyển thừa, chuyển nhầm (bao gồm cả lỗi tác nghiệp, sự cố hệ thống của Agribank/đối tác cung ứng dịch vụ thanh toán). Trích Nợ tài khoản khách hàng để thực hiện các giao dịch như chuyển tiền, thanh toán, thu các khoản phí liên quan phù hợp với quy định của Agribank từng thời kỳ.</w:t>
      </w:r>
    </w:p>
    <w:p w:rsidR="00731E88" w:rsidRPr="00C07F5F" w:rsidRDefault="00731E88" w:rsidP="00C07F5F">
      <w:pPr>
        <w:pStyle w:val="Default"/>
        <w:numPr>
          <w:ilvl w:val="0"/>
          <w:numId w:val="11"/>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Các quyền khác theo quy định của Agribank và pháp luật.</w:t>
      </w:r>
    </w:p>
    <w:p w:rsidR="00731E88" w:rsidRPr="00C07F5F" w:rsidRDefault="00731E88" w:rsidP="00C07F5F">
      <w:pPr>
        <w:numPr>
          <w:ilvl w:val="0"/>
          <w:numId w:val="10"/>
        </w:numPr>
        <w:tabs>
          <w:tab w:val="left" w:pos="0"/>
          <w:tab w:val="left" w:pos="851"/>
          <w:tab w:val="left" w:pos="1134"/>
        </w:tabs>
        <w:spacing w:before="0" w:beforeAutospacing="0" w:after="0" w:afterAutospacing="0"/>
        <w:ind w:left="0" w:firstLine="567"/>
        <w:jc w:val="both"/>
        <w:rPr>
          <w:rFonts w:ascii="Times New Roman" w:hAnsi="Times New Roman"/>
          <w:b/>
          <w:sz w:val="26"/>
          <w:szCs w:val="28"/>
        </w:rPr>
      </w:pPr>
      <w:r w:rsidRPr="00C07F5F">
        <w:rPr>
          <w:rFonts w:ascii="Times New Roman" w:hAnsi="Times New Roman"/>
          <w:b/>
          <w:sz w:val="26"/>
          <w:szCs w:val="28"/>
        </w:rPr>
        <w:t>Nghĩa vụ của Agribank</w:t>
      </w:r>
    </w:p>
    <w:p w:rsidR="00731E88" w:rsidRPr="00C07F5F" w:rsidRDefault="00731E88" w:rsidP="00C07F5F">
      <w:pPr>
        <w:pStyle w:val="Default"/>
        <w:numPr>
          <w:ilvl w:val="0"/>
          <w:numId w:val="12"/>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Tuân thủ các quy định pháp luật có liên quan về cung cấp các dịch vụ ngân hàng điên tử; bảo mật các thông tin liên quan đến tài khoản, giao dịch của khách hàng.</w:t>
      </w:r>
    </w:p>
    <w:p w:rsidR="00731E88" w:rsidRPr="00C07F5F" w:rsidRDefault="00731E88" w:rsidP="00C07F5F">
      <w:pPr>
        <w:pStyle w:val="Default"/>
        <w:numPr>
          <w:ilvl w:val="0"/>
          <w:numId w:val="12"/>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t>Thực hiện thay đổi/bổ sung/khóa/hủy dịch vụ theo yêu cầu của khách hàng; tiếp nhận, giải quyết yêu cầu tra soát, khiếu nại của khách hàng liên quan đến dịch vụ của Agribank.</w:t>
      </w:r>
    </w:p>
    <w:p w:rsidR="00731E88" w:rsidRPr="00C07F5F" w:rsidRDefault="00731E88" w:rsidP="00C07F5F">
      <w:pPr>
        <w:pStyle w:val="Default"/>
        <w:numPr>
          <w:ilvl w:val="0"/>
          <w:numId w:val="12"/>
        </w:numPr>
        <w:tabs>
          <w:tab w:val="left" w:pos="142"/>
          <w:tab w:val="left" w:pos="1134"/>
        </w:tabs>
        <w:ind w:left="0" w:firstLine="567"/>
        <w:jc w:val="both"/>
        <w:rPr>
          <w:rFonts w:ascii="Times New Roman" w:hAnsi="Times New Roman" w:cs="Times New Roman"/>
          <w:color w:val="auto"/>
          <w:sz w:val="26"/>
          <w:szCs w:val="28"/>
        </w:rPr>
      </w:pPr>
      <w:r w:rsidRPr="00C07F5F">
        <w:rPr>
          <w:rFonts w:ascii="Times New Roman" w:hAnsi="Times New Roman" w:cs="Times New Roman"/>
          <w:color w:val="auto"/>
          <w:sz w:val="26"/>
          <w:szCs w:val="28"/>
        </w:rPr>
        <w:lastRenderedPageBreak/>
        <w:t>Cung cấp hướng dẫn, hỗ trợ khách hàng sử dụng dịch vụ theo quy định của pháp luật và Agribank.</w:t>
      </w:r>
    </w:p>
    <w:p w:rsidR="00731E88" w:rsidRPr="00C07F5F" w:rsidRDefault="00731E88" w:rsidP="00C07F5F">
      <w:pPr>
        <w:tabs>
          <w:tab w:val="left" w:pos="0"/>
          <w:tab w:val="left" w:pos="993"/>
        </w:tabs>
        <w:spacing w:before="0" w:beforeAutospacing="0" w:after="0" w:afterAutospacing="0"/>
        <w:ind w:firstLine="567"/>
        <w:jc w:val="both"/>
        <w:rPr>
          <w:rFonts w:ascii="Times New Roman" w:hAnsi="Times New Roman"/>
          <w:b/>
          <w:sz w:val="26"/>
          <w:szCs w:val="28"/>
        </w:rPr>
      </w:pPr>
      <w:r w:rsidRPr="00C07F5F">
        <w:rPr>
          <w:rFonts w:ascii="Times New Roman" w:hAnsi="Times New Roman"/>
          <w:b/>
          <w:sz w:val="26"/>
          <w:szCs w:val="28"/>
        </w:rPr>
        <w:t>Điều 6. Hạn mức giao dịch</w:t>
      </w:r>
    </w:p>
    <w:p w:rsidR="00731E88" w:rsidRPr="00C07F5F" w:rsidRDefault="00731E88" w:rsidP="00C07F5F">
      <w:pPr>
        <w:pStyle w:val="Default"/>
        <w:numPr>
          <w:ilvl w:val="0"/>
          <w:numId w:val="13"/>
        </w:numPr>
        <w:tabs>
          <w:tab w:val="left" w:pos="0"/>
          <w:tab w:val="left" w:pos="993"/>
        </w:tabs>
        <w:ind w:left="0" w:firstLine="567"/>
        <w:jc w:val="both"/>
        <w:rPr>
          <w:rFonts w:ascii="Times New Roman" w:hAnsi="Times New Roman" w:cs="Times New Roman"/>
          <w:color w:val="auto"/>
          <w:sz w:val="26"/>
          <w:szCs w:val="28"/>
          <w:lang w:val="es-ES_tradnl"/>
        </w:rPr>
      </w:pPr>
      <w:r w:rsidRPr="00C07F5F">
        <w:rPr>
          <w:rFonts w:ascii="Times New Roman" w:hAnsi="Times New Roman" w:cs="Times New Roman"/>
          <w:color w:val="auto"/>
          <w:sz w:val="26"/>
          <w:szCs w:val="28"/>
          <w:lang w:val="es-ES_tradnl"/>
        </w:rPr>
        <w:t>Agribank có thể thay đổi hoặc ấn định hạn mức mặc định cho các giao dịch của khách hàng, tổng hạn mức giao dịch ngày của tất cả các tài khoản đối với một khách hàng. Thông tin về hạn mức giao dịch được Agribank niêm yết công khai tại các điểm giao dịch, trang web chính thức của Agribank, các kênh cung cấp dịch vụ hoặc thông báo cho khách hàng qua email của khách hàng.</w:t>
      </w:r>
    </w:p>
    <w:p w:rsidR="00731E88" w:rsidRPr="00C07F5F" w:rsidRDefault="00731E88" w:rsidP="00C07F5F">
      <w:pPr>
        <w:pStyle w:val="Default"/>
        <w:numPr>
          <w:ilvl w:val="0"/>
          <w:numId w:val="13"/>
        </w:numPr>
        <w:tabs>
          <w:tab w:val="left" w:pos="0"/>
          <w:tab w:val="left" w:pos="993"/>
        </w:tabs>
        <w:ind w:left="0" w:firstLine="567"/>
        <w:jc w:val="both"/>
        <w:rPr>
          <w:rFonts w:ascii="Times New Roman" w:hAnsi="Times New Roman" w:cs="Times New Roman"/>
          <w:i/>
          <w:color w:val="auto"/>
          <w:sz w:val="26"/>
          <w:szCs w:val="28"/>
        </w:rPr>
      </w:pPr>
      <w:r w:rsidRPr="00C07F5F">
        <w:rPr>
          <w:rFonts w:ascii="Times New Roman" w:hAnsi="Times New Roman" w:cs="Times New Roman"/>
          <w:color w:val="auto"/>
          <w:sz w:val="26"/>
          <w:szCs w:val="28"/>
        </w:rPr>
        <w:t>Agribank sẽ thỏa thuận Hạn mức đặc biệt đối với các giao dịch chuyển khoản trong ngày được thực hiện trên hệ thống Agribank Retail E-Banking khi khách hàng có nhu cầu.</w:t>
      </w:r>
    </w:p>
    <w:p w:rsidR="00731E88" w:rsidRPr="00C07F5F" w:rsidRDefault="00731E88" w:rsidP="00C07F5F">
      <w:pPr>
        <w:tabs>
          <w:tab w:val="left" w:pos="0"/>
          <w:tab w:val="left" w:pos="993"/>
        </w:tabs>
        <w:spacing w:before="0" w:beforeAutospacing="0" w:after="0" w:afterAutospacing="0"/>
        <w:ind w:firstLine="567"/>
        <w:jc w:val="both"/>
        <w:rPr>
          <w:rFonts w:ascii="Times New Roman" w:hAnsi="Times New Roman"/>
          <w:b/>
          <w:sz w:val="26"/>
          <w:szCs w:val="28"/>
        </w:rPr>
      </w:pPr>
      <w:r w:rsidRPr="00C07F5F">
        <w:rPr>
          <w:rFonts w:ascii="Times New Roman" w:hAnsi="Times New Roman"/>
          <w:b/>
          <w:sz w:val="26"/>
          <w:szCs w:val="28"/>
        </w:rPr>
        <w:t>Điều 7. Thời gian giao dịch</w:t>
      </w:r>
    </w:p>
    <w:p w:rsidR="00731E88" w:rsidRPr="00C07F5F" w:rsidRDefault="00731E88" w:rsidP="00C07F5F">
      <w:pPr>
        <w:pStyle w:val="Default"/>
        <w:numPr>
          <w:ilvl w:val="0"/>
          <w:numId w:val="21"/>
        </w:numPr>
        <w:tabs>
          <w:tab w:val="left" w:pos="0"/>
          <w:tab w:val="left" w:pos="993"/>
        </w:tabs>
        <w:ind w:left="0" w:firstLine="567"/>
        <w:jc w:val="both"/>
        <w:rPr>
          <w:rFonts w:ascii="Times New Roman" w:hAnsi="Times New Roman" w:cs="Times New Roman"/>
          <w:color w:val="auto"/>
          <w:sz w:val="26"/>
          <w:szCs w:val="28"/>
          <w:lang w:val="es-ES_tradnl"/>
        </w:rPr>
      </w:pPr>
      <w:r w:rsidRPr="00C07F5F">
        <w:rPr>
          <w:rFonts w:ascii="Times New Roman" w:hAnsi="Times New Roman" w:cs="Times New Roman"/>
          <w:color w:val="auto"/>
          <w:sz w:val="26"/>
          <w:szCs w:val="28"/>
          <w:lang w:val="es-ES_tradnl"/>
        </w:rPr>
        <w:t>Khách hàng có thể sử dụng dịch vụ 24 giờ trong ngày và 07 ngày trong tuần (trừ thời gian bảo trì hệ thống hoặc các lý do bất khả kháng khác ngoài tầm kiểm soát của Agribank như hỏa hoạn, động đất, sóng thần, bạo loạn, cấm vận… hoặc các hạn chế khác của Chính phủ).</w:t>
      </w:r>
    </w:p>
    <w:p w:rsidR="00731E88" w:rsidRPr="00C07F5F" w:rsidRDefault="00731E88" w:rsidP="00C07F5F">
      <w:pPr>
        <w:pStyle w:val="Default"/>
        <w:numPr>
          <w:ilvl w:val="0"/>
          <w:numId w:val="21"/>
        </w:numPr>
        <w:tabs>
          <w:tab w:val="left" w:pos="0"/>
          <w:tab w:val="left" w:pos="993"/>
        </w:tabs>
        <w:ind w:left="0" w:firstLine="567"/>
        <w:jc w:val="both"/>
        <w:rPr>
          <w:rFonts w:ascii="Times New Roman" w:hAnsi="Times New Roman" w:cs="Times New Roman"/>
          <w:color w:val="auto"/>
          <w:sz w:val="26"/>
          <w:szCs w:val="28"/>
          <w:lang w:val="es-ES_tradnl"/>
        </w:rPr>
      </w:pPr>
      <w:r w:rsidRPr="00C07F5F">
        <w:rPr>
          <w:rFonts w:ascii="Times New Roman" w:hAnsi="Times New Roman" w:cs="Times New Roman"/>
          <w:color w:val="auto"/>
          <w:sz w:val="26"/>
          <w:szCs w:val="28"/>
          <w:lang w:val="es-ES_tradnl"/>
        </w:rPr>
        <w:t>Các yêu cầu, giao dịch của khách hàng chỉ được Agribank ghi nhận và xử lý khi: (i) Hệ thống đã xác nhận việc nhận được chỉ thị của khách hàng; (ii) Số dư tài khoản của khách hàng đủ để thực hiện các giao dịch đó; (iii) Giao dịch không vượt quá hạn mức; (iv) Giao dịch của khách hàng hợp lệ và không vi phạm bất kỳ quy định nào của Agribank, của bên thứ ba và của pháp luật.</w:t>
      </w:r>
    </w:p>
    <w:p w:rsidR="00731E88" w:rsidRPr="00C07F5F" w:rsidRDefault="00731E88" w:rsidP="00C07F5F">
      <w:pPr>
        <w:tabs>
          <w:tab w:val="left" w:pos="0"/>
          <w:tab w:val="left" w:pos="993"/>
        </w:tabs>
        <w:spacing w:before="0" w:beforeAutospacing="0" w:after="0" w:afterAutospacing="0"/>
        <w:ind w:firstLine="567"/>
        <w:jc w:val="both"/>
        <w:rPr>
          <w:rFonts w:ascii="Times New Roman" w:hAnsi="Times New Roman"/>
          <w:b/>
          <w:sz w:val="26"/>
          <w:szCs w:val="28"/>
        </w:rPr>
      </w:pPr>
      <w:r w:rsidRPr="00C07F5F">
        <w:rPr>
          <w:rFonts w:ascii="Times New Roman" w:hAnsi="Times New Roman"/>
          <w:b/>
          <w:sz w:val="26"/>
          <w:szCs w:val="28"/>
        </w:rPr>
        <w:t>Điều 8. Chứng từ giao dịch</w:t>
      </w:r>
    </w:p>
    <w:p w:rsidR="00731E88" w:rsidRPr="00C07F5F" w:rsidRDefault="00731E88" w:rsidP="00C07F5F">
      <w:pPr>
        <w:pStyle w:val="Default"/>
        <w:numPr>
          <w:ilvl w:val="0"/>
          <w:numId w:val="22"/>
        </w:numPr>
        <w:tabs>
          <w:tab w:val="left" w:pos="0"/>
          <w:tab w:val="left" w:pos="993"/>
        </w:tabs>
        <w:ind w:left="0" w:firstLine="567"/>
        <w:jc w:val="both"/>
        <w:rPr>
          <w:rFonts w:ascii="Times New Roman" w:hAnsi="Times New Roman" w:cs="Times New Roman"/>
          <w:color w:val="auto"/>
          <w:sz w:val="26"/>
          <w:szCs w:val="28"/>
          <w:lang w:val="es-ES_tradnl"/>
        </w:rPr>
      </w:pPr>
      <w:r w:rsidRPr="00C07F5F">
        <w:rPr>
          <w:rFonts w:ascii="Times New Roman" w:hAnsi="Times New Roman" w:cs="Times New Roman"/>
          <w:color w:val="auto"/>
          <w:sz w:val="26"/>
          <w:szCs w:val="28"/>
          <w:lang w:val="es-ES_tradnl"/>
        </w:rPr>
        <w:t>Các tài liệu, chứng từ liên quan đến việc cung cấp, sử dụng dịch vụ và (hoặc) giao dịch giữa khách hàng với Agribank cũng như các số liệu được ghi chép, xác nhận và lưu giữ bởi hệ thống điện tử của Agribank sẽ là bằng chứng về việc giao dịch của khách hàng với Agribank.</w:t>
      </w:r>
    </w:p>
    <w:p w:rsidR="00731E88" w:rsidRPr="00C07F5F" w:rsidRDefault="00731E88" w:rsidP="00C07F5F">
      <w:pPr>
        <w:pStyle w:val="Default"/>
        <w:numPr>
          <w:ilvl w:val="0"/>
          <w:numId w:val="22"/>
        </w:numPr>
        <w:tabs>
          <w:tab w:val="left" w:pos="0"/>
          <w:tab w:val="left" w:pos="993"/>
        </w:tabs>
        <w:ind w:left="0" w:firstLine="567"/>
        <w:jc w:val="both"/>
        <w:rPr>
          <w:rFonts w:ascii="Times New Roman" w:hAnsi="Times New Roman" w:cs="Times New Roman"/>
          <w:color w:val="auto"/>
          <w:sz w:val="26"/>
          <w:szCs w:val="28"/>
          <w:lang w:val="es-ES_tradnl"/>
        </w:rPr>
      </w:pPr>
      <w:r w:rsidRPr="00C07F5F">
        <w:rPr>
          <w:rFonts w:ascii="Times New Roman" w:hAnsi="Times New Roman" w:cs="Times New Roman"/>
          <w:color w:val="auto"/>
          <w:sz w:val="26"/>
          <w:szCs w:val="28"/>
          <w:lang w:val="es-ES_tradnl"/>
        </w:rPr>
        <w:t>Chứng từ giao dịch được sử dụng đối với các dịch vụ giữa khách hàng với Agribank là chứng từ điện tử. Nội dung chứng từ điện tử phải tuân thủ quy định của Agribank và các quy định khác của pháp luật liên quan đến giao dịch điện tử.</w:t>
      </w:r>
    </w:p>
    <w:p w:rsidR="00731E88" w:rsidRPr="00C07F5F" w:rsidRDefault="00731E88" w:rsidP="00C07F5F">
      <w:pPr>
        <w:pStyle w:val="Default"/>
        <w:numPr>
          <w:ilvl w:val="0"/>
          <w:numId w:val="22"/>
        </w:numPr>
        <w:tabs>
          <w:tab w:val="left" w:pos="0"/>
          <w:tab w:val="left" w:pos="993"/>
        </w:tabs>
        <w:ind w:left="0" w:firstLine="567"/>
        <w:jc w:val="both"/>
        <w:rPr>
          <w:rFonts w:ascii="Times New Roman" w:hAnsi="Times New Roman" w:cs="Times New Roman"/>
          <w:color w:val="auto"/>
          <w:sz w:val="26"/>
          <w:szCs w:val="28"/>
          <w:lang w:val="es-ES_tradnl"/>
        </w:rPr>
      </w:pPr>
      <w:r w:rsidRPr="00C07F5F">
        <w:rPr>
          <w:rFonts w:ascii="Times New Roman" w:hAnsi="Times New Roman" w:cs="Times New Roman"/>
          <w:color w:val="auto"/>
          <w:sz w:val="26"/>
          <w:szCs w:val="28"/>
          <w:lang w:val="es-ES_tradnl"/>
        </w:rPr>
        <w:t xml:space="preserve">Khi có nhu cầu, khách hàng có thể đến bất kỳ điểm giao dịch của Agribank trên toàn quốc để nhận chứng từ giao dịch qua hệ thống Agribank Retail E-Banking. </w:t>
      </w:r>
    </w:p>
    <w:p w:rsidR="00731E88" w:rsidRPr="00C07F5F" w:rsidRDefault="00731E88" w:rsidP="00C07F5F">
      <w:pPr>
        <w:tabs>
          <w:tab w:val="left" w:pos="0"/>
          <w:tab w:val="left" w:pos="993"/>
        </w:tabs>
        <w:spacing w:before="0" w:beforeAutospacing="0" w:after="0" w:afterAutospacing="0"/>
        <w:ind w:firstLine="567"/>
        <w:jc w:val="both"/>
        <w:rPr>
          <w:rFonts w:ascii="Times New Roman" w:hAnsi="Times New Roman"/>
          <w:b/>
          <w:sz w:val="26"/>
          <w:szCs w:val="28"/>
        </w:rPr>
      </w:pPr>
      <w:r w:rsidRPr="00C07F5F">
        <w:rPr>
          <w:rFonts w:ascii="Times New Roman" w:hAnsi="Times New Roman"/>
          <w:b/>
          <w:sz w:val="26"/>
          <w:szCs w:val="28"/>
        </w:rPr>
        <w:t>Điều 9. Phí dịch vụ</w:t>
      </w:r>
    </w:p>
    <w:p w:rsidR="00731E88" w:rsidRPr="00C07F5F" w:rsidRDefault="00731E88" w:rsidP="00C07F5F">
      <w:pPr>
        <w:pStyle w:val="Default"/>
        <w:numPr>
          <w:ilvl w:val="0"/>
          <w:numId w:val="23"/>
        </w:numPr>
        <w:tabs>
          <w:tab w:val="left" w:pos="0"/>
          <w:tab w:val="left" w:pos="993"/>
        </w:tabs>
        <w:ind w:left="0" w:firstLine="567"/>
        <w:jc w:val="both"/>
        <w:rPr>
          <w:rFonts w:ascii="Times New Roman" w:hAnsi="Times New Roman" w:cs="Times New Roman"/>
          <w:color w:val="auto"/>
          <w:sz w:val="26"/>
          <w:szCs w:val="28"/>
          <w:lang w:val="es-ES_tradnl"/>
        </w:rPr>
      </w:pPr>
      <w:r w:rsidRPr="00C07F5F">
        <w:rPr>
          <w:rFonts w:ascii="Times New Roman" w:hAnsi="Times New Roman" w:cs="Times New Roman"/>
          <w:color w:val="auto"/>
          <w:sz w:val="26"/>
          <w:szCs w:val="28"/>
          <w:lang w:val="es-ES_tradnl"/>
        </w:rPr>
        <w:t xml:space="preserve">Việc áp dụng và thu các loại phí đối với khách hàng sử dụng dịch vụ tuân thủ các quy định về phí của Agribank trong từng thời kỳ. </w:t>
      </w:r>
    </w:p>
    <w:p w:rsidR="00731E88" w:rsidRPr="00C07F5F" w:rsidRDefault="00731E88" w:rsidP="00C07F5F">
      <w:pPr>
        <w:pStyle w:val="Default"/>
        <w:numPr>
          <w:ilvl w:val="0"/>
          <w:numId w:val="23"/>
        </w:numPr>
        <w:tabs>
          <w:tab w:val="left" w:pos="0"/>
          <w:tab w:val="left" w:pos="993"/>
        </w:tabs>
        <w:ind w:left="0" w:firstLine="567"/>
        <w:jc w:val="both"/>
        <w:rPr>
          <w:rFonts w:ascii="Times New Roman" w:hAnsi="Times New Roman" w:cs="Times New Roman"/>
          <w:color w:val="auto"/>
          <w:sz w:val="26"/>
          <w:szCs w:val="28"/>
          <w:lang w:val="es-ES_tradnl"/>
        </w:rPr>
      </w:pPr>
      <w:r w:rsidRPr="00C07F5F">
        <w:rPr>
          <w:rFonts w:ascii="Times New Roman" w:hAnsi="Times New Roman" w:cs="Times New Roman"/>
          <w:color w:val="auto"/>
          <w:sz w:val="26"/>
          <w:szCs w:val="28"/>
          <w:lang w:val="es-ES_tradnl"/>
        </w:rPr>
        <w:t>Thông tin về các loại phí và biểu phí dịch vụ được Agribank niêm yết công khai tại các điểm giao dịch, trang web chính thức của Agribank, các kênh cung cấp dịch vụ hoặc thông báo cho khách hàng qua email của khách hàng.</w:t>
      </w:r>
    </w:p>
    <w:p w:rsidR="00731E88" w:rsidRPr="00C07F5F" w:rsidRDefault="00731E88" w:rsidP="00C07F5F">
      <w:pPr>
        <w:pStyle w:val="Default"/>
        <w:numPr>
          <w:ilvl w:val="0"/>
          <w:numId w:val="23"/>
        </w:numPr>
        <w:tabs>
          <w:tab w:val="left" w:pos="0"/>
          <w:tab w:val="left" w:pos="993"/>
        </w:tabs>
        <w:ind w:left="0" w:firstLine="567"/>
        <w:jc w:val="both"/>
        <w:rPr>
          <w:rFonts w:ascii="Times New Roman" w:hAnsi="Times New Roman" w:cs="Times New Roman"/>
          <w:color w:val="auto"/>
          <w:sz w:val="26"/>
          <w:szCs w:val="28"/>
          <w:lang w:val="es-ES_tradnl"/>
        </w:rPr>
      </w:pPr>
      <w:r w:rsidRPr="00C07F5F">
        <w:rPr>
          <w:rFonts w:ascii="Times New Roman" w:hAnsi="Times New Roman" w:cs="Times New Roman"/>
          <w:color w:val="auto"/>
          <w:sz w:val="26"/>
          <w:szCs w:val="28"/>
          <w:lang w:val="es-ES_tradnl"/>
        </w:rPr>
        <w:t>Tùy theo từng loại dịch vụ cụ thể, Agribank sẽ thực hiện thu phí của khách hàng theo loại giao dịch, giá trị giao dịch, số lượng giao dịch, đối tượng khách hàng.</w:t>
      </w:r>
    </w:p>
    <w:p w:rsidR="00731E88" w:rsidRPr="00C07F5F" w:rsidRDefault="00731E88" w:rsidP="00C07F5F">
      <w:pPr>
        <w:tabs>
          <w:tab w:val="left" w:pos="0"/>
          <w:tab w:val="left" w:pos="993"/>
        </w:tabs>
        <w:spacing w:before="0" w:beforeAutospacing="0" w:after="0" w:afterAutospacing="0"/>
        <w:ind w:firstLine="567"/>
        <w:jc w:val="both"/>
        <w:rPr>
          <w:rFonts w:ascii="Times New Roman" w:hAnsi="Times New Roman"/>
          <w:b/>
          <w:sz w:val="26"/>
          <w:szCs w:val="28"/>
        </w:rPr>
      </w:pPr>
      <w:r w:rsidRPr="00C07F5F">
        <w:rPr>
          <w:rFonts w:ascii="Times New Roman" w:hAnsi="Times New Roman"/>
          <w:b/>
          <w:sz w:val="26"/>
          <w:szCs w:val="28"/>
        </w:rPr>
        <w:t xml:space="preserve">Điều 10. Giao dịch không hủy ngang </w:t>
      </w:r>
    </w:p>
    <w:p w:rsidR="00731E88" w:rsidRPr="00C07F5F" w:rsidRDefault="00731E88" w:rsidP="00C07F5F">
      <w:pPr>
        <w:pStyle w:val="Default"/>
        <w:numPr>
          <w:ilvl w:val="0"/>
          <w:numId w:val="24"/>
        </w:numPr>
        <w:tabs>
          <w:tab w:val="left" w:pos="0"/>
          <w:tab w:val="left" w:pos="993"/>
        </w:tabs>
        <w:ind w:left="0" w:firstLine="567"/>
        <w:jc w:val="both"/>
        <w:rPr>
          <w:rFonts w:ascii="Times New Roman" w:hAnsi="Times New Roman" w:cs="Times New Roman"/>
          <w:color w:val="auto"/>
          <w:sz w:val="26"/>
          <w:szCs w:val="28"/>
          <w:lang w:val="es-ES_tradnl"/>
        </w:rPr>
      </w:pPr>
      <w:r w:rsidRPr="00C07F5F">
        <w:rPr>
          <w:rFonts w:ascii="Times New Roman" w:hAnsi="Times New Roman" w:cs="Times New Roman"/>
          <w:color w:val="auto"/>
          <w:sz w:val="26"/>
          <w:szCs w:val="28"/>
          <w:lang w:val="es-ES_tradnl"/>
        </w:rPr>
        <w:t xml:space="preserve">Khách hàng không thể huỷ, thay đổi, phủ nhận hay từ chối bất kỳ giao dịch nào đã được thực hiện qua hệ thống Agribank Retail E-Banking bằng Tên đăng nhập và/hoặc mật khẩu của mình. Trường hợp khách hàng muốn hủy giao dịch, Agribank sẽ chỉ xem xét với điều kiện: (i) Agribank chưa ghi nhận và (hoặc) chưa xử lý giao dịch trên hệ thống; (ii) Việc hủy giao dịch không ảnh hưởng tới lợi ích của Agribank cũng như lợi ích của bất kỳ bên thứ ba nào khác. </w:t>
      </w:r>
    </w:p>
    <w:p w:rsidR="00731E88" w:rsidRPr="00C07F5F" w:rsidRDefault="00731E88" w:rsidP="00C07F5F">
      <w:pPr>
        <w:pStyle w:val="Default"/>
        <w:numPr>
          <w:ilvl w:val="0"/>
          <w:numId w:val="24"/>
        </w:numPr>
        <w:tabs>
          <w:tab w:val="left" w:pos="0"/>
          <w:tab w:val="left" w:pos="993"/>
        </w:tabs>
        <w:ind w:left="0" w:firstLine="567"/>
        <w:jc w:val="both"/>
        <w:rPr>
          <w:rFonts w:ascii="Times New Roman" w:hAnsi="Times New Roman" w:cs="Times New Roman"/>
          <w:i/>
          <w:color w:val="auto"/>
          <w:sz w:val="26"/>
          <w:szCs w:val="28"/>
        </w:rPr>
      </w:pPr>
      <w:r w:rsidRPr="00C07F5F">
        <w:rPr>
          <w:rFonts w:ascii="Times New Roman" w:hAnsi="Times New Roman" w:cs="Times New Roman"/>
          <w:color w:val="auto"/>
          <w:sz w:val="26"/>
          <w:szCs w:val="28"/>
          <w:lang w:val="es-ES_tradnl"/>
        </w:rPr>
        <w:t>Mọi giao dịch của khách hàng được thực hiện qua Dịch vụ Agribank Retail E-Banking sẽ được Agribank coi là có giá trị, không huỷ ngang và do khách hàng là người duy nhất thực hiện.</w:t>
      </w:r>
      <w:r w:rsidRPr="00C07F5F">
        <w:rPr>
          <w:rFonts w:ascii="Times New Roman" w:hAnsi="Times New Roman" w:cs="Times New Roman"/>
          <w:color w:val="auto"/>
          <w:sz w:val="26"/>
          <w:szCs w:val="28"/>
        </w:rPr>
        <w:t xml:space="preserve"> Agribank không chấp nhận bất cứ sự ủy quyền nào khác cho bên thứ ba. </w:t>
      </w:r>
    </w:p>
    <w:p w:rsidR="00731E88" w:rsidRPr="00C07F5F" w:rsidRDefault="00731E88" w:rsidP="00C07F5F">
      <w:pPr>
        <w:tabs>
          <w:tab w:val="left" w:pos="0"/>
          <w:tab w:val="left" w:pos="993"/>
        </w:tabs>
        <w:spacing w:before="0" w:beforeAutospacing="0" w:after="0" w:afterAutospacing="0"/>
        <w:ind w:firstLine="567"/>
        <w:jc w:val="both"/>
        <w:rPr>
          <w:rFonts w:ascii="Times New Roman" w:hAnsi="Times New Roman"/>
          <w:b/>
          <w:sz w:val="26"/>
          <w:szCs w:val="28"/>
        </w:rPr>
      </w:pPr>
      <w:r w:rsidRPr="00C07F5F">
        <w:rPr>
          <w:rFonts w:ascii="Times New Roman" w:hAnsi="Times New Roman"/>
          <w:b/>
          <w:sz w:val="26"/>
          <w:szCs w:val="28"/>
        </w:rPr>
        <w:lastRenderedPageBreak/>
        <w:t>Điều 11. Điều khoản miễn trách nhiệm của Agribank</w:t>
      </w:r>
    </w:p>
    <w:p w:rsidR="00731E88" w:rsidRPr="00C07F5F" w:rsidRDefault="00731E88" w:rsidP="00C07F5F">
      <w:pPr>
        <w:pStyle w:val="Default"/>
        <w:numPr>
          <w:ilvl w:val="0"/>
          <w:numId w:val="25"/>
        </w:numPr>
        <w:tabs>
          <w:tab w:val="left" w:pos="0"/>
          <w:tab w:val="left" w:pos="993"/>
        </w:tabs>
        <w:ind w:left="0" w:firstLine="567"/>
        <w:jc w:val="both"/>
        <w:rPr>
          <w:rFonts w:ascii="Times New Roman" w:hAnsi="Times New Roman" w:cs="Times New Roman"/>
          <w:color w:val="auto"/>
          <w:sz w:val="26"/>
          <w:szCs w:val="28"/>
          <w:lang w:val="es-ES_tradnl"/>
        </w:rPr>
      </w:pPr>
      <w:r w:rsidRPr="00C07F5F">
        <w:rPr>
          <w:rFonts w:ascii="Times New Roman" w:hAnsi="Times New Roman" w:cs="Times New Roman"/>
          <w:color w:val="auto"/>
          <w:sz w:val="26"/>
          <w:szCs w:val="28"/>
          <w:lang w:val="es-ES_tradnl"/>
        </w:rPr>
        <w:t>Được miễn trách nhiệm thực hiện các giao dịch theo yêu cầu của khách hàng khi hệ thống của Agribank hoặc của bên thứ ba gặp sự cố và (hoặc) vì bất cứ lý do bất khả kháng nào khác.</w:t>
      </w:r>
    </w:p>
    <w:p w:rsidR="00731E88" w:rsidRPr="00C07F5F" w:rsidRDefault="00731E88" w:rsidP="00C07F5F">
      <w:pPr>
        <w:pStyle w:val="Default"/>
        <w:numPr>
          <w:ilvl w:val="0"/>
          <w:numId w:val="25"/>
        </w:numPr>
        <w:tabs>
          <w:tab w:val="left" w:pos="0"/>
          <w:tab w:val="left" w:pos="993"/>
        </w:tabs>
        <w:ind w:left="0" w:firstLine="567"/>
        <w:jc w:val="both"/>
        <w:rPr>
          <w:rFonts w:ascii="Times New Roman" w:hAnsi="Times New Roman" w:cs="Times New Roman"/>
          <w:color w:val="auto"/>
          <w:sz w:val="26"/>
          <w:szCs w:val="28"/>
          <w:lang w:val="es-ES_tradnl"/>
        </w:rPr>
      </w:pPr>
      <w:r w:rsidRPr="00C07F5F">
        <w:rPr>
          <w:rFonts w:ascii="Times New Roman" w:hAnsi="Times New Roman" w:cs="Times New Roman"/>
          <w:color w:val="auto"/>
          <w:sz w:val="26"/>
          <w:szCs w:val="28"/>
          <w:lang w:val="es-ES_tradnl"/>
        </w:rPr>
        <w:t>Được miễn trách nhiệm trong trường hợp khách hàng khiếu nại các nhà cung cấp hoặc trường hợp khách hàng lựa chọn sai tài khoản/người thụ hưởng.</w:t>
      </w:r>
    </w:p>
    <w:p w:rsidR="00731E88" w:rsidRPr="00C07F5F" w:rsidRDefault="00731E88" w:rsidP="00C07F5F">
      <w:pPr>
        <w:pStyle w:val="Default"/>
        <w:numPr>
          <w:ilvl w:val="0"/>
          <w:numId w:val="25"/>
        </w:numPr>
        <w:tabs>
          <w:tab w:val="left" w:pos="0"/>
          <w:tab w:val="left" w:pos="993"/>
        </w:tabs>
        <w:ind w:left="0" w:firstLine="567"/>
        <w:jc w:val="both"/>
        <w:rPr>
          <w:rFonts w:ascii="Times New Roman" w:hAnsi="Times New Roman" w:cs="Times New Roman"/>
          <w:color w:val="auto"/>
          <w:sz w:val="26"/>
          <w:szCs w:val="28"/>
          <w:lang w:val="es-ES_tradnl"/>
        </w:rPr>
      </w:pPr>
      <w:r w:rsidRPr="00C07F5F">
        <w:rPr>
          <w:rFonts w:ascii="Times New Roman" w:hAnsi="Times New Roman" w:cs="Times New Roman"/>
          <w:color w:val="auto"/>
          <w:sz w:val="26"/>
          <w:szCs w:val="28"/>
          <w:lang w:val="es-ES_tradnl"/>
        </w:rPr>
        <w:t>Được miễn trách nhiệm đối với những thiệt hại, tổn thất phát sinh trong quá trình sử dụng dịch vụ của khách hàng trừ khi những tổn thất, thiệt hại do lỗi chủ quan của Agribank gây ra.</w:t>
      </w:r>
    </w:p>
    <w:p w:rsidR="00731E88" w:rsidRPr="00C07F5F" w:rsidRDefault="00731E88" w:rsidP="00C07F5F">
      <w:pPr>
        <w:tabs>
          <w:tab w:val="left" w:pos="0"/>
          <w:tab w:val="left" w:pos="993"/>
        </w:tabs>
        <w:spacing w:before="0" w:beforeAutospacing="0" w:after="0" w:afterAutospacing="0"/>
        <w:ind w:firstLine="567"/>
        <w:jc w:val="both"/>
        <w:rPr>
          <w:rFonts w:ascii="Times New Roman" w:hAnsi="Times New Roman"/>
          <w:b/>
          <w:sz w:val="26"/>
          <w:szCs w:val="28"/>
        </w:rPr>
      </w:pPr>
      <w:r w:rsidRPr="00C07F5F">
        <w:rPr>
          <w:rFonts w:ascii="Times New Roman" w:hAnsi="Times New Roman"/>
          <w:b/>
          <w:sz w:val="26"/>
          <w:szCs w:val="28"/>
        </w:rPr>
        <w:t xml:space="preserve">Điều 12. Các điều khoản sửa đổi, bổ sung </w:t>
      </w:r>
    </w:p>
    <w:p w:rsidR="00731E88" w:rsidRPr="00C07F5F" w:rsidRDefault="00731E88" w:rsidP="00C07F5F">
      <w:pPr>
        <w:tabs>
          <w:tab w:val="left" w:pos="0"/>
          <w:tab w:val="left" w:pos="709"/>
          <w:tab w:val="left" w:pos="1701"/>
        </w:tabs>
        <w:spacing w:before="0" w:beforeAutospacing="0" w:after="0" w:afterAutospacing="0"/>
        <w:ind w:firstLine="567"/>
        <w:jc w:val="both"/>
        <w:rPr>
          <w:rFonts w:ascii="Times New Roman" w:hAnsi="Times New Roman"/>
          <w:sz w:val="26"/>
          <w:szCs w:val="28"/>
        </w:rPr>
      </w:pPr>
      <w:r w:rsidRPr="00C07F5F">
        <w:rPr>
          <w:rFonts w:ascii="Times New Roman" w:hAnsi="Times New Roman"/>
          <w:sz w:val="26"/>
          <w:szCs w:val="28"/>
        </w:rPr>
        <w:t xml:space="preserve">KH đồng ý việc Agribank sửa đổi, bổ sung, thay thế Điều kiện, điều khoản và được thông báo bằng văn bản trên phương tiện thông tin đại chúng hoặc trên trang thông tin điện tử chính thức của Agribank (website: </w:t>
      </w:r>
      <w:hyperlink r:id="rId10" w:history="1">
        <w:r w:rsidRPr="00C07F5F">
          <w:rPr>
            <w:rFonts w:ascii="Times New Roman" w:hAnsi="Times New Roman"/>
            <w:sz w:val="26"/>
            <w:szCs w:val="28"/>
          </w:rPr>
          <w:t>www.agribank.com.vn</w:t>
        </w:r>
      </w:hyperlink>
      <w:r w:rsidRPr="00C07F5F">
        <w:rPr>
          <w:rFonts w:ascii="Times New Roman" w:hAnsi="Times New Roman"/>
          <w:sz w:val="26"/>
          <w:szCs w:val="28"/>
        </w:rPr>
        <w:t>) hoặc tại quầy giao dịch của Agribank. KH có một thời hạn nhất định (theo thông báo của NH) để cân nhắc việc tiếp tục sử dụng dịch vụ tài khoản theo nội dung sửa đổi, bổ sung, thay thế được thông báo. KH được coi là chấp thuận toàn bộ nội dung sửa đổi, bổ sung, thay thế theo thông báo của NH nếu KH không thực hiện thủ tục đóng TKTT, chấm dứt sử dụng dịch vụ TKTT trong thời hạn nêu trên.</w:t>
      </w:r>
    </w:p>
    <w:p w:rsidR="00731E88" w:rsidRPr="00C07F5F" w:rsidRDefault="00731E88" w:rsidP="00C07F5F">
      <w:pPr>
        <w:tabs>
          <w:tab w:val="left" w:pos="0"/>
          <w:tab w:val="left" w:pos="993"/>
          <w:tab w:val="left" w:pos="1701"/>
        </w:tabs>
        <w:spacing w:before="0" w:beforeAutospacing="0" w:after="0" w:afterAutospacing="0"/>
        <w:ind w:firstLine="567"/>
        <w:jc w:val="both"/>
        <w:rPr>
          <w:rFonts w:ascii="Times New Roman" w:hAnsi="Times New Roman"/>
          <w:b/>
          <w:sz w:val="26"/>
          <w:szCs w:val="28"/>
        </w:rPr>
      </w:pPr>
      <w:r w:rsidRPr="00C07F5F">
        <w:rPr>
          <w:rFonts w:ascii="Times New Roman" w:hAnsi="Times New Roman"/>
          <w:b/>
          <w:sz w:val="26"/>
          <w:szCs w:val="28"/>
        </w:rPr>
        <w:t>Điều 13. Bảo mật</w:t>
      </w:r>
    </w:p>
    <w:p w:rsidR="00731E88" w:rsidRPr="00C07F5F" w:rsidRDefault="00731E88" w:rsidP="00C07F5F">
      <w:pPr>
        <w:pStyle w:val="ListParagraph"/>
        <w:numPr>
          <w:ilvl w:val="0"/>
          <w:numId w:val="26"/>
        </w:numPr>
        <w:tabs>
          <w:tab w:val="left" w:pos="0"/>
          <w:tab w:val="left" w:pos="709"/>
          <w:tab w:val="left" w:pos="993"/>
          <w:tab w:val="left" w:pos="1701"/>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Mỗi bên cam kết, trong quá trình thực hiện điều kiện, điều khoản này sẽ giữ bí mật các thông tin do bên kia cung cấp (gồm các chương trình phần mềm, tài liệu hướng dẫn sử dụng và các thông tin liên quan đến chương trình) và chỉ được cung cấp cho bên thứ ba khi được phép của bên kia hay theo yêu cầu của các cơ quan có thẩm quyền theo quy định của pháp luật.</w:t>
      </w:r>
    </w:p>
    <w:p w:rsidR="00731E88" w:rsidRPr="00C07F5F" w:rsidRDefault="00731E88" w:rsidP="00C07F5F">
      <w:pPr>
        <w:pStyle w:val="ListParagraph"/>
        <w:numPr>
          <w:ilvl w:val="0"/>
          <w:numId w:val="26"/>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Mỗi bên cam kết sẽ không sử dụng các thông tin mà bên kia cung cấp nhằm mục đích cạnh tranh với bên cung cấp thông tin.</w:t>
      </w:r>
    </w:p>
    <w:p w:rsidR="00731E88" w:rsidRPr="00C07F5F" w:rsidRDefault="00731E88" w:rsidP="00C07F5F">
      <w:pPr>
        <w:tabs>
          <w:tab w:val="left" w:pos="0"/>
          <w:tab w:val="left" w:pos="993"/>
          <w:tab w:val="left" w:pos="1701"/>
        </w:tabs>
        <w:spacing w:before="0" w:beforeAutospacing="0" w:after="0" w:afterAutospacing="0"/>
        <w:ind w:firstLine="567"/>
        <w:jc w:val="both"/>
        <w:rPr>
          <w:rFonts w:ascii="Times New Roman" w:hAnsi="Times New Roman"/>
          <w:b/>
          <w:sz w:val="26"/>
          <w:szCs w:val="28"/>
        </w:rPr>
      </w:pPr>
      <w:r w:rsidRPr="00C07F5F">
        <w:rPr>
          <w:rFonts w:ascii="Times New Roman" w:hAnsi="Times New Roman"/>
          <w:b/>
          <w:sz w:val="26"/>
          <w:szCs w:val="28"/>
        </w:rPr>
        <w:t>Điều 14. Điều khoản khác</w:t>
      </w:r>
    </w:p>
    <w:p w:rsidR="00731E88" w:rsidRPr="00C07F5F" w:rsidRDefault="00731E88" w:rsidP="00C07F5F">
      <w:pPr>
        <w:pStyle w:val="ListParagraph"/>
        <w:numPr>
          <w:ilvl w:val="0"/>
          <w:numId w:val="27"/>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Điều kiện, điều khoản này có hiệu lực kể từ ngày KH đăng ký sử dụng dịch vụ cho đến khi KH chấm dứt sử dụng dịch vụ, hoặc theo quy định pháp luật.</w:t>
      </w:r>
    </w:p>
    <w:p w:rsidR="00731E88" w:rsidRPr="00C07F5F" w:rsidRDefault="00731E88" w:rsidP="00C07F5F">
      <w:pPr>
        <w:pStyle w:val="ListParagraph"/>
        <w:numPr>
          <w:ilvl w:val="0"/>
          <w:numId w:val="27"/>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Trường hợp một hoặc một số điều khoản được quy định trên đây bị vô hiệu do cơ chế, chính sách pháp luật từng thời kỳ hoặc các trường hợp khác thì việc vô hiệu của các điều khoản này không làm ảnh hưởng tới hiệu lực của các điều khoản khác, trừ trường hợp các bên có thoả thuận khác, hoặc việc vô hiệu của điều khoản đó dẫn tới việc cung cấp dịch vụ bị chấm dứt.</w:t>
      </w:r>
    </w:p>
    <w:p w:rsidR="00731E88" w:rsidRPr="00C07F5F" w:rsidRDefault="00731E88" w:rsidP="00C07F5F">
      <w:pPr>
        <w:pStyle w:val="ListParagraph"/>
        <w:numPr>
          <w:ilvl w:val="0"/>
          <w:numId w:val="27"/>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Trường hợp KH đã chấm dứt sử dụng dịch vụ, các giao dịch đã được thực hiện trong thời hạn hiệu lực của Điều kiện, điều khoản tiếp tục có giá trị.</w:t>
      </w:r>
    </w:p>
    <w:p w:rsidR="00731E88" w:rsidRPr="00C07F5F" w:rsidRDefault="00731E88" w:rsidP="00C07F5F">
      <w:pPr>
        <w:pStyle w:val="ListParagraph"/>
        <w:numPr>
          <w:ilvl w:val="0"/>
          <w:numId w:val="27"/>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C07F5F">
        <w:rPr>
          <w:rFonts w:ascii="Times New Roman" w:hAnsi="Times New Roman"/>
          <w:sz w:val="26"/>
          <w:szCs w:val="28"/>
        </w:rPr>
        <w:t xml:space="preserve">Nội dung Điều kiện, điều khoản này được điều chỉnh bởi pháp luật Việt Nam. Trong quá trình thực hiện, nếu phát sinh tranh chấp thì các bên sẽ bàn bạc, giải quyết trên cơ sở thương lượng. Nếu không tự giải quyết được, một trong hai Bên có quyền chuyển tranh chấp ra Tòa án có thẩm quyền nơi Agribank có trụ sở để giải quyết theo quy định của pháp luật. </w:t>
      </w:r>
    </w:p>
    <w:p w:rsidR="00731E88" w:rsidRPr="00C07F5F" w:rsidRDefault="00731E88" w:rsidP="00C07F5F">
      <w:pPr>
        <w:tabs>
          <w:tab w:val="left" w:pos="563"/>
          <w:tab w:val="left" w:pos="993"/>
        </w:tabs>
        <w:spacing w:before="0" w:beforeAutospacing="0" w:after="0" w:afterAutospacing="0"/>
        <w:ind w:firstLine="567"/>
        <w:jc w:val="both"/>
        <w:rPr>
          <w:rFonts w:ascii="Times New Roman" w:hAnsi="Times New Roman"/>
          <w:b/>
          <w:sz w:val="26"/>
          <w:szCs w:val="28"/>
        </w:rPr>
      </w:pPr>
      <w:r w:rsidRPr="00C07F5F">
        <w:rPr>
          <w:rFonts w:ascii="Times New Roman" w:hAnsi="Times New Roman"/>
          <w:b/>
          <w:sz w:val="26"/>
          <w:szCs w:val="28"/>
        </w:rPr>
        <w:t>Thông tin liên hệ của Agribank</w:t>
      </w:r>
    </w:p>
    <w:p w:rsidR="00731E88" w:rsidRPr="00C07F5F" w:rsidRDefault="00731E88" w:rsidP="00C07F5F">
      <w:pPr>
        <w:tabs>
          <w:tab w:val="left" w:pos="563"/>
          <w:tab w:val="left" w:pos="993"/>
        </w:tabs>
        <w:spacing w:before="0" w:beforeAutospacing="0" w:after="0" w:afterAutospacing="0"/>
        <w:ind w:firstLine="567"/>
        <w:jc w:val="both"/>
        <w:rPr>
          <w:rFonts w:ascii="Times New Roman" w:hAnsi="Times New Roman"/>
          <w:sz w:val="26"/>
          <w:szCs w:val="28"/>
        </w:rPr>
      </w:pPr>
      <w:r w:rsidRPr="00C07F5F">
        <w:rPr>
          <w:rFonts w:ascii="Times New Roman" w:hAnsi="Times New Roman"/>
          <w:sz w:val="26"/>
          <w:szCs w:val="28"/>
        </w:rPr>
        <w:t xml:space="preserve">Website chính thức của Agribank: </w:t>
      </w:r>
      <w:hyperlink r:id="rId11" w:history="1">
        <w:r w:rsidRPr="00C07F5F">
          <w:rPr>
            <w:rStyle w:val="Hyperlink"/>
            <w:rFonts w:ascii="Times New Roman" w:hAnsi="Times New Roman"/>
            <w:color w:val="auto"/>
            <w:sz w:val="26"/>
            <w:szCs w:val="28"/>
            <w:u w:val="none"/>
          </w:rPr>
          <w:t>https://agribank.com.vn</w:t>
        </w:r>
      </w:hyperlink>
    </w:p>
    <w:p w:rsidR="00731E88" w:rsidRPr="00C07F5F" w:rsidRDefault="00731E88" w:rsidP="00C07F5F">
      <w:pPr>
        <w:tabs>
          <w:tab w:val="left" w:pos="563"/>
          <w:tab w:val="left" w:pos="993"/>
        </w:tabs>
        <w:spacing w:before="0" w:beforeAutospacing="0" w:after="0" w:afterAutospacing="0"/>
        <w:ind w:firstLine="567"/>
        <w:jc w:val="both"/>
        <w:rPr>
          <w:rFonts w:ascii="Times New Roman" w:hAnsi="Times New Roman"/>
          <w:sz w:val="26"/>
          <w:szCs w:val="28"/>
        </w:rPr>
      </w:pPr>
      <w:r w:rsidRPr="00C07F5F">
        <w:rPr>
          <w:rFonts w:ascii="Times New Roman" w:hAnsi="Times New Roman"/>
          <w:sz w:val="26"/>
          <w:szCs w:val="28"/>
        </w:rPr>
        <w:t>Dịch vụ khách hàng 24/7 hotline 1900 55 88 18 hoặc 024 32 05 32 05</w:t>
      </w:r>
    </w:p>
    <w:p w:rsidR="00A262C7" w:rsidRPr="00C07F5F" w:rsidRDefault="00731E88" w:rsidP="00C07F5F">
      <w:pPr>
        <w:tabs>
          <w:tab w:val="left" w:pos="563"/>
          <w:tab w:val="left" w:pos="993"/>
        </w:tabs>
        <w:spacing w:before="0" w:beforeAutospacing="0" w:after="0" w:afterAutospacing="0"/>
        <w:ind w:firstLine="567"/>
        <w:jc w:val="both"/>
        <w:rPr>
          <w:rFonts w:ascii="Times New Roman" w:hAnsi="Times New Roman"/>
          <w:sz w:val="26"/>
          <w:szCs w:val="28"/>
        </w:rPr>
      </w:pPr>
      <w:r w:rsidRPr="00C07F5F">
        <w:rPr>
          <w:rFonts w:ascii="Times New Roman" w:hAnsi="Times New Roman"/>
          <w:sz w:val="26"/>
          <w:szCs w:val="28"/>
        </w:rPr>
        <w:t>Mạng lưới chi nhánh và phòng giao dịch của Agribank trên toàn quốc.</w:t>
      </w:r>
      <w:bookmarkStart w:id="0" w:name="_GoBack"/>
      <w:bookmarkEnd w:id="0"/>
    </w:p>
    <w:sectPr w:rsidR="00A262C7" w:rsidRPr="00C07F5F" w:rsidSect="00C07F5F">
      <w:headerReference w:type="default" r:id="rId12"/>
      <w:headerReference w:type="first" r:id="rId13"/>
      <w:pgSz w:w="11907" w:h="16840"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3A79" w:rsidRDefault="005D3A79">
      <w:pPr>
        <w:spacing w:before="0" w:after="0"/>
      </w:pPr>
      <w:r>
        <w:separator/>
      </w:r>
    </w:p>
  </w:endnote>
  <w:endnote w:type="continuationSeparator" w:id="0">
    <w:p w:rsidR="005D3A79" w:rsidRDefault="005D3A7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3A79" w:rsidRDefault="005D3A79">
      <w:pPr>
        <w:spacing w:before="0" w:after="0"/>
      </w:pPr>
      <w:r>
        <w:separator/>
      </w:r>
    </w:p>
  </w:footnote>
  <w:footnote w:type="continuationSeparator" w:id="0">
    <w:p w:rsidR="005D3A79" w:rsidRDefault="005D3A79">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110976676"/>
      <w:docPartObj>
        <w:docPartGallery w:val="Page Numbers (Top of Page)"/>
        <w:docPartUnique/>
      </w:docPartObj>
    </w:sdtPr>
    <w:sdtEndPr>
      <w:rPr>
        <w:noProof/>
      </w:rPr>
    </w:sdtEndPr>
    <w:sdtContent>
      <w:p w:rsidR="007E20FC" w:rsidRPr="00C07F5F" w:rsidRDefault="00B97052" w:rsidP="00C07F5F">
        <w:pPr>
          <w:pStyle w:val="Header"/>
          <w:tabs>
            <w:tab w:val="clear" w:pos="4680"/>
            <w:tab w:val="clear" w:pos="9360"/>
          </w:tabs>
          <w:spacing w:before="0" w:beforeAutospacing="0" w:after="0" w:afterAutospacing="0"/>
          <w:jc w:val="center"/>
          <w:rPr>
            <w:rFonts w:ascii="Times New Roman" w:hAnsi="Times New Roman"/>
            <w:sz w:val="26"/>
          </w:rPr>
        </w:pPr>
        <w:r w:rsidRPr="00C07F5F">
          <w:rPr>
            <w:rFonts w:ascii="Times New Roman" w:hAnsi="Times New Roman"/>
            <w:sz w:val="26"/>
          </w:rPr>
          <w:fldChar w:fldCharType="begin"/>
        </w:r>
        <w:r w:rsidRPr="00C07F5F">
          <w:rPr>
            <w:rFonts w:ascii="Times New Roman" w:hAnsi="Times New Roman"/>
            <w:sz w:val="26"/>
          </w:rPr>
          <w:instrText xml:space="preserve"> PAGE   \* MERGEFORMAT </w:instrText>
        </w:r>
        <w:r w:rsidRPr="00C07F5F">
          <w:rPr>
            <w:rFonts w:ascii="Times New Roman" w:hAnsi="Times New Roman"/>
            <w:sz w:val="26"/>
          </w:rPr>
          <w:fldChar w:fldCharType="separate"/>
        </w:r>
        <w:r w:rsidR="00C07F5F">
          <w:rPr>
            <w:rFonts w:ascii="Times New Roman" w:hAnsi="Times New Roman"/>
            <w:noProof/>
            <w:sz w:val="26"/>
          </w:rPr>
          <w:t>2</w:t>
        </w:r>
        <w:r w:rsidRPr="00C07F5F">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7854" w:rsidRPr="00C07F5F" w:rsidRDefault="00C07F5F" w:rsidP="00C07F5F">
    <w:pPr>
      <w:pStyle w:val="Header"/>
      <w:spacing w:before="0" w:beforeAutospacing="0" w:after="0" w:afterAutospacing="0"/>
      <w:jc w:val="right"/>
      <w:rPr>
        <w:rFonts w:ascii="Times New Roman" w:hAnsi="Times New Roman"/>
        <w:sz w:val="26"/>
      </w:rPr>
    </w:pPr>
    <w:r w:rsidRPr="00C07F5F">
      <w:rPr>
        <w:rFonts w:ascii="Times New Roman" w:hAnsi="Times New Roman"/>
        <w:b/>
        <w:sz w:val="26"/>
      </w:rPr>
      <w:t>ĐKĐK06-CN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813F7"/>
    <w:multiLevelType w:val="hybridMultilevel"/>
    <w:tmpl w:val="9E828FE4"/>
    <w:lvl w:ilvl="0" w:tplc="2C5C2EBE">
      <w:start w:val="1"/>
      <w:numFmt w:val="decimal"/>
      <w:lvlRestart w:val="0"/>
      <w:suff w:val="space"/>
      <w:lvlText w:val="%1."/>
      <w:lvlJc w:val="left"/>
      <w:pPr>
        <w:ind w:left="862" w:hanging="360"/>
      </w:pPr>
      <w:rPr>
        <w:rFonts w:hint="default"/>
        <w:b w:val="0"/>
        <w:i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
    <w:nsid w:val="057E605B"/>
    <w:multiLevelType w:val="hybridMultilevel"/>
    <w:tmpl w:val="47EC9912"/>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
    <w:nsid w:val="08794055"/>
    <w:multiLevelType w:val="hybridMultilevel"/>
    <w:tmpl w:val="47EC9912"/>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
    <w:nsid w:val="0BB13B21"/>
    <w:multiLevelType w:val="hybridMultilevel"/>
    <w:tmpl w:val="31AE58FC"/>
    <w:lvl w:ilvl="0" w:tplc="2C5C2EBE">
      <w:start w:val="1"/>
      <w:numFmt w:val="decimal"/>
      <w:lvlRestart w:val="0"/>
      <w:suff w:val="space"/>
      <w:lvlText w:val="%1."/>
      <w:lvlJc w:val="left"/>
      <w:pPr>
        <w:ind w:left="859" w:hanging="357"/>
      </w:pPr>
      <w:rPr>
        <w:rFonts w:hint="default"/>
        <w:b w:val="0"/>
        <w:i w:val="0"/>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
    <w:nsid w:val="0DF63A92"/>
    <w:multiLevelType w:val="hybridMultilevel"/>
    <w:tmpl w:val="45623460"/>
    <w:lvl w:ilvl="0" w:tplc="2C5C2EBE">
      <w:start w:val="1"/>
      <w:numFmt w:val="decimal"/>
      <w:lvlRestart w:val="0"/>
      <w:suff w:val="space"/>
      <w:lvlText w:val="%1."/>
      <w:lvlJc w:val="left"/>
      <w:pPr>
        <w:ind w:left="859" w:hanging="357"/>
      </w:pPr>
      <w:rPr>
        <w:rFonts w:hint="default"/>
        <w:b w:val="0"/>
        <w:i w:val="0"/>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5">
    <w:nsid w:val="0FBB22B2"/>
    <w:multiLevelType w:val="hybridMultilevel"/>
    <w:tmpl w:val="C94A97AE"/>
    <w:lvl w:ilvl="0" w:tplc="62DCFF4C">
      <w:start w:val="1"/>
      <w:numFmt w:val="lowerLetter"/>
      <w:suff w:val="space"/>
      <w:lvlText w:val="%1)"/>
      <w:lvlJc w:val="left"/>
      <w:pPr>
        <w:ind w:left="1212"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nsid w:val="0FE87D3D"/>
    <w:multiLevelType w:val="hybridMultilevel"/>
    <w:tmpl w:val="778CD702"/>
    <w:lvl w:ilvl="0" w:tplc="4796A9D2">
      <w:start w:val="11"/>
      <w:numFmt w:val="lowerLetter"/>
      <w:suff w:val="space"/>
      <w:lvlText w:val="%1)"/>
      <w:lvlJc w:val="left"/>
      <w:pPr>
        <w:ind w:left="1212"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nsid w:val="1B1F20A2"/>
    <w:multiLevelType w:val="hybridMultilevel"/>
    <w:tmpl w:val="5F40973C"/>
    <w:lvl w:ilvl="0" w:tplc="08B2EDF4">
      <w:start w:val="1"/>
      <w:numFmt w:val="lowerLetter"/>
      <w:suff w:val="space"/>
      <w:lvlText w:val="%1)"/>
      <w:lvlJc w:val="left"/>
      <w:pPr>
        <w:ind w:left="1212"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nsid w:val="1C812BB2"/>
    <w:multiLevelType w:val="hybridMultilevel"/>
    <w:tmpl w:val="DC623422"/>
    <w:lvl w:ilvl="0" w:tplc="5F16528A">
      <w:start w:val="1"/>
      <w:numFmt w:val="decimal"/>
      <w:lvlRestart w:val="0"/>
      <w:suff w:val="space"/>
      <w:lvlText w:val="%1."/>
      <w:lvlJc w:val="left"/>
      <w:pPr>
        <w:ind w:left="1212" w:hanging="360"/>
      </w:pPr>
      <w:rPr>
        <w:rFonts w:ascii="Times New Roman" w:hAnsi="Times New Roman" w:cs="Times New Roman" w:hint="default"/>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9">
    <w:nsid w:val="23175F9D"/>
    <w:multiLevelType w:val="hybridMultilevel"/>
    <w:tmpl w:val="4DDEA49C"/>
    <w:lvl w:ilvl="0" w:tplc="87BEEBBC">
      <w:start w:val="1"/>
      <w:numFmt w:val="decimal"/>
      <w:lvlText w:val="%1."/>
      <w:lvlJc w:val="left"/>
      <w:pPr>
        <w:ind w:left="1212" w:hanging="360"/>
      </w:pPr>
      <w:rPr>
        <w:b/>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10">
    <w:nsid w:val="285324BC"/>
    <w:multiLevelType w:val="hybridMultilevel"/>
    <w:tmpl w:val="EF763052"/>
    <w:lvl w:ilvl="0" w:tplc="2C5C2EBE">
      <w:start w:val="1"/>
      <w:numFmt w:val="decimal"/>
      <w:lvlRestart w:val="0"/>
      <w:suff w:val="space"/>
      <w:lvlText w:val="%1."/>
      <w:lvlJc w:val="left"/>
      <w:pPr>
        <w:ind w:left="859" w:hanging="357"/>
      </w:pPr>
      <w:rPr>
        <w:rFonts w:hint="default"/>
        <w:b w:val="0"/>
        <w:i w:val="0"/>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1">
    <w:nsid w:val="2C6976A4"/>
    <w:multiLevelType w:val="hybridMultilevel"/>
    <w:tmpl w:val="708C04D8"/>
    <w:lvl w:ilvl="0" w:tplc="C0CAAF8A">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16E75C5"/>
    <w:multiLevelType w:val="hybridMultilevel"/>
    <w:tmpl w:val="47EC9912"/>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3">
    <w:nsid w:val="35A52A0B"/>
    <w:multiLevelType w:val="hybridMultilevel"/>
    <w:tmpl w:val="47EC9912"/>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4">
    <w:nsid w:val="3D4549CF"/>
    <w:multiLevelType w:val="hybridMultilevel"/>
    <w:tmpl w:val="3A5437C0"/>
    <w:lvl w:ilvl="0" w:tplc="3CCE26A4">
      <w:start w:val="1"/>
      <w:numFmt w:val="decimal"/>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15">
    <w:nsid w:val="56012440"/>
    <w:multiLevelType w:val="hybridMultilevel"/>
    <w:tmpl w:val="47EC9912"/>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6">
    <w:nsid w:val="5BFE6B48"/>
    <w:multiLevelType w:val="hybridMultilevel"/>
    <w:tmpl w:val="F9049F1C"/>
    <w:lvl w:ilvl="0" w:tplc="2C5C2EBE">
      <w:start w:val="1"/>
      <w:numFmt w:val="decimal"/>
      <w:lvlRestart w:val="0"/>
      <w:suff w:val="space"/>
      <w:lvlText w:val="%1."/>
      <w:lvlJc w:val="left"/>
      <w:pPr>
        <w:ind w:left="859" w:hanging="357"/>
      </w:pPr>
      <w:rPr>
        <w:rFonts w:hint="default"/>
        <w:b w:val="0"/>
        <w:i w:val="0"/>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7">
    <w:nsid w:val="6229060D"/>
    <w:multiLevelType w:val="hybridMultilevel"/>
    <w:tmpl w:val="87A4410C"/>
    <w:lvl w:ilvl="0" w:tplc="2C5C2EBE">
      <w:start w:val="1"/>
      <w:numFmt w:val="decimal"/>
      <w:lvlRestart w:val="0"/>
      <w:suff w:val="space"/>
      <w:lvlText w:val="%1."/>
      <w:lvlJc w:val="left"/>
      <w:pPr>
        <w:ind w:left="859" w:hanging="357"/>
      </w:pPr>
      <w:rPr>
        <w:rFonts w:hint="default"/>
        <w:b w:val="0"/>
        <w:i w:val="0"/>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8">
    <w:nsid w:val="63027EAE"/>
    <w:multiLevelType w:val="hybridMultilevel"/>
    <w:tmpl w:val="4C6A0FA4"/>
    <w:lvl w:ilvl="0" w:tplc="5E14A71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9496AB5"/>
    <w:multiLevelType w:val="hybridMultilevel"/>
    <w:tmpl w:val="DB828714"/>
    <w:lvl w:ilvl="0" w:tplc="2C5C2EBE">
      <w:start w:val="1"/>
      <w:numFmt w:val="decimal"/>
      <w:lvlRestart w:val="0"/>
      <w:suff w:val="space"/>
      <w:lvlText w:val="%1."/>
      <w:lvlJc w:val="left"/>
      <w:pPr>
        <w:ind w:left="859" w:hanging="357"/>
      </w:pPr>
      <w:rPr>
        <w:rFonts w:hint="default"/>
        <w:b w:val="0"/>
        <w:i w:val="0"/>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0">
    <w:nsid w:val="6F1D695D"/>
    <w:multiLevelType w:val="hybridMultilevel"/>
    <w:tmpl w:val="3A5437C0"/>
    <w:lvl w:ilvl="0" w:tplc="3CCE26A4">
      <w:start w:val="1"/>
      <w:numFmt w:val="decimal"/>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21">
    <w:nsid w:val="711037EF"/>
    <w:multiLevelType w:val="hybridMultilevel"/>
    <w:tmpl w:val="80EC687A"/>
    <w:lvl w:ilvl="0" w:tplc="9692E700">
      <w:start w:val="7"/>
      <w:numFmt w:val="lowerLetter"/>
      <w:suff w:val="space"/>
      <w:lvlText w:val="%1)"/>
      <w:lvlJc w:val="left"/>
      <w:pPr>
        <w:ind w:left="121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731D7B30"/>
    <w:multiLevelType w:val="hybridMultilevel"/>
    <w:tmpl w:val="6C8839C2"/>
    <w:lvl w:ilvl="0" w:tplc="2C5C2EBE">
      <w:start w:val="1"/>
      <w:numFmt w:val="decimal"/>
      <w:lvlRestart w:val="0"/>
      <w:suff w:val="space"/>
      <w:lvlText w:val="%1."/>
      <w:lvlJc w:val="left"/>
      <w:pPr>
        <w:ind w:left="859" w:hanging="357"/>
      </w:pPr>
      <w:rPr>
        <w:rFonts w:hint="default"/>
        <w:b w:val="0"/>
        <w:i w:val="0"/>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3">
    <w:nsid w:val="741647C1"/>
    <w:multiLevelType w:val="hybridMultilevel"/>
    <w:tmpl w:val="FE4C6A2A"/>
    <w:lvl w:ilvl="0" w:tplc="4CC6961A">
      <w:start w:val="1"/>
      <w:numFmt w:val="lowerLetter"/>
      <w:suff w:val="space"/>
      <w:lvlText w:val="%1)"/>
      <w:lvlJc w:val="left"/>
      <w:pPr>
        <w:ind w:left="1212"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nsid w:val="78A6532F"/>
    <w:multiLevelType w:val="hybridMultilevel"/>
    <w:tmpl w:val="4DDEA49C"/>
    <w:lvl w:ilvl="0" w:tplc="87BEEBBC">
      <w:start w:val="1"/>
      <w:numFmt w:val="decimal"/>
      <w:lvlText w:val="%1."/>
      <w:lvlJc w:val="left"/>
      <w:pPr>
        <w:ind w:left="1212" w:hanging="360"/>
      </w:pPr>
      <w:rPr>
        <w:b/>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25">
    <w:nsid w:val="7ACE7C25"/>
    <w:multiLevelType w:val="hybridMultilevel"/>
    <w:tmpl w:val="AB10FF38"/>
    <w:lvl w:ilvl="0" w:tplc="97425328">
      <w:start w:val="1"/>
      <w:numFmt w:val="decimal"/>
      <w:suff w:val="space"/>
      <w:lvlText w:val="Điều %1."/>
      <w:lvlJc w:val="left"/>
      <w:pPr>
        <w:ind w:left="360" w:hanging="360"/>
      </w:pPr>
      <w:rPr>
        <w:rFonts w:ascii="Times New Roman" w:hAnsi="Times New Roman" w:cs="Times New Roman" w:hint="default"/>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nsid w:val="7F455E31"/>
    <w:multiLevelType w:val="hybridMultilevel"/>
    <w:tmpl w:val="8F46EE92"/>
    <w:lvl w:ilvl="0" w:tplc="C0CAAF8A">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14"/>
  </w:num>
  <w:num w:numId="3">
    <w:abstractNumId w:val="8"/>
  </w:num>
  <w:num w:numId="4">
    <w:abstractNumId w:val="11"/>
  </w:num>
  <w:num w:numId="5">
    <w:abstractNumId w:val="26"/>
  </w:num>
  <w:num w:numId="6">
    <w:abstractNumId w:val="18"/>
  </w:num>
  <w:num w:numId="7">
    <w:abstractNumId w:val="20"/>
  </w:num>
  <w:num w:numId="8">
    <w:abstractNumId w:val="9"/>
  </w:num>
  <w:num w:numId="9">
    <w:abstractNumId w:val="5"/>
  </w:num>
  <w:num w:numId="10">
    <w:abstractNumId w:val="24"/>
  </w:num>
  <w:num w:numId="11">
    <w:abstractNumId w:val="7"/>
  </w:num>
  <w:num w:numId="12">
    <w:abstractNumId w:val="23"/>
  </w:num>
  <w:num w:numId="13">
    <w:abstractNumId w:val="0"/>
  </w:num>
  <w:num w:numId="14">
    <w:abstractNumId w:val="15"/>
  </w:num>
  <w:num w:numId="15">
    <w:abstractNumId w:val="12"/>
  </w:num>
  <w:num w:numId="16">
    <w:abstractNumId w:val="2"/>
  </w:num>
  <w:num w:numId="17">
    <w:abstractNumId w:val="13"/>
  </w:num>
  <w:num w:numId="18">
    <w:abstractNumId w:val="1"/>
  </w:num>
  <w:num w:numId="19">
    <w:abstractNumId w:val="21"/>
  </w:num>
  <w:num w:numId="20">
    <w:abstractNumId w:val="6"/>
  </w:num>
  <w:num w:numId="21">
    <w:abstractNumId w:val="17"/>
  </w:num>
  <w:num w:numId="22">
    <w:abstractNumId w:val="10"/>
  </w:num>
  <w:num w:numId="23">
    <w:abstractNumId w:val="3"/>
  </w:num>
  <w:num w:numId="24">
    <w:abstractNumId w:val="4"/>
  </w:num>
  <w:num w:numId="25">
    <w:abstractNumId w:val="19"/>
  </w:num>
  <w:num w:numId="26">
    <w:abstractNumId w:val="22"/>
  </w:num>
  <w:num w:numId="27">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04C"/>
    <w:rsid w:val="00001D6B"/>
    <w:rsid w:val="00011F46"/>
    <w:rsid w:val="00012989"/>
    <w:rsid w:val="00021879"/>
    <w:rsid w:val="000241A5"/>
    <w:rsid w:val="00032262"/>
    <w:rsid w:val="000340D7"/>
    <w:rsid w:val="00034560"/>
    <w:rsid w:val="0003762D"/>
    <w:rsid w:val="0004231F"/>
    <w:rsid w:val="00046321"/>
    <w:rsid w:val="00053061"/>
    <w:rsid w:val="00054D51"/>
    <w:rsid w:val="0005572A"/>
    <w:rsid w:val="0006598D"/>
    <w:rsid w:val="0006782C"/>
    <w:rsid w:val="00071060"/>
    <w:rsid w:val="000751CC"/>
    <w:rsid w:val="00081000"/>
    <w:rsid w:val="00086D60"/>
    <w:rsid w:val="000968ED"/>
    <w:rsid w:val="000A3030"/>
    <w:rsid w:val="000B353B"/>
    <w:rsid w:val="000B40C3"/>
    <w:rsid w:val="000C1031"/>
    <w:rsid w:val="000C7A1C"/>
    <w:rsid w:val="000D67EA"/>
    <w:rsid w:val="000E1278"/>
    <w:rsid w:val="000E696A"/>
    <w:rsid w:val="00100107"/>
    <w:rsid w:val="00105139"/>
    <w:rsid w:val="00110B46"/>
    <w:rsid w:val="0011262D"/>
    <w:rsid w:val="00115F3E"/>
    <w:rsid w:val="0013099E"/>
    <w:rsid w:val="00137192"/>
    <w:rsid w:val="0013729E"/>
    <w:rsid w:val="00140D66"/>
    <w:rsid w:val="00143BEE"/>
    <w:rsid w:val="0015715C"/>
    <w:rsid w:val="00157F66"/>
    <w:rsid w:val="00163963"/>
    <w:rsid w:val="001654FF"/>
    <w:rsid w:val="00170149"/>
    <w:rsid w:val="0017438D"/>
    <w:rsid w:val="00174E68"/>
    <w:rsid w:val="00197BBE"/>
    <w:rsid w:val="001A0877"/>
    <w:rsid w:val="001A2794"/>
    <w:rsid w:val="001B361A"/>
    <w:rsid w:val="001C6EC3"/>
    <w:rsid w:val="001E69DF"/>
    <w:rsid w:val="001F15A0"/>
    <w:rsid w:val="001F2DC2"/>
    <w:rsid w:val="001F5F42"/>
    <w:rsid w:val="0020313F"/>
    <w:rsid w:val="00205512"/>
    <w:rsid w:val="00205D4D"/>
    <w:rsid w:val="002115EB"/>
    <w:rsid w:val="00213812"/>
    <w:rsid w:val="0021722E"/>
    <w:rsid w:val="00225A78"/>
    <w:rsid w:val="00233748"/>
    <w:rsid w:val="00237D20"/>
    <w:rsid w:val="00240941"/>
    <w:rsid w:val="002448CF"/>
    <w:rsid w:val="002638A2"/>
    <w:rsid w:val="0026724A"/>
    <w:rsid w:val="00273EE4"/>
    <w:rsid w:val="00284FD7"/>
    <w:rsid w:val="00295904"/>
    <w:rsid w:val="002A1866"/>
    <w:rsid w:val="002B0B70"/>
    <w:rsid w:val="002B4736"/>
    <w:rsid w:val="002B7E13"/>
    <w:rsid w:val="002D10C6"/>
    <w:rsid w:val="002E4352"/>
    <w:rsid w:val="002F1216"/>
    <w:rsid w:val="002F3C0D"/>
    <w:rsid w:val="002F480F"/>
    <w:rsid w:val="002F6E94"/>
    <w:rsid w:val="00306426"/>
    <w:rsid w:val="00311958"/>
    <w:rsid w:val="00323596"/>
    <w:rsid w:val="00325E48"/>
    <w:rsid w:val="00326D73"/>
    <w:rsid w:val="003308F1"/>
    <w:rsid w:val="00346213"/>
    <w:rsid w:val="00352F3C"/>
    <w:rsid w:val="0035460E"/>
    <w:rsid w:val="00354DD6"/>
    <w:rsid w:val="0035703B"/>
    <w:rsid w:val="00360E72"/>
    <w:rsid w:val="0037400F"/>
    <w:rsid w:val="00381E18"/>
    <w:rsid w:val="00382427"/>
    <w:rsid w:val="00390723"/>
    <w:rsid w:val="0039230F"/>
    <w:rsid w:val="00394A44"/>
    <w:rsid w:val="00395B84"/>
    <w:rsid w:val="003977BB"/>
    <w:rsid w:val="003A38C2"/>
    <w:rsid w:val="003A50C0"/>
    <w:rsid w:val="003A6100"/>
    <w:rsid w:val="003B097F"/>
    <w:rsid w:val="003B5C19"/>
    <w:rsid w:val="003B5F5C"/>
    <w:rsid w:val="003C3286"/>
    <w:rsid w:val="003C42D8"/>
    <w:rsid w:val="003C58A0"/>
    <w:rsid w:val="003D02DB"/>
    <w:rsid w:val="003D7C98"/>
    <w:rsid w:val="003E6219"/>
    <w:rsid w:val="003F108C"/>
    <w:rsid w:val="003F2021"/>
    <w:rsid w:val="003F5366"/>
    <w:rsid w:val="003F58CB"/>
    <w:rsid w:val="003F65DC"/>
    <w:rsid w:val="00405BB1"/>
    <w:rsid w:val="00412765"/>
    <w:rsid w:val="00414FE9"/>
    <w:rsid w:val="0041588D"/>
    <w:rsid w:val="004429CB"/>
    <w:rsid w:val="0045000D"/>
    <w:rsid w:val="00452012"/>
    <w:rsid w:val="00452728"/>
    <w:rsid w:val="004529BC"/>
    <w:rsid w:val="004600E3"/>
    <w:rsid w:val="004648F0"/>
    <w:rsid w:val="0046525F"/>
    <w:rsid w:val="004716C1"/>
    <w:rsid w:val="004765D5"/>
    <w:rsid w:val="00476ACD"/>
    <w:rsid w:val="00482E41"/>
    <w:rsid w:val="00484645"/>
    <w:rsid w:val="004972B8"/>
    <w:rsid w:val="004A21AD"/>
    <w:rsid w:val="004A43CD"/>
    <w:rsid w:val="004A5E8C"/>
    <w:rsid w:val="004B6426"/>
    <w:rsid w:val="004D6323"/>
    <w:rsid w:val="004E41B5"/>
    <w:rsid w:val="004E46E7"/>
    <w:rsid w:val="004F0680"/>
    <w:rsid w:val="004F489B"/>
    <w:rsid w:val="005029B0"/>
    <w:rsid w:val="00502A6B"/>
    <w:rsid w:val="00504724"/>
    <w:rsid w:val="0051179C"/>
    <w:rsid w:val="00540FEF"/>
    <w:rsid w:val="00543D7B"/>
    <w:rsid w:val="00547452"/>
    <w:rsid w:val="00557470"/>
    <w:rsid w:val="00573BA5"/>
    <w:rsid w:val="00591945"/>
    <w:rsid w:val="00596A4B"/>
    <w:rsid w:val="005A021C"/>
    <w:rsid w:val="005A40B8"/>
    <w:rsid w:val="005A6218"/>
    <w:rsid w:val="005A7716"/>
    <w:rsid w:val="005C2C50"/>
    <w:rsid w:val="005C591F"/>
    <w:rsid w:val="005C78FF"/>
    <w:rsid w:val="005D3479"/>
    <w:rsid w:val="005D3A79"/>
    <w:rsid w:val="005E3CCC"/>
    <w:rsid w:val="005E65C7"/>
    <w:rsid w:val="005F02A1"/>
    <w:rsid w:val="005F55C9"/>
    <w:rsid w:val="00600F27"/>
    <w:rsid w:val="00604A63"/>
    <w:rsid w:val="00616705"/>
    <w:rsid w:val="00625A93"/>
    <w:rsid w:val="00630DB1"/>
    <w:rsid w:val="006326B4"/>
    <w:rsid w:val="0063489D"/>
    <w:rsid w:val="0064524E"/>
    <w:rsid w:val="00661D80"/>
    <w:rsid w:val="006753DC"/>
    <w:rsid w:val="00682FFB"/>
    <w:rsid w:val="00692232"/>
    <w:rsid w:val="00696CF8"/>
    <w:rsid w:val="0069710B"/>
    <w:rsid w:val="006B6B6D"/>
    <w:rsid w:val="006B6FB6"/>
    <w:rsid w:val="006C0EBD"/>
    <w:rsid w:val="006C1005"/>
    <w:rsid w:val="006D2334"/>
    <w:rsid w:val="006F17DB"/>
    <w:rsid w:val="006F52FE"/>
    <w:rsid w:val="006F6CAC"/>
    <w:rsid w:val="00702338"/>
    <w:rsid w:val="007075E5"/>
    <w:rsid w:val="0071458A"/>
    <w:rsid w:val="0071584A"/>
    <w:rsid w:val="0073165B"/>
    <w:rsid w:val="00731E88"/>
    <w:rsid w:val="0074018F"/>
    <w:rsid w:val="00745DB3"/>
    <w:rsid w:val="00753623"/>
    <w:rsid w:val="0076440B"/>
    <w:rsid w:val="00773F00"/>
    <w:rsid w:val="007751BE"/>
    <w:rsid w:val="007810DA"/>
    <w:rsid w:val="0078588F"/>
    <w:rsid w:val="00787827"/>
    <w:rsid w:val="00790C47"/>
    <w:rsid w:val="00793187"/>
    <w:rsid w:val="00794362"/>
    <w:rsid w:val="0079446C"/>
    <w:rsid w:val="007951DE"/>
    <w:rsid w:val="007A23AC"/>
    <w:rsid w:val="007B1421"/>
    <w:rsid w:val="007C76F2"/>
    <w:rsid w:val="007E20FC"/>
    <w:rsid w:val="007F72DD"/>
    <w:rsid w:val="00802E99"/>
    <w:rsid w:val="0080554D"/>
    <w:rsid w:val="00805AAD"/>
    <w:rsid w:val="00815C05"/>
    <w:rsid w:val="00826ED6"/>
    <w:rsid w:val="0082710C"/>
    <w:rsid w:val="0082793A"/>
    <w:rsid w:val="008332D3"/>
    <w:rsid w:val="00834242"/>
    <w:rsid w:val="008366FE"/>
    <w:rsid w:val="00836CB6"/>
    <w:rsid w:val="008374E2"/>
    <w:rsid w:val="008378CD"/>
    <w:rsid w:val="00842BEA"/>
    <w:rsid w:val="00857035"/>
    <w:rsid w:val="008575C7"/>
    <w:rsid w:val="00857766"/>
    <w:rsid w:val="00857854"/>
    <w:rsid w:val="00871147"/>
    <w:rsid w:val="00875D4E"/>
    <w:rsid w:val="00877DC2"/>
    <w:rsid w:val="00880B33"/>
    <w:rsid w:val="0088621F"/>
    <w:rsid w:val="00892AA5"/>
    <w:rsid w:val="008946C0"/>
    <w:rsid w:val="00895461"/>
    <w:rsid w:val="008A4308"/>
    <w:rsid w:val="008A5EBA"/>
    <w:rsid w:val="008B2DEF"/>
    <w:rsid w:val="008B704B"/>
    <w:rsid w:val="008B7552"/>
    <w:rsid w:val="008D1570"/>
    <w:rsid w:val="008D2026"/>
    <w:rsid w:val="008D283E"/>
    <w:rsid w:val="008D5B97"/>
    <w:rsid w:val="008D70CD"/>
    <w:rsid w:val="008F156B"/>
    <w:rsid w:val="008F2568"/>
    <w:rsid w:val="008F38D0"/>
    <w:rsid w:val="009114CD"/>
    <w:rsid w:val="00915E80"/>
    <w:rsid w:val="009176B9"/>
    <w:rsid w:val="009550D8"/>
    <w:rsid w:val="0096595E"/>
    <w:rsid w:val="0097308B"/>
    <w:rsid w:val="00974001"/>
    <w:rsid w:val="00980FBC"/>
    <w:rsid w:val="009849F7"/>
    <w:rsid w:val="0099203E"/>
    <w:rsid w:val="009B0461"/>
    <w:rsid w:val="009B3881"/>
    <w:rsid w:val="009C1579"/>
    <w:rsid w:val="009C2C04"/>
    <w:rsid w:val="009D1231"/>
    <w:rsid w:val="009E219C"/>
    <w:rsid w:val="009E3374"/>
    <w:rsid w:val="009E3A94"/>
    <w:rsid w:val="009E7281"/>
    <w:rsid w:val="009F0FB7"/>
    <w:rsid w:val="009F2C38"/>
    <w:rsid w:val="009F74F0"/>
    <w:rsid w:val="00A041D1"/>
    <w:rsid w:val="00A07C9F"/>
    <w:rsid w:val="00A123B6"/>
    <w:rsid w:val="00A262C7"/>
    <w:rsid w:val="00A2769A"/>
    <w:rsid w:val="00A35CC8"/>
    <w:rsid w:val="00A37901"/>
    <w:rsid w:val="00A40E06"/>
    <w:rsid w:val="00A42BD9"/>
    <w:rsid w:val="00A437E9"/>
    <w:rsid w:val="00A53C9E"/>
    <w:rsid w:val="00A6093E"/>
    <w:rsid w:val="00A72561"/>
    <w:rsid w:val="00A800F5"/>
    <w:rsid w:val="00A8204C"/>
    <w:rsid w:val="00A92DCF"/>
    <w:rsid w:val="00A954BE"/>
    <w:rsid w:val="00AA64EF"/>
    <w:rsid w:val="00AB3D89"/>
    <w:rsid w:val="00AB7EEF"/>
    <w:rsid w:val="00AC3EE6"/>
    <w:rsid w:val="00AC42E2"/>
    <w:rsid w:val="00AE6C8A"/>
    <w:rsid w:val="00AF2CE4"/>
    <w:rsid w:val="00B05A65"/>
    <w:rsid w:val="00B05ADD"/>
    <w:rsid w:val="00B06199"/>
    <w:rsid w:val="00B10E02"/>
    <w:rsid w:val="00B1682A"/>
    <w:rsid w:val="00B179BE"/>
    <w:rsid w:val="00B17D0B"/>
    <w:rsid w:val="00B25B34"/>
    <w:rsid w:val="00B26760"/>
    <w:rsid w:val="00B273BB"/>
    <w:rsid w:val="00B371CE"/>
    <w:rsid w:val="00B413F9"/>
    <w:rsid w:val="00B468E6"/>
    <w:rsid w:val="00B61D37"/>
    <w:rsid w:val="00B72CA5"/>
    <w:rsid w:val="00B97052"/>
    <w:rsid w:val="00BA5720"/>
    <w:rsid w:val="00BA79CC"/>
    <w:rsid w:val="00BB19D6"/>
    <w:rsid w:val="00BB55BF"/>
    <w:rsid w:val="00BC0D4B"/>
    <w:rsid w:val="00BC15C5"/>
    <w:rsid w:val="00BC2484"/>
    <w:rsid w:val="00BC6662"/>
    <w:rsid w:val="00BE1D73"/>
    <w:rsid w:val="00BE428E"/>
    <w:rsid w:val="00BF016B"/>
    <w:rsid w:val="00BF14E5"/>
    <w:rsid w:val="00C07F5F"/>
    <w:rsid w:val="00C21B62"/>
    <w:rsid w:val="00C2338B"/>
    <w:rsid w:val="00C23703"/>
    <w:rsid w:val="00C36F53"/>
    <w:rsid w:val="00C44E41"/>
    <w:rsid w:val="00C45E03"/>
    <w:rsid w:val="00C55E9D"/>
    <w:rsid w:val="00C5655F"/>
    <w:rsid w:val="00C62191"/>
    <w:rsid w:val="00C636D1"/>
    <w:rsid w:val="00C754BB"/>
    <w:rsid w:val="00C807BB"/>
    <w:rsid w:val="00C8084E"/>
    <w:rsid w:val="00C83CE7"/>
    <w:rsid w:val="00C863E3"/>
    <w:rsid w:val="00C87917"/>
    <w:rsid w:val="00CC4008"/>
    <w:rsid w:val="00CC6219"/>
    <w:rsid w:val="00CD12DF"/>
    <w:rsid w:val="00CF4CF2"/>
    <w:rsid w:val="00D107C1"/>
    <w:rsid w:val="00D15B2A"/>
    <w:rsid w:val="00D35AA3"/>
    <w:rsid w:val="00D40F75"/>
    <w:rsid w:val="00D441DA"/>
    <w:rsid w:val="00D46021"/>
    <w:rsid w:val="00D47B78"/>
    <w:rsid w:val="00D5028C"/>
    <w:rsid w:val="00D51B75"/>
    <w:rsid w:val="00D60F92"/>
    <w:rsid w:val="00D74062"/>
    <w:rsid w:val="00D773F1"/>
    <w:rsid w:val="00D83478"/>
    <w:rsid w:val="00D945ED"/>
    <w:rsid w:val="00D948A0"/>
    <w:rsid w:val="00D9794E"/>
    <w:rsid w:val="00DB58FE"/>
    <w:rsid w:val="00DC029F"/>
    <w:rsid w:val="00DC3C63"/>
    <w:rsid w:val="00DC5A82"/>
    <w:rsid w:val="00DC694D"/>
    <w:rsid w:val="00DD2C65"/>
    <w:rsid w:val="00DE589E"/>
    <w:rsid w:val="00DE7017"/>
    <w:rsid w:val="00DF3F29"/>
    <w:rsid w:val="00DF4443"/>
    <w:rsid w:val="00DF6B46"/>
    <w:rsid w:val="00DF7CB5"/>
    <w:rsid w:val="00E02285"/>
    <w:rsid w:val="00E05D2C"/>
    <w:rsid w:val="00E07111"/>
    <w:rsid w:val="00E1004D"/>
    <w:rsid w:val="00E128BF"/>
    <w:rsid w:val="00E154AF"/>
    <w:rsid w:val="00E1557B"/>
    <w:rsid w:val="00E162EE"/>
    <w:rsid w:val="00E22CF1"/>
    <w:rsid w:val="00E231B6"/>
    <w:rsid w:val="00E241E6"/>
    <w:rsid w:val="00E2681C"/>
    <w:rsid w:val="00E43EE3"/>
    <w:rsid w:val="00E44551"/>
    <w:rsid w:val="00E5006F"/>
    <w:rsid w:val="00E56492"/>
    <w:rsid w:val="00E6489F"/>
    <w:rsid w:val="00E70233"/>
    <w:rsid w:val="00E723A3"/>
    <w:rsid w:val="00E91A59"/>
    <w:rsid w:val="00E95CD1"/>
    <w:rsid w:val="00E97088"/>
    <w:rsid w:val="00EA1B02"/>
    <w:rsid w:val="00EA1E07"/>
    <w:rsid w:val="00EA3948"/>
    <w:rsid w:val="00EB39AF"/>
    <w:rsid w:val="00EB39C1"/>
    <w:rsid w:val="00EB57CA"/>
    <w:rsid w:val="00EC439B"/>
    <w:rsid w:val="00EC51A6"/>
    <w:rsid w:val="00ED63AE"/>
    <w:rsid w:val="00ED79F7"/>
    <w:rsid w:val="00EE1199"/>
    <w:rsid w:val="00EE29F6"/>
    <w:rsid w:val="00EE5B8D"/>
    <w:rsid w:val="00EE5D16"/>
    <w:rsid w:val="00EF0A1E"/>
    <w:rsid w:val="00EF1F60"/>
    <w:rsid w:val="00EF7A15"/>
    <w:rsid w:val="00F01A97"/>
    <w:rsid w:val="00F02F33"/>
    <w:rsid w:val="00F076AD"/>
    <w:rsid w:val="00F31112"/>
    <w:rsid w:val="00F609E9"/>
    <w:rsid w:val="00F620BB"/>
    <w:rsid w:val="00F67D1E"/>
    <w:rsid w:val="00F745E1"/>
    <w:rsid w:val="00F83B1B"/>
    <w:rsid w:val="00F871A9"/>
    <w:rsid w:val="00F90179"/>
    <w:rsid w:val="00F90DDB"/>
    <w:rsid w:val="00F94BAD"/>
    <w:rsid w:val="00FC1BB4"/>
    <w:rsid w:val="00FE543D"/>
    <w:rsid w:val="00FE7D25"/>
    <w:rsid w:val="00FF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
    <w:link w:val="ListParagraph"/>
    <w:uiPriority w:val="34"/>
    <w:locked/>
    <w:rsid w:val="00F90179"/>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
    <w:link w:val="ListParagraph"/>
    <w:uiPriority w:val="34"/>
    <w:locked/>
    <w:rsid w:val="00F9017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gribank.com.vn"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agribank.com.v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C86FEC-BB73-4AB2-8D23-3E9B4B31F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2851</Words>
  <Characters>16252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19065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Thạch Hoàng</cp:lastModifiedBy>
  <cp:revision>2</cp:revision>
  <cp:lastPrinted>2024-01-15T07:12:00Z</cp:lastPrinted>
  <dcterms:created xsi:type="dcterms:W3CDTF">2024-01-23T14:40:00Z</dcterms:created>
  <dcterms:modified xsi:type="dcterms:W3CDTF">2024-01-23T14:40:00Z</dcterms:modified>
</cp:coreProperties>
</file>