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1" w:tblpY="7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color w:val="FF0000"/>
                <w:sz w:val="28"/>
                <w:szCs w:val="28"/>
                <w:lang w:val="vi-VN"/>
              </w:rPr>
              <w:t xml:space="preserve">Topic 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  <w:lang w:val="en-US"/>
              </w:rPr>
              <w:t>4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</w:rPr>
              <w:t xml:space="preserve">: Talk about 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  <w:lang w:val="en-US"/>
              </w:rPr>
              <w:t>good and bad driving habits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Recycled language: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Bad driving habits: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speed, tailgate, talk on the phone, text while driving/riding, weave through traffic, not stop at red lights, not signal when turning, pass in a no-passing zone. 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Bad drivers/riders: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honk their horns (beep at someone), stare/gesture/flash their lights at other drivers/riders.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Good drivers/riders: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pay attention, observe the speed limit, maintain a safe following distance.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Grammar: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simple present tense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present perfect tense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past simple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past continuous, questions with modal verb ‘can’, superlatives</w:t>
            </w:r>
            <w:r>
              <w:rPr>
                <w:rFonts w:hint="default" w:ascii="Arial" w:hAnsi="Arial" w:cs="Arial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Outline: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Introduction: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 xml:space="preserve">Hello teacher, my name is … Today, I would like to talk … 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This sentence should include: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auto"/>
              <w:ind w:left="1200" w:leftChars="0" w:hanging="360" w:firstLineChars="0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Name / Full name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color w:val="0000FF"/>
                <w:sz w:val="24"/>
                <w:szCs w:val="24"/>
                <w:lang w:val="en-US"/>
              </w:rPr>
              <w:t>Hello teacher, my name is Ha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auto"/>
              <w:ind w:left="1200" w:leftChars="0" w:hanging="360" w:firstLineChars="0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T</w:t>
            </w:r>
            <w:r>
              <w:rPr>
                <w:rFonts w:hint="default" w:ascii="Arial" w:hAnsi="Arial" w:cs="Arial"/>
                <w:sz w:val="24"/>
                <w:szCs w:val="24"/>
              </w:rPr>
              <w:t>he main idea of the paragraph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color w:val="0000FF"/>
                <w:sz w:val="24"/>
                <w:szCs w:val="24"/>
                <w:lang w:val="en-US"/>
              </w:rPr>
              <w:t>Today I would like to talk 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Body: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>First of all, I want to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share with you about my riding experience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>……..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My riding experience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Can you ride a motorbike?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How long have you ridden motorbike?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ride the motorbike for 3 year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Do you have a motorbike at home?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Are you a good motorbike rider/motor-biker?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FF"/>
                <w:sz w:val="24"/>
                <w:szCs w:val="24"/>
                <w:lang w:val="en-US"/>
              </w:rPr>
              <w:t>I believe I am a good motorbike rider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i/>
                <w:iCs/>
                <w:sz w:val="24"/>
                <w:szCs w:val="24"/>
              </w:rPr>
              <w:t>Secondly, I would like to talk about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good and bad driving habits……..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Good and bad driving habits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are the examples of good driving habits?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are the examples of bad driving habits?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don’t at red light, speed, talk on the phone, text while driving, tailgate, don’t signal when turning, weave through traffic, pass in a no passing zone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is the most dangerous driving behavior? 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think the most dangerous driving behavior is……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Which driving habits do you usually have?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usually don’t signal when turning and speed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 xml:space="preserve">Finally, it is about 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an accident that I’ve seen/heard about recently……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An accident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Where was the accident?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saw this accident on the way I come home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When was the accident? </w:t>
            </w: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Was anyone hurt?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Was there much damage?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Luckily, none was hurt/ Unluckily, a man died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were you doing when you saw the accident? 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was riding my motorbike when I saw this accident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Did you help anyone in that accident?</w:t>
            </w: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 I didn’t help because I saw an ambulance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have you learned after you saw/heard of the accident?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I need pay attention when I ride a motorbike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Which bad driving behaviors should the driver(s)/motorbike rider(s)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Chars="0"/>
              <w:jc w:val="left"/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avoid?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Chars="0"/>
              <w:jc w:val="left"/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The driver should stop at the </w:t>
            </w:r>
            <w:bookmarkStart w:id="0" w:name="_GoBack"/>
            <w:bookmarkEnd w:id="0"/>
            <w:r>
              <w:rPr>
                <w:rFonts w:hint="default" w:ascii="Arial" w:hAnsi="Arial" w:eastAsia="Montserrat-Medium" w:cs="Arial"/>
                <w:color w:val="0000FF"/>
                <w:kern w:val="0"/>
                <w:sz w:val="24"/>
                <w:szCs w:val="24"/>
                <w:lang w:val="en-US" w:eastAsia="zh-CN" w:bidi="ar"/>
              </w:rPr>
              <w:t>red light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line="360" w:lineRule="auto"/>
              <w:ind w:left="420" w:leftChars="0" w:firstLine="60" w:firstLineChars="0"/>
              <w:jc w:val="left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en-US" w:eastAsia="zh-CN" w:bidi="ar"/>
              </w:rPr>
              <w:t>Conclusion: This sentence should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auto"/>
              <w:ind w:left="1200" w:leftChars="0" w:hanging="360" w:firstLineChars="0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Inform the listener that the paragraph is coming to a close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auto"/>
              <w:ind w:left="1200" w:leftChars="0" w:hanging="360" w:firstLineChars="0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Provide a summary of the main points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  <w:lang w:val="en-US"/>
              </w:rPr>
              <w:t>Extended sentence for extra points:</w:t>
            </w: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lang w:val="vi-VN"/>
              </w:rPr>
              <w:t xml:space="preserve">In conclusion,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I would say that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people must drive carefully to be safe, avoid bad driving habits to avoid unexpected accidents. 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highlight w:val="none"/>
                <w:u w:val="single"/>
                <w:shd w:val="clear" w:fill="FFFFFF" w:themeFill="background1"/>
                <w:lang w:val="en-US"/>
              </w:rPr>
              <w:t>Required sentence: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highlight w:val="none"/>
                <w:shd w:val="clear" w:fill="FFFFFF" w:themeFill="background1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highlight w:val="none"/>
                <w:shd w:val="clear" w:fill="FFFFFF" w:themeFill="background1"/>
                <w:lang w:val="vi-VN"/>
              </w:rPr>
              <w:t>That is the end of my speaking. Tha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t brings me to the end of my talk. Thank you for your listening.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Student’s writing:</w:t>
            </w:r>
          </w:p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Teacher’s comment:</w:t>
            </w:r>
          </w:p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tserra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509D1"/>
    <w:multiLevelType w:val="singleLevel"/>
    <w:tmpl w:val="C61509D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E823371A"/>
    <w:multiLevelType w:val="singleLevel"/>
    <w:tmpl w:val="E82337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C6522"/>
    <w:multiLevelType w:val="multilevel"/>
    <w:tmpl w:val="0FFC652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6801E8"/>
    <w:multiLevelType w:val="singleLevel"/>
    <w:tmpl w:val="126801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3B492B13"/>
    <w:multiLevelType w:val="multilevel"/>
    <w:tmpl w:val="3B492B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45193B98"/>
    <w:multiLevelType w:val="singleLevel"/>
    <w:tmpl w:val="45193B9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8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71E47"/>
    <w:rsid w:val="006D40D6"/>
    <w:rsid w:val="006D67A2"/>
    <w:rsid w:val="00780C5A"/>
    <w:rsid w:val="00785549"/>
    <w:rsid w:val="008623B2"/>
    <w:rsid w:val="009538D0"/>
    <w:rsid w:val="009C469D"/>
    <w:rsid w:val="00A31388"/>
    <w:rsid w:val="00A315BE"/>
    <w:rsid w:val="00A61438"/>
    <w:rsid w:val="00B05594"/>
    <w:rsid w:val="00BE5957"/>
    <w:rsid w:val="00CD298A"/>
    <w:rsid w:val="00CF33FB"/>
    <w:rsid w:val="02D73025"/>
    <w:rsid w:val="038C6F73"/>
    <w:rsid w:val="18EA2C81"/>
    <w:rsid w:val="4D39128F"/>
    <w:rsid w:val="57143DCF"/>
    <w:rsid w:val="5867058A"/>
    <w:rsid w:val="614C256A"/>
    <w:rsid w:val="64385D0F"/>
    <w:rsid w:val="6473782A"/>
    <w:rsid w:val="6839272E"/>
    <w:rsid w:val="72DF7911"/>
    <w:rsid w:val="7C0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2022-08-08T12:28:00Z</dcterms:created>
  <dc:creator>Microsoft Office User</dc:creator>
  <cp:lastModifiedBy>Nguyen Thanh Ha (FPL HCM)</cp:lastModifiedBy>
  <dcterms:modified xsi:type="dcterms:W3CDTF">2022-11-15T02:24:47Z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ICV">
    <vt:lpwstr>77B19BE493704E88A27AA02E9AA4C961</vt:lpwstr>
  </property>
</Properties>
</file>