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 xml:space="preserve">BÁO CÁO 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WORKSHOP</w:t>
      </w:r>
      <w:r>
        <w:rPr>
          <w:rFonts w:hint="default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6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SOF102-NHẬP MÔN KỸ THUẬT PHẦN MỀM</w:t>
      </w:r>
    </w:p>
    <w:p>
      <w:pPr>
        <w:jc w:val="center"/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Dự án : QUẢN LÝ NHÀ TRỌ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LÊ VĂN PHỤNG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Nhóm : 5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PS20520 _ NGUYỄN THANH HÀ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PS21416 _NGUYỄN VĂN MINH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PS21431 _THI NGỌC QUÍ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PS22631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_TRỪ HOÀNG ANH VŨ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PS21240 _PHAN CẢNH KHẮC TÙNG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PS22266 _LƯƠNG THẾ TÂM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sectPr>
          <w:footerReference r:id="rId3" w:type="default"/>
          <w:pgSz w:w="12240" w:h="15840"/>
          <w:pgMar w:top="1440" w:right="1440" w:bottom="1440" w:left="144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pgNumType w:fmt="decimal"/>
          <w:cols w:space="720" w:num="1"/>
          <w:docGrid w:linePitch="360" w:charSpace="0"/>
        </w:sectPr>
      </w:pPr>
    </w:p>
    <w:p>
      <w:pPr>
        <w:pStyle w:val="10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"1-4"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_Toc18000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2. </w:t>
      </w:r>
      <w:r>
        <w:rPr>
          <w:rFonts w:hint="default"/>
          <w:lang w:val="en-US"/>
        </w:rPr>
        <w:t>Tạo danh sách những thành viên tham gia dự án</w:t>
      </w:r>
      <w:r>
        <w:tab/>
      </w:r>
      <w:r>
        <w:fldChar w:fldCharType="begin"/>
      </w:r>
      <w:r>
        <w:instrText xml:space="preserve"> PAGEREF _Toc18000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_Toc31733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 </w:t>
      </w:r>
      <w:r>
        <w:rPr>
          <w:rFonts w:hint="default"/>
          <w:lang w:val="en-US"/>
        </w:rPr>
        <w:t>Lập kế hoạch</w:t>
      </w:r>
      <w:r>
        <w:tab/>
      </w:r>
      <w:r>
        <w:fldChar w:fldCharType="begin"/>
      </w:r>
      <w:r>
        <w:instrText xml:space="preserve"> PAGEREF _Toc31733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_Toc28056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3.1. </w:t>
      </w:r>
      <w:r>
        <w:rPr>
          <w:rFonts w:hint="default"/>
          <w:lang w:val="en-US"/>
        </w:rPr>
        <w:t>Lập kế hoạch làm dự án bao gồm những yếu tố sau đây</w:t>
      </w:r>
      <w:r>
        <w:tab/>
      </w:r>
      <w:r>
        <w:fldChar w:fldCharType="begin"/>
      </w:r>
      <w:r>
        <w:instrText xml:space="preserve"> PAGEREF _Toc28056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_Toc3759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SimSun" w:hAnsi="SimSun" w:eastAsia="SimSun" w:cs="SimSun"/>
          <w:lang w:val="en-US"/>
        </w:rPr>
        <w:t xml:space="preserve">3.2. </w:t>
      </w:r>
      <w:r>
        <w:rPr>
          <w:rFonts w:hint="default"/>
          <w:lang w:val="en-US"/>
        </w:rPr>
        <w:t>Bảng phân công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ind w:left="425" w:leftChars="0" w:hanging="425" w:firstLineChars="0"/>
        <w:rPr>
          <w:rFonts w:hint="default"/>
          <w:lang w:val="en-US"/>
        </w:rPr>
        <w:sectPr>
          <w:footerReference r:id="rId4" w:type="default"/>
          <w:pgSz w:w="12240" w:h="15840"/>
          <w:pgMar w:top="1440" w:right="1440" w:bottom="1440" w:left="1440" w:header="720" w:footer="720" w:gutter="0"/>
          <w:pgBorders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pgNumType w:fmt="decimal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8000"/>
      <w:r>
        <w:rPr>
          <w:rFonts w:hint="default"/>
          <w:lang w:val="en-US"/>
        </w:rPr>
        <w:t>Tạo danh sách những thành viên tham gia dự án</w:t>
      </w:r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41060" cy="784860"/>
            <wp:effectExtent l="0" t="0" r="254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bidi w:val="0"/>
        <w:rPr>
          <w:rFonts w:hint="default"/>
          <w:lang w:val="en-US"/>
        </w:rPr>
      </w:pPr>
      <w:bookmarkStart w:id="1" w:name="_Toc31733"/>
      <w:r>
        <w:rPr>
          <w:rFonts w:hint="default"/>
          <w:lang w:val="en-US"/>
        </w:rPr>
        <w:t>Lập kế hoạch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28056"/>
      <w:r>
        <w:rPr>
          <w:rFonts w:hint="default"/>
          <w:lang w:val="en-US"/>
        </w:rPr>
        <w:t>Lập kế hoạch làm dự án bao gồm những yếu tố sau đây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Name : cho biết những công việc phải thực hiện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 : Cho biết số ngày hoàn thành công việc đó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: cho biết ngày bắt đầu công việc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Finish : cho biết ngày kết thúc công việc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Predecessors : cho biết công việc đó phụ thuộc vào công việc nào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Resource Name : cho biết người sẽ thực hiện công việc</w:t>
      </w:r>
    </w:p>
    <w:p>
      <w:pPr>
        <w:pStyle w:val="3"/>
        <w:bidi w:val="0"/>
        <w:rPr>
          <w:rFonts w:hint="default"/>
          <w:lang w:val="en-US"/>
        </w:rPr>
      </w:pPr>
      <w:bookmarkStart w:id="3" w:name="_Toc3759"/>
      <w:r>
        <w:rPr>
          <w:rFonts w:hint="default"/>
          <w:lang w:val="en-US"/>
        </w:rPr>
        <w:t>Bảng phân công</w:t>
      </w:r>
      <w:bookmarkEnd w:id="3"/>
    </w:p>
    <w:p>
      <w:r>
        <w:drawing>
          <wp:inline distT="0" distB="0" distL="114300" distR="114300">
            <wp:extent cx="5938520" cy="2667000"/>
            <wp:effectExtent l="0" t="0" r="508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2351405"/>
            <wp:effectExtent l="0" t="0" r="5080" b="10795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2275840"/>
            <wp:effectExtent l="0" t="0" r="5715" b="1016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2965" cy="2186305"/>
            <wp:effectExtent l="0" t="0" r="635" b="825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2180590"/>
            <wp:effectExtent l="0" t="0" r="3810" b="1397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695" cy="1638935"/>
            <wp:effectExtent l="0" t="0" r="1905" b="698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5790565</wp:posOffset>
              </wp:positionH>
              <wp:positionV relativeFrom="paragraph">
                <wp:posOffset>-123190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95pt;margin-top:-9.7pt;height:144pt;width:144pt;mso-position-horizontal-relative:margin;mso-wrap-style:none;z-index:251658240;mso-width-relative:page;mso-height-relative:page;" filled="f" stroked="f" coordsize="21600,21600" o:gfxdata="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KfTXn2AAAAAwBAAAPAAAAAAAAAAEAIAAAACIAAABkcnMv&#10;ZG93bnJldi54bWxQSwECFAAUAAAACACHTuJALjqXRwMCAAASBAAADgAAAAAAAAABACAAAAAn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5790565</wp:posOffset>
              </wp:positionH>
              <wp:positionV relativeFrom="paragraph">
                <wp:posOffset>-123190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95pt;margin-top:-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n0159gAAAAMAQAADwAAAAAAAAABACAAAAAiAAAAZHJz&#10;L2Rvd25yZXYueG1sUEsBAhQAFAAAAAgAh07iQPO7H/0EAgAAEgQAAA4AAAAAAAAAAQAgAAAAJwEA&#10;AGRycy9lMm9Eb2MueG1sUEsFBgAAAAAGAAYAWQEAAJ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-170180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3.4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f6StUAAAAIAQAADwAAAAAAAAABACAAAAAiAAAAZHJzL2Rv&#10;d25yZXYueG1sUEsBAhQAFAAAAAgAh07iQMlb6R8EAgAAEgQAAA4AAAAAAAAAAQAgAAAAJA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3B823"/>
    <w:multiLevelType w:val="multilevel"/>
    <w:tmpl w:val="AA73B823"/>
    <w:lvl w:ilvl="0" w:tentative="0">
      <w:start w:val="1"/>
      <w:numFmt w:val="decimal"/>
      <w:suff w:val="space"/>
      <w:lvlText w:val="%1."/>
      <w:lvlJc w:val="left"/>
      <w:pPr>
        <w:tabs>
          <w:tab w:val="left" w:pos="85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850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CCD5371"/>
    <w:multiLevelType w:val="multilevel"/>
    <w:tmpl w:val="FCCD5371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85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Restart w:val="0"/>
      <w:pStyle w:val="3"/>
      <w:suff w:val="space"/>
      <w:lvlText w:val="%1.%2."/>
      <w:lvlJc w:val="left"/>
      <w:pPr>
        <w:tabs>
          <w:tab w:val="left" w:pos="850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850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2157A9"/>
    <w:rsid w:val="002D0588"/>
    <w:rsid w:val="0055711B"/>
    <w:rsid w:val="00584A86"/>
    <w:rsid w:val="006B51FA"/>
    <w:rsid w:val="006D2419"/>
    <w:rsid w:val="007D24E2"/>
    <w:rsid w:val="0089451B"/>
    <w:rsid w:val="00AC56B3"/>
    <w:rsid w:val="00AC68A3"/>
    <w:rsid w:val="00BA641C"/>
    <w:rsid w:val="00C1015F"/>
    <w:rsid w:val="00C25137"/>
    <w:rsid w:val="00C95CC2"/>
    <w:rsid w:val="00CC03AD"/>
    <w:rsid w:val="00D73FB2"/>
    <w:rsid w:val="00E26151"/>
    <w:rsid w:val="00E46F41"/>
    <w:rsid w:val="00E51348"/>
    <w:rsid w:val="00F766D9"/>
    <w:rsid w:val="041F7BF5"/>
    <w:rsid w:val="04A24243"/>
    <w:rsid w:val="0DF77381"/>
    <w:rsid w:val="132A2462"/>
    <w:rsid w:val="170A335C"/>
    <w:rsid w:val="207917EC"/>
    <w:rsid w:val="25C12CC7"/>
    <w:rsid w:val="2B9C3418"/>
    <w:rsid w:val="318C0581"/>
    <w:rsid w:val="32032C49"/>
    <w:rsid w:val="3D4719E2"/>
    <w:rsid w:val="3E215F70"/>
    <w:rsid w:val="41CE203C"/>
    <w:rsid w:val="424E607C"/>
    <w:rsid w:val="43DB7B36"/>
    <w:rsid w:val="48671DD7"/>
    <w:rsid w:val="495C0227"/>
    <w:rsid w:val="4B7D6A90"/>
    <w:rsid w:val="53AF1FB8"/>
    <w:rsid w:val="59C705B4"/>
    <w:rsid w:val="5B3B0154"/>
    <w:rsid w:val="5EC8308C"/>
    <w:rsid w:val="5F34667C"/>
    <w:rsid w:val="60F82A0E"/>
    <w:rsid w:val="623D26B9"/>
    <w:rsid w:val="62B2712B"/>
    <w:rsid w:val="65194DB4"/>
    <w:rsid w:val="661972DC"/>
    <w:rsid w:val="679F536D"/>
    <w:rsid w:val="688C6C79"/>
    <w:rsid w:val="6AFA34AF"/>
    <w:rsid w:val="6D1E4579"/>
    <w:rsid w:val="78BA55D5"/>
    <w:rsid w:val="7A6D5E84"/>
    <w:rsid w:val="7E1321FB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20" w:after="210" w:line="240" w:lineRule="auto"/>
      <w:ind w:left="425" w:hanging="425"/>
      <w:outlineLvl w:val="0"/>
    </w:pPr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240" w:lineRule="auto"/>
      <w:ind w:left="567" w:hanging="567"/>
      <w:outlineLvl w:val="1"/>
    </w:pPr>
    <w:rPr>
      <w:rFonts w:ascii="Times New Roman" w:hAnsi="Times New Roman" w:eastAsiaTheme="minorEastAs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" w:after="20" w:line="240" w:lineRule="auto"/>
      <w:ind w:left="709" w:hanging="709"/>
      <w:outlineLvl w:val="2"/>
    </w:pPr>
    <w:rPr>
      <w:rFonts w:asciiTheme="minorAscii" w:hAnsiTheme="minorAscii" w:eastAsiaTheme="minorEastAsia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160" w:after="170" w:line="240" w:lineRule="auto"/>
      <w:ind w:left="850" w:hanging="850"/>
      <w:outlineLvl w:val="3"/>
    </w:pPr>
    <w:rPr>
      <w:rFonts w:asciiTheme="minorAscii" w:hAnsiTheme="minorAscii" w:eastAsiaTheme="minorEastAsia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2"/>
        <w:numId w:val="2"/>
      </w:numPr>
      <w:spacing w:before="160" w:after="170" w:line="240" w:lineRule="auto"/>
      <w:ind w:left="709" w:hanging="709"/>
      <w:outlineLvl w:val="4"/>
    </w:pPr>
    <w:rPr>
      <w:rFonts w:asciiTheme="minorAscii" w:hAnsiTheme="minorAscii" w:eastAsiaTheme="minorEastAsia"/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3"/>
        <w:numId w:val="2"/>
      </w:numPr>
      <w:spacing w:before="240" w:after="64" w:line="320" w:lineRule="auto"/>
      <w:ind w:left="850" w:hanging="850"/>
      <w:outlineLvl w:val="5"/>
    </w:pPr>
    <w:rPr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13"/>
    <w:link w:val="9"/>
    <w:qFormat/>
    <w:uiPriority w:val="99"/>
  </w:style>
  <w:style w:type="character" w:customStyle="1" w:styleId="17">
    <w:name w:val="Footer Char"/>
    <w:basedOn w:val="13"/>
    <w:link w:val="8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2 Char"/>
    <w:link w:val="3"/>
    <w:qFormat/>
    <w:uiPriority w:val="9"/>
    <w:rPr>
      <w:rFonts w:ascii="Times New Roman" w:hAnsi="Times New Roman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556</Words>
  <Characters>3171</Characters>
  <Lines>26</Lines>
  <Paragraphs>7</Paragraphs>
  <TotalTime>2</TotalTime>
  <ScaleCrop>false</ScaleCrop>
  <LinksUpToDate>false</LinksUpToDate>
  <CharactersWithSpaces>3720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2022-10-19T15:56:08Z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