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</w:rPr>
      </w:pPr>
      <w:bookmarkStart w:colFirst="0" w:colLast="0" w:name="_1gymsguu7s5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rtl w:val="0"/>
        </w:rPr>
        <w:t xml:space="preserve">🌱 PHIÊN BẢN HOÀN CHỈNH – MÔ HÌNH PHỤC HỒI THƯƠNG HIỆU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1.162931556633"/>
        <w:gridCol w:w="2058.7038158691703"/>
        <w:gridCol w:w="3085.64506359782"/>
        <w:tblGridChange w:id="0">
          <w:tblGrid>
            <w:gridCol w:w="3881.162931556633"/>
            <w:gridCol w:w="2058.7038158691703"/>
            <w:gridCol w:w="3085.645063597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Hàm ý mô hình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1️. Đo lường khả năng phục hồi thương hiệu (BRS)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Đo cảm xúc, niềm tin, hành vi sau khủng hoảng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mô hình đo lường cấu trúc tiềm ẩn (measurement model)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2️. Phân tích tác động giữa các yếu tố (Apology, Compensation, Emotion, Trust, v.v.)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định xem yếu tố nào ảnh hưởng mạnh nhất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mô hình cấu trúc nhân quả (structural model)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ndika" w:cs="Andika" w:eastAsia="Andika" w:hAnsi="Andika"/>
                <w:sz w:val="26"/>
                <w:szCs w:val="26"/>
                <w:rtl w:val="0"/>
              </w:rPr>
              <w:t xml:space="preserve">3️. Dự báo nhóm khách hàng &amp; gợi ý chiến dịch phục hồi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phân loại nhóm dựa trên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Cần mô hình phân loại hoặc dự đoán (predictive model)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vok96g6o2b6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Biến nghiên cứu &amp; ký hiệu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 = “Phản hồi của thương hiệu </w:t>
      </w:r>
      <w:r w:rsidDel="00000000" w:rsidR="00000000" w:rsidRPr="00000000">
        <w:rPr>
          <w:b w:val="1"/>
          <w:bCs w:val="1"/>
          <w:rtl w:val="0"/>
        </w:rPr>
        <w:t xml:space="preserve">có bằng chứng – hợp lý – nhất quán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TRU = “Tôi </w:t>
      </w:r>
      <w:r w:rsidDel="00000000" w:rsidR="00000000" w:rsidRPr="00000000">
        <w:rPr>
          <w:b w:val="1"/>
          <w:bCs w:val="1"/>
          <w:rtl w:val="0"/>
        </w:rPr>
        <w:t xml:space="preserve">tin tưởng</w:t>
      </w:r>
      <w:r w:rsidDel="00000000" w:rsidR="00000000" w:rsidRPr="00000000">
        <w:rPr>
          <w:rtl w:val="0"/>
        </w:rPr>
        <w:t xml:space="preserve"> thương hiệu sau khi xem phản hồi”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635"/>
        <w:gridCol w:w="1380"/>
        <w:gridCol w:w="4485"/>
        <w:tblGridChange w:id="0">
          <w:tblGrid>
            <w:gridCol w:w="1515"/>
            <w:gridCol w:w="1635"/>
            <w:gridCol w:w="1380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Ký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Định nghĩa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Cảm xúc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Emotions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dịu giận, an tâm sau phản hồi khủng hoảng.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Niềm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Niềm tin khách hàng giữ lại cho thương hiệu sau xử lý.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 xác 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thuyết phục, minh bạch và logic của phản hồi.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Lời xin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Apology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rõ ràng, chân thành và có trách nhiệm của lời xin lỗi.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Bồi hoàn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Compensation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 đầy đủ, kịp thời và phù hợp của bồi hoàn.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Hữu ích phục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Usefulness of Recovery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PU_R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 giải pháp xử lý có giúp khách hàng giải quyết vấn đề thật hay không, Đo giá trị thực của giải pháp – rất hay.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định mua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Repurchase Intention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sẵn lòng tiếp tục mua, giới thiệu, gắn bó thương hiệu.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Biến kiểm soát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Severity / 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SEV / PEOU_R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SEV: Mức nghiêm trọng của sự cố. </w:t>
            </w: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PEOU_R: Dễ hiểu, dễ thao tác, dễ theo dõi quá trình phục hồi.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mô hình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đủ chiều cảm xúc – đạo đức – lý trí – hành vi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e7niixnqcn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Năm giả thuyết chính (direct-effect model)</w:t>
      </w:r>
    </w:p>
    <w:tbl>
      <w:tblPr>
        <w:tblStyle w:val="Table3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5985"/>
        <w:gridCol w:w="2430"/>
        <w:tblGridChange w:id="0">
          <w:tblGrid>
            <w:gridCol w:w="1680"/>
            <w:gridCol w:w="5985"/>
            <w:gridCol w:w="24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 thuyết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sở Lý thuyết Hỗ trợ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H1: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EMO ↑ ⇒ TRU 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khách hàng vẫn giữ được cảm xúc yêu thích, đồng cảm hoặc quen thuộc, họ dễ “tha thứ” cho lỗi của thương hiệu hơn.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Emotional Resonance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H2: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AQ ↑ ⇒ CRE 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Lời xin lỗi chất lượng (minh bạch, có trách nhiệm, có timeline) giúp phản hồi đáng tin và thuyết phục hơn.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Trust Repair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H3: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COMP ↑ ⇒ PU_R 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được đền bù, khách hàng cảm thấy “thương hiệu biết sửa sai” và “nỗ lực phục hồi có ý nghĩa”.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Attribution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H4: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TRU ↑ ⇒ RI 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Niềm tin phục hồi dẫn trực tiếp đến ý định mua lại hoặc gắn bó thương hiệu.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Theory of Planned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H5: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 PU_R ↑ ⇒ RI 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khách hàng thấy quá trình phục hồi thực sự có ích (giải quyết vấn đề, phục vụ tốt hơn) thì họ sẵn lòng quay lại.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Service Recovery Paradox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🔹 Các giả thuyết này thể hiện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6"/>
          <w:szCs w:val="26"/>
          <w:rtl w:val="0"/>
        </w:rPr>
        <w:t xml:space="preserve">mạch nguyên nhân–kết quả từ trải nghiệm phục hồi → hành vi khách hàng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🔹 Nếu H1, H4 mạnh → cảm xúc &amp; niềm tin đủ để dự đoán RI.</w:t>
        <w:br w:type="textWrapping"/>
        <w:t xml:space="preserve"> 🔹 Nếu H3, H5 mạnh → giá trị thực của giải pháp (hữu ích/bồi hoàn) là yếu tố then chốt.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e2gijhk6hjd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Bộ câu hỏi khảo sát (Likert 1–5)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6330"/>
        <w:gridCol w:w="1245"/>
        <w:tblGridChange w:id="0">
          <w:tblGrid>
            <w:gridCol w:w="1440"/>
            <w:gridCol w:w="6330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hỏi (VN)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Tôi bớt tức giận sau phản hồi. / Tôi yên tâm hơn. / (R) Tôi vẫn rất bực bội.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(R): đảo chiều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Tôi tin thương hiệu sẽ làm đúng để khắc phục. / Thương hiệu này đáng tin cậy.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Lời xin lỗi thể hiện trách nhiệm rõ ràng. / Giải thích nguyên nhân minh bạch. / Có mốc thời gian xử lý cụ thể.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Phản hồi có bằng chứng/chi tiết thuyết phục. / Giải thích xác thực. / Kế hoạch khắc phục rõ ràng.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bồi hoàn đủ và phù hợp. / Giá trị bù đắp xứng đáng. / Bồi hoàn kịp thời.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PU_R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pháp trực tiếp xử lý vấn đề của tôi. / Có lợi ích thiết thực cho tôi. / Vấn đề sẽ được giải quyết thỏa đáng.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Tôi vẫn cân nhắc mua lại. / (R) Tôi có xu hướng chuyển sang thương hiệu khác. / Tôi sẽ tiếp tục là khách hàng.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(R): đảo chiều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cố này nghiêm trọng. / Ảnh hưởng trên diện rộng.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Biến kiểm soát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PEOU_R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Hướng dẫn dễ hiểu. / Dễ gửi yêu cầu. / Dễ theo dõi tiến độ.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Biến kiểm soát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Kiểm định các giả thuyết &amp; thực dụng kiểm “1–2 biến có đủ không”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lix52l6n7c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Mục tiêu: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nếu chỉ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EMO hoặc TRU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dự đoán RI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gần tương đương mô hình đầy đủ không.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xus7c9fnav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Mô hình kiểm định: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4.5199370078742"/>
        <w:gridCol w:w="4640.316472440945"/>
        <w:gridCol w:w="3210.6754015748033"/>
        <w:tblGridChange w:id="0">
          <w:tblGrid>
            <w:gridCol w:w="1174.5199370078742"/>
            <w:gridCol w:w="4640.316472440945"/>
            <w:gridCol w:w="3210.67540157480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Phương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 (1 biến)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 ~ EMO + SEV + PEOU_R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Kiểm: cảm xúc một mình có đủ dự đoán 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M1 (2 biến)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 ~ TRU + PU_R + SEV + PEOU_R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Kiểm: niềm tin và hữu ích có đủ 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M2 (đầy đủ)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 ~ EMO + TRU + PU_R + CRE + AQ + COMP + SEV + PEOU_R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hình chuẩn đầy đủ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3reh6ydo6g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Tiêu chí so sánh: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ΔR² hoặc ΔRMSE ≤ 5% → mô hình rút gọn tương đương.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M0 ≈ M2 → chỉ cần EMO (phục hồi cảm xúc là đủ).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M1 ≈ M2, M0 kém → cần ít nhất TRU + PU_R.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M2 vượt trội &gt;5% → cần mô hình đầy đủ để đánh giá RI.</w:t>
        <w:br w:type="textWrapping"/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9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csxivud8veb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Giả thuyết mở rộng để kiểm định “hiệu ứng bỏ qua biến” ( chưa làm )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f3igzcl3g62" w:id="8"/>
      <w:bookmarkEnd w:id="8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H6: EMO → PU-R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Cảm xúc tích cực khiến khách hàng đánh giá cao hơn tính hữu ích của nỗ lực phục hồi.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khách hàng thích thương hiệu, họ dễ nhìn mọi hành động dưới góc độ tích cực — “thương hiệu này thật sự muốn tốt lên.”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Đây là cơ chế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thiên vị cảm xúc (affective bias)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cảm xúc tốt giúp quá trình phục hồi “được cộng điểm” mạnh hơn.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Khi nào thêm: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Nếu mẫu lớn (≥500) và bạn muốn đo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affective bias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eznj7y6rhsw" w:id="9"/>
      <w:bookmarkEnd w:id="9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 H7: CRE → TRU:</w:t>
      </w:r>
      <w:r w:rsidDel="00000000" w:rsidR="00000000" w:rsidRPr="00000000">
        <w:rPr>
          <w:b w:val="1"/>
          <w:bCs w:val="1"/>
          <w:color w:val="ffffff"/>
          <w:sz w:val="21"/>
          <w:szCs w:val="21"/>
          <w:shd w:fill="262627" w:val="clear"/>
          <w:rtl w:val="0"/>
        </w:rPr>
        <w:t xml:space="preserve">Trustworthiness Dimensions (Credibility là tiền đề của Niềm tin)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Khi thương hiệu được đánh giá là đáng tin (credibility cao), khách hàng dễ khôi phục niềm tin.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Credibility là tiền đề của niềm tin — nếu lời xin lỗi, truyền thông và hành động đều đáng tin, niềm tin sẽ trở lại.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Rất hợp logic: “thấy phản hồi đáng tin” thì “tin thương hiệu” hơn.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Khuyến nghị: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GIỮ kiểu “robustness+”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nếu đủ mẫu (≥350–400).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mũi tên này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phá mô hình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chỉ làm rõ hơn TRU được “kéo” bởi cả EMO lẫn CRE.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Nếu mẫu nhỏ: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tích bổ sung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chứ không ghi vào bộ H chính.</w:t>
        <w:br w:type="textWrapping"/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41yahi3ii2v" w:id="10"/>
      <w:bookmarkEnd w:id="10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H8: AQ → TRU (qua CRE)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Lời xin lỗi chất lượng không chỉ tạo uy tín mà còn trực tiếp hồi phục niềm tin.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lời xin lỗi được đánh giá là chân thành và có trách nhiệm, khách hàng cảm thấy thương hiệu có đạo đức và đáng tin.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AQ vừa tác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trực tiếp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đến TRU (vì cảm nhận đạo đức), vừa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gián tiếp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thông qua CRE (vì tăng độ tin cậy).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Khuyến nghị: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BỎ ở lõi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Phase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(khi bạn chạy SEM/mediation).</w:t>
        <w:br w:type="textWrapping"/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xrjwyxh70a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 Tuyến mở rộng: Hiệu ứng “bỏ qua biến” (Moderation &amp; Boundary Effects)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fzvr1bljfzz" w:id="12"/>
      <w:bookmarkEnd w:id="12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H9: EMO × PU-R → RI (-)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Ở mức cảm xúc tích cực cao (EMO↑), tác động của tính hữu ích phục hồi (PU-R) đến ý định mua lại (RI) giảm đi.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khách hàng yêu thích thương hiệu quá nhiều, họ không cần đánh giá xem phục hồi có hữu ích hay không — vẫn sẵn sàng mua lại.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Fan trung thành của thương hiệu A sẽ vẫn mua dù dịch vụ chăm sóc chưa tốt.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Cảm xúc mạnh có thể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làm mờ vai trò của lý trí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thương hiệu có mối liên kết cảm xúc sâu thường “miễn nhiễm” hơn với khủng hoảng.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Khuyến nghị: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BỎ ở lõi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exploratory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 H10: EMO × TRU → RI (+)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Khi cảm xúc tích cực (EMO) kết hợp với niềm tin (TRU), tác động đến ý định mua lại (RI) càng mạnh.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Một mình cảm xúc hoặc niềm tin có thể chưa đủ, nhưng khi cả hai đồng thời cao, hành vi mua lại được “kích hoạt tối đa.”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Khách hàng vừa yêu thích vừa tin tưởng Apple → scandal không làm họ rời bỏ.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Đây là “điểm phục hồi vàng” — khi thương hiệu vừa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được yêu thích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vừa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đáng tin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Khuyến nghị: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BỎ ở lõi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exploratory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hsiymvqisc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H11: SEV ↑ ⇒ (TRU → RI) yếu đi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Khi mức độ nghiêm trọng của khủng hoảng (SEV) tăng, tác động của niềm tin (TRU) đến ý định mua lại (RI) giảm đi.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Niềm tin chỉ “cứu được” thương hiệu khi sự cố nhẹ, còn nếu khủng hoảng quá nặng, dù có tin, khách hàng vẫn ngần ngại mua lại.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Lỗi nhỏ (giao hàng trễ) → khách vẫn mua.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Lỗi nặng (rò rỉ dữ liệu cá nhân) → niềm tin khó cứu.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nghĩa: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Thương hiệu cần xác định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ngưỡng chịu đựng niềm tin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khi nào nên tập trung vào phục hồi cảm xúc, khi nào phải minh bạch và bồi thường sâu.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Khuyến nghị: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sự muốn so hai case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ngay Form 1 và mẫu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≥400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CÂN NHẮC GIỮ H11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(như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 mở rộng duy nhất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mẫu &lt;400,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để exploratory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vẫn kiểm tra nhưng không ghi vào bộ H chính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3gp2qpu7yq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Quyết định nhanh (giữ/bỏ) cho Form 1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Giữ làm H chính: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H1, H2, H3, H4, H5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Nếu đủ mẫu (≥350–400):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thêm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H7 (CRE → TRU)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robustness+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6"/>
          <w:szCs w:val="26"/>
          <w:rtl w:val="0"/>
        </w:rPr>
        <w:t xml:space="preserve">Nếu mục tiêu so case mạnh/yếu &amp; mẫu ≥400: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thêm H11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(moderation của SEV).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Tóm tắt chức năng các nhóm giả thuyết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1.9569133858267"/>
        <w:gridCol w:w="4683.638929133859"/>
        <w:gridCol w:w="1809.9159685039372"/>
        <w:tblGridChange w:id="0">
          <w:tblGrid>
            <w:gridCol w:w="2531.9569133858267"/>
            <w:gridCol w:w="4683.638929133859"/>
            <w:gridCol w:w="1809.91596850393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Gồm các giả thuyết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cảm xúc – niềm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định vai trò cảm xúc và phục hồi niềm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H1, H5, H6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lời xin lỗi – độ tin cậy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cơ chế phục hồi đạo đức và uy 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H2, H7, H8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phục hồi lý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Đo lường hiệu quả của hành động bồi thường, phục hồi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H3, H4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mở rộng (bỏ qua biến)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điều kiện mà cảm xúc mạnh có thể “vượt qua lý trí”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H9, H10, H11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jdj4qonfi62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Kết quả bạn sẽ rút ra được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8.7176602924637"/>
        <w:gridCol w:w="6446.794150731159"/>
        <w:tblGridChange w:id="0">
          <w:tblGrid>
            <w:gridCol w:w="2578.7176602924637"/>
            <w:gridCol w:w="6446.7941507311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Cách đọc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mức độ phục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BRS và BRC để chấm từng trường hợp hoặc nhóm khách hàng.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định mô hình lý thuyết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SEM hoặc hồi quy để kiểm tra H1–H5.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thực dụng (dominance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sánh M0, M1, M2 → xác định biến “đủ dùng”.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Xác định ngưỡng 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Nếu EMO &lt; 3 hoặc TRU &lt; 3 → cần bồi hoàn/chiến dịch xin lỗi. Nếu EMO ≥ 4 và SEV ≤ 3 → chỉ cần tri ân nhẹ.</w:t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00bnyvpj9g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Form 1 — BẢNG KHẢO SÁT (cho Google Forms / Typeform)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Thang Likert 1–5: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= Hoàn toàn không đồng ý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= Hoàn toàn đồng 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Ghi chú: các mục có (R)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đảo chiều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khi nhập dữ liệu nhớ đảo bằng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6 - điểm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 Ngữ cảnh (đặt trước các câu)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“Bạn vừa trải nghiệm sự cố với [Thương hiệu X] và đã nhận được phản hồi/phục hồi từ thương hiệu (ví dụ: lời xin lỗi, bồi hoàn, hướng dẫn). Hãy trả lời các câu sau dựa trên cảm nhận của bạn về phản hồi đó.”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B. Câu hỏi (mỗi câu 1 dòng trong Form)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EMO — Emotion (3 mục)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EMO1: Sau phản hồi này, tôi bớt tức giận.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EMO2: Sau phản hồi này, tôi cảm thấy an tâm hơn.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EMO3 (R): Tôi vẫn rất bực bội.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AQ — Apology Quality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4. AQ1: Lời xin lỗi thể hiện trách nhiệm rõ ràng.</w:t>
        <w:br w:type="textWrapping"/>
        <w:t xml:space="preserve"> 5. AQ2: Giải thích về nguyên nhân được trình bày minh bạch.</w:t>
        <w:br w:type="textWrapping"/>
        <w:t xml:space="preserve"> 6. AQ3: Phía thương hiệu đã đưa ra mốc thời gian cụ thể để khắc phục.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 — Compensation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7. COMP1: Mức bồi hoàn/đền bù là đủ và phù hợp.</w:t>
        <w:br w:type="textWrapping"/>
        <w:t xml:space="preserve"> 8. COMP2: Giá trị bù đắp xứng đáng với sự bất tiện tôi gặp.</w:t>
        <w:br w:type="textWrapping"/>
        <w:t xml:space="preserve"> 9. COMP3: Bồi hoàn được thực hiện kịp thời.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 — Credibility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10. CRE1: Phản hồi có bằng chứng/chi tiết thuyết phục.</w:t>
        <w:br w:type="textWrapping"/>
        <w:t xml:space="preserve"> 11. CRE2: Lời giải thích có vẻ xác thực, không chung chung.</w:t>
        <w:br w:type="textWrapping"/>
        <w:t xml:space="preserve"> 12. CRE3: Kế hoạch khắc phục được mô tả rõ ràng.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PU_R — Perceived Usefulness of Recovery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13. PU1: Giải pháp mà thương hiệu đưa ra trực tiếp xử lý vấn đề của tôi.</w:t>
        <w:br w:type="textWrapping"/>
        <w:t xml:space="preserve"> 14. PU2: Các biện pháp phục hồi mang lại lợi ích thiết thực cho tôi.</w:t>
        <w:br w:type="textWrapping"/>
        <w:t xml:space="preserve"> 15. PU3: Tôi tin rằng nếu áp dụng giải pháp này, vấn đề sẽ được giải quyết thỏa đáng.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TRU — Trust (2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16. TRU1: Tôi tin thương hiệu sẽ thực hiện cam kết để khắc phục.</w:t>
        <w:br w:type="textWrapping"/>
        <w:t xml:space="preserve"> 17. TRU2: Thương hiệu này là đáng tin cậy sau phản hồi này.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18. TRU3 (R)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“Tôi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không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còn tin thương hiệu này có thể khắc phục đúng cam kết.”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 — Repurchase Intention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18. RI1: Tôi cân nhắc mua lại sản phẩm/dịch vụ của thương hiệu này trong tương lai.</w:t>
        <w:br w:type="textWrapping"/>
        <w:t xml:space="preserve"> 19. RI2 (R): Tôi có xu hướng chuyển sang thương hiệu khác.</w:t>
        <w:br w:type="textWrapping"/>
        <w:t xml:space="preserve"> 20. RI3: Tôi sẽ tiếp tục là khách hàng của thương hiệu này.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Controls (SEV, PEOU_R)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 — Severity (2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21. SEV1: Tôi cho rằng sự cố này nghiêm trọng.</w:t>
        <w:br w:type="textWrapping"/>
        <w:t xml:space="preserve"> 22. SEV2: Sự cố có ảnh hưởng lớn đến trải nghiệm tôi.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PEOU_R — Ease of recovery (3 mục)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23. PEOU1: Quy trình gửi yêu cầu/phản hồi rất dễ hiểu.</w:t>
        <w:br w:type="textWrapping"/>
        <w:t xml:space="preserve"> 24. PEOU2: Việc nộp yêu cầu/bồi hoàn đơn giản.</w:t>
        <w:br w:type="textWrapping"/>
        <w:t xml:space="preserve"> 25. PEOU3: Tôi dễ theo dõi tiến độ xử lý.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kế Form: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mỗi câu 1 trường với scale 1–5; thêm trường metadata: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frequent_customer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(Yes/No),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age_group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channel_purchased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6bkiaslo2k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Về cấu trúc Form 1 và Form 2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98njho9ed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Form 1 (Survey tĩnh – BRS)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Rõ ràng, có thể chạy Cronbach Alpha và EFA được ngay.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câu hỏi Likert 1–5 hợp lý.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Có thể chia nhóm 5 mức phục hồi (rất thấp → rất cao) bằng cluster analysis.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Mình khuyên: nên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Brand Recovery Score (BRS)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trung bình của [EMO, TRU, PU_R, RI] để dễ nhóm mẫu.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jea9xdzo4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Form 2 (Survey động – AI-Agent)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phần rất hay nhưng cũng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cần thiết kế kỹ về logic điều hướng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nên mô tả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flow n8n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theo dạng cây: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người dùng chọn “Không tin tưởng” → AI hỏi thêm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Apology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“Tin tưởng” → AI gợi ý chiến dịch tri ân nhẹ.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nhánh đều lưu phản ứng (hài lòng/không hài lòng) vào Google Sheet.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 sánh Form 1 – Form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sẽ cho thấy AI-Agent có thực sự tăng engagement hay không → đây là điểm nổi bật trong bài báo khoa học.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Ái Trần Xuân" w:id="0" w:date="2025-11-09T14:23:56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nên hỏi sao đây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9" Type="http://schemas.openxmlformats.org/officeDocument/2006/relationships/font" Target="fonts/Caudex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