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FB5AFC" w:rsidTr="00FB5AFC">
        <w:tc>
          <w:tcPr>
            <w:tcW w:w="4675" w:type="dxa"/>
          </w:tcPr>
          <w:p w:rsidR="00FB5AFC" w:rsidRPr="003B4D85" w:rsidRDefault="00FB5AFC" w:rsidP="00FB5AFC">
            <w:pPr>
              <w:jc w:val="center"/>
              <w:rPr>
                <w:rFonts w:ascii="Times New Roman" w:hAnsi="Times New Roman" w:cs="Times New Roman"/>
                <w:sz w:val="28"/>
              </w:rPr>
            </w:pPr>
            <w:r w:rsidRPr="003B4D85">
              <w:rPr>
                <w:rFonts w:ascii="Times New Roman" w:hAnsi="Times New Roman" w:cs="Times New Roman"/>
                <w:sz w:val="28"/>
              </w:rPr>
              <w:t>Nạp chồng phương thức (OverLoad)</w:t>
            </w:r>
          </w:p>
        </w:tc>
        <w:tc>
          <w:tcPr>
            <w:tcW w:w="4675" w:type="dxa"/>
          </w:tcPr>
          <w:p w:rsidR="00FB5AFC" w:rsidRPr="003B4D85" w:rsidRDefault="000D1246" w:rsidP="00FB5AFC">
            <w:pPr>
              <w:jc w:val="center"/>
              <w:rPr>
                <w:rFonts w:ascii="Times New Roman" w:hAnsi="Times New Roman" w:cs="Times New Roman"/>
                <w:sz w:val="28"/>
              </w:rPr>
            </w:pPr>
            <w:r>
              <w:rPr>
                <w:rFonts w:ascii="Times New Roman" w:hAnsi="Times New Roman" w:cs="Times New Roman"/>
                <w:sz w:val="28"/>
              </w:rPr>
              <w:t>Ghi đè</w:t>
            </w:r>
            <w:bookmarkStart w:id="0" w:name="_GoBack"/>
            <w:bookmarkEnd w:id="0"/>
            <w:r w:rsidR="00FB5AFC" w:rsidRPr="003B4D85">
              <w:rPr>
                <w:rFonts w:ascii="Times New Roman" w:hAnsi="Times New Roman" w:cs="Times New Roman"/>
                <w:sz w:val="28"/>
              </w:rPr>
              <w:t xml:space="preserve"> phương thức (OverRide)</w:t>
            </w:r>
          </w:p>
        </w:tc>
      </w:tr>
      <w:tr w:rsidR="00FB5AFC" w:rsidTr="00FB5AFC">
        <w:trPr>
          <w:trHeight w:val="872"/>
        </w:trPr>
        <w:tc>
          <w:tcPr>
            <w:tcW w:w="4675" w:type="dxa"/>
          </w:tcPr>
          <w:p w:rsidR="00FB5AFC" w:rsidRPr="003B4D85" w:rsidRDefault="00FB5AFC" w:rsidP="003B4D85">
            <w:pPr>
              <w:rPr>
                <w:rFonts w:ascii="Times New Roman" w:hAnsi="Times New Roman" w:cs="Times New Roman"/>
                <w:sz w:val="28"/>
              </w:rPr>
            </w:pPr>
            <w:r w:rsidRPr="003B4D85">
              <w:rPr>
                <w:rFonts w:ascii="Times New Roman" w:hAnsi="Times New Roman" w:cs="Times New Roman"/>
                <w:sz w:val="28"/>
              </w:rPr>
              <w:t>Là khái niệm để mô tả hai hoặc nhiều các phương thức có cùng tên nhưng khác nhau về số lượng tham số hoặc khác nhau về kiểu của tham số truyền vào</w:t>
            </w:r>
          </w:p>
          <w:p w:rsidR="003B4D85" w:rsidRDefault="003B4D85" w:rsidP="003B4D85">
            <w:pPr>
              <w:rPr>
                <w:rFonts w:ascii="Times New Roman" w:hAnsi="Times New Roman" w:cs="Times New Roman"/>
                <w:sz w:val="28"/>
              </w:rPr>
            </w:pPr>
          </w:p>
          <w:p w:rsidR="00FB5AFC" w:rsidRPr="003B4D85" w:rsidRDefault="00FB5AFC" w:rsidP="003B4D85">
            <w:pPr>
              <w:rPr>
                <w:rFonts w:ascii="Times New Roman" w:hAnsi="Times New Roman" w:cs="Times New Roman"/>
                <w:sz w:val="28"/>
              </w:rPr>
            </w:pPr>
            <w:r w:rsidRPr="003B4D85">
              <w:rPr>
                <w:rFonts w:ascii="Times New Roman" w:hAnsi="Times New Roman" w:cs="Times New Roman"/>
                <w:sz w:val="28"/>
              </w:rPr>
              <w:t>Một hành vi có thể được thực hiện theo nhiều cách khác nhau tùy thuộc vào tham số truyền vào của hành vi đó là gì</w:t>
            </w:r>
          </w:p>
          <w:p w:rsidR="003B4D85" w:rsidRDefault="003B4D85" w:rsidP="00FB5AFC">
            <w:pPr>
              <w:rPr>
                <w:rFonts w:ascii="Times New Roman" w:hAnsi="Times New Roman" w:cs="Times New Roman"/>
                <w:sz w:val="28"/>
              </w:rPr>
            </w:pPr>
          </w:p>
          <w:p w:rsidR="00FB5AFC" w:rsidRPr="003B4D85" w:rsidRDefault="00FB5AFC" w:rsidP="00FB5AFC">
            <w:pPr>
              <w:rPr>
                <w:rFonts w:ascii="Times New Roman" w:hAnsi="Times New Roman" w:cs="Times New Roman"/>
                <w:sz w:val="28"/>
              </w:rPr>
            </w:pPr>
            <w:r w:rsidRPr="003B4D85">
              <w:rPr>
                <w:rFonts w:ascii="Times New Roman" w:hAnsi="Times New Roman" w:cs="Times New Roman"/>
                <w:sz w:val="28"/>
              </w:rPr>
              <w:t>Ví dụ: cùng 1 hành vi tính tổng nhưng khi có các tham số, số lượng tham số khác nhau thì thực hiện theo cách khác nhau</w:t>
            </w:r>
          </w:p>
        </w:tc>
        <w:tc>
          <w:tcPr>
            <w:tcW w:w="4675" w:type="dxa"/>
          </w:tcPr>
          <w:p w:rsidR="00FB5AFC" w:rsidRPr="003B4D85" w:rsidRDefault="00FB5AFC">
            <w:pPr>
              <w:rPr>
                <w:rFonts w:ascii="Times New Roman" w:hAnsi="Times New Roman" w:cs="Times New Roman"/>
                <w:sz w:val="28"/>
              </w:rPr>
            </w:pPr>
            <w:r w:rsidRPr="003B4D85">
              <w:rPr>
                <w:rFonts w:ascii="Times New Roman" w:hAnsi="Times New Roman" w:cs="Times New Roman"/>
                <w:sz w:val="28"/>
              </w:rPr>
              <w:t>Là việc xây dựng lại nội dung của phương thức đã được định nghĩa hoặc xây dựng trong đối tượng cha cho phù hợp với các công việc cần xử lí của đối tượng con</w:t>
            </w:r>
          </w:p>
          <w:p w:rsidR="00FB5AFC" w:rsidRPr="003B4D85" w:rsidRDefault="00FB5AFC">
            <w:pPr>
              <w:rPr>
                <w:rFonts w:ascii="Times New Roman" w:hAnsi="Times New Roman" w:cs="Times New Roman"/>
                <w:sz w:val="28"/>
              </w:rPr>
            </w:pPr>
            <w:r w:rsidRPr="003B4D85">
              <w:rPr>
                <w:rFonts w:ascii="Times New Roman" w:hAnsi="Times New Roman" w:cs="Times New Roman"/>
                <w:sz w:val="28"/>
              </w:rPr>
              <w:t>Có 2 hình thức ghi đè:</w:t>
            </w:r>
          </w:p>
          <w:p w:rsidR="00FB5AFC" w:rsidRPr="003B4D85" w:rsidRDefault="00FB5AFC">
            <w:pPr>
              <w:rPr>
                <w:rFonts w:ascii="Times New Roman" w:hAnsi="Times New Roman" w:cs="Times New Roman"/>
                <w:sz w:val="28"/>
              </w:rPr>
            </w:pPr>
            <w:r w:rsidRPr="003B4D85">
              <w:rPr>
                <w:rFonts w:ascii="Times New Roman" w:hAnsi="Times New Roman" w:cs="Times New Roman"/>
                <w:sz w:val="28"/>
              </w:rPr>
              <w:t>+ Ghi đè hoàn toàn: là việc xóa bỏ hoàn toàn nội dung của cha trong các lớp con. Ghi đè hoàn toàn sử dụng trong 2 tình huống sau:</w:t>
            </w:r>
          </w:p>
          <w:p w:rsidR="00FB5AFC" w:rsidRPr="003B4D85" w:rsidRDefault="00FB5AFC" w:rsidP="00FB5AFC">
            <w:pPr>
              <w:pStyle w:val="ListParagraph"/>
              <w:numPr>
                <w:ilvl w:val="0"/>
                <w:numId w:val="3"/>
              </w:numPr>
              <w:rPr>
                <w:rFonts w:ascii="Times New Roman" w:hAnsi="Times New Roman" w:cs="Times New Roman"/>
                <w:sz w:val="28"/>
              </w:rPr>
            </w:pPr>
            <w:r w:rsidRPr="003B4D85">
              <w:rPr>
                <w:rFonts w:ascii="Times New Roman" w:hAnsi="Times New Roman" w:cs="Times New Roman"/>
                <w:sz w:val="28"/>
              </w:rPr>
              <w:t>Phương thức cha chỉ ở mức định nghĩa không có nội dung</w:t>
            </w:r>
          </w:p>
          <w:p w:rsidR="00FB5AFC" w:rsidRPr="003B4D85" w:rsidRDefault="00FB5AFC" w:rsidP="00FB5AFC">
            <w:pPr>
              <w:pStyle w:val="ListParagraph"/>
              <w:numPr>
                <w:ilvl w:val="0"/>
                <w:numId w:val="3"/>
              </w:numPr>
              <w:rPr>
                <w:rFonts w:ascii="Times New Roman" w:hAnsi="Times New Roman" w:cs="Times New Roman"/>
                <w:sz w:val="28"/>
              </w:rPr>
            </w:pPr>
            <w:r w:rsidRPr="003B4D85">
              <w:rPr>
                <w:rFonts w:ascii="Times New Roman" w:hAnsi="Times New Roman" w:cs="Times New Roman"/>
                <w:sz w:val="28"/>
              </w:rPr>
              <w:t>Phương thức cha hoạt động kém hiệu quả, không tối ưu</w:t>
            </w:r>
          </w:p>
          <w:p w:rsidR="00FB5AFC" w:rsidRPr="003B4D85" w:rsidRDefault="00FB5AFC">
            <w:pPr>
              <w:rPr>
                <w:rFonts w:ascii="Times New Roman" w:hAnsi="Times New Roman" w:cs="Times New Roman"/>
                <w:sz w:val="28"/>
              </w:rPr>
            </w:pPr>
            <w:r w:rsidRPr="003B4D85">
              <w:rPr>
                <w:rFonts w:ascii="Times New Roman" w:hAnsi="Times New Roman" w:cs="Times New Roman"/>
                <w:sz w:val="28"/>
              </w:rPr>
              <w:t>+ Ghi đè không hoàn toàn: là việc kế thừa và xây dựng thêm nội dung của phương thức cha trong các lớp con. Ghi đè không hoàn toàn được sử dụng trong bài toán sau:</w:t>
            </w:r>
          </w:p>
          <w:p w:rsidR="00FB5AFC" w:rsidRPr="003B4D85" w:rsidRDefault="00FB5AFC" w:rsidP="00FB5AFC">
            <w:pPr>
              <w:pStyle w:val="ListParagraph"/>
              <w:numPr>
                <w:ilvl w:val="0"/>
                <w:numId w:val="3"/>
              </w:numPr>
              <w:rPr>
                <w:rFonts w:ascii="Times New Roman" w:hAnsi="Times New Roman" w:cs="Times New Roman"/>
                <w:sz w:val="28"/>
              </w:rPr>
            </w:pPr>
            <w:r w:rsidRPr="003B4D85">
              <w:rPr>
                <w:rFonts w:ascii="Times New Roman" w:hAnsi="Times New Roman" w:cs="Times New Roman"/>
                <w:sz w:val="28"/>
              </w:rPr>
              <w:t>Phương thức cha chưa thỏa mãn các công việc cần xử lí trong các lớp còn, do đó các lớp con cần được bổ sung</w:t>
            </w:r>
          </w:p>
        </w:tc>
      </w:tr>
    </w:tbl>
    <w:p w:rsidR="007F71EB" w:rsidRDefault="007F71EB"/>
    <w:sectPr w:rsidR="007F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61482"/>
    <w:multiLevelType w:val="hybridMultilevel"/>
    <w:tmpl w:val="4E6AC27E"/>
    <w:lvl w:ilvl="0" w:tplc="75B4E0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85745"/>
    <w:multiLevelType w:val="hybridMultilevel"/>
    <w:tmpl w:val="665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76E17"/>
    <w:multiLevelType w:val="hybridMultilevel"/>
    <w:tmpl w:val="4B849F42"/>
    <w:lvl w:ilvl="0" w:tplc="F8C68B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FC"/>
    <w:rsid w:val="000D1246"/>
    <w:rsid w:val="003B4D85"/>
    <w:rsid w:val="007F71EB"/>
    <w:rsid w:val="00FB5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4F7C"/>
  <w15:chartTrackingRefBased/>
  <w15:docId w15:val="{8145A523-0151-4F64-9F7E-4030997D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Thỏ</dc:creator>
  <cp:keywords/>
  <dc:description/>
  <cp:lastModifiedBy>Thành Thỏ</cp:lastModifiedBy>
  <cp:revision>3</cp:revision>
  <dcterms:created xsi:type="dcterms:W3CDTF">2018-07-11T04:18:00Z</dcterms:created>
  <dcterms:modified xsi:type="dcterms:W3CDTF">2018-07-12T07:02:00Z</dcterms:modified>
</cp:coreProperties>
</file>