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660C" w14:textId="45D56AA7" w:rsidR="004864F4" w:rsidRDefault="004864F4" w:rsidP="004864F4">
      <w:pPr>
        <w:jc w:val="center"/>
        <w:rPr>
          <w:rFonts w:asciiTheme="majorHAnsi" w:hAnsiTheme="majorHAnsi" w:cstheme="majorHAnsi"/>
          <w:b/>
          <w:bCs/>
          <w:sz w:val="32"/>
          <w:szCs w:val="32"/>
        </w:rPr>
      </w:pPr>
      <w:r w:rsidRPr="004864F4">
        <w:rPr>
          <w:rFonts w:asciiTheme="majorHAnsi" w:hAnsiTheme="majorHAnsi" w:cstheme="majorHAnsi"/>
          <w:b/>
          <w:bCs/>
          <w:sz w:val="32"/>
          <w:szCs w:val="32"/>
        </w:rPr>
        <w:t>REPORT TRAINING</w:t>
      </w:r>
    </w:p>
    <w:p w14:paraId="0F835ED0" w14:textId="1E4C791D" w:rsidR="00A747D1" w:rsidRPr="00A747D1" w:rsidRDefault="00A747D1" w:rsidP="0042092D">
      <w:pPr>
        <w:ind w:left="709"/>
        <w:rPr>
          <w:rFonts w:asciiTheme="majorHAnsi" w:hAnsiTheme="majorHAnsi" w:cstheme="majorHAnsi"/>
          <w:b/>
          <w:bCs/>
          <w:sz w:val="26"/>
          <w:szCs w:val="26"/>
        </w:rPr>
      </w:pPr>
      <w:r w:rsidRPr="00A747D1">
        <w:rPr>
          <w:rStyle w:val="Strong"/>
          <w:rFonts w:asciiTheme="majorHAnsi" w:hAnsiTheme="majorHAnsi" w:cstheme="majorHAnsi"/>
          <w:sz w:val="26"/>
          <w:szCs w:val="26"/>
        </w:rPr>
        <w:t>Reported</w:t>
      </w:r>
      <w:r w:rsidRPr="00A747D1">
        <w:rPr>
          <w:rStyle w:val="Strong"/>
          <w:rFonts w:asciiTheme="majorHAnsi" w:hAnsiTheme="majorHAnsi" w:cstheme="majorHAnsi"/>
          <w:sz w:val="26"/>
          <w:szCs w:val="26"/>
        </w:rPr>
        <w:t xml:space="preserve"> by:</w:t>
      </w:r>
      <w:r w:rsidRPr="00A747D1">
        <w:rPr>
          <w:rFonts w:asciiTheme="majorHAnsi" w:hAnsiTheme="majorHAnsi" w:cstheme="majorHAnsi"/>
          <w:sz w:val="26"/>
          <w:szCs w:val="26"/>
        </w:rPr>
        <w:t xml:space="preserve"> Nguyen Thanh Tung (Tunie)</w:t>
      </w:r>
      <w:r w:rsidRPr="00A747D1">
        <w:rPr>
          <w:rFonts w:asciiTheme="majorHAnsi" w:hAnsiTheme="majorHAnsi" w:cstheme="majorHAnsi"/>
          <w:sz w:val="26"/>
          <w:szCs w:val="26"/>
        </w:rPr>
        <w:br/>
      </w:r>
      <w:r w:rsidRPr="00A747D1">
        <w:rPr>
          <w:rStyle w:val="Strong"/>
          <w:rFonts w:asciiTheme="majorHAnsi" w:hAnsiTheme="majorHAnsi" w:cstheme="majorHAnsi"/>
          <w:sz w:val="26"/>
          <w:szCs w:val="26"/>
        </w:rPr>
        <w:t>Employee ID:</w:t>
      </w:r>
      <w:r w:rsidRPr="00A747D1">
        <w:rPr>
          <w:rFonts w:asciiTheme="majorHAnsi" w:hAnsiTheme="majorHAnsi" w:cstheme="majorHAnsi"/>
          <w:sz w:val="26"/>
          <w:szCs w:val="26"/>
        </w:rPr>
        <w:t xml:space="preserve"> V3242663</w:t>
      </w:r>
    </w:p>
    <w:p w14:paraId="2E22AAB5" w14:textId="05246F8B" w:rsidR="00DB5776" w:rsidRDefault="007A6B8D" w:rsidP="004864F4">
      <w:pPr>
        <w:pStyle w:val="Heading1"/>
      </w:pPr>
      <w:r>
        <w:t>Introduction of department</w:t>
      </w:r>
    </w:p>
    <w:p w14:paraId="03716610" w14:textId="5A3D8F4D" w:rsidR="007A6B8D" w:rsidRPr="007A6B8D" w:rsidRDefault="007A6B8D" w:rsidP="007A6B8D">
      <w:pPr>
        <w:pStyle w:val="Heading2"/>
        <w:rPr>
          <w:rFonts w:eastAsia="Times New Roman"/>
          <w:lang w:val="vi-VN" w:eastAsia="vi-VN"/>
        </w:rPr>
      </w:pPr>
      <w:r w:rsidRPr="007A6B8D">
        <w:rPr>
          <w:rFonts w:eastAsia="Times New Roman"/>
          <w:lang w:val="vi-VN" w:eastAsia="vi-VN"/>
        </w:rPr>
        <w:t xml:space="preserve">ME </w:t>
      </w:r>
      <w:r>
        <w:rPr>
          <w:rFonts w:eastAsia="Times New Roman"/>
          <w:lang w:val="vi-VN" w:eastAsia="vi-VN"/>
        </w:rPr>
        <w:tab/>
      </w:r>
      <w:r w:rsidRPr="007A6B8D">
        <w:rPr>
          <w:rFonts w:eastAsia="Times New Roman"/>
          <w:lang w:val="vi-VN" w:eastAsia="vi-VN"/>
        </w:rPr>
        <w:t>process</w:t>
      </w:r>
    </w:p>
    <w:p w14:paraId="39894441" w14:textId="77777777" w:rsidR="007A6B8D" w:rsidRPr="007A6B8D" w:rsidRDefault="007A6B8D" w:rsidP="00091B0D">
      <w:pPr>
        <w:pStyle w:val="word"/>
      </w:pPr>
      <w:r w:rsidRPr="007A6B8D">
        <w:t>This department responsible for quality of products and how to produce them effectively. Those problems link to mechanical such as Fixture, screw force, press force,...</w:t>
      </w:r>
    </w:p>
    <w:p w14:paraId="0EF8902A" w14:textId="77777777" w:rsidR="007A6B8D" w:rsidRPr="007A6B8D" w:rsidRDefault="007A6B8D" w:rsidP="007A6B8D">
      <w:pPr>
        <w:pStyle w:val="Heading2"/>
        <w:rPr>
          <w:rFonts w:eastAsia="Times New Roman"/>
          <w:lang w:val="vi-VN" w:eastAsia="vi-VN"/>
        </w:rPr>
      </w:pPr>
      <w:r w:rsidRPr="007A6B8D">
        <w:rPr>
          <w:rFonts w:eastAsia="Times New Roman"/>
          <w:lang w:val="vi-VN" w:eastAsia="vi-VN"/>
        </w:rPr>
        <w:t>PE</w:t>
      </w:r>
    </w:p>
    <w:p w14:paraId="7BF74686" w14:textId="19D1A18F" w:rsidR="007A6B8D" w:rsidRDefault="007A6B8D" w:rsidP="007A6B8D">
      <w:pPr>
        <w:pStyle w:val="word"/>
      </w:pPr>
      <w:r w:rsidRPr="007A6B8D">
        <w:t>This department responsible for function of products. They analyze the factors effect to function of products such as material, opration of O</w:t>
      </w:r>
      <w:r>
        <w:rPr>
          <w:lang w:val="en-US"/>
        </w:rPr>
        <w:t>P</w:t>
      </w:r>
      <w:r w:rsidRPr="007A6B8D">
        <w:t>s, ESP and so on that can be destroy devies</w:t>
      </w:r>
    </w:p>
    <w:p w14:paraId="3560E684" w14:textId="7B275E39" w:rsidR="007A6B8D" w:rsidRPr="00961976" w:rsidRDefault="007A6B8D" w:rsidP="007A6B8D">
      <w:pPr>
        <w:pStyle w:val="Heading2"/>
        <w:rPr>
          <w:rFonts w:eastAsia="Times New Roman"/>
          <w:lang w:eastAsia="vi-VN"/>
        </w:rPr>
      </w:pPr>
      <w:r w:rsidRPr="007A6B8D">
        <w:rPr>
          <w:rFonts w:eastAsia="Times New Roman"/>
          <w:lang w:val="vi-VN" w:eastAsia="vi-VN"/>
        </w:rPr>
        <w:t>RD</w:t>
      </w:r>
    </w:p>
    <w:p w14:paraId="40DD3E3B" w14:textId="230FA28B" w:rsidR="007A6B8D" w:rsidRDefault="007A6B8D" w:rsidP="007A6B8D">
      <w:pPr>
        <w:pStyle w:val="word"/>
        <w:rPr>
          <w:lang w:val="en-US"/>
        </w:rPr>
      </w:pPr>
      <w:r>
        <w:rPr>
          <w:lang w:val="en-US"/>
        </w:rPr>
        <w:t xml:space="preserve">RD engineer responsible for researching and developing about products. They analize </w:t>
      </w:r>
      <w:r w:rsidR="00961976">
        <w:rPr>
          <w:lang w:val="en-US"/>
        </w:rPr>
        <w:t>mistake of products, optimize the process to enhance yeild and quality of items.</w:t>
      </w:r>
    </w:p>
    <w:p w14:paraId="6291E4E0" w14:textId="15BF46A1" w:rsidR="00961976" w:rsidRDefault="00961976" w:rsidP="00961976">
      <w:pPr>
        <w:pStyle w:val="Heading2"/>
      </w:pPr>
      <w:r>
        <w:t>SI</w:t>
      </w:r>
    </w:p>
    <w:p w14:paraId="63E8B30E" w14:textId="7C52C6E0" w:rsidR="00961976" w:rsidRDefault="00961976" w:rsidP="00961976">
      <w:pPr>
        <w:pStyle w:val="word"/>
        <w:rPr>
          <w:lang w:val="en-US"/>
        </w:rPr>
      </w:pPr>
      <w:r>
        <w:rPr>
          <w:lang w:val="en-US"/>
        </w:rPr>
        <w:t>SI is a large group of oporation person, line leaders, leaders, manages who responsible for oporate and produce the product.</w:t>
      </w:r>
    </w:p>
    <w:p w14:paraId="56CACD94" w14:textId="3F3C940A" w:rsidR="00961976" w:rsidRDefault="00A5073C" w:rsidP="00440592">
      <w:pPr>
        <w:pStyle w:val="Heading1"/>
        <w:spacing w:before="120" w:after="240"/>
      </w:pPr>
      <w:r>
        <w:t>The symbols and terminologies</w:t>
      </w:r>
    </w:p>
    <w:tbl>
      <w:tblPr>
        <w:tblStyle w:val="TableGrid"/>
        <w:tblW w:w="0" w:type="auto"/>
        <w:jc w:val="center"/>
        <w:tblLook w:val="04A0" w:firstRow="1" w:lastRow="0" w:firstColumn="1" w:lastColumn="0" w:noHBand="0" w:noVBand="1"/>
      </w:tblPr>
      <w:tblGrid>
        <w:gridCol w:w="1696"/>
        <w:gridCol w:w="7320"/>
      </w:tblGrid>
      <w:tr w:rsidR="00A5073C" w:rsidRPr="00E30B03" w14:paraId="42ACE3D3" w14:textId="77777777" w:rsidTr="00E30B03">
        <w:trPr>
          <w:jc w:val="center"/>
        </w:trPr>
        <w:tc>
          <w:tcPr>
            <w:tcW w:w="1696" w:type="dxa"/>
          </w:tcPr>
          <w:p w14:paraId="15BEAD44" w14:textId="148DFDDB" w:rsidR="00A5073C" w:rsidRPr="00D45E2D" w:rsidRDefault="00E30B03" w:rsidP="00754299">
            <w:pPr>
              <w:jc w:val="center"/>
              <w:rPr>
                <w:rFonts w:asciiTheme="majorHAnsi" w:hAnsiTheme="majorHAnsi" w:cstheme="majorHAnsi"/>
                <w:sz w:val="26"/>
                <w:szCs w:val="26"/>
              </w:rPr>
            </w:pPr>
            <w:r w:rsidRPr="00D45E2D">
              <w:rPr>
                <w:rFonts w:asciiTheme="majorHAnsi" w:hAnsiTheme="majorHAnsi" w:cstheme="majorHAnsi"/>
                <w:sz w:val="26"/>
                <w:szCs w:val="26"/>
              </w:rPr>
              <w:t>Word</w:t>
            </w:r>
          </w:p>
        </w:tc>
        <w:tc>
          <w:tcPr>
            <w:tcW w:w="7320" w:type="dxa"/>
          </w:tcPr>
          <w:p w14:paraId="4F09B68B" w14:textId="4A9C41D0" w:rsidR="00A5073C" w:rsidRPr="00D45E2D" w:rsidRDefault="00E30B03" w:rsidP="00754299">
            <w:pPr>
              <w:jc w:val="center"/>
              <w:rPr>
                <w:rFonts w:asciiTheme="majorHAnsi" w:hAnsiTheme="majorHAnsi" w:cstheme="majorHAnsi"/>
                <w:sz w:val="26"/>
                <w:szCs w:val="26"/>
              </w:rPr>
            </w:pPr>
            <w:r w:rsidRPr="00D45E2D">
              <w:rPr>
                <w:rFonts w:asciiTheme="majorHAnsi" w:hAnsiTheme="majorHAnsi" w:cstheme="majorHAnsi"/>
                <w:sz w:val="26"/>
                <w:szCs w:val="26"/>
              </w:rPr>
              <w:t>Description</w:t>
            </w:r>
          </w:p>
        </w:tc>
      </w:tr>
      <w:tr w:rsidR="00A5073C" w:rsidRPr="00E30B03" w14:paraId="1729D5DF" w14:textId="77777777" w:rsidTr="00E30B03">
        <w:trPr>
          <w:jc w:val="center"/>
        </w:trPr>
        <w:tc>
          <w:tcPr>
            <w:tcW w:w="1696" w:type="dxa"/>
          </w:tcPr>
          <w:p w14:paraId="7DACF868" w14:textId="46A8EE9F" w:rsidR="00E30B03" w:rsidRPr="00D45E2D" w:rsidRDefault="00E30B03" w:rsidP="00754299">
            <w:pPr>
              <w:jc w:val="center"/>
              <w:rPr>
                <w:rFonts w:asciiTheme="majorHAnsi" w:hAnsiTheme="majorHAnsi" w:cstheme="majorHAnsi"/>
                <w:sz w:val="26"/>
                <w:szCs w:val="26"/>
              </w:rPr>
            </w:pPr>
            <w:r w:rsidRPr="00D45E2D">
              <w:rPr>
                <w:rFonts w:asciiTheme="majorHAnsi" w:hAnsiTheme="majorHAnsi" w:cstheme="majorHAnsi"/>
                <w:sz w:val="26"/>
                <w:szCs w:val="26"/>
              </w:rPr>
              <w:t>NPI</w:t>
            </w:r>
          </w:p>
        </w:tc>
        <w:tc>
          <w:tcPr>
            <w:tcW w:w="7320" w:type="dxa"/>
          </w:tcPr>
          <w:p w14:paraId="6FC2970E" w14:textId="2136A1F6" w:rsidR="00A5073C" w:rsidRPr="00D45E2D" w:rsidRDefault="00E30B03" w:rsidP="00754299">
            <w:pPr>
              <w:rPr>
                <w:rFonts w:asciiTheme="majorHAnsi" w:hAnsiTheme="majorHAnsi" w:cstheme="majorHAnsi"/>
                <w:sz w:val="26"/>
                <w:szCs w:val="26"/>
              </w:rPr>
            </w:pPr>
            <w:r w:rsidRPr="00D45E2D">
              <w:rPr>
                <w:rFonts w:asciiTheme="majorHAnsi" w:hAnsiTheme="majorHAnsi" w:cstheme="majorHAnsi"/>
                <w:sz w:val="26"/>
                <w:szCs w:val="26"/>
              </w:rPr>
              <w:t>New production introduction - These are products currently undergoing testing within a closed, highly confidential process for both the company and its clients</w:t>
            </w:r>
          </w:p>
        </w:tc>
      </w:tr>
      <w:tr w:rsidR="00A5073C" w:rsidRPr="00E30B03" w14:paraId="1516089E" w14:textId="77777777" w:rsidTr="00E30B03">
        <w:trPr>
          <w:jc w:val="center"/>
        </w:trPr>
        <w:tc>
          <w:tcPr>
            <w:tcW w:w="1696" w:type="dxa"/>
          </w:tcPr>
          <w:p w14:paraId="3AFE8123" w14:textId="667B28F7" w:rsidR="00A5073C" w:rsidRPr="00D45E2D" w:rsidRDefault="00E30B03" w:rsidP="00754299">
            <w:pPr>
              <w:jc w:val="center"/>
              <w:rPr>
                <w:rFonts w:asciiTheme="majorHAnsi" w:hAnsiTheme="majorHAnsi" w:cstheme="majorHAnsi"/>
                <w:sz w:val="26"/>
                <w:szCs w:val="26"/>
              </w:rPr>
            </w:pPr>
            <w:r w:rsidRPr="00D45E2D">
              <w:rPr>
                <w:rFonts w:asciiTheme="majorHAnsi" w:hAnsiTheme="majorHAnsi" w:cstheme="majorHAnsi"/>
                <w:sz w:val="26"/>
                <w:szCs w:val="26"/>
              </w:rPr>
              <w:t>SMT</w:t>
            </w:r>
          </w:p>
        </w:tc>
        <w:tc>
          <w:tcPr>
            <w:tcW w:w="7320" w:type="dxa"/>
          </w:tcPr>
          <w:p w14:paraId="50ACED3C" w14:textId="1EDE757F" w:rsidR="00A5073C" w:rsidRPr="00D45E2D" w:rsidRDefault="00CE7F41" w:rsidP="00754299">
            <w:pPr>
              <w:rPr>
                <w:rFonts w:asciiTheme="majorHAnsi" w:hAnsiTheme="majorHAnsi" w:cstheme="majorHAnsi"/>
                <w:sz w:val="26"/>
                <w:szCs w:val="26"/>
              </w:rPr>
            </w:pPr>
            <w:r w:rsidRPr="00D45E2D">
              <w:rPr>
                <w:rFonts w:asciiTheme="majorHAnsi" w:hAnsiTheme="majorHAnsi" w:cstheme="majorHAnsi"/>
                <w:sz w:val="26"/>
                <w:szCs w:val="26"/>
              </w:rPr>
              <w:t>SMT (Surface Mount Technology), also known as surface-mount technology, differs from the traditional through-hole method. SMT allows electronic components to be mounted directly onto the surface of a printed circuit board (PCB) by soldering them in a hot solder bath."</w:t>
            </w:r>
          </w:p>
        </w:tc>
      </w:tr>
      <w:tr w:rsidR="00A5073C" w:rsidRPr="00E30B03" w14:paraId="7D5787AA" w14:textId="77777777" w:rsidTr="00E30B03">
        <w:trPr>
          <w:jc w:val="center"/>
        </w:trPr>
        <w:tc>
          <w:tcPr>
            <w:tcW w:w="1696" w:type="dxa"/>
          </w:tcPr>
          <w:p w14:paraId="09554582" w14:textId="7B1FA169" w:rsidR="00A5073C" w:rsidRPr="00D45E2D" w:rsidRDefault="00CE7F41" w:rsidP="00754299">
            <w:pPr>
              <w:jc w:val="center"/>
              <w:rPr>
                <w:rFonts w:asciiTheme="majorHAnsi" w:hAnsiTheme="majorHAnsi" w:cstheme="majorHAnsi"/>
                <w:sz w:val="26"/>
                <w:szCs w:val="26"/>
              </w:rPr>
            </w:pPr>
            <w:r w:rsidRPr="00D45E2D">
              <w:rPr>
                <w:rFonts w:asciiTheme="majorHAnsi" w:hAnsiTheme="majorHAnsi" w:cstheme="majorHAnsi"/>
                <w:sz w:val="26"/>
                <w:szCs w:val="26"/>
              </w:rPr>
              <w:t>SCBA</w:t>
            </w:r>
          </w:p>
        </w:tc>
        <w:tc>
          <w:tcPr>
            <w:tcW w:w="7320" w:type="dxa"/>
          </w:tcPr>
          <w:p w14:paraId="275830DE" w14:textId="44D9291E" w:rsidR="00A5073C" w:rsidRPr="00D45E2D" w:rsidRDefault="004A3277" w:rsidP="00754299">
            <w:pPr>
              <w:rPr>
                <w:rFonts w:asciiTheme="majorHAnsi" w:hAnsiTheme="majorHAnsi" w:cstheme="majorHAnsi"/>
                <w:sz w:val="26"/>
                <w:szCs w:val="26"/>
              </w:rPr>
            </w:pPr>
            <w:r w:rsidRPr="00D45E2D">
              <w:rPr>
                <w:rFonts w:asciiTheme="majorHAnsi" w:hAnsiTheme="majorHAnsi" w:cstheme="majorHAnsi"/>
                <w:sz w:val="26"/>
                <w:szCs w:val="26"/>
              </w:rPr>
              <w:t>SCBA is a circuit board that has had components assembled onto the SMT board</w:t>
            </w:r>
          </w:p>
        </w:tc>
      </w:tr>
      <w:tr w:rsidR="00A5073C" w:rsidRPr="00E30B03" w14:paraId="511E0976" w14:textId="77777777" w:rsidTr="00E30B03">
        <w:trPr>
          <w:jc w:val="center"/>
        </w:trPr>
        <w:tc>
          <w:tcPr>
            <w:tcW w:w="1696" w:type="dxa"/>
          </w:tcPr>
          <w:p w14:paraId="21FC8EDA" w14:textId="4D0B39E1" w:rsidR="00A5073C" w:rsidRPr="00D45E2D" w:rsidRDefault="00754299" w:rsidP="00754299">
            <w:pPr>
              <w:jc w:val="center"/>
              <w:rPr>
                <w:rFonts w:asciiTheme="majorHAnsi" w:hAnsiTheme="majorHAnsi" w:cstheme="majorHAnsi"/>
                <w:sz w:val="26"/>
                <w:szCs w:val="26"/>
              </w:rPr>
            </w:pPr>
            <w:r w:rsidRPr="00D45E2D">
              <w:rPr>
                <w:rFonts w:asciiTheme="majorHAnsi" w:hAnsiTheme="majorHAnsi" w:cstheme="majorHAnsi"/>
                <w:sz w:val="26"/>
                <w:szCs w:val="26"/>
              </w:rPr>
              <w:t>FATP</w:t>
            </w:r>
          </w:p>
        </w:tc>
        <w:tc>
          <w:tcPr>
            <w:tcW w:w="7320" w:type="dxa"/>
          </w:tcPr>
          <w:p w14:paraId="7101120A" w14:textId="4035252A" w:rsidR="00754299" w:rsidRPr="00D45E2D" w:rsidRDefault="00754299" w:rsidP="00754299">
            <w:pPr>
              <w:rPr>
                <w:rFonts w:asciiTheme="majorHAnsi" w:hAnsiTheme="majorHAnsi" w:cstheme="majorHAnsi"/>
                <w:sz w:val="26"/>
                <w:szCs w:val="26"/>
              </w:rPr>
            </w:pPr>
            <w:r w:rsidRPr="00D45E2D">
              <w:rPr>
                <w:rFonts w:asciiTheme="majorHAnsi" w:hAnsiTheme="majorHAnsi" w:cstheme="majorHAnsi"/>
                <w:sz w:val="26"/>
                <w:szCs w:val="26"/>
              </w:rPr>
              <w:t>FA- final assemble, T – testing, P – packing</w:t>
            </w:r>
          </w:p>
        </w:tc>
      </w:tr>
      <w:tr w:rsidR="00754299" w:rsidRPr="00E30B03" w14:paraId="6DFE72B2" w14:textId="77777777" w:rsidTr="00E30B03">
        <w:trPr>
          <w:jc w:val="center"/>
        </w:trPr>
        <w:tc>
          <w:tcPr>
            <w:tcW w:w="1696" w:type="dxa"/>
          </w:tcPr>
          <w:p w14:paraId="0C1A5B7B" w14:textId="73ADA1D8" w:rsidR="00754299" w:rsidRPr="00D45E2D" w:rsidRDefault="00754299" w:rsidP="00754299">
            <w:pPr>
              <w:jc w:val="center"/>
              <w:rPr>
                <w:rFonts w:asciiTheme="majorHAnsi" w:hAnsiTheme="majorHAnsi" w:cstheme="majorHAnsi"/>
                <w:sz w:val="26"/>
                <w:szCs w:val="26"/>
              </w:rPr>
            </w:pPr>
            <w:r w:rsidRPr="00D45E2D">
              <w:rPr>
                <w:rFonts w:asciiTheme="majorHAnsi" w:hAnsiTheme="majorHAnsi" w:cstheme="majorHAnsi"/>
                <w:sz w:val="26"/>
                <w:szCs w:val="26"/>
              </w:rPr>
              <w:t>I</w:t>
            </w:r>
            <w:r w:rsidR="00E37275" w:rsidRPr="00D45E2D">
              <w:rPr>
                <w:rFonts w:asciiTheme="majorHAnsi" w:hAnsiTheme="majorHAnsi" w:cstheme="majorHAnsi"/>
                <w:sz w:val="26"/>
                <w:szCs w:val="26"/>
              </w:rPr>
              <w:t>P</w:t>
            </w:r>
            <w:r w:rsidRPr="00D45E2D">
              <w:rPr>
                <w:rFonts w:asciiTheme="majorHAnsi" w:hAnsiTheme="majorHAnsi" w:cstheme="majorHAnsi"/>
                <w:sz w:val="26"/>
                <w:szCs w:val="26"/>
              </w:rPr>
              <w:t>x</w:t>
            </w:r>
            <w:r w:rsidR="00E37275" w:rsidRPr="00D45E2D">
              <w:rPr>
                <w:rFonts w:asciiTheme="majorHAnsi" w:hAnsiTheme="majorHAnsi" w:cstheme="majorHAnsi"/>
                <w:sz w:val="26"/>
                <w:szCs w:val="26"/>
              </w:rPr>
              <w:t>y</w:t>
            </w:r>
          </w:p>
        </w:tc>
        <w:tc>
          <w:tcPr>
            <w:tcW w:w="7320" w:type="dxa"/>
          </w:tcPr>
          <w:p w14:paraId="00777247" w14:textId="77777777" w:rsidR="00754299" w:rsidRPr="00D45E2D" w:rsidRDefault="00754299" w:rsidP="00754299">
            <w:pPr>
              <w:pStyle w:val="NormalWeb"/>
              <w:rPr>
                <w:rFonts w:asciiTheme="majorHAnsi" w:hAnsiTheme="majorHAnsi" w:cstheme="majorHAnsi"/>
                <w:sz w:val="26"/>
                <w:szCs w:val="26"/>
              </w:rPr>
            </w:pPr>
            <w:r w:rsidRPr="00D45E2D">
              <w:rPr>
                <w:rStyle w:val="Strong"/>
                <w:rFonts w:asciiTheme="majorHAnsi" w:hAnsiTheme="majorHAnsi" w:cstheme="majorHAnsi"/>
                <w:b w:val="0"/>
                <w:bCs w:val="0"/>
                <w:sz w:val="26"/>
                <w:szCs w:val="26"/>
              </w:rPr>
              <w:t>The standard IP rating for water and dust resistance is an international classification system known as the Ingress Protection (IP) Rating. It is used to define the level of protection a device has against the intrusion of dust and water. A standard IP code is formatted as IPXY, where:</w:t>
            </w:r>
          </w:p>
          <w:p w14:paraId="0167CBD6" w14:textId="77777777" w:rsidR="00754299" w:rsidRPr="00D45E2D" w:rsidRDefault="00754299" w:rsidP="00754299">
            <w:pPr>
              <w:pStyle w:val="NormalWeb"/>
              <w:numPr>
                <w:ilvl w:val="0"/>
                <w:numId w:val="1"/>
              </w:numPr>
              <w:rPr>
                <w:rFonts w:asciiTheme="majorHAnsi" w:hAnsiTheme="majorHAnsi" w:cstheme="majorHAnsi"/>
                <w:sz w:val="26"/>
                <w:szCs w:val="26"/>
              </w:rPr>
            </w:pPr>
            <w:r w:rsidRPr="00D45E2D">
              <w:rPr>
                <w:rStyle w:val="Strong"/>
                <w:rFonts w:asciiTheme="majorHAnsi" w:hAnsiTheme="majorHAnsi" w:cstheme="majorHAnsi"/>
                <w:b w:val="0"/>
                <w:bCs w:val="0"/>
                <w:sz w:val="26"/>
                <w:szCs w:val="26"/>
              </w:rPr>
              <w:t>X:</w:t>
            </w:r>
            <w:r w:rsidRPr="00D45E2D">
              <w:rPr>
                <w:rFonts w:asciiTheme="majorHAnsi" w:hAnsiTheme="majorHAnsi" w:cstheme="majorHAnsi"/>
                <w:sz w:val="26"/>
                <w:szCs w:val="26"/>
              </w:rPr>
              <w:t xml:space="preserve"> Level of protection against solid particles (from 0 to 6).</w:t>
            </w:r>
          </w:p>
          <w:p w14:paraId="6A342864" w14:textId="1A4E42E4" w:rsidR="00754299" w:rsidRPr="00D45E2D" w:rsidRDefault="00754299" w:rsidP="00754299">
            <w:pPr>
              <w:pStyle w:val="NormalWeb"/>
              <w:numPr>
                <w:ilvl w:val="0"/>
                <w:numId w:val="1"/>
              </w:numPr>
              <w:rPr>
                <w:rFonts w:asciiTheme="majorHAnsi" w:hAnsiTheme="majorHAnsi" w:cstheme="majorHAnsi"/>
                <w:sz w:val="26"/>
                <w:szCs w:val="26"/>
              </w:rPr>
            </w:pPr>
            <w:r w:rsidRPr="00D45E2D">
              <w:rPr>
                <w:rStyle w:val="Strong"/>
                <w:rFonts w:asciiTheme="majorHAnsi" w:hAnsiTheme="majorHAnsi" w:cstheme="majorHAnsi"/>
                <w:b w:val="0"/>
                <w:bCs w:val="0"/>
                <w:sz w:val="26"/>
                <w:szCs w:val="26"/>
              </w:rPr>
              <w:lastRenderedPageBreak/>
              <w:t>Y:</w:t>
            </w:r>
            <w:r w:rsidRPr="00D45E2D">
              <w:rPr>
                <w:rFonts w:asciiTheme="majorHAnsi" w:hAnsiTheme="majorHAnsi" w:cstheme="majorHAnsi"/>
                <w:sz w:val="26"/>
                <w:szCs w:val="26"/>
              </w:rPr>
              <w:t xml:space="preserve"> Level of protection against water (from 0 to 9)</w:t>
            </w:r>
          </w:p>
        </w:tc>
      </w:tr>
      <w:tr w:rsidR="00754299" w:rsidRPr="00E30B03" w14:paraId="58AF289F" w14:textId="77777777" w:rsidTr="00E30B03">
        <w:trPr>
          <w:jc w:val="center"/>
        </w:trPr>
        <w:tc>
          <w:tcPr>
            <w:tcW w:w="1696" w:type="dxa"/>
          </w:tcPr>
          <w:p w14:paraId="7194D891" w14:textId="132A90C3" w:rsidR="00754299" w:rsidRPr="00D45E2D" w:rsidRDefault="00A6466F" w:rsidP="00754299">
            <w:pPr>
              <w:jc w:val="center"/>
              <w:rPr>
                <w:rFonts w:asciiTheme="majorHAnsi" w:hAnsiTheme="majorHAnsi" w:cstheme="majorHAnsi"/>
                <w:sz w:val="26"/>
                <w:szCs w:val="26"/>
              </w:rPr>
            </w:pPr>
            <w:r w:rsidRPr="00D45E2D">
              <w:rPr>
                <w:rFonts w:asciiTheme="majorHAnsi" w:hAnsiTheme="majorHAnsi" w:cstheme="majorHAnsi"/>
                <w:sz w:val="26"/>
                <w:szCs w:val="26"/>
              </w:rPr>
              <w:lastRenderedPageBreak/>
              <w:t>4M – 1E</w:t>
            </w:r>
          </w:p>
        </w:tc>
        <w:tc>
          <w:tcPr>
            <w:tcW w:w="7320" w:type="dxa"/>
          </w:tcPr>
          <w:p w14:paraId="7645392B" w14:textId="2C2F4538" w:rsidR="00754299" w:rsidRPr="00D45E2D" w:rsidRDefault="00A6466F" w:rsidP="00754299">
            <w:pPr>
              <w:pStyle w:val="NormalWeb"/>
              <w:rPr>
                <w:rStyle w:val="Strong"/>
                <w:rFonts w:asciiTheme="majorHAnsi" w:hAnsiTheme="majorHAnsi" w:cstheme="majorHAnsi"/>
                <w:b w:val="0"/>
                <w:bCs w:val="0"/>
                <w:sz w:val="26"/>
                <w:szCs w:val="26"/>
                <w:lang w:val="en-US"/>
              </w:rPr>
            </w:pPr>
            <w:r w:rsidRPr="00D45E2D">
              <w:rPr>
                <w:rStyle w:val="Strong"/>
                <w:rFonts w:asciiTheme="majorHAnsi" w:hAnsiTheme="majorHAnsi" w:cstheme="majorHAnsi"/>
                <w:b w:val="0"/>
                <w:bCs w:val="0"/>
                <w:sz w:val="26"/>
                <w:szCs w:val="26"/>
                <w:lang w:val="en-US"/>
              </w:rPr>
              <w:t>M</w:t>
            </w:r>
            <w:r w:rsidRPr="00D45E2D">
              <w:rPr>
                <w:rStyle w:val="Strong"/>
                <w:b w:val="0"/>
                <w:bCs w:val="0"/>
                <w:sz w:val="26"/>
                <w:szCs w:val="26"/>
                <w:lang w:val="en-US"/>
              </w:rPr>
              <w:t>an – Machine – Material – Method – Environment</w:t>
            </w:r>
          </w:p>
        </w:tc>
      </w:tr>
      <w:tr w:rsidR="00A6466F" w:rsidRPr="00E30B03" w14:paraId="3C0AC645" w14:textId="77777777" w:rsidTr="00E30B03">
        <w:trPr>
          <w:jc w:val="center"/>
        </w:trPr>
        <w:tc>
          <w:tcPr>
            <w:tcW w:w="1696" w:type="dxa"/>
          </w:tcPr>
          <w:p w14:paraId="37F63333" w14:textId="367DDF45" w:rsidR="00A6466F" w:rsidRPr="00D45E2D" w:rsidRDefault="00185CE9" w:rsidP="00754299">
            <w:pPr>
              <w:jc w:val="center"/>
              <w:rPr>
                <w:rFonts w:asciiTheme="majorHAnsi" w:hAnsiTheme="majorHAnsi" w:cstheme="majorHAnsi"/>
                <w:sz w:val="26"/>
                <w:szCs w:val="26"/>
              </w:rPr>
            </w:pPr>
            <w:r w:rsidRPr="00D45E2D">
              <w:rPr>
                <w:rFonts w:asciiTheme="majorHAnsi" w:hAnsiTheme="majorHAnsi" w:cstheme="majorHAnsi"/>
                <w:sz w:val="26"/>
                <w:szCs w:val="26"/>
              </w:rPr>
              <w:t>Strain gauge</w:t>
            </w:r>
          </w:p>
        </w:tc>
        <w:tc>
          <w:tcPr>
            <w:tcW w:w="7320" w:type="dxa"/>
          </w:tcPr>
          <w:p w14:paraId="7B16FD92" w14:textId="77025B7E" w:rsidR="00A6466F" w:rsidRPr="00D45E2D" w:rsidRDefault="00185CE9" w:rsidP="00754299">
            <w:pPr>
              <w:pStyle w:val="NormalWeb"/>
              <w:rPr>
                <w:rStyle w:val="Strong"/>
                <w:rFonts w:asciiTheme="majorHAnsi" w:hAnsiTheme="majorHAnsi" w:cstheme="majorHAnsi"/>
                <w:sz w:val="26"/>
                <w:szCs w:val="26"/>
                <w:lang w:val="en-US"/>
              </w:rPr>
            </w:pPr>
            <w:r w:rsidRPr="00D45E2D">
              <w:rPr>
                <w:sz w:val="26"/>
                <w:szCs w:val="26"/>
              </w:rPr>
              <w:t>Used to measure the strain of a material when subjected to force, weight, or pressure. Strain leads to geometric deformation, which causes a change in electrical resistance — this change can be measured using an electrical circuit.</w:t>
            </w:r>
          </w:p>
        </w:tc>
      </w:tr>
      <w:tr w:rsidR="00185CE9" w:rsidRPr="00E30B03" w14:paraId="2B65656D" w14:textId="77777777" w:rsidTr="00E30B03">
        <w:trPr>
          <w:jc w:val="center"/>
        </w:trPr>
        <w:tc>
          <w:tcPr>
            <w:tcW w:w="1696" w:type="dxa"/>
          </w:tcPr>
          <w:p w14:paraId="62CD769D" w14:textId="63DBABF2" w:rsidR="00185CE9" w:rsidRPr="00D45E2D" w:rsidRDefault="00185CE9" w:rsidP="00754299">
            <w:pPr>
              <w:jc w:val="center"/>
              <w:rPr>
                <w:rFonts w:asciiTheme="majorHAnsi" w:hAnsiTheme="majorHAnsi" w:cstheme="majorHAnsi"/>
                <w:sz w:val="26"/>
                <w:szCs w:val="26"/>
              </w:rPr>
            </w:pPr>
            <w:r w:rsidRPr="00D45E2D">
              <w:rPr>
                <w:rFonts w:asciiTheme="majorHAnsi" w:hAnsiTheme="majorHAnsi" w:cstheme="majorHAnsi"/>
                <w:sz w:val="26"/>
                <w:szCs w:val="26"/>
              </w:rPr>
              <w:t>Paper test</w:t>
            </w:r>
          </w:p>
        </w:tc>
        <w:tc>
          <w:tcPr>
            <w:tcW w:w="7320" w:type="dxa"/>
          </w:tcPr>
          <w:p w14:paraId="7F4C40F8" w14:textId="0E92EEC5" w:rsidR="00185CE9" w:rsidRPr="00D45E2D" w:rsidRDefault="00991E35" w:rsidP="00754299">
            <w:pPr>
              <w:pStyle w:val="NormalWeb"/>
              <w:rPr>
                <w:sz w:val="26"/>
                <w:szCs w:val="26"/>
              </w:rPr>
            </w:pPr>
            <w:r w:rsidRPr="00D45E2D">
              <w:rPr>
                <w:sz w:val="26"/>
                <w:szCs w:val="26"/>
              </w:rPr>
              <w:t>Used to check the force applied to a product during processing, indicating the pressure distribution on the product's surfaces through color patterns shown on paper.</w:t>
            </w:r>
          </w:p>
        </w:tc>
      </w:tr>
      <w:tr w:rsidR="00991E35" w:rsidRPr="00E30B03" w14:paraId="17C4749B" w14:textId="77777777" w:rsidTr="00E30B03">
        <w:trPr>
          <w:jc w:val="center"/>
        </w:trPr>
        <w:tc>
          <w:tcPr>
            <w:tcW w:w="1696" w:type="dxa"/>
          </w:tcPr>
          <w:p w14:paraId="0004187E" w14:textId="79ECE85D" w:rsidR="00991E35" w:rsidRPr="00D45E2D" w:rsidRDefault="00BF06A3" w:rsidP="00754299">
            <w:pPr>
              <w:jc w:val="center"/>
              <w:rPr>
                <w:rFonts w:asciiTheme="majorHAnsi" w:hAnsiTheme="majorHAnsi" w:cstheme="majorHAnsi"/>
                <w:sz w:val="26"/>
                <w:szCs w:val="26"/>
              </w:rPr>
            </w:pPr>
            <w:r w:rsidRPr="00D45E2D">
              <w:rPr>
                <w:rFonts w:asciiTheme="majorHAnsi" w:hAnsiTheme="majorHAnsi" w:cstheme="majorHAnsi"/>
                <w:sz w:val="26"/>
                <w:szCs w:val="26"/>
              </w:rPr>
              <w:t>Copy tooling study</w:t>
            </w:r>
          </w:p>
        </w:tc>
        <w:tc>
          <w:tcPr>
            <w:tcW w:w="7320" w:type="dxa"/>
          </w:tcPr>
          <w:p w14:paraId="382C54F8" w14:textId="690B65A9" w:rsidR="00991E35" w:rsidRPr="00D45E2D" w:rsidRDefault="00BF06A3" w:rsidP="00754299">
            <w:pPr>
              <w:pStyle w:val="NormalWeb"/>
              <w:rPr>
                <w:sz w:val="26"/>
                <w:szCs w:val="26"/>
              </w:rPr>
            </w:pPr>
            <w:r w:rsidRPr="00D45E2D">
              <w:rPr>
                <w:sz w:val="26"/>
                <w:szCs w:val="26"/>
              </w:rPr>
              <w:t>Copy Tooling Study is the process of analyzing and evaluating in order to copy or replicate a production mold/tooling from an existing design, sample, or current supplier. The goal is to produce the same product with equivalent quality, but using a new set of tools at a different location or with a new supplier</w:t>
            </w:r>
          </w:p>
        </w:tc>
      </w:tr>
      <w:tr w:rsidR="00BF06A3" w:rsidRPr="00E30B03" w14:paraId="62EDCD47" w14:textId="77777777" w:rsidTr="00E30B03">
        <w:trPr>
          <w:jc w:val="center"/>
        </w:trPr>
        <w:tc>
          <w:tcPr>
            <w:tcW w:w="1696" w:type="dxa"/>
          </w:tcPr>
          <w:p w14:paraId="7E0BC2B8" w14:textId="147ED14F" w:rsidR="00BF06A3" w:rsidRPr="00D45E2D" w:rsidRDefault="00271D9C" w:rsidP="00754299">
            <w:pPr>
              <w:jc w:val="center"/>
              <w:rPr>
                <w:rFonts w:asciiTheme="majorHAnsi" w:hAnsiTheme="majorHAnsi" w:cstheme="majorHAnsi"/>
                <w:sz w:val="26"/>
                <w:szCs w:val="26"/>
              </w:rPr>
            </w:pPr>
            <w:r w:rsidRPr="00D45E2D">
              <w:rPr>
                <w:rFonts w:asciiTheme="majorHAnsi" w:hAnsiTheme="majorHAnsi" w:cstheme="majorHAnsi"/>
                <w:sz w:val="26"/>
                <w:szCs w:val="26"/>
              </w:rPr>
              <w:t>CPK/GRR</w:t>
            </w:r>
          </w:p>
        </w:tc>
        <w:tc>
          <w:tcPr>
            <w:tcW w:w="7320" w:type="dxa"/>
          </w:tcPr>
          <w:p w14:paraId="5559981F" w14:textId="77777777" w:rsidR="00271D9C" w:rsidRPr="00D45E2D" w:rsidRDefault="00271D9C" w:rsidP="00271D9C">
            <w:pPr>
              <w:pStyle w:val="NormalWeb"/>
              <w:rPr>
                <w:sz w:val="26"/>
                <w:szCs w:val="26"/>
              </w:rPr>
            </w:pPr>
            <w:r w:rsidRPr="00D45E2D">
              <w:rPr>
                <w:rStyle w:val="Strong"/>
                <w:b w:val="0"/>
                <w:bCs w:val="0"/>
                <w:sz w:val="26"/>
                <w:szCs w:val="26"/>
              </w:rPr>
              <w:t>Cpk (Process Capability Index)</w:t>
            </w:r>
            <w:r w:rsidRPr="00D45E2D">
              <w:rPr>
                <w:sz w:val="26"/>
                <w:szCs w:val="26"/>
              </w:rPr>
              <w:t xml:space="preserve"> is a metric used to evaluate how well a manufacturing process can produce products within specified technical tolerance limits (spec limits).</w:t>
            </w:r>
          </w:p>
          <w:p w14:paraId="692DB021" w14:textId="77777777" w:rsidR="00271D9C" w:rsidRPr="00D45E2D" w:rsidRDefault="00271D9C" w:rsidP="00271D9C">
            <w:pPr>
              <w:pStyle w:val="NormalWeb"/>
              <w:rPr>
                <w:sz w:val="26"/>
                <w:szCs w:val="26"/>
              </w:rPr>
            </w:pPr>
            <w:r w:rsidRPr="00D45E2D">
              <w:rPr>
                <w:rStyle w:val="Strong"/>
                <w:b w:val="0"/>
                <w:bCs w:val="0"/>
                <w:sz w:val="26"/>
                <w:szCs w:val="26"/>
              </w:rPr>
              <w:t>Cpk – Practical Meaning:</w:t>
            </w:r>
          </w:p>
          <w:p w14:paraId="18CADE26" w14:textId="77777777" w:rsidR="00271D9C" w:rsidRPr="00D45E2D" w:rsidRDefault="00271D9C" w:rsidP="00271D9C">
            <w:pPr>
              <w:pStyle w:val="NormalWeb"/>
              <w:numPr>
                <w:ilvl w:val="0"/>
                <w:numId w:val="2"/>
              </w:numPr>
              <w:rPr>
                <w:sz w:val="26"/>
                <w:szCs w:val="26"/>
              </w:rPr>
            </w:pPr>
            <w:r w:rsidRPr="00D45E2D">
              <w:rPr>
                <w:rStyle w:val="Strong"/>
                <w:b w:val="0"/>
                <w:bCs w:val="0"/>
                <w:sz w:val="26"/>
                <w:szCs w:val="26"/>
              </w:rPr>
              <w:t>&lt; 1.0</w:t>
            </w:r>
            <w:r w:rsidRPr="00D45E2D">
              <w:rPr>
                <w:sz w:val="26"/>
                <w:szCs w:val="26"/>
              </w:rPr>
              <w:t> </w:t>
            </w:r>
            <w:r w:rsidRPr="00D45E2D">
              <w:rPr>
                <w:sz w:val="26"/>
                <w:szCs w:val="26"/>
              </w:rPr>
              <w:t> </w:t>
            </w:r>
            <w:r w:rsidRPr="00D45E2D">
              <w:rPr>
                <w:sz w:val="26"/>
                <w:szCs w:val="26"/>
              </w:rPr>
              <w:t>Process is unstable; many products fall outside the tolerance limits.</w:t>
            </w:r>
          </w:p>
          <w:p w14:paraId="39B90A75" w14:textId="77777777" w:rsidR="00271D9C" w:rsidRPr="00D45E2D" w:rsidRDefault="00271D9C" w:rsidP="00271D9C">
            <w:pPr>
              <w:pStyle w:val="NormalWeb"/>
              <w:numPr>
                <w:ilvl w:val="0"/>
                <w:numId w:val="2"/>
              </w:numPr>
              <w:rPr>
                <w:sz w:val="26"/>
                <w:szCs w:val="26"/>
              </w:rPr>
            </w:pPr>
            <w:r w:rsidRPr="00D45E2D">
              <w:rPr>
                <w:rStyle w:val="Strong"/>
                <w:b w:val="0"/>
                <w:bCs w:val="0"/>
                <w:sz w:val="26"/>
                <w:szCs w:val="26"/>
              </w:rPr>
              <w:t>= 1.0</w:t>
            </w:r>
            <w:r w:rsidRPr="00D45E2D">
              <w:rPr>
                <w:sz w:val="26"/>
                <w:szCs w:val="26"/>
              </w:rPr>
              <w:t> </w:t>
            </w:r>
            <w:r w:rsidRPr="00D45E2D">
              <w:rPr>
                <w:sz w:val="26"/>
                <w:szCs w:val="26"/>
              </w:rPr>
              <w:t> </w:t>
            </w:r>
            <w:r w:rsidRPr="00D45E2D">
              <w:rPr>
                <w:sz w:val="26"/>
                <w:szCs w:val="26"/>
              </w:rPr>
              <w:t>Process is just adequate; performance is right at the edge of spec limits.</w:t>
            </w:r>
          </w:p>
          <w:p w14:paraId="0AD2FC41" w14:textId="77777777" w:rsidR="00271D9C" w:rsidRPr="00D45E2D" w:rsidRDefault="00271D9C" w:rsidP="00271D9C">
            <w:pPr>
              <w:pStyle w:val="NormalWeb"/>
              <w:numPr>
                <w:ilvl w:val="0"/>
                <w:numId w:val="2"/>
              </w:numPr>
              <w:rPr>
                <w:sz w:val="26"/>
                <w:szCs w:val="26"/>
              </w:rPr>
            </w:pPr>
            <w:r w:rsidRPr="00D45E2D">
              <w:rPr>
                <w:rStyle w:val="Strong"/>
                <w:b w:val="0"/>
                <w:bCs w:val="0"/>
                <w:sz w:val="26"/>
                <w:szCs w:val="26"/>
              </w:rPr>
              <w:t>≥ 1.33</w:t>
            </w:r>
            <w:r w:rsidRPr="00D45E2D">
              <w:rPr>
                <w:sz w:val="26"/>
                <w:szCs w:val="26"/>
              </w:rPr>
              <w:t> </w:t>
            </w:r>
            <w:r w:rsidRPr="00D45E2D">
              <w:rPr>
                <w:sz w:val="26"/>
                <w:szCs w:val="26"/>
              </w:rPr>
              <w:t>Good process; product variation remains well within tolerance limits.</w:t>
            </w:r>
          </w:p>
          <w:p w14:paraId="5B24039B" w14:textId="77777777" w:rsidR="00271D9C" w:rsidRPr="00D45E2D" w:rsidRDefault="00271D9C" w:rsidP="00271D9C">
            <w:pPr>
              <w:pStyle w:val="NormalWeb"/>
              <w:numPr>
                <w:ilvl w:val="0"/>
                <w:numId w:val="2"/>
              </w:numPr>
              <w:rPr>
                <w:sz w:val="26"/>
                <w:szCs w:val="26"/>
              </w:rPr>
            </w:pPr>
            <w:r w:rsidRPr="00D45E2D">
              <w:rPr>
                <w:rStyle w:val="Strong"/>
                <w:b w:val="0"/>
                <w:bCs w:val="0"/>
                <w:sz w:val="26"/>
                <w:szCs w:val="26"/>
              </w:rPr>
              <w:t>≥ 1.67</w:t>
            </w:r>
            <w:r w:rsidRPr="00D45E2D">
              <w:rPr>
                <w:sz w:val="26"/>
                <w:szCs w:val="26"/>
              </w:rPr>
              <w:t> </w:t>
            </w:r>
            <w:r w:rsidRPr="00D45E2D">
              <w:rPr>
                <w:sz w:val="26"/>
                <w:szCs w:val="26"/>
              </w:rPr>
              <w:t>Very good process; suitable for high-requirement industries (e.g., automotive, medical).</w:t>
            </w:r>
          </w:p>
          <w:p w14:paraId="243A12BE" w14:textId="56907202" w:rsidR="00BF06A3" w:rsidRPr="00D45E2D" w:rsidRDefault="00271D9C" w:rsidP="00754299">
            <w:pPr>
              <w:pStyle w:val="NormalWeb"/>
              <w:numPr>
                <w:ilvl w:val="0"/>
                <w:numId w:val="2"/>
              </w:numPr>
              <w:rPr>
                <w:sz w:val="26"/>
                <w:szCs w:val="26"/>
              </w:rPr>
            </w:pPr>
            <w:r w:rsidRPr="00D45E2D">
              <w:rPr>
                <w:rStyle w:val="Strong"/>
                <w:b w:val="0"/>
                <w:bCs w:val="0"/>
                <w:sz w:val="26"/>
                <w:szCs w:val="26"/>
              </w:rPr>
              <w:t>≥ 2.0</w:t>
            </w:r>
            <w:r w:rsidRPr="00D45E2D">
              <w:rPr>
                <w:sz w:val="26"/>
                <w:szCs w:val="26"/>
              </w:rPr>
              <w:t> </w:t>
            </w:r>
            <w:r w:rsidRPr="00D45E2D">
              <w:rPr>
                <w:sz w:val="26"/>
                <w:szCs w:val="26"/>
              </w:rPr>
              <w:t> </w:t>
            </w:r>
            <w:r w:rsidRPr="00D45E2D">
              <w:rPr>
                <w:sz w:val="26"/>
                <w:szCs w:val="26"/>
              </w:rPr>
              <w:t>Excellent process; extremely low risk of defective products.</w:t>
            </w:r>
          </w:p>
        </w:tc>
      </w:tr>
      <w:tr w:rsidR="00324EC3" w:rsidRPr="00E30B03" w14:paraId="50275EAF" w14:textId="77777777" w:rsidTr="00E30B03">
        <w:trPr>
          <w:jc w:val="center"/>
        </w:trPr>
        <w:tc>
          <w:tcPr>
            <w:tcW w:w="1696" w:type="dxa"/>
          </w:tcPr>
          <w:p w14:paraId="204E98A4" w14:textId="33F0ED3B" w:rsidR="00324EC3" w:rsidRPr="00D45E2D" w:rsidRDefault="00324EC3" w:rsidP="00754299">
            <w:pPr>
              <w:jc w:val="center"/>
              <w:rPr>
                <w:rFonts w:asciiTheme="majorHAnsi" w:hAnsiTheme="majorHAnsi" w:cstheme="majorHAnsi"/>
                <w:sz w:val="26"/>
                <w:szCs w:val="26"/>
              </w:rPr>
            </w:pPr>
            <w:r>
              <w:rPr>
                <w:rFonts w:asciiTheme="majorHAnsi" w:hAnsiTheme="majorHAnsi" w:cstheme="majorHAnsi"/>
                <w:sz w:val="26"/>
                <w:szCs w:val="26"/>
              </w:rPr>
              <w:t>BLM issue</w:t>
            </w:r>
          </w:p>
        </w:tc>
        <w:tc>
          <w:tcPr>
            <w:tcW w:w="7320" w:type="dxa"/>
          </w:tcPr>
          <w:p w14:paraId="02429A55" w14:textId="5DF60021" w:rsidR="00324EC3" w:rsidRPr="00324EC3" w:rsidRDefault="00324EC3" w:rsidP="00271D9C">
            <w:pPr>
              <w:pStyle w:val="NormalWeb"/>
              <w:rPr>
                <w:rStyle w:val="Strong"/>
                <w:b w:val="0"/>
                <w:bCs w:val="0"/>
                <w:sz w:val="26"/>
                <w:szCs w:val="26"/>
              </w:rPr>
            </w:pPr>
            <w:r w:rsidRPr="00324EC3">
              <w:rPr>
                <w:sz w:val="26"/>
                <w:szCs w:val="26"/>
              </w:rPr>
              <w:t>This defect involves foreign particles on the camera, typically dust</w:t>
            </w:r>
          </w:p>
        </w:tc>
      </w:tr>
      <w:tr w:rsidR="00324EC3" w:rsidRPr="00E30B03" w14:paraId="1A0BCD75" w14:textId="77777777" w:rsidTr="00E30B03">
        <w:trPr>
          <w:jc w:val="center"/>
        </w:trPr>
        <w:tc>
          <w:tcPr>
            <w:tcW w:w="1696" w:type="dxa"/>
          </w:tcPr>
          <w:p w14:paraId="71AC4DAB" w14:textId="7054F811" w:rsidR="00324EC3" w:rsidRDefault="00324EC3" w:rsidP="00754299">
            <w:pPr>
              <w:jc w:val="center"/>
              <w:rPr>
                <w:rFonts w:asciiTheme="majorHAnsi" w:hAnsiTheme="majorHAnsi" w:cstheme="majorHAnsi"/>
                <w:sz w:val="26"/>
                <w:szCs w:val="26"/>
              </w:rPr>
            </w:pPr>
            <w:r>
              <w:rPr>
                <w:rFonts w:asciiTheme="majorHAnsi" w:hAnsiTheme="majorHAnsi" w:cstheme="majorHAnsi"/>
                <w:sz w:val="26"/>
                <w:szCs w:val="26"/>
              </w:rPr>
              <w:t>Oxy issue</w:t>
            </w:r>
          </w:p>
        </w:tc>
        <w:tc>
          <w:tcPr>
            <w:tcW w:w="7320" w:type="dxa"/>
          </w:tcPr>
          <w:p w14:paraId="7A2C8C35" w14:textId="201172A3" w:rsidR="00324EC3" w:rsidRPr="00324EC3" w:rsidRDefault="00324EC3" w:rsidP="00271D9C">
            <w:pPr>
              <w:pStyle w:val="NormalWeb"/>
              <w:rPr>
                <w:sz w:val="26"/>
                <w:szCs w:val="26"/>
              </w:rPr>
            </w:pPr>
            <w:r w:rsidRPr="00324EC3">
              <w:rPr>
                <w:sz w:val="26"/>
                <w:szCs w:val="26"/>
              </w:rPr>
              <w:t>This is a defect that affects the camera's functionality by causing decentering along its optical axis or coordinate balance. The root cause may stem from the assembly process or from the input materials.</w:t>
            </w:r>
          </w:p>
        </w:tc>
      </w:tr>
      <w:tr w:rsidR="00920892" w:rsidRPr="00E30B03" w14:paraId="7CBB4BEF" w14:textId="77777777" w:rsidTr="00E30B03">
        <w:trPr>
          <w:jc w:val="center"/>
        </w:trPr>
        <w:tc>
          <w:tcPr>
            <w:tcW w:w="1696" w:type="dxa"/>
          </w:tcPr>
          <w:p w14:paraId="136EB3CE" w14:textId="2E91E2CE" w:rsidR="00920892" w:rsidRDefault="00920892" w:rsidP="00754299">
            <w:pPr>
              <w:jc w:val="center"/>
              <w:rPr>
                <w:rFonts w:asciiTheme="majorHAnsi" w:hAnsiTheme="majorHAnsi" w:cstheme="majorHAnsi"/>
                <w:sz w:val="26"/>
                <w:szCs w:val="26"/>
              </w:rPr>
            </w:pPr>
            <w:r>
              <w:rPr>
                <w:rFonts w:asciiTheme="majorHAnsi" w:hAnsiTheme="majorHAnsi" w:cstheme="majorHAnsi"/>
                <w:sz w:val="26"/>
                <w:szCs w:val="26"/>
              </w:rPr>
              <w:t>REL products</w:t>
            </w:r>
          </w:p>
        </w:tc>
        <w:tc>
          <w:tcPr>
            <w:tcW w:w="7320" w:type="dxa"/>
          </w:tcPr>
          <w:p w14:paraId="18F4A71A" w14:textId="474CE0CB" w:rsidR="00920892" w:rsidRPr="00920892" w:rsidRDefault="00920892" w:rsidP="00271D9C">
            <w:pPr>
              <w:pStyle w:val="NormalWeb"/>
              <w:rPr>
                <w:sz w:val="26"/>
                <w:szCs w:val="26"/>
              </w:rPr>
            </w:pPr>
            <w:r w:rsidRPr="00920892">
              <w:rPr>
                <w:sz w:val="26"/>
                <w:szCs w:val="26"/>
              </w:rPr>
              <w:t xml:space="preserve">REL products, or </w:t>
            </w:r>
            <w:r w:rsidRPr="00920892">
              <w:rPr>
                <w:rStyle w:val="Emphasis"/>
                <w:rFonts w:eastAsiaTheme="majorEastAsia"/>
                <w:sz w:val="26"/>
                <w:szCs w:val="26"/>
              </w:rPr>
              <w:t>reliability products</w:t>
            </w:r>
            <w:r w:rsidRPr="00920892">
              <w:rPr>
                <w:sz w:val="26"/>
                <w:szCs w:val="26"/>
              </w:rPr>
              <w:t>, are units sent to customers for testing under various environmental conditions such as temperature, light, water, salt, snow, and drop impact. These tests are conducted to evaluate the product’s reliability and performance under harsh conditions. The purpose is to identify any necessary improvements before the product proceeds to the next development stage.</w:t>
            </w:r>
          </w:p>
        </w:tc>
      </w:tr>
    </w:tbl>
    <w:p w14:paraId="5232B6B7" w14:textId="77777777" w:rsidR="00F259BF" w:rsidRDefault="00F259BF">
      <w:pPr>
        <w:rPr>
          <w:rFonts w:asciiTheme="majorHAnsi" w:eastAsiaTheme="majorEastAsia" w:hAnsiTheme="majorHAnsi" w:cstheme="majorBidi"/>
          <w:b/>
          <w:sz w:val="32"/>
          <w:szCs w:val="32"/>
        </w:rPr>
      </w:pPr>
      <w:r>
        <w:br w:type="page"/>
      </w:r>
    </w:p>
    <w:p w14:paraId="302C3C49" w14:textId="6A22C028" w:rsidR="007A6B8D" w:rsidRDefault="005F3A55" w:rsidP="005F3A55">
      <w:pPr>
        <w:pStyle w:val="Heading1"/>
      </w:pPr>
      <w:r>
        <w:lastRenderedPageBreak/>
        <w:t>Learning and training activities at the company</w:t>
      </w:r>
    </w:p>
    <w:p w14:paraId="5763CA38" w14:textId="03DE4F59" w:rsidR="000B57A0" w:rsidRDefault="000B57A0" w:rsidP="000B57A0">
      <w:pPr>
        <w:pStyle w:val="Heading2"/>
      </w:pPr>
      <w:r>
        <w:t>Tasks Assigned</w:t>
      </w:r>
    </w:p>
    <w:p w14:paraId="1803076B" w14:textId="6356EC71" w:rsidR="000B57A0" w:rsidRDefault="000B57A0" w:rsidP="004D0DBC">
      <w:pPr>
        <w:pStyle w:val="word"/>
        <w:numPr>
          <w:ilvl w:val="0"/>
          <w:numId w:val="4"/>
        </w:numPr>
      </w:pPr>
      <w:r>
        <w:t>Torque study</w:t>
      </w:r>
    </w:p>
    <w:p w14:paraId="240BA3E2" w14:textId="2D51A49B" w:rsidR="000B57A0" w:rsidRDefault="000B57A0" w:rsidP="004D0DBC">
      <w:pPr>
        <w:pStyle w:val="word"/>
        <w:numPr>
          <w:ilvl w:val="0"/>
          <w:numId w:val="4"/>
        </w:numPr>
      </w:pPr>
      <w:r>
        <w:t>Strain gauge</w:t>
      </w:r>
    </w:p>
    <w:p w14:paraId="05B8EBFF" w14:textId="36282F49" w:rsidR="000B57A0" w:rsidRDefault="000B57A0" w:rsidP="004D0DBC">
      <w:pPr>
        <w:pStyle w:val="word"/>
        <w:numPr>
          <w:ilvl w:val="0"/>
          <w:numId w:val="4"/>
        </w:numPr>
      </w:pPr>
      <w:r>
        <w:t>Care main line Hapuka</w:t>
      </w:r>
    </w:p>
    <w:p w14:paraId="3AE130C5" w14:textId="4296E168" w:rsidR="000B57A0" w:rsidRDefault="000B57A0" w:rsidP="004D0DBC">
      <w:pPr>
        <w:pStyle w:val="word"/>
        <w:numPr>
          <w:ilvl w:val="0"/>
          <w:numId w:val="4"/>
        </w:numPr>
      </w:pPr>
      <w:r>
        <w:t>Test leak air Ipx1 Hapuka and Hoki</w:t>
      </w:r>
    </w:p>
    <w:p w14:paraId="398F1589" w14:textId="27FB15DE" w:rsidR="000B57A0" w:rsidRPr="000B57A0" w:rsidRDefault="000B57A0" w:rsidP="004D0DBC">
      <w:pPr>
        <w:pStyle w:val="word"/>
        <w:numPr>
          <w:ilvl w:val="0"/>
          <w:numId w:val="4"/>
        </w:numPr>
      </w:pPr>
      <w:r>
        <w:t>REL test Hoki</w:t>
      </w:r>
    </w:p>
    <w:p w14:paraId="52AD6AA2" w14:textId="77777777" w:rsidR="00B1416A" w:rsidRPr="00B1416A" w:rsidRDefault="00B1416A" w:rsidP="00B1416A">
      <w:pPr>
        <w:pStyle w:val="Heading2"/>
      </w:pPr>
      <w:r w:rsidRPr="00B1416A">
        <w:t>Conducting Torque Study</w:t>
      </w:r>
    </w:p>
    <w:p w14:paraId="61E09ECB" w14:textId="77777777" w:rsidR="00B1416A" w:rsidRPr="00B1416A" w:rsidRDefault="00B1416A" w:rsidP="00B1416A">
      <w:pPr>
        <w:pStyle w:val="word"/>
        <w:rPr>
          <w:b/>
          <w:bCs/>
          <w:lang w:val="en-US"/>
        </w:rPr>
      </w:pPr>
      <w:r w:rsidRPr="00B1416A">
        <w:rPr>
          <w:b/>
          <w:bCs/>
          <w:lang w:val="en-US"/>
        </w:rPr>
        <w:t>Job Description:</w:t>
      </w:r>
    </w:p>
    <w:p w14:paraId="0138B8B4" w14:textId="77777777" w:rsidR="00B1416A" w:rsidRPr="00B1416A" w:rsidRDefault="00B1416A" w:rsidP="00B1416A">
      <w:pPr>
        <w:pStyle w:val="word"/>
        <w:rPr>
          <w:lang w:val="en-US"/>
        </w:rPr>
      </w:pPr>
      <w:r w:rsidRPr="00B1416A">
        <w:rPr>
          <w:lang w:val="en-US"/>
        </w:rPr>
        <w:t>The torque study is performed to determine the safe torque limit for screw tightening on products. When a screw is driven into a hole to form threads, there is a certain torque threshold. Beyond this threshold, the threads may be damaged, leading to failure in the fastening process. Therefore, this test is necessary to identify the safe torque limit.</w:t>
      </w:r>
    </w:p>
    <w:p w14:paraId="78127487" w14:textId="77777777" w:rsidR="00B1416A" w:rsidRPr="00B1416A" w:rsidRDefault="00B1416A" w:rsidP="00B1416A">
      <w:pPr>
        <w:pStyle w:val="word"/>
        <w:rPr>
          <w:lang w:val="en-US"/>
        </w:rPr>
      </w:pPr>
      <w:r w:rsidRPr="00B1416A">
        <w:rPr>
          <w:b/>
          <w:bCs/>
          <w:lang w:val="en-US"/>
        </w:rPr>
        <w:t>Method</w:t>
      </w:r>
      <w:r w:rsidRPr="00B1416A">
        <w:rPr>
          <w:lang w:val="en-US"/>
        </w:rPr>
        <w:t>:</w:t>
      </w:r>
    </w:p>
    <w:p w14:paraId="62DC1BB9" w14:textId="770D6683" w:rsidR="00440592" w:rsidRDefault="00B1416A" w:rsidP="00B1416A">
      <w:pPr>
        <w:pStyle w:val="word"/>
        <w:rPr>
          <w:lang w:val="en-US"/>
        </w:rPr>
      </w:pPr>
      <w:r w:rsidRPr="00B1416A">
        <w:rPr>
          <w:lang w:val="en-US"/>
        </w:rPr>
        <w:t>The test is carried out 32 times at each screw location that needs evaluation. Torque values are measured using a computer system, starting from the point where thread formation begins until the threads are destroyed. All measured values are recorded. The average value of all test iterations is calculated, followed by computing the average between the lowest and the highest torque values. The resulting value is defined as the safe torque limit.</w:t>
      </w:r>
    </w:p>
    <w:p w14:paraId="22284EC9" w14:textId="77777777" w:rsidR="00236958" w:rsidRPr="00236958" w:rsidRDefault="00236958" w:rsidP="00236958">
      <w:pPr>
        <w:pStyle w:val="Heading2"/>
      </w:pPr>
      <w:r w:rsidRPr="00236958">
        <w:t>Strain Gauge Measurement</w:t>
      </w:r>
    </w:p>
    <w:p w14:paraId="7F633FF2" w14:textId="77777777" w:rsidR="00236958" w:rsidRPr="00236958" w:rsidRDefault="00236958" w:rsidP="00236958">
      <w:pPr>
        <w:pStyle w:val="word"/>
        <w:rPr>
          <w:b/>
          <w:bCs/>
          <w:lang w:val="en-US"/>
        </w:rPr>
      </w:pPr>
      <w:r w:rsidRPr="00236958">
        <w:rPr>
          <w:b/>
          <w:bCs/>
          <w:lang w:val="en-US"/>
        </w:rPr>
        <w:t>Job Description:</w:t>
      </w:r>
    </w:p>
    <w:p w14:paraId="1D991955" w14:textId="77777777" w:rsidR="00236958" w:rsidRPr="00236958" w:rsidRDefault="00236958" w:rsidP="00236958">
      <w:pPr>
        <w:pStyle w:val="word"/>
        <w:rPr>
          <w:lang w:val="en-US"/>
        </w:rPr>
      </w:pPr>
      <w:r w:rsidRPr="00236958">
        <w:rPr>
          <w:lang w:val="en-US"/>
        </w:rPr>
        <w:t>This process involves measuring the stress (tensor) on the circuit board. The results indicate the mechanical stability of the board when subjected to external forces, such as those generated during pressing or screw fastening.</w:t>
      </w:r>
    </w:p>
    <w:p w14:paraId="156D9372" w14:textId="77777777" w:rsidR="00236958" w:rsidRPr="00236958" w:rsidRDefault="00236958" w:rsidP="00236958">
      <w:pPr>
        <w:pStyle w:val="word"/>
        <w:rPr>
          <w:b/>
          <w:bCs/>
          <w:lang w:val="en-US"/>
        </w:rPr>
      </w:pPr>
      <w:r w:rsidRPr="00236958">
        <w:rPr>
          <w:b/>
          <w:bCs/>
          <w:lang w:val="en-US"/>
        </w:rPr>
        <w:t>Method:</w:t>
      </w:r>
    </w:p>
    <w:p w14:paraId="0AC6C339" w14:textId="27BE2D6B" w:rsidR="00087F12" w:rsidRDefault="00236958" w:rsidP="00236958">
      <w:pPr>
        <w:pStyle w:val="word"/>
        <w:rPr>
          <w:lang w:val="en-US"/>
        </w:rPr>
      </w:pPr>
      <w:r w:rsidRPr="00236958">
        <w:rPr>
          <w:lang w:val="en-US"/>
        </w:rPr>
        <w:t xml:space="preserve">Based on the principle of stress transmission across surfaces, external forces cause changes in stress, which result in the movement of electrons and protons—ultimately producing electrical resistance. Utilizing this phenomenon, strain gauge measurement is performed by grinding the PCB surface until the copper layer is exposed. Copper wires are then attached to four positions around components such as chips. The assembly process is carried out as usual while simultaneously using a strain gauge meter to </w:t>
      </w:r>
      <w:r w:rsidRPr="00236958">
        <w:rPr>
          <w:lang w:val="en-US"/>
        </w:rPr>
        <w:lastRenderedPageBreak/>
        <w:t>measure the strain. The results are evaluated against predefined standards to determine whether they meet the required criteria.</w:t>
      </w:r>
    </w:p>
    <w:p w14:paraId="10705DD0" w14:textId="77777777" w:rsidR="00E445C1" w:rsidRPr="00E445C1" w:rsidRDefault="00E445C1" w:rsidP="00E445C1">
      <w:pPr>
        <w:pStyle w:val="Heading2"/>
      </w:pPr>
      <w:r w:rsidRPr="00E445C1">
        <w:t>Main Line Monitoring</w:t>
      </w:r>
    </w:p>
    <w:p w14:paraId="41CBBEE4" w14:textId="77777777" w:rsidR="00E445C1" w:rsidRPr="00E445C1" w:rsidRDefault="00E445C1" w:rsidP="00E445C1">
      <w:pPr>
        <w:pStyle w:val="word"/>
        <w:rPr>
          <w:b/>
          <w:bCs/>
          <w:lang w:val="en-US"/>
        </w:rPr>
      </w:pPr>
      <w:r w:rsidRPr="00E445C1">
        <w:rPr>
          <w:b/>
          <w:bCs/>
          <w:lang w:val="en-US"/>
        </w:rPr>
        <w:t>Job Description:</w:t>
      </w:r>
    </w:p>
    <w:p w14:paraId="406711DC" w14:textId="77777777" w:rsidR="00E445C1" w:rsidRPr="00E445C1" w:rsidRDefault="00E445C1" w:rsidP="00E445C1">
      <w:pPr>
        <w:pStyle w:val="word"/>
        <w:rPr>
          <w:lang w:val="en-US"/>
        </w:rPr>
      </w:pPr>
      <w:r w:rsidRPr="00E445C1">
        <w:rPr>
          <w:lang w:val="en-US"/>
        </w:rPr>
        <w:t>This task involves monitoring and supervising the operation of the production line. The purpose is to assess whether the production process is running efficiently and to identify any shortcomings or areas that need improvement for better performance.</w:t>
      </w:r>
    </w:p>
    <w:p w14:paraId="2098E1A4" w14:textId="77777777" w:rsidR="00E445C1" w:rsidRPr="00E445C1" w:rsidRDefault="00E445C1" w:rsidP="00E445C1">
      <w:pPr>
        <w:pStyle w:val="word"/>
        <w:rPr>
          <w:b/>
          <w:bCs/>
          <w:lang w:val="en-US"/>
        </w:rPr>
      </w:pPr>
      <w:r w:rsidRPr="00E445C1">
        <w:rPr>
          <w:b/>
          <w:bCs/>
          <w:lang w:val="en-US"/>
        </w:rPr>
        <w:t>Method:</w:t>
      </w:r>
    </w:p>
    <w:p w14:paraId="2AD23A78" w14:textId="24151C68" w:rsidR="00E445C1" w:rsidRDefault="00E445C1" w:rsidP="00E445C1">
      <w:pPr>
        <w:pStyle w:val="word"/>
        <w:rPr>
          <w:lang w:val="en-US"/>
        </w:rPr>
      </w:pPr>
      <w:r w:rsidRPr="00E445C1">
        <w:rPr>
          <w:lang w:val="en-US"/>
        </w:rPr>
        <w:t>The monitoring is conducted through direct observation and evaluation of product quality, as well as customer requirements on the production line. In addition, any issues or inefficiencies are recorded in writing and through video documentation for review and proposal of necessary improvements to the line.</w:t>
      </w:r>
    </w:p>
    <w:p w14:paraId="48420981" w14:textId="77777777" w:rsidR="00A40356" w:rsidRPr="00A40356" w:rsidRDefault="00A40356" w:rsidP="00A40356">
      <w:pPr>
        <w:pStyle w:val="Heading2"/>
      </w:pPr>
      <w:r w:rsidRPr="00A40356">
        <w:t>Air Leak Position Inspection (IPx)</w:t>
      </w:r>
    </w:p>
    <w:p w14:paraId="28737C65" w14:textId="77777777" w:rsidR="00A40356" w:rsidRPr="00A40356" w:rsidRDefault="00A40356" w:rsidP="00A40356">
      <w:pPr>
        <w:pStyle w:val="word"/>
        <w:rPr>
          <w:b/>
          <w:bCs/>
          <w:lang w:val="en-US"/>
        </w:rPr>
      </w:pPr>
      <w:r w:rsidRPr="00A40356">
        <w:rPr>
          <w:b/>
          <w:bCs/>
          <w:lang w:val="en-US"/>
        </w:rPr>
        <w:t>Job Description:</w:t>
      </w:r>
    </w:p>
    <w:p w14:paraId="7178030F" w14:textId="77777777" w:rsidR="00A40356" w:rsidRPr="00A40356" w:rsidRDefault="00A40356" w:rsidP="00A40356">
      <w:pPr>
        <w:pStyle w:val="word"/>
        <w:rPr>
          <w:lang w:val="en-US"/>
        </w:rPr>
      </w:pPr>
      <w:r w:rsidRPr="00A40356">
        <w:rPr>
          <w:lang w:val="en-US"/>
        </w:rPr>
        <w:t>This task involves inspecting the air leak positions on defective products to determine where the leakage occurs. The goal is to identify the root causes for improvement and development, ensuring the final products meet the highest quality standards before reaching customers.</w:t>
      </w:r>
    </w:p>
    <w:p w14:paraId="241A4485" w14:textId="77777777" w:rsidR="00A40356" w:rsidRPr="00A40356" w:rsidRDefault="00A40356" w:rsidP="00A40356">
      <w:pPr>
        <w:pStyle w:val="word"/>
        <w:rPr>
          <w:b/>
          <w:bCs/>
          <w:lang w:val="en-US"/>
        </w:rPr>
      </w:pPr>
      <w:r w:rsidRPr="00A40356">
        <w:rPr>
          <w:b/>
          <w:bCs/>
          <w:lang w:val="en-US"/>
        </w:rPr>
        <w:t>Method:</w:t>
      </w:r>
    </w:p>
    <w:p w14:paraId="381029B4" w14:textId="1EC375B7" w:rsidR="00E445C1" w:rsidRDefault="00A40356" w:rsidP="00A40356">
      <w:pPr>
        <w:pStyle w:val="word"/>
        <w:rPr>
          <w:lang w:val="en-US"/>
        </w:rPr>
      </w:pPr>
      <w:r w:rsidRPr="00A40356">
        <w:rPr>
          <w:lang w:val="en-US"/>
        </w:rPr>
        <w:t>For units that fail at the IPx station, it indicates air leakage is present. The inspection process involves using clay to sequentially seal the technical gaps generated during assembly. This continues until the leak is isolated and the exact location of the air leak is found. In some cases, air leakage may originate from a single point or from multiple combined areas on the defective product.</w:t>
      </w:r>
    </w:p>
    <w:p w14:paraId="4E8664A2" w14:textId="77777777" w:rsidR="00A96637" w:rsidRPr="00A96637" w:rsidRDefault="00A96637" w:rsidP="00A96637">
      <w:pPr>
        <w:pStyle w:val="Heading2"/>
      </w:pPr>
      <w:r w:rsidRPr="00A96637">
        <w:t>REL Product Handling</w:t>
      </w:r>
    </w:p>
    <w:p w14:paraId="14CF73B8" w14:textId="77777777" w:rsidR="00A96637" w:rsidRPr="00A96637" w:rsidRDefault="00A96637" w:rsidP="00A96637">
      <w:pPr>
        <w:pStyle w:val="word"/>
        <w:rPr>
          <w:b/>
          <w:bCs/>
          <w:lang w:val="en-US"/>
        </w:rPr>
      </w:pPr>
      <w:r w:rsidRPr="00A96637">
        <w:rPr>
          <w:b/>
          <w:bCs/>
          <w:lang w:val="en-US"/>
        </w:rPr>
        <w:t>Description:</w:t>
      </w:r>
    </w:p>
    <w:p w14:paraId="75971DA7" w14:textId="77777777" w:rsidR="00A96637" w:rsidRPr="00A96637" w:rsidRDefault="00A96637" w:rsidP="00A96637">
      <w:pPr>
        <w:pStyle w:val="word"/>
        <w:rPr>
          <w:lang w:val="en-US"/>
        </w:rPr>
      </w:pPr>
      <w:r w:rsidRPr="00A96637">
        <w:rPr>
          <w:lang w:val="en-US"/>
        </w:rPr>
        <w:t>This process involves handling products sent by the customer for reliability testing under extreme conditions such as temperature, water exposure, drop tests, salt spray, snow, etc. After testing, the customer returns the products for further functional testing and analysis of their post-test condition.</w:t>
      </w:r>
    </w:p>
    <w:p w14:paraId="41597845" w14:textId="77777777" w:rsidR="00A96637" w:rsidRPr="00A96637" w:rsidRDefault="00A96637" w:rsidP="00A96637">
      <w:pPr>
        <w:pStyle w:val="word"/>
        <w:rPr>
          <w:lang w:val="en-US"/>
        </w:rPr>
      </w:pPr>
      <w:r w:rsidRPr="00A96637">
        <w:rPr>
          <w:rStyle w:val="Heading2Char"/>
        </w:rPr>
        <w:t>Method</w:t>
      </w:r>
      <w:r w:rsidRPr="00A96637">
        <w:rPr>
          <w:lang w:val="en-US"/>
        </w:rPr>
        <w:t>:</w:t>
      </w:r>
    </w:p>
    <w:p w14:paraId="15C92023" w14:textId="2067B86C" w:rsidR="00A96637" w:rsidRPr="00BB6397" w:rsidRDefault="00A96637" w:rsidP="00A96637">
      <w:pPr>
        <w:pStyle w:val="word"/>
        <w:rPr>
          <w:lang w:val="en-US"/>
        </w:rPr>
      </w:pPr>
      <w:r w:rsidRPr="00A96637">
        <w:rPr>
          <w:lang w:val="en-US"/>
        </w:rPr>
        <w:t>First, verify the quantity of units received from the customer. For units subjected to drop tests, perform an IPX2 test to evaluate whether the impact has affected air-</w:t>
      </w:r>
      <w:r w:rsidRPr="00A96637">
        <w:rPr>
          <w:lang w:val="en-US"/>
        </w:rPr>
        <w:lastRenderedPageBreak/>
        <w:t>tightness. Functional testing of other components is handled by a different team. Then proceed with the teardown process, capturing images for documentation. These images and findings are included in the report sent back to the customer regarding the tested products.</w:t>
      </w:r>
    </w:p>
    <w:sectPr w:rsidR="00A96637" w:rsidRPr="00BB6397" w:rsidSect="000C558B">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80B95"/>
    <w:multiLevelType w:val="multilevel"/>
    <w:tmpl w:val="189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23806"/>
    <w:multiLevelType w:val="multilevel"/>
    <w:tmpl w:val="3BF224C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CA323D5"/>
    <w:multiLevelType w:val="hybridMultilevel"/>
    <w:tmpl w:val="D0DE562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733E57C7"/>
    <w:multiLevelType w:val="multilevel"/>
    <w:tmpl w:val="726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747537">
    <w:abstractNumId w:val="0"/>
  </w:num>
  <w:num w:numId="2" w16cid:durableId="1594052155">
    <w:abstractNumId w:val="3"/>
  </w:num>
  <w:num w:numId="3" w16cid:durableId="1692798224">
    <w:abstractNumId w:val="1"/>
  </w:num>
  <w:num w:numId="4" w16cid:durableId="1520924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7"/>
    <w:rsid w:val="000517EC"/>
    <w:rsid w:val="00063B16"/>
    <w:rsid w:val="000713DA"/>
    <w:rsid w:val="00087F12"/>
    <w:rsid w:val="00091B0D"/>
    <w:rsid w:val="000B57A0"/>
    <w:rsid w:val="000C558B"/>
    <w:rsid w:val="000E24F4"/>
    <w:rsid w:val="001833CC"/>
    <w:rsid w:val="00185CE9"/>
    <w:rsid w:val="001D6B25"/>
    <w:rsid w:val="001F14F1"/>
    <w:rsid w:val="00205592"/>
    <w:rsid w:val="00221037"/>
    <w:rsid w:val="00236958"/>
    <w:rsid w:val="00252D82"/>
    <w:rsid w:val="00271D9C"/>
    <w:rsid w:val="002B51AC"/>
    <w:rsid w:val="002E61DF"/>
    <w:rsid w:val="002F30FC"/>
    <w:rsid w:val="002F5850"/>
    <w:rsid w:val="00324EC3"/>
    <w:rsid w:val="0040232D"/>
    <w:rsid w:val="0042092D"/>
    <w:rsid w:val="00440592"/>
    <w:rsid w:val="004864F4"/>
    <w:rsid w:val="004A3277"/>
    <w:rsid w:val="004D0DBC"/>
    <w:rsid w:val="00571940"/>
    <w:rsid w:val="005F3A55"/>
    <w:rsid w:val="00623243"/>
    <w:rsid w:val="0067382C"/>
    <w:rsid w:val="006E4F4D"/>
    <w:rsid w:val="007510DD"/>
    <w:rsid w:val="00754299"/>
    <w:rsid w:val="007A4258"/>
    <w:rsid w:val="007A6B8D"/>
    <w:rsid w:val="00884A1B"/>
    <w:rsid w:val="008B51B2"/>
    <w:rsid w:val="008D7C4B"/>
    <w:rsid w:val="00920892"/>
    <w:rsid w:val="00961976"/>
    <w:rsid w:val="00991E35"/>
    <w:rsid w:val="009E2BA0"/>
    <w:rsid w:val="00A00499"/>
    <w:rsid w:val="00A40356"/>
    <w:rsid w:val="00A4036E"/>
    <w:rsid w:val="00A40A79"/>
    <w:rsid w:val="00A5073C"/>
    <w:rsid w:val="00A6466F"/>
    <w:rsid w:val="00A747D1"/>
    <w:rsid w:val="00A96637"/>
    <w:rsid w:val="00B1416A"/>
    <w:rsid w:val="00B17502"/>
    <w:rsid w:val="00B47E81"/>
    <w:rsid w:val="00BB6397"/>
    <w:rsid w:val="00BB68B6"/>
    <w:rsid w:val="00BF06A3"/>
    <w:rsid w:val="00C10DD4"/>
    <w:rsid w:val="00C63BD3"/>
    <w:rsid w:val="00CD0863"/>
    <w:rsid w:val="00CE7F41"/>
    <w:rsid w:val="00D45E2D"/>
    <w:rsid w:val="00D66C0D"/>
    <w:rsid w:val="00D8479D"/>
    <w:rsid w:val="00DB5776"/>
    <w:rsid w:val="00E206CD"/>
    <w:rsid w:val="00E30B03"/>
    <w:rsid w:val="00E37275"/>
    <w:rsid w:val="00E445C1"/>
    <w:rsid w:val="00F259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BA97"/>
  <w15:chartTrackingRefBased/>
  <w15:docId w15:val="{924D7D75-5A88-41B8-8D7B-3F54DF38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A6B8D"/>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A6B8D"/>
    <w:pPr>
      <w:keepNext/>
      <w:keepLines/>
      <w:numPr>
        <w:ilvl w:val="1"/>
        <w:numId w:val="3"/>
      </w:numPr>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8D"/>
    <w:rPr>
      <w:rFonts w:asciiTheme="majorHAnsi" w:eastAsiaTheme="majorEastAsia" w:hAnsiTheme="majorHAnsi" w:cstheme="majorBidi"/>
      <w:b/>
      <w:sz w:val="32"/>
      <w:szCs w:val="32"/>
      <w:lang w:val="en-US"/>
    </w:rPr>
  </w:style>
  <w:style w:type="character" w:customStyle="1" w:styleId="Heading2Char">
    <w:name w:val="Heading 2 Char"/>
    <w:basedOn w:val="DefaultParagraphFont"/>
    <w:link w:val="Heading2"/>
    <w:uiPriority w:val="9"/>
    <w:rsid w:val="007A6B8D"/>
    <w:rPr>
      <w:rFonts w:asciiTheme="majorHAnsi" w:eastAsiaTheme="majorEastAsia" w:hAnsiTheme="majorHAnsi" w:cstheme="majorBidi"/>
      <w:b/>
      <w:sz w:val="26"/>
      <w:szCs w:val="26"/>
      <w:lang w:val="en-US"/>
    </w:rPr>
  </w:style>
  <w:style w:type="paragraph" w:customStyle="1" w:styleId="word">
    <w:name w:val="word"/>
    <w:basedOn w:val="Normal"/>
    <w:link w:val="wordChar"/>
    <w:qFormat/>
    <w:rsid w:val="007A6B8D"/>
    <w:pPr>
      <w:spacing w:after="0" w:line="360" w:lineRule="auto"/>
      <w:ind w:firstLine="567"/>
      <w:jc w:val="both"/>
    </w:pPr>
    <w:rPr>
      <w:rFonts w:asciiTheme="majorHAnsi" w:eastAsia="Times New Roman" w:hAnsiTheme="majorHAnsi" w:cs="Arial"/>
      <w:color w:val="000000"/>
      <w:kern w:val="0"/>
      <w:sz w:val="26"/>
      <w:lang w:val="vi-VN" w:eastAsia="vi-VN"/>
      <w14:ligatures w14:val="none"/>
    </w:rPr>
  </w:style>
  <w:style w:type="character" w:customStyle="1" w:styleId="wordChar">
    <w:name w:val="word Char"/>
    <w:basedOn w:val="DefaultParagraphFont"/>
    <w:link w:val="word"/>
    <w:rsid w:val="007A6B8D"/>
    <w:rPr>
      <w:rFonts w:asciiTheme="majorHAnsi" w:eastAsia="Times New Roman" w:hAnsiTheme="majorHAnsi" w:cs="Arial"/>
      <w:color w:val="000000"/>
      <w:kern w:val="0"/>
      <w:sz w:val="26"/>
      <w:lang w:eastAsia="vi-VN"/>
      <w14:ligatures w14:val="none"/>
    </w:rPr>
  </w:style>
  <w:style w:type="table" w:styleId="TableGrid">
    <w:name w:val="Table Grid"/>
    <w:basedOn w:val="TableNormal"/>
    <w:uiPriority w:val="39"/>
    <w:rsid w:val="00A50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4299"/>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trong">
    <w:name w:val="Strong"/>
    <w:basedOn w:val="DefaultParagraphFont"/>
    <w:uiPriority w:val="22"/>
    <w:qFormat/>
    <w:rsid w:val="00754299"/>
    <w:rPr>
      <w:b/>
      <w:bCs/>
    </w:rPr>
  </w:style>
  <w:style w:type="character" w:styleId="Emphasis">
    <w:name w:val="Emphasis"/>
    <w:basedOn w:val="DefaultParagraphFont"/>
    <w:uiPriority w:val="20"/>
    <w:qFormat/>
    <w:rsid w:val="00920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2730">
      <w:bodyDiv w:val="1"/>
      <w:marLeft w:val="0"/>
      <w:marRight w:val="0"/>
      <w:marTop w:val="0"/>
      <w:marBottom w:val="0"/>
      <w:divBdr>
        <w:top w:val="none" w:sz="0" w:space="0" w:color="auto"/>
        <w:left w:val="none" w:sz="0" w:space="0" w:color="auto"/>
        <w:bottom w:val="none" w:sz="0" w:space="0" w:color="auto"/>
        <w:right w:val="none" w:sz="0" w:space="0" w:color="auto"/>
      </w:divBdr>
    </w:div>
    <w:div w:id="98718163">
      <w:bodyDiv w:val="1"/>
      <w:marLeft w:val="0"/>
      <w:marRight w:val="0"/>
      <w:marTop w:val="0"/>
      <w:marBottom w:val="0"/>
      <w:divBdr>
        <w:top w:val="none" w:sz="0" w:space="0" w:color="auto"/>
        <w:left w:val="none" w:sz="0" w:space="0" w:color="auto"/>
        <w:bottom w:val="none" w:sz="0" w:space="0" w:color="auto"/>
        <w:right w:val="none" w:sz="0" w:space="0" w:color="auto"/>
      </w:divBdr>
    </w:div>
    <w:div w:id="215549964">
      <w:bodyDiv w:val="1"/>
      <w:marLeft w:val="0"/>
      <w:marRight w:val="0"/>
      <w:marTop w:val="0"/>
      <w:marBottom w:val="0"/>
      <w:divBdr>
        <w:top w:val="none" w:sz="0" w:space="0" w:color="auto"/>
        <w:left w:val="none" w:sz="0" w:space="0" w:color="auto"/>
        <w:bottom w:val="none" w:sz="0" w:space="0" w:color="auto"/>
        <w:right w:val="none" w:sz="0" w:space="0" w:color="auto"/>
      </w:divBdr>
    </w:div>
    <w:div w:id="1245257573">
      <w:bodyDiv w:val="1"/>
      <w:marLeft w:val="0"/>
      <w:marRight w:val="0"/>
      <w:marTop w:val="0"/>
      <w:marBottom w:val="0"/>
      <w:divBdr>
        <w:top w:val="none" w:sz="0" w:space="0" w:color="auto"/>
        <w:left w:val="none" w:sz="0" w:space="0" w:color="auto"/>
        <w:bottom w:val="none" w:sz="0" w:space="0" w:color="auto"/>
        <w:right w:val="none" w:sz="0" w:space="0" w:color="auto"/>
      </w:divBdr>
    </w:div>
    <w:div w:id="1397893540">
      <w:bodyDiv w:val="1"/>
      <w:marLeft w:val="0"/>
      <w:marRight w:val="0"/>
      <w:marTop w:val="0"/>
      <w:marBottom w:val="0"/>
      <w:divBdr>
        <w:top w:val="none" w:sz="0" w:space="0" w:color="auto"/>
        <w:left w:val="none" w:sz="0" w:space="0" w:color="auto"/>
        <w:bottom w:val="none" w:sz="0" w:space="0" w:color="auto"/>
        <w:right w:val="none" w:sz="0" w:space="0" w:color="auto"/>
      </w:divBdr>
    </w:div>
    <w:div w:id="1627392142">
      <w:bodyDiv w:val="1"/>
      <w:marLeft w:val="0"/>
      <w:marRight w:val="0"/>
      <w:marTop w:val="0"/>
      <w:marBottom w:val="0"/>
      <w:divBdr>
        <w:top w:val="none" w:sz="0" w:space="0" w:color="auto"/>
        <w:left w:val="none" w:sz="0" w:space="0" w:color="auto"/>
        <w:bottom w:val="none" w:sz="0" w:space="0" w:color="auto"/>
        <w:right w:val="none" w:sz="0" w:space="0" w:color="auto"/>
      </w:divBdr>
    </w:div>
    <w:div w:id="1767188910">
      <w:bodyDiv w:val="1"/>
      <w:marLeft w:val="0"/>
      <w:marRight w:val="0"/>
      <w:marTop w:val="0"/>
      <w:marBottom w:val="0"/>
      <w:divBdr>
        <w:top w:val="none" w:sz="0" w:space="0" w:color="auto"/>
        <w:left w:val="none" w:sz="0" w:space="0" w:color="auto"/>
        <w:bottom w:val="none" w:sz="0" w:space="0" w:color="auto"/>
        <w:right w:val="none" w:sz="0" w:space="0" w:color="auto"/>
      </w:divBdr>
    </w:div>
    <w:div w:id="19061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38</cp:revision>
  <dcterms:created xsi:type="dcterms:W3CDTF">2025-08-05T13:29:00Z</dcterms:created>
  <dcterms:modified xsi:type="dcterms:W3CDTF">2025-08-06T16:46:00Z</dcterms:modified>
</cp:coreProperties>
</file>