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0E82" w14:textId="77777777" w:rsidR="00747B8D" w:rsidRPr="00C367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04D513E3" w14:textId="6BA6C463" w:rsidR="00C367C8" w:rsidRDefault="00C367C8" w:rsidP="00C367C8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events</w:t>
      </w:r>
      <w:r>
        <w:rPr>
          <w:rFonts w:ascii="Arial" w:hAnsi="Arial" w:cs="Arial"/>
          <w:color w:val="202124"/>
          <w:shd w:val="clear" w:color="auto" w:fill="FFFFFF"/>
        </w:rPr>
        <w:t> that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independent</w:t>
      </w:r>
      <w:r>
        <w:rPr>
          <w:rFonts w:ascii="Arial" w:hAnsi="Arial" w:cs="Arial"/>
          <w:color w:val="202124"/>
          <w:shd w:val="clear" w:color="auto" w:fill="FFFFFF"/>
        </w:rPr>
        <w:t> of themselves are those with probability either 0 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. That follows from the fact that a number is its own square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>
        <w:rPr>
          <w:rFonts w:ascii="Arial" w:hAnsi="Arial" w:cs="Arial"/>
          <w:color w:val="202124"/>
          <w:shd w:val="clear" w:color="auto" w:fill="FFFFFF"/>
        </w:rPr>
        <w:t> and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>
        <w:rPr>
          <w:rFonts w:ascii="Arial" w:hAnsi="Arial" w:cs="Arial"/>
          <w:color w:val="202124"/>
          <w:shd w:val="clear" w:color="auto" w:fill="FFFFFF"/>
        </w:rPr>
        <w:t> it's either 0 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. The only way a random variable X can be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independent of itself</w:t>
      </w:r>
      <w:r>
        <w:rPr>
          <w:rFonts w:ascii="Arial" w:hAnsi="Arial" w:cs="Arial"/>
          <w:color w:val="202124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>
        <w:rPr>
          <w:rFonts w:ascii="Arial" w:hAnsi="Arial" w:cs="Arial"/>
          <w:color w:val="202124"/>
          <w:shd w:val="clear" w:color="auto" w:fill="FFFFFF"/>
        </w:rPr>
        <w:t xml:space="preserve"> for every measurable set A, either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X</w:t>
      </w:r>
      <w:r>
        <w:rPr>
          <w:rFonts w:ascii="Cambria Math" w:hAnsi="Cambria Math" w:cs="Cambria Math"/>
          <w:color w:val="202124"/>
          <w:shd w:val="clear" w:color="auto" w:fill="FFFFFF"/>
        </w:rPr>
        <w:t>∈</w:t>
      </w:r>
      <w:r>
        <w:rPr>
          <w:rFonts w:ascii="Arial" w:hAnsi="Arial" w:cs="Arial"/>
          <w:color w:val="202124"/>
          <w:shd w:val="clear" w:color="auto" w:fill="FFFFFF"/>
        </w:rPr>
        <w:t>A)=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 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(X</w:t>
      </w:r>
      <w:r>
        <w:rPr>
          <w:rFonts w:ascii="Cambria Math" w:hAnsi="Cambria Math" w:cs="Cambria Math"/>
          <w:color w:val="202124"/>
          <w:shd w:val="clear" w:color="auto" w:fill="FFFFFF"/>
        </w:rPr>
        <w:t>∈</w:t>
      </w:r>
      <w:r>
        <w:rPr>
          <w:rFonts w:ascii="Arial" w:hAnsi="Arial" w:cs="Arial"/>
          <w:color w:val="202124"/>
          <w:shd w:val="clear" w:color="auto" w:fill="FFFFFF"/>
        </w:rPr>
        <w:t>A)=0</w:t>
      </w:r>
    </w:p>
    <w:p w14:paraId="77C903A5" w14:textId="77777777" w:rsidR="00C367C8" w:rsidRPr="00AA16C8" w:rsidRDefault="00C367C8" w:rsidP="00C367C8">
      <w:pPr>
        <w:pStyle w:val="ListParagraph"/>
        <w:rPr>
          <w:lang w:val="en-GB"/>
        </w:rPr>
      </w:pPr>
    </w:p>
    <w:p w14:paraId="464466DF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proofErr w:type="gramStart"/>
      <w:r>
        <w:t>Bc</w:t>
      </w:r>
      <w:proofErr w:type="spellEnd"/>
      <w:proofErr w:type="gramEnd"/>
      <w:r>
        <w:t xml:space="preserve"> are independent events? Show that it is, or give a counterexample.</w:t>
      </w:r>
    </w:p>
    <w:p w14:paraId="0E3DAB66" w14:textId="77777777" w:rsidR="00C367C8" w:rsidRPr="00C367C8" w:rsidRDefault="00C367C8" w:rsidP="00C367C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67C8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FFFFF"/>
          <w:lang w:eastAsia="en-IN"/>
        </w:rPr>
        <w:t>Assume 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eastAsia="en-IN"/>
        </w:rPr>
        <w:t>A</w:t>
      </w:r>
      <w:r w:rsidRPr="00C367C8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shd w:val="clear" w:color="auto" w:fill="FFFFFF"/>
          <w:lang w:eastAsia="en-IN"/>
        </w:rPr>
        <w:t>A</w:t>
      </w:r>
      <w:r w:rsidRPr="00C367C8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FFFFF"/>
          <w:lang w:eastAsia="en-IN"/>
        </w:rPr>
        <w:t> and 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eastAsia="en-IN"/>
        </w:rPr>
        <w:t>B</w:t>
      </w:r>
      <w:r w:rsidRPr="00C367C8">
        <w:rPr>
          <w:rFonts w:ascii="inherit" w:eastAsia="Times New Roman" w:hAnsi="inherit" w:cs="Times New Roman"/>
          <w:color w:val="242729"/>
          <w:sz w:val="23"/>
          <w:szCs w:val="23"/>
          <w:bdr w:val="none" w:sz="0" w:space="0" w:color="auto" w:frame="1"/>
          <w:shd w:val="clear" w:color="auto" w:fill="FFFFFF"/>
          <w:lang w:eastAsia="en-IN"/>
        </w:rPr>
        <w:t>B</w:t>
      </w:r>
      <w:r w:rsidRPr="00C367C8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FFFFF"/>
          <w:lang w:eastAsia="en-IN"/>
        </w:rPr>
        <w:t> are independent. Then</w:t>
      </w:r>
    </w:p>
    <w:p w14:paraId="6EE51024" w14:textId="77777777" w:rsidR="00C367C8" w:rsidRPr="00C367C8" w:rsidRDefault="00C367C8" w:rsidP="00C367C8">
      <w:pPr>
        <w:pStyle w:val="ListParagraph"/>
        <w:shd w:val="clear" w:color="auto" w:fill="FFFFFF"/>
        <w:spacing w:before="240" w:after="240" w:line="240" w:lineRule="auto"/>
        <w:textAlignment w:val="baseline"/>
        <w:rPr>
          <w:rFonts w:ascii="Georgia" w:eastAsia="Times New Roman" w:hAnsi="Georgia" w:cs="Times New Roman"/>
          <w:color w:val="242729"/>
          <w:sz w:val="23"/>
          <w:szCs w:val="23"/>
          <w:lang w:eastAsia="en-IN"/>
        </w:rPr>
      </w:pPr>
      <w:bookmarkStart w:id="0" w:name="_GoBack"/>
      <w:bookmarkEnd w:id="0"/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∩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)=1−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Cambria Math" w:eastAsia="Times New Roman" w:hAnsi="Cambria Math" w:cs="Cambria Math"/>
          <w:color w:val="242729"/>
          <w:sz w:val="25"/>
          <w:szCs w:val="25"/>
          <w:bdr w:val="none" w:sz="0" w:space="0" w:color="auto" w:frame="1"/>
          <w:lang w:eastAsia="en-IN"/>
        </w:rPr>
        <w:t>∪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)=1−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)+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∩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)=1−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)+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)=(1−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))(1−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))=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A</w:t>
      </w:r>
      <w:r w:rsidRPr="00C367C8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P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(</w:t>
      </w:r>
      <w:r w:rsidRPr="00C367C8">
        <w:rPr>
          <w:rFonts w:ascii="MathJax_Math-italic" w:eastAsia="Times New Roman" w:hAnsi="MathJax_Math-italic" w:cs="Times New Roman"/>
          <w:color w:val="242729"/>
          <w:sz w:val="25"/>
          <w:szCs w:val="25"/>
          <w:bdr w:val="none" w:sz="0" w:space="0" w:color="auto" w:frame="1"/>
          <w:lang w:eastAsia="en-IN"/>
        </w:rPr>
        <w:t>B</w:t>
      </w:r>
      <w:r w:rsidRPr="00C367C8">
        <w:rPr>
          <w:rFonts w:ascii="MathJax_Math-italic" w:eastAsia="Times New Roman" w:hAnsi="MathJax_Math-italic" w:cs="Times New Roman"/>
          <w:color w:val="242729"/>
          <w:sz w:val="18"/>
          <w:szCs w:val="18"/>
          <w:bdr w:val="none" w:sz="0" w:space="0" w:color="auto" w:frame="1"/>
          <w:lang w:eastAsia="en-IN"/>
        </w:rPr>
        <w:t>c</w:t>
      </w:r>
      <w:r w:rsidRPr="00C367C8">
        <w:rPr>
          <w:rFonts w:ascii="MathJax_Main" w:eastAsia="Times New Roman" w:hAnsi="MathJax_Main" w:cs="Times New Roman"/>
          <w:color w:val="242729"/>
          <w:sz w:val="25"/>
          <w:szCs w:val="25"/>
          <w:bdr w:val="none" w:sz="0" w:space="0" w:color="auto" w:frame="1"/>
          <w:lang w:eastAsia="en-IN"/>
        </w:rPr>
        <w:t>).</w:t>
      </w:r>
    </w:p>
    <w:p w14:paraId="7EAA7F24" w14:textId="77777777" w:rsidR="00DB3F36" w:rsidRDefault="00DB3F36" w:rsidP="00C367C8">
      <w:pPr>
        <w:ind w:left="720"/>
      </w:pPr>
    </w:p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747B8D"/>
    <w:rsid w:val="00C367C8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  <w:style w:type="character" w:customStyle="1" w:styleId="mi">
    <w:name w:val="mi"/>
    <w:basedOn w:val="DefaultParagraphFont"/>
    <w:rsid w:val="00C367C8"/>
  </w:style>
  <w:style w:type="character" w:customStyle="1" w:styleId="mjxassistivemathml">
    <w:name w:val="mjx_assistive_mathml"/>
    <w:basedOn w:val="DefaultParagraphFont"/>
    <w:rsid w:val="00C367C8"/>
  </w:style>
  <w:style w:type="character" w:customStyle="1" w:styleId="mo">
    <w:name w:val="mo"/>
    <w:basedOn w:val="DefaultParagraphFont"/>
    <w:rsid w:val="00C367C8"/>
  </w:style>
  <w:style w:type="character" w:customStyle="1" w:styleId="mn">
    <w:name w:val="mn"/>
    <w:basedOn w:val="DefaultParagraphFont"/>
    <w:rsid w:val="00C36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2021-03-26T14:03:00Z</dcterms:created>
  <dcterms:modified xsi:type="dcterms:W3CDTF">2021-07-15T02:43:00Z</dcterms:modified>
</cp:coreProperties>
</file>