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40D6F" w14:textId="45EE007E" w:rsidR="00536696" w:rsidRPr="00536696" w:rsidRDefault="00536696" w:rsidP="00536696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36"/>
          <w:sz w:val="24"/>
          <w:szCs w:val="24"/>
        </w:rPr>
        <w:t>算法基本概念</w:t>
      </w:r>
    </w:p>
    <w:p w14:paraId="71631A91" w14:textId="03E970D3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程序=数据结构+算法</w:t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693600" wp14:editId="4C26B48D">
            <wp:extent cx="142875" cy="142875"/>
            <wp:effectExtent l="0" t="0" r="0" b="0"/>
            <wp:docPr id="2086134139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01FF0E03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算法的定义</w:t>
      </w:r>
    </w:p>
    <w:p w14:paraId="30C93AC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算法是若干指令的有穷序列，满足性质：</w:t>
      </w:r>
    </w:p>
    <w:p w14:paraId="32E05B74" w14:textId="77777777" w:rsidR="00536696" w:rsidRPr="00536696" w:rsidRDefault="00536696" w:rsidP="00536696">
      <w:pPr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①输入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：有外部提供的量作为算法的输入。</w:t>
      </w:r>
    </w:p>
    <w:p w14:paraId="64215159" w14:textId="77777777" w:rsidR="00536696" w:rsidRPr="00536696" w:rsidRDefault="00536696" w:rsidP="00536696">
      <w:pPr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②输出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：算法产生至少一个量作为输出。</w:t>
      </w:r>
    </w:p>
    <w:p w14:paraId="6D3AA5DC" w14:textId="77777777" w:rsidR="00536696" w:rsidRPr="00536696" w:rsidRDefault="00536696" w:rsidP="00536696">
      <w:pPr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③确定性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：组成算法的每条指令是清晰，无歧义的。</w:t>
      </w:r>
    </w:p>
    <w:p w14:paraId="7DF9E3A7" w14:textId="77777777" w:rsidR="00536696" w:rsidRPr="00536696" w:rsidRDefault="00536696" w:rsidP="00536696">
      <w:pPr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④有限性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：算法中每条指令的执行次数是有限的，执行每条指令的时间也是有限的。</w:t>
      </w:r>
    </w:p>
    <w:p w14:paraId="769F6BE2" w14:textId="77777777" w:rsidR="00536696" w:rsidRPr="00536696" w:rsidRDefault="00536696" w:rsidP="00536696">
      <w:pPr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⑤可行性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: 算法是能够有效解决问题的。</w:t>
      </w:r>
    </w:p>
    <w:p w14:paraId="1B5C9E27" w14:textId="35BE590C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498BEB" wp14:editId="5CE334A5">
            <wp:extent cx="2013375" cy="2410359"/>
            <wp:effectExtent l="0" t="0" r="6350" b="9525"/>
            <wp:docPr id="24890947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314" cy="241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89A232" wp14:editId="1346A2CF">
            <wp:extent cx="142875" cy="142875"/>
            <wp:effectExtent l="0" t="0" r="0" b="0"/>
            <wp:docPr id="144932777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4B2C020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算法复杂度分析</w:t>
      </w:r>
    </w:p>
    <w:p w14:paraId="5C19783A" w14:textId="50655D1F" w:rsidR="00536696" w:rsidRPr="003C745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一个算法的运行时间是指在特定输入时所执行的</w:t>
      </w:r>
      <w:r w:rsidRPr="00536696">
        <w:rPr>
          <w:rFonts w:ascii="宋体" w:eastAsia="宋体" w:hAnsi="宋体" w:cs="宋体"/>
          <w:color w:val="0000CC"/>
          <w:kern w:val="0"/>
          <w:sz w:val="24"/>
          <w:szCs w:val="24"/>
        </w:rPr>
        <w:t>基本操作数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或步数。</w:t>
      </w:r>
    </w:p>
    <w:p w14:paraId="606E0BA9" w14:textId="6812A9E9" w:rsidR="0066503E" w:rsidRPr="00536696" w:rsidRDefault="0066503E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 w:hint="eastAsia"/>
          <w:kern w:val="0"/>
          <w:sz w:val="24"/>
          <w:szCs w:val="24"/>
        </w:rPr>
        <w:t>插入排序例子</w:t>
      </w:r>
    </w:p>
    <w:p w14:paraId="58263737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假定每次</w:t>
      </w:r>
      <w:proofErr w:type="gram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执行第</w:t>
      </w:r>
      <w:proofErr w:type="spellStart"/>
      <w:proofErr w:type="gramEnd"/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i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行所花的时间是常量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ci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 xml:space="preserve">；对 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j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 xml:space="preserve"> = 2, 3, … 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, 假设</w:t>
      </w:r>
      <w:proofErr w:type="spell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tj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 xml:space="preserve">表示对那个值 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 xml:space="preserve">j 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执行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while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循环测试的次数。</w:t>
      </w:r>
    </w:p>
    <w:p w14:paraId="4D21134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当一个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for</w:t>
      </w: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或</w:t>
      </w:r>
      <w:r w:rsidRPr="00536696">
        <w:rPr>
          <w:rFonts w:ascii="宋体" w:eastAsia="宋体" w:hAnsi="宋体" w:cs="宋体"/>
          <w:i/>
          <w:iCs/>
          <w:color w:val="494949"/>
          <w:kern w:val="0"/>
          <w:sz w:val="24"/>
          <w:szCs w:val="24"/>
        </w:rPr>
        <w:t>while</w:t>
      </w:r>
      <w:proofErr w:type="gram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循环按</w:t>
      </w:r>
      <w:proofErr w:type="gram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通常的方式（由于循环头中的测试）退出时，执行测试的次数</w:t>
      </w:r>
      <w:proofErr w:type="gram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比执行</w:t>
      </w:r>
      <w:proofErr w:type="gram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循环体的次数多1。</w:t>
      </w:r>
    </w:p>
    <w:p w14:paraId="08ED1330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则插入排序的运行时间为所有times与对应cost之积的和，即取决于不确定的</w:t>
      </w:r>
      <w:proofErr w:type="spell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tj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。</w:t>
      </w:r>
    </w:p>
    <w:p w14:paraId="0A05D91B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最好情况下</w:t>
      </w:r>
      <w:proofErr w:type="spell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tj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的值为1，最坏情况下</w:t>
      </w:r>
      <w:proofErr w:type="spell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tj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的值为j，平均情况下</w:t>
      </w:r>
      <w:proofErr w:type="spellStart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tj</w:t>
      </w:r>
      <w:proofErr w:type="spellEnd"/>
      <w:r w:rsidRPr="00536696">
        <w:rPr>
          <w:rFonts w:ascii="宋体" w:eastAsia="宋体" w:hAnsi="宋体" w:cs="宋体"/>
          <w:color w:val="494949"/>
          <w:kern w:val="0"/>
          <w:sz w:val="24"/>
          <w:szCs w:val="24"/>
        </w:rPr>
        <w:t>的值为j/2。</w:t>
      </w:r>
    </w:p>
    <w:p w14:paraId="1D668AE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渐近记号</w:t>
      </w:r>
    </w:p>
    <w:p w14:paraId="3E7F100B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渐进记号极限定义</w:t>
      </w:r>
    </w:p>
    <w:p w14:paraId="2B974426" w14:textId="767B7F55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239597" wp14:editId="6C04D334">
            <wp:extent cx="4107180" cy="819150"/>
            <wp:effectExtent l="0" t="0" r="7620" b="0"/>
            <wp:docPr id="1775963445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2EBF22" wp14:editId="099FE6FA">
            <wp:extent cx="142875" cy="142875"/>
            <wp:effectExtent l="0" t="0" r="0" b="0"/>
            <wp:docPr id="102425153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5154B2F4" w14:textId="3213B6D4" w:rsidR="00536696" w:rsidRPr="0053669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67702B" wp14:editId="17C64365">
            <wp:extent cx="3009900" cy="1287780"/>
            <wp:effectExtent l="0" t="0" r="0" b="7620"/>
            <wp:docPr id="9622570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46DBEA" wp14:editId="34B5CD30">
            <wp:extent cx="142875" cy="142875"/>
            <wp:effectExtent l="0" t="0" r="0" b="0"/>
            <wp:docPr id="2093997589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9621B26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分治步骤</w:t>
      </w:r>
    </w:p>
    <w:p w14:paraId="523540B7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①Divide（分解）：将问题划分为若干个子问题</w:t>
      </w:r>
    </w:p>
    <w:p w14:paraId="60009C0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②Conquer（求解）：递归地求解子问题；若子问题规模足够小，则直接解决之</w:t>
      </w:r>
    </w:p>
    <w:p w14:paraId="126F63F6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③Combine（组合）：将子问题的</w:t>
      </w:r>
      <w:proofErr w:type="gramStart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解结合</w:t>
      </w:r>
      <w:proofErr w:type="gram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成原问题的解</w:t>
      </w:r>
    </w:p>
    <w:p w14:paraId="565A818C" w14:textId="57B7063C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b/>
          <w:bCs/>
          <w:i/>
          <w:iCs/>
          <w:color w:val="333333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!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的递归式</w:t>
      </w:r>
      <w:proofErr w:type="gramEnd"/>
    </w:p>
    <w:p w14:paraId="6928C600" w14:textId="661784A0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F85FD" wp14:editId="3D8A226D">
            <wp:extent cx="2198370" cy="563245"/>
            <wp:effectExtent l="0" t="0" r="0" b="8255"/>
            <wp:docPr id="84057711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73F68E" wp14:editId="5E741A30">
            <wp:extent cx="142875" cy="142875"/>
            <wp:effectExtent l="0" t="0" r="0" b="0"/>
            <wp:docPr id="73075662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071E730D" w14:textId="57487C5A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代入法</w:t>
      </w:r>
    </w:p>
    <w:p w14:paraId="363063D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T(n) = T(n/2) + n²</w:t>
      </w:r>
    </w:p>
    <w:p w14:paraId="7972BF5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假设T(n)∈O(n²)，证明T(n)≤cn²：</w:t>
      </w:r>
    </w:p>
    <w:p w14:paraId="42243C96" w14:textId="6D0B6682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9B7DDE" wp14:editId="1964AB9C">
            <wp:extent cx="2951480" cy="1247140"/>
            <wp:effectExtent l="0" t="0" r="1270" b="0"/>
            <wp:docPr id="2007141843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386E3D" wp14:editId="259A93DA">
            <wp:extent cx="142875" cy="142875"/>
            <wp:effectExtent l="0" t="0" r="0" b="0"/>
            <wp:docPr id="55358775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03350C41" w14:textId="77777777" w:rsidR="00536696" w:rsidRPr="00536696" w:rsidRDefault="00536696" w:rsidP="0066503E">
      <w:pPr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主方法</w:t>
      </w:r>
    </w:p>
    <w:p w14:paraId="2523D136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主方法</w:t>
      </w:r>
      <w:proofErr w:type="gram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可解如下形式的递归式</w:t>
      </w:r>
    </w:p>
    <w:p w14:paraId="6A1DD5EA" w14:textId="77777777" w:rsidR="00536696" w:rsidRPr="00536696" w:rsidRDefault="00536696" w:rsidP="00536696">
      <w:pPr>
        <w:spacing w:beforeAutospacing="1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T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= </w:t>
      </w:r>
      <w:proofErr w:type="spellStart"/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aT</w:t>
      </w:r>
      <w:proofErr w:type="spell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b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+ 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f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</w:p>
    <w:p w14:paraId="15A465ED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主定理</w:t>
      </w:r>
    </w:p>
    <w:p w14:paraId="5EE6E87F" w14:textId="22CD781A" w:rsidR="00536696" w:rsidRPr="00536696" w:rsidRDefault="00536696" w:rsidP="0066503E">
      <w:pPr>
        <w:ind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E9E3AB" wp14:editId="300EC308">
            <wp:extent cx="5274310" cy="966470"/>
            <wp:effectExtent l="0" t="0" r="2540" b="5080"/>
            <wp:docPr id="1596977306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CFDD54" wp14:editId="31A8A93B">
            <wp:extent cx="142875" cy="142875"/>
            <wp:effectExtent l="0" t="0" r="0" b="0"/>
            <wp:docPr id="903744229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5B724134" w14:textId="413A5026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6AC0ED" wp14:editId="675A2727">
            <wp:extent cx="4612005" cy="2417445"/>
            <wp:effectExtent l="0" t="0" r="0" b="1905"/>
            <wp:docPr id="29217967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77FCAA" wp14:editId="1C80D8FA">
            <wp:extent cx="142875" cy="142875"/>
            <wp:effectExtent l="0" t="0" r="0" b="0"/>
            <wp:docPr id="155575446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493C4567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关键是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比较 </w:t>
      </w:r>
      <w:r w:rsidRPr="00536696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f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(</w:t>
      </w:r>
      <w:r w:rsidRPr="00536696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n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) 和 </w:t>
      </w:r>
      <w:proofErr w:type="spellStart"/>
      <w:r w:rsidRPr="00536696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nlogba</w:t>
      </w:r>
      <w:proofErr w:type="spellEnd"/>
      <w:r w:rsidRPr="00536696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，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看谁大：</w:t>
      </w:r>
    </w:p>
    <w:p w14:paraId="283F4E4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①f(n)小，case1成立</w:t>
      </w:r>
    </w:p>
    <w:p w14:paraId="1FAA7C58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②差不多大，case2成立</w:t>
      </w:r>
    </w:p>
    <w:p w14:paraId="6A70F630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③f(n)大，case3成立</w:t>
      </w:r>
    </w:p>
    <w:p w14:paraId="0AA16E73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case1例子：</w:t>
      </w:r>
    </w:p>
    <w:p w14:paraId="6E16F18A" w14:textId="2504EAE5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50B47" wp14:editId="666E1849">
            <wp:extent cx="5274310" cy="861060"/>
            <wp:effectExtent l="0" t="0" r="2540" b="0"/>
            <wp:docPr id="101570876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2E9702" wp14:editId="4960D16F">
            <wp:extent cx="142875" cy="142875"/>
            <wp:effectExtent l="0" t="0" r="0" b="0"/>
            <wp:docPr id="49870997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013D2B14" w14:textId="437AA07A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case2例子：</w:t>
      </w:r>
    </w:p>
    <w:p w14:paraId="22AA6021" w14:textId="41B7CE85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63F714" wp14:editId="4BA1B9C7">
            <wp:extent cx="5274310" cy="871220"/>
            <wp:effectExtent l="0" t="0" r="2540" b="5080"/>
            <wp:docPr id="1037723419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0A7B74" wp14:editId="4F0CD91E">
            <wp:extent cx="142875" cy="142875"/>
            <wp:effectExtent l="0" t="0" r="0" b="0"/>
            <wp:docPr id="2008160243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D369EDD" w14:textId="526B5231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case3例子：</w:t>
      </w:r>
    </w:p>
    <w:p w14:paraId="33797790" w14:textId="145748AC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2EEC07" wp14:editId="0D012A3B">
            <wp:extent cx="5274310" cy="1242695"/>
            <wp:effectExtent l="0" t="0" r="2540" b="0"/>
            <wp:docPr id="49754198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21AF0C" wp14:editId="5F1E824E">
            <wp:extent cx="142875" cy="142875"/>
            <wp:effectExtent l="0" t="0" r="0" b="0"/>
            <wp:docPr id="277802406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2E2D1AF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改变变量</w:t>
      </w:r>
    </w:p>
    <w:p w14:paraId="02930DE8" w14:textId="777F5745" w:rsidR="00536696" w:rsidRPr="00536696" w:rsidRDefault="00536696" w:rsidP="0066503E">
      <w:pPr>
        <w:spacing w:before="100" w:before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45256A" wp14:editId="7F27017C">
            <wp:extent cx="3789045" cy="1627505"/>
            <wp:effectExtent l="0" t="0" r="1905" b="0"/>
            <wp:docPr id="24857397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B94D57" wp14:editId="3E50EF99">
            <wp:extent cx="142875" cy="142875"/>
            <wp:effectExtent l="0" t="0" r="0" b="0"/>
            <wp:docPr id="75135653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5E891CF9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0"/>
        <w:rPr>
          <w:rFonts w:ascii="宋体" w:eastAsia="宋体" w:hAnsi="宋体" w:cs="宋体"/>
          <w:b/>
          <w:bCs/>
          <w:kern w:val="36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36"/>
          <w:sz w:val="24"/>
          <w:szCs w:val="24"/>
        </w:rPr>
        <w:t>二叉树</w:t>
      </w:r>
    </w:p>
    <w:p w14:paraId="4D29764B" w14:textId="77777777" w:rsidR="00536696" w:rsidRPr="00536696" w:rsidRDefault="00536696" w:rsidP="0066503E">
      <w:pPr>
        <w:spacing w:before="100" w:before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b/>
          <w:bCs/>
          <w:i/>
          <w:iCs/>
          <w:color w:val="333333"/>
          <w:kern w:val="0"/>
          <w:sz w:val="24"/>
          <w:szCs w:val="24"/>
        </w:rPr>
        <w:t>有序树</w:t>
      </w:r>
      <w:proofErr w:type="gramEnd"/>
      <w:r w:rsidRPr="00536696">
        <w:rPr>
          <w:rFonts w:ascii="宋体" w:eastAsia="宋体" w:hAnsi="宋体" w:cs="宋体"/>
          <w:b/>
          <w:bCs/>
          <w:i/>
          <w:iCs/>
          <w:color w:val="333333"/>
          <w:kern w:val="0"/>
          <w:sz w:val="24"/>
          <w:szCs w:val="24"/>
        </w:rPr>
        <w:t xml:space="preserve"> </w:t>
      </w: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是一棵有根结点的树，其中每个结点的孩子结点都是有序的 (第一、二个孩子结点等等)。</w:t>
      </w:r>
    </w:p>
    <w:p w14:paraId="4AABF310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333333"/>
          <w:kern w:val="0"/>
          <w:sz w:val="24"/>
          <w:szCs w:val="24"/>
        </w:rPr>
        <w:t xml:space="preserve">二叉树 </w:t>
      </w: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是一棵有根结点的有序树，其中每个结点最多有两个孩子结点，并且</w:t>
      </w:r>
      <w:proofErr w:type="gramStart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左孩子</w:t>
      </w:r>
      <w:proofErr w:type="gramEnd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结点和</w:t>
      </w:r>
      <w:proofErr w:type="gramStart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右孩子</w:t>
      </w:r>
      <w:proofErr w:type="gramEnd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结点可区分 (也就是说他们有不同属性)。</w:t>
      </w:r>
    </w:p>
    <w:p w14:paraId="41988228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00000"/>
          <w:kern w:val="0"/>
          <w:sz w:val="24"/>
          <w:szCs w:val="24"/>
        </w:rPr>
        <w:t xml:space="preserve">结点 的深度 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是从这个结点到根结点的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>简单路径上</w:t>
      </w:r>
      <w:r w:rsidRPr="00536696">
        <w:rPr>
          <w:rFonts w:ascii="宋体" w:eastAsia="宋体" w:hAnsi="宋体" w:cs="宋体"/>
          <w:color w:val="FE2C24"/>
          <w:kern w:val="0"/>
          <w:sz w:val="24"/>
          <w:szCs w:val="24"/>
        </w:rPr>
        <w:t>边的数目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12C60E1A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00000"/>
          <w:kern w:val="0"/>
          <w:sz w:val="24"/>
          <w:szCs w:val="24"/>
        </w:rPr>
        <w:t>树 的深度</w:t>
      </w:r>
      <w:r w:rsidRPr="0053669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是树中所有结点最大的深度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5317BF8E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C3300"/>
          <w:kern w:val="0"/>
          <w:sz w:val="24"/>
          <w:szCs w:val="24"/>
        </w:rPr>
        <w:t>结点 的高度</w:t>
      </w:r>
      <w:r w:rsidRPr="00536696">
        <w:rPr>
          <w:rFonts w:ascii="宋体" w:eastAsia="宋体" w:hAnsi="宋体" w:cs="宋体"/>
          <w:kern w:val="0"/>
          <w:sz w:val="24"/>
          <w:szCs w:val="24"/>
        </w:rPr>
        <w:t> 是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从该结点到一个叶子结点的最长简单路径的边数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511C88B2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00000"/>
          <w:kern w:val="0"/>
          <w:sz w:val="24"/>
          <w:szCs w:val="24"/>
        </w:rPr>
        <w:t>树  的高度</w:t>
      </w:r>
      <w:r w:rsidRPr="00536696">
        <w:rPr>
          <w:rFonts w:ascii="宋体" w:eastAsia="宋体" w:hAnsi="宋体" w:cs="宋体"/>
          <w:kern w:val="0"/>
          <w:sz w:val="24"/>
          <w:szCs w:val="24"/>
        </w:rPr>
        <w:t> 是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树的根结点的高度= 树的深度。</w:t>
      </w:r>
    </w:p>
    <w:p w14:paraId="4EB4F3E6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FE2C24"/>
          <w:kern w:val="0"/>
          <w:sz w:val="24"/>
          <w:szCs w:val="24"/>
        </w:rPr>
        <w:t>叶子结点：</w:t>
      </w:r>
      <w:r w:rsidRPr="00536696">
        <w:rPr>
          <w:rFonts w:ascii="宋体" w:eastAsia="宋体" w:hAnsi="宋体" w:cs="宋体"/>
          <w:kern w:val="0"/>
          <w:sz w:val="24"/>
          <w:szCs w:val="24"/>
        </w:rPr>
        <w:t>没有孩子的结点，也称外部结点。</w:t>
      </w:r>
    </w:p>
    <w:p w14:paraId="0EFD933A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FE2C24"/>
          <w:kern w:val="0"/>
          <w:sz w:val="24"/>
          <w:szCs w:val="24"/>
        </w:rPr>
        <w:t>内部结点：</w:t>
      </w:r>
      <w:r w:rsidRPr="00536696">
        <w:rPr>
          <w:rFonts w:ascii="宋体" w:eastAsia="宋体" w:hAnsi="宋体" w:cs="宋体"/>
          <w:kern w:val="0"/>
          <w:sz w:val="24"/>
          <w:szCs w:val="24"/>
        </w:rPr>
        <w:t>非叶子结点。</w:t>
      </w:r>
    </w:p>
    <w:p w14:paraId="3105D54A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FE2C24"/>
          <w:kern w:val="0"/>
          <w:sz w:val="24"/>
          <w:szCs w:val="24"/>
        </w:rPr>
        <w:t>结点的度：</w:t>
      </w:r>
      <w:r w:rsidRPr="00536696">
        <w:rPr>
          <w:rFonts w:ascii="宋体" w:eastAsia="宋体" w:hAnsi="宋体" w:cs="宋体"/>
          <w:kern w:val="0"/>
          <w:sz w:val="24"/>
          <w:szCs w:val="24"/>
        </w:rPr>
        <w:t>结点孩子的数目。</w:t>
      </w:r>
    </w:p>
    <w:p w14:paraId="47D43AB8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00000"/>
          <w:kern w:val="0"/>
          <w:sz w:val="24"/>
          <w:szCs w:val="24"/>
        </w:rPr>
        <w:t>完全二叉树</w:t>
      </w:r>
      <w:r w:rsidRPr="0053669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是一棵所有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>叶子结点在同一深度，而且</w:t>
      </w:r>
      <w:proofErr w:type="gramStart"/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>每个非叶</w:t>
      </w:r>
      <w:proofErr w:type="gramEnd"/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>节点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都有两个孩子结点的二叉树。</w:t>
      </w:r>
    </w:p>
    <w:p w14:paraId="33DD7F95" w14:textId="5A010572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D8E9EE" wp14:editId="3524A5FF">
            <wp:extent cx="4553585" cy="1448435"/>
            <wp:effectExtent l="0" t="0" r="0" b="0"/>
            <wp:docPr id="1573209991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933BCF" wp14:editId="06FA2938">
            <wp:extent cx="142875" cy="142875"/>
            <wp:effectExtent l="0" t="0" r="0" b="0"/>
            <wp:docPr id="421586244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  <w:r w:rsidRPr="00536696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3744FB1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i/>
          <w:iCs/>
          <w:color w:val="CC3300"/>
          <w:kern w:val="0"/>
          <w:sz w:val="24"/>
          <w:szCs w:val="24"/>
        </w:rPr>
        <w:t>近似完全二叉树  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 xml:space="preserve">深度为 </w:t>
      </w:r>
      <w:r w:rsidRPr="00536696">
        <w:rPr>
          <w:rFonts w:ascii="宋体" w:eastAsia="宋体" w:hAnsi="宋体" w:cs="宋体"/>
          <w:i/>
          <w:iCs/>
          <w:color w:val="0D0016"/>
          <w:kern w:val="0"/>
          <w:sz w:val="24"/>
          <w:szCs w:val="24"/>
        </w:rPr>
        <w:t>d，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 xml:space="preserve">只考虑深度为 </w:t>
      </w:r>
      <w:r w:rsidRPr="00536696">
        <w:rPr>
          <w:rFonts w:ascii="宋体" w:eastAsia="宋体" w:hAnsi="宋体" w:cs="宋体"/>
          <w:i/>
          <w:iCs/>
          <w:color w:val="0D0016"/>
          <w:kern w:val="0"/>
          <w:sz w:val="24"/>
          <w:szCs w:val="24"/>
        </w:rPr>
        <w:t xml:space="preserve">d 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 xml:space="preserve">– 1 的部分是完全二叉树，深度为 </w:t>
      </w:r>
      <w:r w:rsidRPr="00536696">
        <w:rPr>
          <w:rFonts w:ascii="宋体" w:eastAsia="宋体" w:hAnsi="宋体" w:cs="宋体"/>
          <w:i/>
          <w:iCs/>
          <w:color w:val="0D0016"/>
          <w:kern w:val="0"/>
          <w:sz w:val="24"/>
          <w:szCs w:val="24"/>
        </w:rPr>
        <w:t>d</w:t>
      </w:r>
      <w:r w:rsidRPr="00536696">
        <w:rPr>
          <w:rFonts w:ascii="宋体" w:eastAsia="宋体" w:hAnsi="宋体" w:cs="宋体"/>
          <w:color w:val="0D0016"/>
          <w:kern w:val="0"/>
          <w:sz w:val="24"/>
          <w:szCs w:val="24"/>
        </w:rPr>
        <w:t xml:space="preserve"> 的结点都在靠左部分。</w:t>
      </w:r>
    </w:p>
    <w:p w14:paraId="30222DF7" w14:textId="6CD343ED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6A40B4" wp14:editId="3C074B68">
            <wp:extent cx="4323080" cy="1868805"/>
            <wp:effectExtent l="0" t="0" r="1270" b="0"/>
            <wp:docPr id="180260027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40FE54" wp14:editId="33DE991A">
            <wp:extent cx="142875" cy="142875"/>
            <wp:effectExtent l="0" t="0" r="0" b="0"/>
            <wp:docPr id="52126079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B0B3CFE" w14:textId="1686B18C" w:rsidR="00536696" w:rsidRPr="0053669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699430" wp14:editId="3063D35A">
            <wp:extent cx="4037965" cy="523240"/>
            <wp:effectExtent l="0" t="0" r="635" b="0"/>
            <wp:docPr id="80860882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66CDB5" wp14:editId="2AC47F8F">
            <wp:extent cx="142875" cy="142875"/>
            <wp:effectExtent l="0" t="0" r="0" b="0"/>
            <wp:docPr id="17221843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92FE3E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建堆</w:t>
      </w:r>
    </w:p>
    <w:p w14:paraId="3D469957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从n/2向下取整开始调整堆</w:t>
      </w:r>
    </w:p>
    <w:p w14:paraId="58756DA7" w14:textId="31705872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EE4B2E" wp14:editId="79E07B75">
            <wp:extent cx="5274310" cy="2364740"/>
            <wp:effectExtent l="0" t="0" r="2540" b="0"/>
            <wp:docPr id="100829684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99A88A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建堆的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代价为O(n)。</w:t>
      </w:r>
    </w:p>
    <w:p w14:paraId="58785CA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堆排序</w:t>
      </w:r>
    </w:p>
    <w:p w14:paraId="1C868C0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在数组上建一个最大堆。</w:t>
      </w:r>
    </w:p>
    <w:p w14:paraId="70B6552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从根结点开始 (它的值最大), 算法将最大值放到数组中正确的地方，例如将它与数组中最后一个元素交换位置。</w:t>
      </w:r>
    </w:p>
    <w:p w14:paraId="1DECF7D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“去掉” 数组中最后一个元素 (已经在正确的位置)， 在新的根结点上调用 Max-</w:t>
      </w:r>
      <w:proofErr w:type="spellStart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Heapify</w:t>
      </w:r>
      <w:proofErr w:type="spellEnd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，新的根结点满足最大堆性质。</w:t>
      </w:r>
    </w:p>
    <w:p w14:paraId="1AF3D6B6" w14:textId="798385B5" w:rsidR="00536696" w:rsidRPr="003C745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重复“去掉” 操作直到只剩一个结点 (也就是最小值), 得到已经排序的数组。</w:t>
      </w:r>
    </w:p>
    <w:p w14:paraId="29BC39C9" w14:textId="77777777" w:rsidR="0066503E" w:rsidRPr="00536696" w:rsidRDefault="0066503E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780D42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0-1背包问题</w:t>
      </w:r>
    </w:p>
    <w:p w14:paraId="4457429E" w14:textId="4C550CA9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A8EC82" wp14:editId="0FEB5DB2">
            <wp:extent cx="4696460" cy="1532255"/>
            <wp:effectExtent l="0" t="0" r="8890" b="0"/>
            <wp:docPr id="15742068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862693" wp14:editId="57D46044">
            <wp:extent cx="142875" cy="142875"/>
            <wp:effectExtent l="0" t="0" r="0" b="0"/>
            <wp:docPr id="13302770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62A3838F" w14:textId="51C87780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8285BB" wp14:editId="744407D5">
            <wp:extent cx="5274310" cy="2831465"/>
            <wp:effectExtent l="0" t="0" r="2540" b="6985"/>
            <wp:docPr id="77566092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5136D8" wp14:editId="17DC2459">
            <wp:extent cx="142875" cy="142875"/>
            <wp:effectExtent l="0" t="0" r="0" b="0"/>
            <wp:docPr id="74092974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6A8E160" w14:textId="77777777" w:rsidR="00536696" w:rsidRPr="00536696" w:rsidRDefault="00536696" w:rsidP="0066503E">
      <w:pPr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动态规划步骤</w:t>
      </w:r>
    </w:p>
    <w:p w14:paraId="47DB2014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动态规划的思想实质是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分治思想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解决冗余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3C6A7103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求解步骤</w:t>
      </w:r>
    </w:p>
    <w:p w14:paraId="5A7E607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①找出最优解的性质，并刻画其结构特征；</w:t>
      </w:r>
    </w:p>
    <w:p w14:paraId="3D46E5E2" w14:textId="35C5B6EF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B1C31F" wp14:editId="3AE00DAB">
            <wp:extent cx="2516505" cy="332740"/>
            <wp:effectExtent l="0" t="0" r="0" b="0"/>
            <wp:docPr id="41034132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97877B" wp14:editId="20CFD2D1">
            <wp:extent cx="142875" cy="142875"/>
            <wp:effectExtent l="0" t="0" r="0" b="0"/>
            <wp:docPr id="196588059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63EDDB3A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②递归地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定义最优值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（写出动态规划方程）；</w:t>
      </w:r>
    </w:p>
    <w:p w14:paraId="37002EE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③以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u w:val="single"/>
        </w:rPr>
        <w:t>自底向上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的方式计算出最优值；</w:t>
      </w:r>
    </w:p>
    <w:p w14:paraId="1D13AD1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④根据计算最优值时记录的信息，构造最优解。</w:t>
      </w:r>
    </w:p>
    <w:p w14:paraId="16E4BB3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注：</w:t>
      </w:r>
    </w:p>
    <w:p w14:paraId="5FEE7DE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－步骤①~③是动态规划算法的基本步骤。如果只需要求出</w:t>
      </w: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最优值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的情形，步骤④可以省略</w:t>
      </w:r>
    </w:p>
    <w:p w14:paraId="5B61C43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－若需要求出问题的一个</w:t>
      </w: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最优解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，则必须执行步骤④，步骤③中记录的信息是构造最优解的基础。</w:t>
      </w:r>
    </w:p>
    <w:p w14:paraId="50B23B8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动态规划的有效性依赖于问题具有两个重要性质</w:t>
      </w:r>
    </w:p>
    <w:p w14:paraId="60A20B3F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最优子结构</w:t>
      </w:r>
    </w:p>
    <w:p w14:paraId="439656F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问题的最优解是由其子问题的最优解来构造，则称该问题具有最优子结构性质。 </w:t>
      </w:r>
    </w:p>
    <w:p w14:paraId="7993FF59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重叠子问题</w:t>
      </w:r>
    </w:p>
    <w:p w14:paraId="3DB7F890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在用递归算法自顶向下</w:t>
      </w:r>
      <w:proofErr w:type="gramStart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解问题</w:t>
      </w:r>
      <w:proofErr w:type="gramEnd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时，每次产生的子问题并不总是新问题，有些子问题被</w:t>
      </w: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重复计算多次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。动态规划算法利用子问题的重叠性质，</w:t>
      </w:r>
      <w:r w:rsidRPr="00536696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对相同子问题只求解一次</w:t>
      </w: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，将其解保存在一个表格中，以后该子问题的</w:t>
      </w:r>
      <w:proofErr w:type="gramStart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解直接</w:t>
      </w:r>
      <w:proofErr w:type="gramEnd"/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查表。</w:t>
      </w:r>
    </w:p>
    <w:p w14:paraId="55C7704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最优性原理</w:t>
      </w:r>
    </w:p>
    <w:p w14:paraId="5F2AFD9A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color w:val="333333"/>
          <w:kern w:val="0"/>
          <w:sz w:val="24"/>
          <w:szCs w:val="24"/>
        </w:rPr>
        <w:t>求解问题的一个最优策略的子策略序列总是最优的，则称该问题满足最优性原理。</w:t>
      </w:r>
    </w:p>
    <w:p w14:paraId="0F4FE46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证明：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0-1背包问题Knap(1,n,c)满足最优性原理</w:t>
      </w:r>
    </w:p>
    <w:p w14:paraId="06FAD728" w14:textId="58CAA7A1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35400B" wp14:editId="040825F1">
            <wp:extent cx="3979545" cy="2523490"/>
            <wp:effectExtent l="0" t="0" r="1905" b="0"/>
            <wp:docPr id="176635299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E6AEFA" wp14:editId="141889F7">
            <wp:extent cx="142875" cy="142875"/>
            <wp:effectExtent l="0" t="0" r="0" b="0"/>
            <wp:docPr id="190751702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601CDDCA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证明：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最长路径问题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不满足</w:t>
      </w:r>
      <w:r w:rsidRPr="0053669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最优性原理。</w:t>
      </w:r>
    </w:p>
    <w:p w14:paraId="0BE6A4F5" w14:textId="1E1E3032" w:rsidR="00536696" w:rsidRPr="0053669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D38383" wp14:editId="6576D864">
            <wp:extent cx="3990340" cy="2103120"/>
            <wp:effectExtent l="0" t="0" r="0" b="0"/>
            <wp:docPr id="57556923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69187F" wp14:editId="3A7D4BC0">
            <wp:extent cx="142875" cy="142875"/>
            <wp:effectExtent l="0" t="0" r="0" b="0"/>
            <wp:docPr id="8920309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FA0F" w14:textId="77777777" w:rsidR="00536696" w:rsidRPr="00536696" w:rsidRDefault="00536696" w:rsidP="0066503E">
      <w:pPr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活动选择问题</w:t>
      </w:r>
    </w:p>
    <w:p w14:paraId="4C4FEDFC" w14:textId="639B8E64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DDAD28" wp14:editId="291655B6">
            <wp:extent cx="3668395" cy="1685925"/>
            <wp:effectExtent l="0" t="0" r="8255" b="9525"/>
            <wp:docPr id="124685022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48BC63" wp14:editId="06FE30A3">
            <wp:extent cx="142875" cy="142875"/>
            <wp:effectExtent l="0" t="0" r="0" b="0"/>
            <wp:docPr id="72589334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169C2E6" w14:textId="5EF81D1D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FE82C" wp14:editId="62E5AB08">
            <wp:extent cx="3551555" cy="2132330"/>
            <wp:effectExtent l="0" t="0" r="0" b="1270"/>
            <wp:docPr id="6551237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2AC163" wp14:editId="5AB444EC">
            <wp:extent cx="142875" cy="142875"/>
            <wp:effectExtent l="0" t="0" r="0" b="0"/>
            <wp:docPr id="162063180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BDFE55C" w14:textId="2B47C915" w:rsidR="00536696" w:rsidRPr="0053669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49F843" wp14:editId="1AFF1764">
            <wp:extent cx="3954145" cy="2677160"/>
            <wp:effectExtent l="0" t="0" r="8255" b="8890"/>
            <wp:docPr id="105732151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C60193" wp14:editId="235FD10A">
            <wp:extent cx="142875" cy="142875"/>
            <wp:effectExtent l="0" t="0" r="0" b="0"/>
            <wp:docPr id="178987119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176EBCA9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聚合法/合计法</w:t>
      </w:r>
    </w:p>
    <w:p w14:paraId="0E4868C1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操作分析</w:t>
      </w:r>
    </w:p>
    <w:p w14:paraId="0AE760ED" w14:textId="4427C7EA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59AED8" wp14:editId="06C6E7E0">
            <wp:extent cx="3818255" cy="1430020"/>
            <wp:effectExtent l="0" t="0" r="0" b="0"/>
            <wp:docPr id="58150799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95616C" wp14:editId="55C51329">
            <wp:extent cx="142875" cy="142875"/>
            <wp:effectExtent l="0" t="0" r="0" b="0"/>
            <wp:docPr id="174399758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697E0909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核算法/记账法</w:t>
      </w:r>
    </w:p>
    <w:p w14:paraId="232D8D2A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操作</w:t>
      </w:r>
    </w:p>
    <w:p w14:paraId="258D5781" w14:textId="2DD53D00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C7349E" wp14:editId="463D059B">
            <wp:extent cx="3229610" cy="1685925"/>
            <wp:effectExtent l="0" t="0" r="8890" b="9525"/>
            <wp:docPr id="188664173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3A56B5" wp14:editId="3F626FF9">
            <wp:extent cx="142875" cy="142875"/>
            <wp:effectExtent l="0" t="0" r="0" b="0"/>
            <wp:docPr id="5181832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A62C223" w14:textId="62F80E95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1D3844" wp14:editId="2172F8BF">
            <wp:extent cx="3372485" cy="2077720"/>
            <wp:effectExtent l="0" t="0" r="0" b="0"/>
            <wp:docPr id="65028047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0472B9" wp14:editId="291C930B">
            <wp:extent cx="142875" cy="142875"/>
            <wp:effectExtent l="0" t="0" r="0" b="0"/>
            <wp:docPr id="15730726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9BE7D1F" w14:textId="79C8C6DD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B2243B" wp14:editId="241A4E38">
            <wp:extent cx="2589530" cy="1170305"/>
            <wp:effectExtent l="0" t="0" r="1270" b="0"/>
            <wp:docPr id="43900587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24E365" wp14:editId="2CB3CA4A">
            <wp:extent cx="142875" cy="142875"/>
            <wp:effectExtent l="0" t="0" r="0" b="0"/>
            <wp:docPr id="4694208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1BD3083F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势能法</w:t>
      </w:r>
    </w:p>
    <w:p w14:paraId="09F027A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操作</w:t>
      </w:r>
    </w:p>
    <w:p w14:paraId="5D2D6E62" w14:textId="66C1222C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346C1D" wp14:editId="7D3C12FB">
            <wp:extent cx="3141980" cy="1609090"/>
            <wp:effectExtent l="0" t="0" r="1270" b="0"/>
            <wp:docPr id="13842458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2466E1" wp14:editId="44B8ADE5">
            <wp:extent cx="142875" cy="142875"/>
            <wp:effectExtent l="0" t="0" r="0" b="0"/>
            <wp:docPr id="126528891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2F07B19" w14:textId="77DF76E1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BB77B" wp14:editId="5374DE82">
            <wp:extent cx="3676015" cy="2571115"/>
            <wp:effectExtent l="0" t="0" r="635" b="635"/>
            <wp:docPr id="16503006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0AB92F" wp14:editId="1692A0D6">
            <wp:extent cx="142875" cy="142875"/>
            <wp:effectExtent l="0" t="0" r="0" b="0"/>
            <wp:docPr id="2543669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11A0BF0" w14:textId="57F67BCC" w:rsidR="00536696" w:rsidRPr="00536696" w:rsidRDefault="00536696" w:rsidP="0066503E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 </w:t>
      </w: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F0F33" wp14:editId="28513DFF">
            <wp:extent cx="2684780" cy="1151890"/>
            <wp:effectExtent l="0" t="0" r="1270" b="0"/>
            <wp:docPr id="4094831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A6EA2C" wp14:editId="27ED23C6">
            <wp:extent cx="142875" cy="142875"/>
            <wp:effectExtent l="0" t="0" r="0" b="0"/>
            <wp:docPr id="20317188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4F48D50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图</w:t>
      </w:r>
    </w:p>
    <w:p w14:paraId="3822058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入度：有向图中连向该节点边的条数。</w:t>
      </w:r>
    </w:p>
    <w:p w14:paraId="0C3BC40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出度：有向图中从该节点连出的边的条数。</w:t>
      </w:r>
    </w:p>
    <w:p w14:paraId="6BDCC15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度：节点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出度与入度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之和，即连接该节点边的条数。</w:t>
      </w:r>
    </w:p>
    <w:p w14:paraId="0EF1532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简单图：没有多重边，没有自环。</w:t>
      </w:r>
    </w:p>
    <w:p w14:paraId="5B0F325D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简单路径：对于一条由连续边与节点组成的路径，没有经过重复的节点。</w:t>
      </w:r>
    </w:p>
    <w:p w14:paraId="710C130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连通图：对于一个无向图，任意两个节点之间都存在一条路径连接。</w:t>
      </w:r>
    </w:p>
    <w:p w14:paraId="77427C9B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强连通图：对于一个有向图，任意2个节点之间都存在一条有向路径连接。</w:t>
      </w:r>
    </w:p>
    <w:p w14:paraId="4CB345C3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稀疏图：|E|≈|V|</w:t>
      </w:r>
    </w:p>
    <w:p w14:paraId="148822A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稠密图：|E|≈|V|²</w:t>
      </w:r>
    </w:p>
    <w:p w14:paraId="45A55DB1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完全图：对于一个有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向或者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无向图，任意两个节点之间都有边邻接（对于有向图需要两个方向 的边）。</w:t>
      </w:r>
    </w:p>
    <w:p w14:paraId="74083C05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拓扑排序</w:t>
      </w:r>
    </w:p>
    <w:p w14:paraId="7AF37B28" w14:textId="2D5C2F71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72813C" wp14:editId="3F86B1B4">
            <wp:extent cx="4286885" cy="1839595"/>
            <wp:effectExtent l="0" t="0" r="0" b="8255"/>
            <wp:docPr id="210718932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D4C02E" wp14:editId="667DE4CF">
            <wp:extent cx="142875" cy="142875"/>
            <wp:effectExtent l="0" t="0" r="0" b="0"/>
            <wp:docPr id="11576740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  <w:r w:rsidRPr="00536696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9C8AABC" w14:textId="3ABE677C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DD4EF8" wp14:editId="54FBBA97">
            <wp:extent cx="4275455" cy="2523490"/>
            <wp:effectExtent l="0" t="0" r="0" b="0"/>
            <wp:docPr id="9827612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2B6B03" wp14:editId="31D7BD07">
            <wp:extent cx="142875" cy="142875"/>
            <wp:effectExtent l="0" t="0" r="0" b="0"/>
            <wp:docPr id="132095168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4293F2A" w14:textId="77777777" w:rsidR="00536696" w:rsidRPr="00536696" w:rsidRDefault="00536696" w:rsidP="0066503E">
      <w:pPr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Kruskal算法</w:t>
      </w:r>
    </w:p>
    <w:p w14:paraId="2D68FC56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克鲁斯卡尔算法的思想是逐步选择边来构建最小生成树。具体步骤如下：</w:t>
      </w:r>
    </w:p>
    <w:p w14:paraId="2FA52D0F" w14:textId="77777777" w:rsidR="00536696" w:rsidRPr="00536696" w:rsidRDefault="00536696" w:rsidP="00536696">
      <w:pPr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将图中的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所有边按照权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值从小到大进行排序。</w:t>
      </w:r>
    </w:p>
    <w:p w14:paraId="6EBE6CAB" w14:textId="77777777" w:rsidR="00536696" w:rsidRPr="00536696" w:rsidRDefault="00536696" w:rsidP="00536696">
      <w:pPr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 xml:space="preserve">从权值最小的边开始，依次考虑每条边： </w:t>
      </w:r>
    </w:p>
    <w:p w14:paraId="1A5BBC42" w14:textId="77777777" w:rsidR="00536696" w:rsidRPr="00536696" w:rsidRDefault="00536696" w:rsidP="00536696">
      <w:pPr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如果该边的两个顶点不在同一个连通分量中，则选择该边加入最小生成树，并合并这两个顶点所在的连通分量。</w:t>
      </w:r>
    </w:p>
    <w:p w14:paraId="4C51E540" w14:textId="77777777" w:rsidR="00536696" w:rsidRPr="00536696" w:rsidRDefault="00536696" w:rsidP="00536696">
      <w:pPr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如果该边的两个顶点已经在同一个连通分量中，则舍弃该边，以避免形成环路。</w:t>
      </w:r>
    </w:p>
    <w:p w14:paraId="7CD4A7B5" w14:textId="77777777" w:rsidR="00536696" w:rsidRPr="00536696" w:rsidRDefault="00536696" w:rsidP="0066503E">
      <w:pPr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重复步骤2，直到最小生成树中包含图中的所有顶点为止。</w:t>
      </w:r>
    </w:p>
    <w:p w14:paraId="0532B455" w14:textId="77777777" w:rsidR="00536696" w:rsidRPr="00536696" w:rsidRDefault="00536696" w:rsidP="0066503E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通过这种方式，克鲁斯卡尔算法能够找到一个连通图的最小生成树，并且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保证总权值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最小。算法的关键在于选择边的过程中保证不会形成环路，以确保最终生成的树是连通的。</w:t>
      </w:r>
    </w:p>
    <w:p w14:paraId="5122D27C" w14:textId="77777777" w:rsidR="00536696" w:rsidRPr="00536696" w:rsidRDefault="00536696" w:rsidP="0066503E">
      <w:pPr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prim算法</w:t>
      </w:r>
    </w:p>
    <w:p w14:paraId="3FF1AF98" w14:textId="77777777" w:rsidR="00536696" w:rsidRPr="00536696" w:rsidRDefault="00536696" w:rsidP="0066503E">
      <w:pPr>
        <w:spacing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Prim算法的思想如下：</w:t>
      </w:r>
    </w:p>
    <w:p w14:paraId="35EA3E2D" w14:textId="77777777" w:rsidR="00536696" w:rsidRPr="00536696" w:rsidRDefault="00536696" w:rsidP="00536696">
      <w:pPr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选择一个起始顶点作为初始集合，可以是任意一个顶点。</w:t>
      </w:r>
    </w:p>
    <w:p w14:paraId="766003A9" w14:textId="77777777" w:rsidR="00536696" w:rsidRPr="00536696" w:rsidRDefault="00536696" w:rsidP="00536696">
      <w:pPr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将该起始顶点加入到最小生成树的顶点集合中。</w:t>
      </w:r>
    </w:p>
    <w:p w14:paraId="5C7956E4" w14:textId="77777777" w:rsidR="00536696" w:rsidRPr="00536696" w:rsidRDefault="00536696" w:rsidP="00536696">
      <w:pPr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从已加入最小生成树的顶点集合中，选择一个顶点u，将与顶点u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相连且权值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最小的边（u, v）加入到候选边集合。</w:t>
      </w:r>
    </w:p>
    <w:p w14:paraId="36074344" w14:textId="77777777" w:rsidR="00536696" w:rsidRPr="00536696" w:rsidRDefault="00536696" w:rsidP="00536696">
      <w:pPr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从候选边集合中选择权值最小的边（u, v），将顶点v加入到最小生成树的顶点集合中，同时将边（u, v）加入到最小生成树的边集合中。</w:t>
      </w:r>
    </w:p>
    <w:p w14:paraId="4FAC6AC2" w14:textId="77777777" w:rsidR="00536696" w:rsidRPr="00536696" w:rsidRDefault="00536696" w:rsidP="00536696">
      <w:pPr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重复步骤3和步骤4，直到最小生成树包含图中的所有顶点为止。</w:t>
      </w:r>
    </w:p>
    <w:p w14:paraId="24887343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通过这种方式，Prim算法逐渐扩展最小生成树的顶点集合，保证每一步都选择了与已加入顶点集合具有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最小权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值的边。最终得到的最小生成树是以起始顶点为根节点的一棵树，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并且总权值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最小。</w:t>
      </w:r>
    </w:p>
    <w:p w14:paraId="21BAA290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需要注意的是，Prim算法的实现通常需要使用优先队列（最小堆）来高效地选择权值最小的边。</w:t>
      </w:r>
    </w:p>
    <w:p w14:paraId="18307C2F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流网络</w:t>
      </w:r>
    </w:p>
    <w:p w14:paraId="1718D1D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流网络</w:t>
      </w:r>
      <w:proofErr w:type="gram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是一个有向图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G=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（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V，E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），其中每条边(</w:t>
      </w:r>
      <w:proofErr w:type="spellStart"/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u,v</w:t>
      </w:r>
      <w:proofErr w:type="spell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)均有一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非负容量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c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u,v</w:t>
      </w:r>
      <w:proofErr w:type="spell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3669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≥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0。如果(</w:t>
      </w:r>
      <w:proofErr w:type="spellStart"/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u,v</w:t>
      </w:r>
      <w:proofErr w:type="spell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)不是</w:t>
      </w:r>
      <w:r w:rsidRPr="00536696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E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中的边，则假定</w:t>
      </w:r>
      <w:r w:rsidRPr="00536696">
        <w:rPr>
          <w:rFonts w:ascii="宋体" w:eastAsia="宋体" w:hAnsi="宋体" w:cs="宋体"/>
          <w:i/>
          <w:iCs/>
          <w:color w:val="FF0000"/>
          <w:kern w:val="0"/>
          <w:sz w:val="24"/>
          <w:szCs w:val="24"/>
        </w:rPr>
        <w:t>c</w:t>
      </w:r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(</w:t>
      </w:r>
      <w:proofErr w:type="spellStart"/>
      <w:r w:rsidRPr="00536696">
        <w:rPr>
          <w:rFonts w:ascii="宋体" w:eastAsia="宋体" w:hAnsi="宋体" w:cs="宋体"/>
          <w:i/>
          <w:iCs/>
          <w:color w:val="FF0000"/>
          <w:kern w:val="0"/>
          <w:sz w:val="24"/>
          <w:szCs w:val="24"/>
        </w:rPr>
        <w:t>u,v</w:t>
      </w:r>
      <w:proofErr w:type="spellEnd"/>
      <w:r w:rsidRPr="00536696">
        <w:rPr>
          <w:rFonts w:ascii="宋体" w:eastAsia="宋体" w:hAnsi="宋体" w:cs="宋体"/>
          <w:color w:val="FF0000"/>
          <w:kern w:val="0"/>
          <w:sz w:val="24"/>
          <w:szCs w:val="24"/>
        </w:rPr>
        <w:t>)=0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  <w:proofErr w:type="gramStart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流网络</w:t>
      </w:r>
      <w:proofErr w:type="gramEnd"/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中有两个特别的顶点：</w:t>
      </w:r>
      <w:r w:rsidRPr="00536696">
        <w:rPr>
          <w:rFonts w:ascii="宋体" w:eastAsia="宋体" w:hAnsi="宋体" w:cs="宋体"/>
          <w:b/>
          <w:bCs/>
          <w:i/>
          <w:iCs/>
          <w:color w:val="FF0000"/>
          <w:kern w:val="0"/>
          <w:sz w:val="24"/>
          <w:szCs w:val="24"/>
        </w:rPr>
        <w:t>源点</w:t>
      </w:r>
      <w:r w:rsidRPr="00536696">
        <w:rPr>
          <w:rFonts w:ascii="宋体" w:eastAsia="宋体" w:hAnsi="宋体" w:cs="宋体"/>
          <w:b/>
          <w:bCs/>
          <w:i/>
          <w:iCs/>
          <w:color w:val="00B050"/>
          <w:kern w:val="0"/>
          <w:sz w:val="24"/>
          <w:szCs w:val="24"/>
        </w:rPr>
        <w:t>s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536696">
        <w:rPr>
          <w:rFonts w:ascii="宋体" w:eastAsia="宋体" w:hAnsi="宋体" w:cs="宋体"/>
          <w:b/>
          <w:bCs/>
          <w:i/>
          <w:iCs/>
          <w:color w:val="FF0000"/>
          <w:kern w:val="0"/>
          <w:sz w:val="24"/>
          <w:szCs w:val="24"/>
        </w:rPr>
        <w:t>汇点</w:t>
      </w:r>
      <w:r w:rsidRPr="00536696">
        <w:rPr>
          <w:rFonts w:ascii="宋体" w:eastAsia="宋体" w:hAnsi="宋体" w:cs="宋体"/>
          <w:b/>
          <w:bCs/>
          <w:i/>
          <w:iCs/>
          <w:color w:val="00B050"/>
          <w:kern w:val="0"/>
          <w:sz w:val="24"/>
          <w:szCs w:val="24"/>
        </w:rPr>
        <w:t>t</w:t>
      </w:r>
      <w:r w:rsidRPr="00536696">
        <w:rPr>
          <w:rFonts w:ascii="宋体" w:eastAsia="宋体" w:hAnsi="宋体" w:cs="宋体"/>
          <w:color w:val="000000"/>
          <w:kern w:val="0"/>
          <w:sz w:val="24"/>
          <w:szCs w:val="24"/>
        </w:rPr>
        <w:t>。假定每个顶点均处于从源点到汇点的某条路径上。</w:t>
      </w:r>
    </w:p>
    <w:p w14:paraId="2E36285A" w14:textId="2F6FE155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28624B" wp14:editId="7A361F50">
            <wp:extent cx="4370705" cy="2743200"/>
            <wp:effectExtent l="0" t="0" r="0" b="0"/>
            <wp:docPr id="3624208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4FAE02" wp14:editId="639C0984">
            <wp:extent cx="142875" cy="142875"/>
            <wp:effectExtent l="0" t="0" r="0" b="0"/>
            <wp:docPr id="1472765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6EB6CDF9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残留网络</w:t>
      </w:r>
    </w:p>
    <w:p w14:paraId="7608BC05" w14:textId="262882DF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D38FF8" wp14:editId="11C10B95">
            <wp:extent cx="6678295" cy="2527402"/>
            <wp:effectExtent l="0" t="0" r="8255" b="6350"/>
            <wp:docPr id="19100941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695" cy="25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01AE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增广路径</w:t>
      </w:r>
    </w:p>
    <w:p w14:paraId="5BA73F69" w14:textId="75F493CA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00E897" wp14:editId="2459EA6C">
            <wp:extent cx="4268470" cy="351155"/>
            <wp:effectExtent l="0" t="0" r="0" b="0"/>
            <wp:docPr id="3400927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E7A76C" wp14:editId="5F6D1CF1">
            <wp:extent cx="142875" cy="142875"/>
            <wp:effectExtent l="0" t="0" r="0" b="0"/>
            <wp:docPr id="17064316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3A3878C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最小割</w:t>
      </w:r>
    </w:p>
    <w:p w14:paraId="237D8D9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指将原有网络G(V, E)划分成两个不相交的集合(A, B)，使得A中的所有节点都无法到达B中的所有节点，在满足这一条件的情况下，将划分这两个集合的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所有边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的容量之和称为最小割。</w:t>
      </w:r>
    </w:p>
    <w:p w14:paraId="22AE5910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最大流最小割定理</w:t>
      </w:r>
    </w:p>
    <w:p w14:paraId="159B87EB" w14:textId="070327AB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0EA76A" wp14:editId="2A9D861A">
            <wp:extent cx="6546850" cy="1806855"/>
            <wp:effectExtent l="0" t="0" r="6350" b="3175"/>
            <wp:docPr id="5491870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379" cy="181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F25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最大流最小割定理的证明</w:t>
      </w:r>
    </w:p>
    <w:p w14:paraId="1A923D96" w14:textId="30D6E6A2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030F45" wp14:editId="74E1D26E">
            <wp:extent cx="6649085" cy="1335024"/>
            <wp:effectExtent l="0" t="0" r="0" b="0"/>
            <wp:docPr id="13146821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01" cy="13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6DA5B5" wp14:editId="6DC251AD">
            <wp:extent cx="142875" cy="142875"/>
            <wp:effectExtent l="0" t="0" r="0" b="0"/>
            <wp:docPr id="14218556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696">
        <w:rPr>
          <w:rFonts w:ascii="MS Mincho" w:eastAsia="MS Mincho" w:hAnsi="MS Mincho" w:cs="MS Mincho" w:hint="eastAsia"/>
          <w:kern w:val="0"/>
          <w:sz w:val="24"/>
          <w:szCs w:val="24"/>
        </w:rPr>
        <w:t>​</w:t>
      </w:r>
    </w:p>
    <w:p w14:paraId="77515863" w14:textId="01E6B80B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AC9DA" wp14:editId="5C840473">
            <wp:extent cx="6630670" cy="4652467"/>
            <wp:effectExtent l="0" t="0" r="0" b="0"/>
            <wp:docPr id="19702352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689" cy="46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D750" w14:textId="0756F71F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BE33FF" wp14:editId="5D190997">
            <wp:extent cx="6572250" cy="724205"/>
            <wp:effectExtent l="0" t="0" r="0" b="0"/>
            <wp:docPr id="401983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866" cy="7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C996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Ford-Fulkerson方法</w:t>
      </w:r>
    </w:p>
    <w:p w14:paraId="43CA822B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Ford-Fulkerson方法通过不断地在残留网络中搜索出增广路径，并根据增广路径更新剩余容量的方式来寻找最大流。每次增广的过程中，都会选择一条从源点到汇点的路径，然后将这条路径上的流量增加到当前的最大流中。随着可行流的不断增加，残留网络中的剩余容量也不断减少，直到找不到增广路径为止。</w:t>
      </w:r>
    </w:p>
    <w:p w14:paraId="4AF07D11" w14:textId="155FEB69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81589E" wp14:editId="48CB1465">
            <wp:extent cx="6619875" cy="6627571"/>
            <wp:effectExtent l="0" t="0" r="0" b="1905"/>
            <wp:docPr id="18095678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24" cy="6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E007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0"/>
        <w:rPr>
          <w:rFonts w:ascii="宋体" w:eastAsia="宋体" w:hAnsi="宋体" w:cs="宋体"/>
          <w:b/>
          <w:bCs/>
          <w:kern w:val="36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36"/>
          <w:sz w:val="24"/>
          <w:szCs w:val="24"/>
        </w:rPr>
        <w:t>P问题和NP问题</w:t>
      </w:r>
    </w:p>
    <w:p w14:paraId="4C02F032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在计算机科学中，问题可以分为两类：P问题和NP问题。P问题是可以在多项式时间内解决的问题，也就是说存在一种算法，以输入规模的多项式函数形式运行时间来解决该问题。而NP问题则是指可以在多项式时间内验证解的问题，也就是说如果给定一个解，可以在多项式时间内验证这个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解是否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正确。</w:t>
      </w:r>
    </w:p>
    <w:p w14:paraId="5F80E5B9" w14:textId="77777777" w:rsidR="00536696" w:rsidRPr="003C745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经典的NP问题包括旅行商问题（TSP）、背包问题（Knapsack Problem）、图着色问题（Graph Coloring Problem）等。这些问题在</w:t>
      </w:r>
      <w:proofErr w:type="gramStart"/>
      <w:r w:rsidRPr="00536696">
        <w:rPr>
          <w:rFonts w:ascii="宋体" w:eastAsia="宋体" w:hAnsi="宋体" w:cs="宋体"/>
          <w:kern w:val="0"/>
          <w:sz w:val="24"/>
          <w:szCs w:val="24"/>
        </w:rPr>
        <w:t>实际中非</w:t>
      </w:r>
      <w:proofErr w:type="gramEnd"/>
      <w:r w:rsidRPr="00536696">
        <w:rPr>
          <w:rFonts w:ascii="宋体" w:eastAsia="宋体" w:hAnsi="宋体" w:cs="宋体"/>
          <w:kern w:val="0"/>
          <w:sz w:val="24"/>
          <w:szCs w:val="24"/>
        </w:rPr>
        <w:t>常重要，但目前还没有找到一种高效的确定性算法来解决它们。如果能够在多项式时间内找到NP问题的解，那么P问题和NP问题将等价，这是一个著名的数学难题，被称为P与NP问题的克里伯尔猜想。</w:t>
      </w:r>
    </w:p>
    <w:p w14:paraId="015EA799" w14:textId="77777777" w:rsidR="00D91ABC" w:rsidRPr="00D91ABC" w:rsidRDefault="00D91ABC" w:rsidP="00D91ABC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1ABC">
        <w:rPr>
          <w:rFonts w:ascii="宋体" w:eastAsia="宋体" w:hAnsi="宋体" w:cs="宋体"/>
          <w:kern w:val="0"/>
          <w:sz w:val="24"/>
          <w:szCs w:val="24"/>
        </w:rPr>
        <w:t>NPC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指的是</w:t>
      </w:r>
      <w:r w:rsidRPr="003C7456">
        <w:rPr>
          <w:rFonts w:ascii="宋体" w:eastAsia="宋体" w:hAnsi="宋体" w:cs="宋体"/>
          <w:b/>
          <w:bCs/>
          <w:kern w:val="0"/>
          <w:sz w:val="24"/>
          <w:szCs w:val="24"/>
        </w:rPr>
        <w:t>NP</w:t>
      </w:r>
      <w:r w:rsidRPr="003C745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问题中最难的一部分问题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，所有的</w:t>
      </w:r>
      <w:r w:rsidRPr="00D91ABC">
        <w:rPr>
          <w:rFonts w:ascii="宋体" w:eastAsia="宋体" w:hAnsi="宋体" w:cs="宋体"/>
          <w:kern w:val="0"/>
          <w:sz w:val="24"/>
          <w:szCs w:val="24"/>
        </w:rPr>
        <w:t>NP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问题都能在</w:t>
      </w:r>
      <w:r w:rsidRPr="003C745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多项式时间内归约到</w:t>
      </w:r>
      <w:r w:rsidRPr="003C7456">
        <w:rPr>
          <w:rFonts w:ascii="宋体" w:eastAsia="宋体" w:hAnsi="宋体" w:cs="宋体"/>
          <w:b/>
          <w:bCs/>
          <w:kern w:val="0"/>
          <w:sz w:val="24"/>
          <w:szCs w:val="24"/>
        </w:rPr>
        <w:t>NPC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上。</w:t>
      </w:r>
    </w:p>
    <w:p w14:paraId="3486A7E8" w14:textId="77777777" w:rsidR="00D91ABC" w:rsidRPr="00D91ABC" w:rsidRDefault="00D91ABC" w:rsidP="00D91ABC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745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可能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存在一些连</w:t>
      </w:r>
      <w:r w:rsidRPr="003C745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验证解都不能多项式解决的问题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，这些就是</w:t>
      </w:r>
      <w:r w:rsidRPr="003C7456">
        <w:rPr>
          <w:rFonts w:ascii="宋体" w:eastAsia="宋体" w:hAnsi="宋体" w:cs="宋体"/>
          <w:b/>
          <w:bCs/>
          <w:kern w:val="0"/>
          <w:sz w:val="24"/>
          <w:szCs w:val="24"/>
        </w:rPr>
        <w:t>NP-hard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问题。</w:t>
      </w:r>
    </w:p>
    <w:p w14:paraId="452CF26E" w14:textId="77777777" w:rsidR="00D91ABC" w:rsidRPr="00D91ABC" w:rsidRDefault="00D91ABC" w:rsidP="00D91ABC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所有的</w:t>
      </w:r>
      <w:r w:rsidRPr="00D91ABC">
        <w:rPr>
          <w:rFonts w:ascii="宋体" w:eastAsia="宋体" w:hAnsi="宋体" w:cs="宋体"/>
          <w:kern w:val="0"/>
          <w:sz w:val="24"/>
          <w:szCs w:val="24"/>
        </w:rPr>
        <w:t>NP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问题都能规约到</w:t>
      </w:r>
      <w:r w:rsidRPr="00D91ABC">
        <w:rPr>
          <w:rFonts w:ascii="宋体" w:eastAsia="宋体" w:hAnsi="宋体" w:cs="宋体"/>
          <w:kern w:val="0"/>
          <w:sz w:val="24"/>
          <w:szCs w:val="24"/>
        </w:rPr>
        <w:t>NP-hard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问题，但它不一定是</w:t>
      </w:r>
      <w:r w:rsidRPr="00D91ABC">
        <w:rPr>
          <w:rFonts w:ascii="宋体" w:eastAsia="宋体" w:hAnsi="宋体" w:cs="宋体"/>
          <w:kern w:val="0"/>
          <w:sz w:val="24"/>
          <w:szCs w:val="24"/>
        </w:rPr>
        <w:t>NP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问题。</w:t>
      </w:r>
    </w:p>
    <w:p w14:paraId="5DD29FDA" w14:textId="77777777" w:rsidR="00D91ABC" w:rsidRPr="00D91ABC" w:rsidRDefault="00D91ABC" w:rsidP="00D91ABC">
      <w:pPr>
        <w:spacing w:before="100" w:before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从直觉上说，</w:t>
      </w:r>
      <w:r w:rsidRPr="00D91ABC">
        <w:rPr>
          <w:rFonts w:ascii="宋体" w:eastAsia="宋体" w:hAnsi="宋体" w:cs="宋体"/>
          <w:kern w:val="0"/>
          <w:sz w:val="24"/>
          <w:szCs w:val="24"/>
        </w:rPr>
        <w:t>P&lt;=NP&lt;=NP-Complete&lt;=NP-Hard</w:t>
      </w:r>
      <w:r w:rsidRPr="00D91ABC">
        <w:rPr>
          <w:rFonts w:ascii="宋体" w:eastAsia="宋体" w:hAnsi="宋体" w:cs="宋体" w:hint="eastAsia"/>
          <w:kern w:val="0"/>
          <w:sz w:val="24"/>
          <w:szCs w:val="24"/>
        </w:rPr>
        <w:t>，问题的难度递增。</w:t>
      </w:r>
    </w:p>
    <w:p w14:paraId="5973EFF3" w14:textId="50C76035" w:rsidR="00D91ABC" w:rsidRPr="00536696" w:rsidRDefault="00D91ABC" w:rsidP="00D91ABC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74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C2C4A6" wp14:editId="1312E359">
            <wp:extent cx="2165299" cy="1091415"/>
            <wp:effectExtent l="0" t="0" r="6985" b="0"/>
            <wp:docPr id="16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09" cy="1104878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02FEE2B4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outlineLvl w:val="0"/>
        <w:rPr>
          <w:rFonts w:ascii="宋体" w:eastAsia="宋体" w:hAnsi="宋体" w:cs="宋体"/>
          <w:b/>
          <w:bCs/>
          <w:kern w:val="36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36"/>
          <w:sz w:val="24"/>
          <w:szCs w:val="24"/>
        </w:rPr>
        <w:t>停机问题</w:t>
      </w:r>
    </w:p>
    <w:p w14:paraId="074BBA48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停机问题（Halting problem）是指确定一个给定的计算机程序能否在有限步骤内停止运行的问题。简而言之，停机问题是要判断一个程序是否会在某个时刻停止执行，或者会一直进行下去。</w:t>
      </w:r>
    </w:p>
    <w:p w14:paraId="7F361A0C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停机问题被证明是不可解的，也就是说，不存在一种通用算法可以判断任意程序是否会停止。这个结论由图灵在1936年提出，并通过其著名的停机问题证明（Turing's halting problem proof）得到了证实。</w:t>
      </w:r>
    </w:p>
    <w:p w14:paraId="5992308A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停机问题的重要性在于它揭示了计算机理论中的局限性。尽管现代计算机具有强大的计算能力，但某些问题是无法通过计算机自动解决的。停机问题成为计算机科学中的一个经典例子，被广泛应用于理论计算机科学和计算机算法的研究中。</w:t>
      </w:r>
    </w:p>
    <w:p w14:paraId="585D084E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b/>
          <w:bCs/>
          <w:kern w:val="0"/>
          <w:sz w:val="24"/>
          <w:szCs w:val="24"/>
        </w:rPr>
        <w:t>停机问题的证明</w:t>
      </w:r>
      <w:r w:rsidRPr="00536696">
        <w:rPr>
          <w:rFonts w:ascii="宋体" w:eastAsia="宋体" w:hAnsi="宋体" w:cs="宋体"/>
          <w:kern w:val="0"/>
          <w:sz w:val="24"/>
          <w:szCs w:val="24"/>
        </w:rPr>
        <w:t>是通过构造反证法来展示停机问题的不可解性。这个证明由图灵在1936年提出，被称为图灵停机问题证明（Turing's halting problem proof）。</w:t>
      </w:r>
    </w:p>
    <w:p w14:paraId="041480F1" w14:textId="77777777" w:rsidR="00536696" w:rsidRPr="00536696" w:rsidRDefault="00536696" w:rsidP="00536696">
      <w:pPr>
        <w:spacing w:before="100" w:beforeAutospacing="1" w:after="100" w:afterAutospacing="1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证明的思路如下：</w:t>
      </w:r>
    </w:p>
    <w:p w14:paraId="21A3408B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假设存在一个算法或程序H，可以判断任意给定程序是否会在有限步骤内停止。</w:t>
      </w:r>
    </w:p>
    <w:p w14:paraId="0EEFE7AB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假设程序H接收两个输入：P（要判断是否停机的程序）和I（程序P的输入）。</w:t>
      </w:r>
    </w:p>
    <w:p w14:paraId="2497566D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程序H首先尝试运行程序P并观察它的行为。如果程序P在有限步骤内停机，则程序H返回"停机"。否则，程序H进入一个无限循环。</w:t>
      </w:r>
    </w:p>
    <w:p w14:paraId="5CDB5C20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接下来，构造一个新的程序D。程序D的功能是根据输入参数来模拟程序H的行为。即，当程序D接收到输入P和I时，它会调用程序H并将输入设置为P和I。如果程序H返回"停机"，那么程序D会进入一个无限循环；如果程序H进入无限循环，那么程序D会停机。</w:t>
      </w:r>
    </w:p>
    <w:p w14:paraId="666A313B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现在，我们将程序D作为自己的输入参数传递给程序D。也就是说，我们运行程序D，并将D作为输入传递给D。</w:t>
      </w:r>
    </w:p>
    <w:p w14:paraId="12EF9D12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根据程序D的定义，它会模拟程序H的行为。如果程序H（此时是D自己）返回"停机"，那么程序D会进入无限循环；如果程序H进入无限循环，那么程序D会停机。</w:t>
      </w:r>
    </w:p>
    <w:p w14:paraId="0D697FF4" w14:textId="77777777" w:rsidR="00536696" w:rsidRPr="00536696" w:rsidRDefault="00536696" w:rsidP="00536696">
      <w:pPr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这就导致了矛盾：根据程序D的行为，无论它是停机还是进入无限循环，都会与程序H的判断相矛盾。</w:t>
      </w:r>
    </w:p>
    <w:p w14:paraId="123EA04E" w14:textId="621DF6EB" w:rsidR="006D5C3C" w:rsidRPr="003C7456" w:rsidRDefault="00536696" w:rsidP="00D91ABC">
      <w:pPr>
        <w:spacing w:before="100" w:beforeAutospacing="1" w:after="100" w:afterAutospacing="1"/>
        <w:ind w:firstLineChars="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6696">
        <w:rPr>
          <w:rFonts w:ascii="宋体" w:eastAsia="宋体" w:hAnsi="宋体" w:cs="宋体"/>
          <w:kern w:val="0"/>
          <w:sz w:val="24"/>
          <w:szCs w:val="24"/>
        </w:rPr>
        <w:t>由此可见，假设存在一个算法或程序H来解决停机问题是不成立的。因此，停机问题是不可解的。这个证明揭示了计算机无法判断任意程序是否会停机的困境，成为计算机科学中的经典结果之一。</w:t>
      </w:r>
    </w:p>
    <w:sectPr w:rsidR="006D5C3C" w:rsidRPr="003C7456" w:rsidSect="0053669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65B0C"/>
    <w:multiLevelType w:val="hybridMultilevel"/>
    <w:tmpl w:val="52D06CC8"/>
    <w:lvl w:ilvl="0" w:tplc="D67851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C8BF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CC1B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8EC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AA6C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3A55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289F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14B8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E5A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66711"/>
    <w:multiLevelType w:val="hybridMultilevel"/>
    <w:tmpl w:val="A31CDE86"/>
    <w:lvl w:ilvl="0" w:tplc="3BE084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44F8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BC02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82BB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AA7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4DF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DABB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AAD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BEBF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21021"/>
    <w:multiLevelType w:val="hybridMultilevel"/>
    <w:tmpl w:val="C4CA0856"/>
    <w:lvl w:ilvl="0" w:tplc="0CD0EC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36728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20E5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840B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BAB6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067C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FEF2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AE4F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1890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A036D"/>
    <w:multiLevelType w:val="multilevel"/>
    <w:tmpl w:val="2B7A5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D07C59"/>
    <w:multiLevelType w:val="hybridMultilevel"/>
    <w:tmpl w:val="67C449D0"/>
    <w:lvl w:ilvl="0" w:tplc="333C07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CC55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8806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CE47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1E25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9A2E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E816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1A7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C21D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606A7B"/>
    <w:multiLevelType w:val="hybridMultilevel"/>
    <w:tmpl w:val="58202C86"/>
    <w:lvl w:ilvl="0" w:tplc="775465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E40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0E82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828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1283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E286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1E4E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CC55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7620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D36F98"/>
    <w:multiLevelType w:val="multilevel"/>
    <w:tmpl w:val="B91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2B2391"/>
    <w:multiLevelType w:val="multilevel"/>
    <w:tmpl w:val="40BCC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5836560">
    <w:abstractNumId w:val="7"/>
  </w:num>
  <w:num w:numId="2" w16cid:durableId="411240260">
    <w:abstractNumId w:val="6"/>
  </w:num>
  <w:num w:numId="3" w16cid:durableId="1833334444">
    <w:abstractNumId w:val="3"/>
  </w:num>
  <w:num w:numId="4" w16cid:durableId="472529885">
    <w:abstractNumId w:val="4"/>
  </w:num>
  <w:num w:numId="5" w16cid:durableId="1071926584">
    <w:abstractNumId w:val="1"/>
  </w:num>
  <w:num w:numId="6" w16cid:durableId="643581409">
    <w:abstractNumId w:val="5"/>
  </w:num>
  <w:num w:numId="7" w16cid:durableId="119538546">
    <w:abstractNumId w:val="2"/>
  </w:num>
  <w:num w:numId="8" w16cid:durableId="89058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E8"/>
    <w:rsid w:val="002B7495"/>
    <w:rsid w:val="00327C27"/>
    <w:rsid w:val="003C7456"/>
    <w:rsid w:val="00536696"/>
    <w:rsid w:val="0066503E"/>
    <w:rsid w:val="006D5C3C"/>
    <w:rsid w:val="009800E8"/>
    <w:rsid w:val="00D9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2926"/>
  <w15:chartTrackingRefBased/>
  <w15:docId w15:val="{861ABE29-265C-437B-8EE1-B09C075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6696"/>
    <w:pPr>
      <w:spacing w:before="100" w:beforeAutospacing="1" w:after="100" w:afterAutospacing="1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6696"/>
    <w:pPr>
      <w:spacing w:before="100" w:beforeAutospacing="1" w:after="100" w:afterAutospacing="1"/>
      <w:ind w:firstLineChars="0" w:firstLine="0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36696"/>
    <w:pPr>
      <w:spacing w:before="100" w:beforeAutospacing="1" w:after="100" w:afterAutospacing="1"/>
      <w:ind w:firstLineChars="0" w:firstLine="0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66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3669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3669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536696"/>
    <w:pPr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36696"/>
    <w:pPr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6696"/>
    <w:rPr>
      <w:b/>
      <w:bCs/>
    </w:rPr>
  </w:style>
  <w:style w:type="character" w:styleId="a5">
    <w:name w:val="Hyperlink"/>
    <w:basedOn w:val="a0"/>
    <w:uiPriority w:val="99"/>
    <w:semiHidden/>
    <w:unhideWhenUsed/>
    <w:rsid w:val="0053669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36696"/>
    <w:rPr>
      <w:color w:val="800080"/>
      <w:u w:val="single"/>
    </w:rPr>
  </w:style>
  <w:style w:type="character" w:customStyle="1" w:styleId="ckewidgetwrapper">
    <w:name w:val="cke_widget_wrapper"/>
    <w:basedOn w:val="a0"/>
    <w:rsid w:val="00536696"/>
  </w:style>
  <w:style w:type="character" w:customStyle="1" w:styleId="ckereset">
    <w:name w:val="cke_reset"/>
    <w:basedOn w:val="a0"/>
    <w:rsid w:val="00536696"/>
  </w:style>
  <w:style w:type="character" w:customStyle="1" w:styleId="ckeimageresizer">
    <w:name w:val="cke_image_resizer"/>
    <w:basedOn w:val="a0"/>
    <w:rsid w:val="00536696"/>
  </w:style>
  <w:style w:type="character" w:customStyle="1" w:styleId="ckewidgeteditcontainer">
    <w:name w:val="cke_widget_edit_container"/>
    <w:basedOn w:val="a0"/>
    <w:rsid w:val="00536696"/>
  </w:style>
  <w:style w:type="character" w:styleId="a7">
    <w:name w:val="Emphasis"/>
    <w:basedOn w:val="a0"/>
    <w:uiPriority w:val="20"/>
    <w:qFormat/>
    <w:rsid w:val="00536696"/>
    <w:rPr>
      <w:i/>
      <w:iCs/>
    </w:rPr>
  </w:style>
  <w:style w:type="paragraph" w:customStyle="1" w:styleId="img-center">
    <w:name w:val="img-center"/>
    <w:basedOn w:val="a"/>
    <w:rsid w:val="00536696"/>
    <w:pPr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imageresizerwrapper">
    <w:name w:val="cke_image_resizer_wrapper"/>
    <w:basedOn w:val="a0"/>
    <w:rsid w:val="00536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53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5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79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8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07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10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694</Words>
  <Characters>3957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茂林 叶</dc:creator>
  <cp:keywords/>
  <dc:description/>
  <cp:lastModifiedBy>茂林 叶</cp:lastModifiedBy>
  <cp:revision>4</cp:revision>
  <cp:lastPrinted>2023-06-27T03:33:00Z</cp:lastPrinted>
  <dcterms:created xsi:type="dcterms:W3CDTF">2023-06-27T03:04:00Z</dcterms:created>
  <dcterms:modified xsi:type="dcterms:W3CDTF">2023-06-27T03:35:00Z</dcterms:modified>
</cp:coreProperties>
</file>