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05611" w14:textId="2CD7B598" w:rsidR="00F40FD4" w:rsidRDefault="008935B1">
      <w:r>
        <w:rPr>
          <w:rFonts w:hint="eastAsia"/>
        </w:rPr>
        <w:t>第一次作业</w:t>
      </w:r>
    </w:p>
    <w:p w14:paraId="19DC281E" w14:textId="370F7F39" w:rsidR="008935B1" w:rsidRDefault="007116AE" w:rsidP="008935B1">
      <w:pPr>
        <w:pStyle w:val="a4"/>
        <w:numPr>
          <w:ilvl w:val="0"/>
          <w:numId w:val="1"/>
        </w:numPr>
        <w:ind w:firstLineChars="0"/>
      </w:pPr>
      <w:r w:rsidRPr="007116AE">
        <w:rPr>
          <w:rFonts w:hint="eastAsia"/>
          <w:b/>
          <w:bCs/>
        </w:rPr>
        <w:t>4.2-6</w:t>
      </w:r>
      <w:r>
        <w:rPr>
          <w:rFonts w:hint="eastAsia"/>
        </w:rPr>
        <w:t xml:space="preserve"> </w:t>
      </w:r>
      <w:r w:rsidR="008935B1">
        <w:rPr>
          <w:rFonts w:hint="eastAsia"/>
        </w:rPr>
        <w:t>用</w:t>
      </w:r>
      <w:r w:rsidR="008935B1">
        <w:rPr>
          <w:rFonts w:hint="eastAsia"/>
        </w:rPr>
        <w:t>Strassen</w:t>
      </w:r>
      <w:r w:rsidR="008935B1">
        <w:rPr>
          <w:rFonts w:hint="eastAsia"/>
        </w:rPr>
        <w:t>算法作为子进程来进行一个</w:t>
      </w:r>
      <m:oMath>
        <m:r>
          <w:rPr>
            <w:rFonts w:ascii="Cambria Math" w:hAnsi="Cambria Math"/>
          </w:rPr>
          <m:t>kn×n</m:t>
        </m:r>
      </m:oMath>
      <w:r w:rsidR="008935B1">
        <w:rPr>
          <w:rFonts w:hint="eastAsia"/>
        </w:rPr>
        <w:t>矩阵和一个</w:t>
      </w:r>
      <m:oMath>
        <m:r>
          <w:rPr>
            <w:rFonts w:ascii="Cambria Math" w:hAnsi="Cambria Math"/>
          </w:rPr>
          <m:t>n×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n</m:t>
        </m:r>
      </m:oMath>
      <w:r w:rsidR="008935B1">
        <w:rPr>
          <w:rFonts w:hint="eastAsia"/>
        </w:rPr>
        <w:t>矩阵相乘，最快需要花费多长时间？对两个输入矩阵规模互换的情况，回答相同的问题。</w:t>
      </w:r>
    </w:p>
    <w:p w14:paraId="6E762B54" w14:textId="26EEFDFC" w:rsidR="008935B1" w:rsidRDefault="007116AE" w:rsidP="008935B1">
      <w:pPr>
        <w:pStyle w:val="a4"/>
        <w:numPr>
          <w:ilvl w:val="0"/>
          <w:numId w:val="1"/>
        </w:numPr>
        <w:ind w:firstLineChars="0"/>
      </w:pPr>
      <w:r w:rsidRPr="007116AE">
        <w:rPr>
          <w:rFonts w:hint="eastAsia"/>
          <w:b/>
          <w:bCs/>
        </w:rPr>
        <w:t>4.2-7</w:t>
      </w:r>
      <w:r w:rsidR="008935B1">
        <w:rPr>
          <w:rFonts w:hint="eastAsia"/>
        </w:rPr>
        <w:t>设计算法，仅适用三次实数乘法即可完成复数</w:t>
      </w:r>
      <m:oMath>
        <m:r>
          <w:rPr>
            <w:rFonts w:ascii="Cambria Math" w:hAnsi="Cambria Math" w:hint="eastAsia"/>
          </w:rPr>
          <m:t>a+</m:t>
        </m:r>
        <m:r>
          <w:rPr>
            <w:rFonts w:ascii="Cambria Math" w:hAnsi="Cambria Math"/>
          </w:rPr>
          <m:t>bi</m:t>
        </m:r>
      </m:oMath>
      <w:r w:rsidR="008935B1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c+di</m:t>
        </m:r>
      </m:oMath>
      <w:r w:rsidR="008935B1">
        <w:rPr>
          <w:rFonts w:hint="eastAsia"/>
        </w:rPr>
        <w:t>相乘，算法需接收</w:t>
      </w:r>
      <w:proofErr w:type="spellStart"/>
      <w:r w:rsidR="008935B1">
        <w:rPr>
          <w:rFonts w:hint="eastAsia"/>
        </w:rPr>
        <w:t>a</w:t>
      </w:r>
      <w:r w:rsidR="008935B1">
        <w:t>,b,c,d</w:t>
      </w:r>
      <w:proofErr w:type="spellEnd"/>
      <w:r w:rsidR="008935B1">
        <w:rPr>
          <w:rFonts w:hint="eastAsia"/>
        </w:rPr>
        <w:t>作为输入，分别生成实部和虚部。</w:t>
      </w:r>
    </w:p>
    <w:p w14:paraId="34812F6D" w14:textId="60F1F178" w:rsidR="008935B1" w:rsidRDefault="007116AE" w:rsidP="008935B1">
      <w:pPr>
        <w:pStyle w:val="a4"/>
        <w:numPr>
          <w:ilvl w:val="0"/>
          <w:numId w:val="1"/>
        </w:numPr>
        <w:ind w:firstLineChars="0"/>
      </w:pPr>
      <w:r w:rsidRPr="007116AE">
        <w:rPr>
          <w:rFonts w:hint="eastAsia"/>
          <w:b/>
          <w:bCs/>
        </w:rPr>
        <w:t>4.4-1</w:t>
      </w:r>
      <w:r w:rsidR="008935B1">
        <w:rPr>
          <w:rFonts w:hint="eastAsia"/>
        </w:rPr>
        <w:t>对递推式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n</m:t>
        </m:r>
      </m:oMath>
      <w:r w:rsidR="008935B1">
        <w:rPr>
          <w:rFonts w:hint="eastAsia"/>
        </w:rPr>
        <w:t>，利用</w:t>
      </w:r>
      <w:proofErr w:type="gramStart"/>
      <w:r w:rsidR="008935B1">
        <w:rPr>
          <w:rFonts w:hint="eastAsia"/>
        </w:rPr>
        <w:t>递归树</w:t>
      </w:r>
      <w:proofErr w:type="gramEnd"/>
      <w:r w:rsidR="008935B1">
        <w:rPr>
          <w:rFonts w:hint="eastAsia"/>
        </w:rPr>
        <w:t>推导渐进上界。</w:t>
      </w:r>
    </w:p>
    <w:p w14:paraId="018C1C10" w14:textId="21B76505" w:rsidR="008935B1" w:rsidRDefault="007116AE" w:rsidP="008935B1">
      <w:pPr>
        <w:pStyle w:val="a4"/>
        <w:numPr>
          <w:ilvl w:val="0"/>
          <w:numId w:val="1"/>
        </w:numPr>
        <w:ind w:firstLineChars="0"/>
      </w:pPr>
      <w:r w:rsidRPr="007116AE">
        <w:rPr>
          <w:rFonts w:hint="eastAsia"/>
          <w:b/>
          <w:bCs/>
        </w:rPr>
        <w:t>4.4-6</w:t>
      </w:r>
      <w:r w:rsidR="008935B1">
        <w:rPr>
          <w:rFonts w:hint="eastAsia"/>
        </w:rPr>
        <w:t>利用</w:t>
      </w:r>
      <w:proofErr w:type="gramStart"/>
      <w:r w:rsidR="008935B1">
        <w:rPr>
          <w:rFonts w:hint="eastAsia"/>
        </w:rPr>
        <w:t>递归树求</w:t>
      </w:r>
      <w:proofErr w:type="gramEnd"/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+cn</m:t>
        </m:r>
      </m:oMath>
      <w:r w:rsidR="008935B1">
        <w:rPr>
          <w:rFonts w:hint="eastAsia"/>
        </w:rPr>
        <w:t>的解。</w:t>
      </w:r>
    </w:p>
    <w:p w14:paraId="449C7A19" w14:textId="07EF8E9A" w:rsidR="008935B1" w:rsidRPr="008935B1" w:rsidRDefault="007116AE" w:rsidP="008935B1">
      <w:pPr>
        <w:pStyle w:val="a4"/>
        <w:numPr>
          <w:ilvl w:val="0"/>
          <w:numId w:val="1"/>
        </w:numPr>
        <w:ind w:firstLineChars="0"/>
      </w:pPr>
      <w:r w:rsidRPr="007116AE">
        <w:rPr>
          <w:rFonts w:hint="eastAsia"/>
          <w:b/>
          <w:bCs/>
        </w:rPr>
        <w:t>4.5-3</w:t>
      </w:r>
      <w:r w:rsidR="008935B1">
        <w:rPr>
          <w:rFonts w:hint="eastAsia"/>
        </w:rPr>
        <w:t>利用主定理求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θ(1)</m:t>
        </m:r>
      </m:oMath>
      <w:r w:rsidR="008935B1">
        <w:rPr>
          <w:rFonts w:hint="eastAsia"/>
        </w:rPr>
        <w:t>的解。</w:t>
      </w:r>
    </w:p>
    <w:sectPr w:rsidR="008935B1" w:rsidRPr="008935B1" w:rsidSect="001C4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51FDE"/>
    <w:multiLevelType w:val="hybridMultilevel"/>
    <w:tmpl w:val="F938A00A"/>
    <w:lvl w:ilvl="0" w:tplc="E9AAE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76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B1"/>
    <w:rsid w:val="001C4F51"/>
    <w:rsid w:val="007116AE"/>
    <w:rsid w:val="008935B1"/>
    <w:rsid w:val="00A713AF"/>
    <w:rsid w:val="00B21130"/>
    <w:rsid w:val="00B55C04"/>
    <w:rsid w:val="00F15329"/>
    <w:rsid w:val="00F4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5846"/>
  <w15:chartTrackingRefBased/>
  <w15:docId w15:val="{019ED185-1E0A-4613-9E47-43216E04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F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35B1"/>
    <w:rPr>
      <w:color w:val="808080"/>
    </w:rPr>
  </w:style>
  <w:style w:type="paragraph" w:styleId="a4">
    <w:name w:val="List Paragraph"/>
    <w:basedOn w:val="a"/>
    <w:uiPriority w:val="34"/>
    <w:qFormat/>
    <w:rsid w:val="00893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烜</dc:creator>
  <cp:keywords/>
  <dc:description/>
  <cp:lastModifiedBy>Wenjun Lee</cp:lastModifiedBy>
  <cp:revision>2</cp:revision>
  <dcterms:created xsi:type="dcterms:W3CDTF">2020-04-09T05:00:00Z</dcterms:created>
  <dcterms:modified xsi:type="dcterms:W3CDTF">2025-03-30T15:02:00Z</dcterms:modified>
</cp:coreProperties>
</file>