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计算机网络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    实验</w:t>
      </w:r>
      <w:r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 xml:space="preserve"> 数据包抓取与分析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数学与统计</w:t>
      </w:r>
      <w:r>
        <w:rPr>
          <w:rFonts w:hint="eastAsia"/>
          <w:b/>
          <w:sz w:val="28"/>
          <w:u w:val="single"/>
        </w:rPr>
        <w:t xml:space="preserve">学院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</w:t>
      </w:r>
      <w:r>
        <w:rPr>
          <w:rFonts w:hint="eastAsia"/>
          <w:b/>
          <w:sz w:val="28"/>
          <w:u w:val="single"/>
          <w:lang w:val="en-US" w:eastAsia="zh-CN"/>
        </w:rPr>
        <w:t>信息与计算科学（数学与计算机实验班）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       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王璐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王曦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2021192010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数计班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2023年03月09日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                       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>2023年03月09日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Style w:val="5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7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6" w:hRule="atLeast"/>
        </w:trPr>
        <w:tc>
          <w:tcPr>
            <w:tcW w:w="8223" w:type="dxa"/>
            <w:gridSpan w:val="2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</w:t>
            </w:r>
          </w:p>
          <w:p>
            <w:p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学习安装、使用协议分析软件，掌握基本的数据报抓取、过滤和分析方法，能分析 </w:t>
            </w:r>
            <w:r>
              <w:rPr>
                <w:sz w:val="24"/>
              </w:rPr>
              <w:t>HTTP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>TCP</w:t>
            </w:r>
            <w:r>
              <w:rPr>
                <w:rFonts w:hint="eastAsia"/>
                <w:sz w:val="24"/>
              </w:rPr>
              <w:t>、</w:t>
            </w:r>
            <w:r>
              <w:rPr>
                <w:sz w:val="24"/>
              </w:rPr>
              <w:t xml:space="preserve">ICMP </w:t>
            </w:r>
            <w:r>
              <w:rPr>
                <w:rFonts w:hint="eastAsia"/>
                <w:sz w:val="24"/>
              </w:rPr>
              <w:t>等协议。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2" w:hRule="atLeast"/>
        </w:trPr>
        <w:tc>
          <w:tcPr>
            <w:tcW w:w="8223" w:type="dxa"/>
            <w:gridSpan w:val="2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实验环境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使用具有</w:t>
            </w:r>
            <w:r>
              <w:rPr>
                <w:sz w:val="24"/>
              </w:rPr>
              <w:t xml:space="preserve">Internet </w:t>
            </w:r>
            <w:r>
              <w:rPr>
                <w:rFonts w:hint="eastAsia"/>
                <w:sz w:val="24"/>
              </w:rPr>
              <w:t>连接的</w:t>
            </w:r>
            <w:r>
              <w:rPr>
                <w:sz w:val="24"/>
              </w:rPr>
              <w:t xml:space="preserve">Windows </w:t>
            </w:r>
            <w:r>
              <w:rPr>
                <w:rFonts w:hint="eastAsia"/>
                <w:sz w:val="24"/>
              </w:rPr>
              <w:t>操作系统；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  <w:sz w:val="24"/>
              </w:rPr>
              <w:t>抓包软件</w:t>
            </w:r>
            <w:r>
              <w:rPr>
                <w:sz w:val="24"/>
              </w:rPr>
              <w:t>Wireshark</w:t>
            </w:r>
            <w:r>
              <w:rPr>
                <w:rFonts w:hint="eastAsia"/>
                <w:sz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2190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实验内容：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安装学习</w:t>
            </w:r>
            <w:r>
              <w:rPr>
                <w:sz w:val="24"/>
              </w:rPr>
              <w:t xml:space="preserve">Wireshark </w:t>
            </w:r>
            <w:r>
              <w:rPr>
                <w:rFonts w:hint="eastAsia"/>
                <w:sz w:val="24"/>
              </w:rPr>
              <w:t>软件；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抓包与分析</w:t>
            </w:r>
            <w:r>
              <w:rPr>
                <w:sz w:val="24"/>
              </w:rPr>
              <w:t xml:space="preserve">HTTP </w:t>
            </w:r>
            <w:r>
              <w:rPr>
                <w:rFonts w:hint="eastAsia"/>
                <w:sz w:val="24"/>
              </w:rPr>
              <w:t>协议；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</w:t>
            </w:r>
            <w:r>
              <w:rPr>
                <w:sz w:val="24"/>
              </w:rPr>
              <w:t xml:space="preserve">TCP </w:t>
            </w:r>
            <w:r>
              <w:rPr>
                <w:rFonts w:hint="eastAsia"/>
                <w:sz w:val="24"/>
              </w:rPr>
              <w:t>协议；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</w:t>
            </w:r>
            <w:r>
              <w:rPr>
                <w:sz w:val="24"/>
              </w:rPr>
              <w:t xml:space="preserve">TCP </w:t>
            </w:r>
            <w:r>
              <w:rPr>
                <w:rFonts w:hint="eastAsia"/>
                <w:sz w:val="24"/>
              </w:rPr>
              <w:t>三次握手；</w:t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分析</w:t>
            </w:r>
            <w:r>
              <w:rPr>
                <w:sz w:val="24"/>
              </w:rPr>
              <w:t xml:space="preserve">ICMP </w:t>
            </w:r>
            <w:r>
              <w:rPr>
                <w:rFonts w:hint="eastAsia"/>
                <w:sz w:val="24"/>
              </w:rPr>
              <w:t>协议。</w:t>
            </w:r>
          </w:p>
          <w:p>
            <w:pPr>
              <w:ind w:left="36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4195" w:hRule="atLeast"/>
        </w:trPr>
        <w:tc>
          <w:tcPr>
            <w:tcW w:w="8217" w:type="dxa"/>
          </w:tcPr>
          <w:p>
            <w:pPr>
              <w:ind w:firstLine="120"/>
              <w:rPr>
                <w:sz w:val="24"/>
              </w:rPr>
            </w:pPr>
          </w:p>
          <w:p>
            <w:pPr>
              <w:ind w:firstLine="1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实验步骤：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（用文字描述实验过程，并用截图辅助说明）</w:t>
            </w: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下载并安装Wireshark</w:t>
            </w:r>
          </w:p>
          <w:p>
            <w:pPr>
              <w:numPr>
                <w:numId w:val="0"/>
              </w:numPr>
              <w:ind w:firstLine="475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Wireshark是世界上最广泛使用的网络协议分析器。</w:t>
            </w:r>
          </w:p>
          <w:p>
            <w:pPr>
              <w:numPr>
                <w:numId w:val="0"/>
              </w:numPr>
              <w:ind w:firstLine="475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从官网https://www.wireshark.org/下载并安装Wireshark.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1.1 运行Wireshark, 初始界面如图1所示. 从接口列表中选择要捕获的接口, 双击开始捕获. 下面以捕获以太网为例.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852545" cy="2604770"/>
                  <wp:effectExtent l="0" t="0" r="1460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45" cy="260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图1: Wireshark的初始界面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1.2 如图2, 进入Wireshark主界面, 开始捕获分组. 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943985" cy="2889250"/>
                  <wp:effectExtent l="0" t="0" r="1841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图2: Wireshark的主界面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  其中分组详情栏的解释如图3.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157345" cy="1360170"/>
                  <wp:effectExtent l="0" t="0" r="14605" b="1143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345" cy="136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图3: Wireshark的分组详情栏的解释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1.3 使用过滤器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  过滤器包括协议过滤、IP地址过滤、模式过滤、端口过滤. 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协议过滤</w:t>
            </w:r>
          </w:p>
          <w:p>
            <w:pPr>
              <w:numPr>
                <w:numId w:val="0"/>
              </w:numPr>
              <w:ind w:firstLine="480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以过滤HTTP协议为例. 如图4, 在过滤器中输入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http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并回车, 观察到分组列表栏中的条目的Protocol都为HTTP. </w:t>
            </w:r>
          </w:p>
          <w:p>
            <w:pPr>
              <w:numPr>
                <w:numId w:val="0"/>
              </w:numPr>
              <w:ind w:firstLine="480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注意上述操作只会过滤使用HTTP协议的条目, 而不会过滤HTTPS协议的条目.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387215" cy="3213735"/>
                  <wp:effectExtent l="0" t="0" r="1333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215" cy="32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图4: HTTP协议过滤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IP地址过滤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①如图5, 在Powershell中ping百度的网址, 得到其IP地址182.61.200.7. </w:t>
            </w:r>
          </w:p>
          <w:p>
            <w:pPr>
              <w:numPr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3952875" cy="1558925"/>
                  <wp:effectExtent l="0" t="0" r="9525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图5: 获得百度的IP地址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②如图6, 在Powershell中用ipconfig得到本地的IP地址172.31.68.104.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361180" cy="1708150"/>
                  <wp:effectExtent l="0" t="0" r="127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图6: 获得本地的IP地址</w:t>
            </w:r>
          </w:p>
          <w:p>
            <w:pPr>
              <w:numPr>
                <w:numId w:val="0"/>
              </w:numPr>
              <w:ind w:firstLine="240" w:firstLineChars="100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③打开Wireshark捕获分组, 用浏览器访问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www.baidu.com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后停止捕获. 如图7, 观察到分组列表栏中的条目的源IP地址都为本地的IP地址, 目的地的IP地址都为百度的IP地址.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672965" cy="1135380"/>
                  <wp:effectExtent l="0" t="0" r="1333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65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图7: IP地址过滤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模式过滤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过滤分组列表栏中的http情求方法为GET的分组.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如图8, 观察到条目的Info中以GET开头.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94200" cy="1134110"/>
                  <wp:effectExtent l="0" t="0" r="635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图8: 模式过滤</w:t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端口过滤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过滤分组列表兰中tcp端口号为80的分组. 如图9, 观察到条目的Info中的端口号都为80.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15180" cy="1959610"/>
                  <wp:effectExtent l="0" t="0" r="1397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180" cy="195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图9: 端口过滤</w:t>
            </w: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抓包与分析HTTP协议</w:t>
            </w:r>
          </w:p>
          <w:p>
            <w:pPr>
              <w:numPr>
                <w:ilvl w:val="1"/>
                <w:numId w:val="2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打开Wireshark捕获分组, 在过滤器中输入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http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以过滤http协议的分组. </w:t>
            </w:r>
          </w:p>
          <w:p>
            <w:pPr>
              <w:numPr>
                <w:ilvl w:val="1"/>
                <w:numId w:val="2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打开浏览器, 输入一个以前未访问过的网址, 如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https://codeforces.com/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, 访问的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网址需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以前未访问过是为了防止浏览器直接调用缓存, 而不使用http协议获取数据. </w:t>
            </w:r>
          </w:p>
          <w:p>
            <w:pPr>
              <w:numPr>
                <w:ilvl w:val="1"/>
                <w:numId w:val="2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如图10, 观察到分组列表栏中出现HTTP协议的分组.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476750" cy="1360170"/>
                  <wp:effectExtent l="0" t="0" r="0" b="1143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136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图10: HTTP协议过滤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2.4 逐个查看分组详情栏, 检查哪些条目是浏览网页产生的分组. 如图11, 分析得前两个分组是浏览网页产生的, 可从分组列表栏中得知此次浏览网页的源IP地址和目的地IP地址, 从分组详情栏得知此次浏览网页的用户名和主机名.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32985" cy="3503930"/>
                  <wp:effectExtent l="0" t="0" r="5715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350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图11: 浏览网页产生的分组</w:t>
            </w: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分析TCP协议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3.1 分析2.4中的分组的TCP协议信息. 如图12, 在分组详情栏中得知本次TCP连接的源端口号、目的端口号、序列号、确认号、报头长度、标志位、窗口大小、校验和、数据. </w:t>
            </w:r>
          </w:p>
          <w:p>
            <w:pPr>
              <w:jc w:val="center"/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850130" cy="3877945"/>
                  <wp:effectExtent l="0" t="0" r="762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30" cy="387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图12: TCP协议的详情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3.2 追踪上述分组的TCP流. 如图13, 右键该条目, 追踪流-TCP流.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53305" cy="2512060"/>
                  <wp:effectExtent l="0" t="0" r="4445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305" cy="251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图13: 追踪TCP流</w:t>
            </w:r>
          </w:p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3.3 如图14, 找到Info中带有[SYN]、[SYN, ACK]、[ACK]的前三个分组, 发现它们在HTTP GET请求之前, 它们是TCP建立的分组. 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  原理: ①TCP建立在HTTP GET请求前; ②TCP建立连接时会设置标志位SYN.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05020" cy="1988820"/>
                  <wp:effectExtent l="0" t="0" r="5080" b="1143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2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图14: TCP建立的分组</w:t>
            </w: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分析TCP三次握手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90695" cy="3058795"/>
                  <wp:effectExtent l="0" t="0" r="14605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9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图15: TCP三次握手示意图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4.1 TCP第一次握手(SYN), 在分组详情栏中得知序号3951008536, 且Flags中的Syn位置1.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6945" cy="3797935"/>
                  <wp:effectExtent l="0" t="0" r="14605" b="1206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45" cy="379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图16: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TCP第一次握手(SYN)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4.2 TCP第二次握手(SYNACK), 在分组详情栏中得知序号、确认、ACK位置1、SYN位置1. 观察到确认号 = SYN序号 + 1.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91405" cy="3883025"/>
                  <wp:effectExtent l="0" t="0" r="4445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405" cy="388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图17: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TCP第二次握手(SYNACK)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4.3 TCP第三次握手(ACK), 在分组详情栏中得知确认号、ACK位置1、SYN位置0. 观察到确认号 = SYNACK序号 + 1.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18380" cy="3821430"/>
                  <wp:effectExtent l="0" t="0" r="127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380" cy="382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图18: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TCP第三次握手(ACK)</w:t>
            </w:r>
          </w:p>
          <w:p>
            <w:pPr>
              <w:jc w:val="center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分析ICMP协议</w:t>
            </w:r>
          </w:p>
          <w:p>
            <w:pPr>
              <w:numPr>
                <w:ilvl w:val="1"/>
                <w:numId w:val="2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打开Wireshark捕获分组, 在过滤器中输入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icmp</w:t>
            </w:r>
            <w: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以过滤icmp协议的分组. icmp协议是ping命令使用的协议. </w:t>
            </w:r>
          </w:p>
          <w:p>
            <w:pPr>
              <w:numPr>
                <w:ilvl w:val="1"/>
                <w:numId w:val="2"/>
              </w:numPr>
              <w:jc w:val="both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如图19, 在Powershell中ping百度的网址. 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686300" cy="19240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图19: ping百度的网址</w:t>
            </w:r>
          </w:p>
          <w:p>
            <w:pPr>
              <w:numPr>
                <w:ilvl w:val="1"/>
                <w:numId w:val="2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如图20, 在分组列表栏中观察到4次ping的请求和回复. </w:t>
            </w: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eastAsia="宋体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4905375" cy="3825240"/>
                  <wp:effectExtent l="0" t="0" r="9525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图20: 过滤ICMP协议</w:t>
            </w: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13694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实验结果：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（给出个人对结果的分析、结论）</w:t>
            </w:r>
          </w:p>
          <w:p>
            <w:pPr>
              <w:ind w:firstLine="48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数据包的抓取和协议的分析结果见实验步骤部分. </w:t>
            </w:r>
          </w:p>
          <w:p>
            <w:pPr>
              <w:ind w:firstLine="48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下面对实验内容的TCP协议部分做一些补充. </w:t>
            </w:r>
          </w:p>
          <w:p>
            <w:pPr>
              <w:numPr>
                <w:numId w:val="0"/>
              </w:num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>TCP协议示意图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TCP协议示意图如图21所示, 其中第二层和第三层即图12中所见的序列号和确认号. </w:t>
            </w:r>
          </w:p>
          <w:p>
            <w:pPr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751705" cy="2247900"/>
                  <wp:effectExtent l="0" t="0" r="1079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图21: TCP协议示意图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>TCP的三次握手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TCP的三次握手示意图如图22所示.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90695" cy="3058795"/>
                  <wp:effectExtent l="0" t="0" r="14605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9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图21: TCP三次握手示意图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2.1 TCP第一次握手(SYN), 如图22, 观察到客户端将同步号SYN位置1, 并选择初始序列号x, 将该数据报发送给服务器, 客户端进入SYN_SENT状态, 等待服务器确认.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66945" cy="3797935"/>
                  <wp:effectExtent l="0" t="0" r="14605" b="1206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45" cy="379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图22: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TCP第一次握手(SYN)</w:t>
            </w:r>
          </w:p>
          <w:p>
            <w:pPr>
              <w:numPr>
                <w:numId w:val="0"/>
              </w:numPr>
              <w:rPr>
                <w:rFonts w:hint="default"/>
                <w:b w:val="0"/>
                <w:bCs/>
                <w:sz w:val="24"/>
                <w:szCs w:val="24"/>
                <w:lang w:val="en-US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2.2 TCP第二次握手(SYNACK), 如图23, 观察到服务器接收到数据报后, 由SYN = 1得知客户端请求建立连接, 服务器将ACK位和SNY位都置1, 确认号置为(x + 1), 并选择初始序号y, 将该数据报发送给客户端以确认连接请求, 服务器进入SYN_RCVD状态.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22800" cy="3670300"/>
                  <wp:effectExtent l="0" t="0" r="635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367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图23: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TCP第二次握手(SYNACK)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2.3 TCP第三次握手(ACK), 如图24, 观察到客户端接收到确认信息后, 检查ACK位是否为1和确认号是否为(x + 1), 若正确则将ACK位置1, 将确认号设为(y + 1), 将该数据报发送到服务器. 服务器检查ACK = 1和确认好 = (y + 1)是否都成立, 若是则TCP连接建立成功, 客户端和服务器都进入ESTABLISHED状态, 三次握手完成, TCP连接建立, 可进行稳定可靠的数据传输.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549775" cy="3608705"/>
                  <wp:effectExtent l="0" t="0" r="3175" b="1079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775" cy="360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图24: </w:t>
            </w: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TCP第三次握手(ACK)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 w:val="0"/>
                <w:sz w:val="24"/>
                <w:szCs w:val="24"/>
                <w:lang w:val="en-US" w:eastAsia="zh-CN"/>
              </w:rPr>
              <w:t>利用TCP三次握手的DDoS攻击</w:t>
            </w:r>
          </w:p>
          <w:p>
            <w:pPr>
              <w:numPr>
                <w:numId w:val="0"/>
              </w:numPr>
              <w:ind w:leftChars="0" w:firstLine="480" w:firstLineChars="200"/>
              <w:rPr>
                <w:rFonts w:hint="default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DDos攻击的示意图如图25所示. </w:t>
            </w:r>
          </w:p>
          <w:p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619500" cy="2452370"/>
                  <wp:effectExtent l="0" t="0" r="0" b="5080"/>
                  <wp:docPr id="30" name="图片 2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452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图25: DDoS攻击示意图</w:t>
            </w:r>
          </w:p>
          <w:p>
            <w:pPr>
              <w:rPr>
                <w:rFonts w:hint="default"/>
                <w:b w:val="0"/>
                <w:bCs/>
                <w:sz w:val="24"/>
                <w:szCs w:val="24"/>
                <w:lang w:val="en-US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 xml:space="preserve">   攻击者通过操控大量僵尸机器(Zombies), 大量向DNS发送目标IP地址的请求, 在DNS服务器与目标主机建立TCP连接时, 攻击者只进行第一、二次握手, 服务器持续等待第三次握手的确认, 造成资源和数据库池的占用, 无暇应答正常访问的用户. </w:t>
            </w:r>
            <w:bookmarkStart w:id="0" w:name="_GoBack"/>
            <w:bookmarkEnd w:id="0"/>
          </w:p>
          <w:p>
            <w:pPr>
              <w:rPr>
                <w:b w:val="0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3705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实验小结：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（实验中出现问题的解决方法，实验心得体会等）</w:t>
            </w:r>
          </w:p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lang w:val="en-US" w:eastAsia="zh-CN"/>
              </w:rPr>
              <w:t>本次实验安装了Wireshark软件, 学习了用Wire实现抓取和分析数据包. 具体地, 本次实验分析了HTTP协议、TCP协议、TCP三次握手和ICMP协议.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通过参考助教提供的实验报告样例, 我学习到了用表格的方式理解TCP的三次握手, 如下:</w:t>
            </w:r>
          </w:p>
          <w:p>
            <w:pPr>
              <w:ind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(1)第一次握手(SYN): Client发送SYN数据, 在收到Server的SYN/ACK数据前无法确认己方发送是否正常, 此时Client的状态如下: </w:t>
            </w:r>
          </w:p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Client (1)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Server确认后可确定己方接收正常、对方发送正常, 此时Server状态如下: </w:t>
            </w:r>
          </w:p>
          <w:tbl>
            <w:tblPr>
              <w:tblStyle w:val="6"/>
              <w:tblW w:w="96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0"/>
              <w:gridCol w:w="16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w:t>Server (2)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ind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(2)第二次握手(SYN/ACK): Client确认己方发送正常、己方接收正常、对方发送正常、对方接收正常. 此时Client确认状态完成, 状态如下: </w:t>
            </w:r>
          </w:p>
          <w:tbl>
            <w:tblPr>
              <w:tblStyle w:val="6"/>
              <w:tblW w:w="96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0"/>
              <w:gridCol w:w="16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Client (2)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  <w:tc>
                <w:tcPr>
                  <w:tcW w:w="16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210" w:hRule="atLeast"/>
              </w:trPr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ind w:firstLine="21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Server只能确认己方接收正常、对方发送正常, 状态如下: </w:t>
            </w:r>
          </w:p>
          <w:tbl>
            <w:tblPr>
              <w:tblStyle w:val="6"/>
              <w:tblW w:w="80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w:t>Server (2)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291" w:hRule="atLeast"/>
              </w:trPr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(3)第三次握手(ACK): Client确认状态在第二次握手时已完成. Server在第三次握手可确认己方发送正常和对方接收正常, Server确认状态完成, 状态如下: </w:t>
            </w:r>
          </w:p>
          <w:tbl>
            <w:tblPr>
              <w:tblStyle w:val="6"/>
              <w:tblW w:w="800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600"/>
              <w:gridCol w:w="1600"/>
              <w:gridCol w:w="1600"/>
              <w:gridCol w:w="1600"/>
              <w:gridCol w:w="160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  <w:t>Server (3)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己方发送正常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己方接收正常</w:t>
                  </w:r>
                </w:p>
              </w:tc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对方发送正常</w:t>
                  </w:r>
                </w:p>
              </w:tc>
              <w:tc>
                <w:tcPr>
                  <w:tcW w:w="1601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对方接收正常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600" w:type="dxa"/>
                  <w:vAlign w:val="top"/>
                </w:tcPr>
                <w:p>
                  <w:pPr>
                    <w:jc w:val="center"/>
                    <w:rPr>
                      <w:rFonts w:hint="default" w:ascii="Times New Roman" w:hAnsi="Times New Roman" w:eastAsia="宋体" w:cs="Times New Roman"/>
                      <w:kern w:val="2"/>
                      <w:sz w:val="21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第三次握手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  <w:tc>
                <w:tcPr>
                  <w:tcW w:w="1601" w:type="dxa"/>
                </w:tcPr>
                <w:p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√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至此, 需要且仅需要3次握手即可确认连接是否正常, 进而可保证稳定可靠的数据传输. </w:t>
            </w:r>
          </w:p>
          <w:p/>
          <w:p/>
          <w:p/>
          <w:p/>
          <w:p>
            <w:pPr>
              <w:rPr>
                <w:b/>
                <w:sz w:val="4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6496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指导教师批阅意见：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成绩评定：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             </w:t>
            </w:r>
            <w:r>
              <w:rPr>
                <w:rFonts w:hint="eastAsia"/>
                <w:b/>
                <w:sz w:val="24"/>
              </w:rPr>
              <w:t xml:space="preserve"> 指导教师签字：</w:t>
            </w:r>
          </w:p>
          <w:p>
            <w:pPr>
              <w:rPr>
                <w:sz w:val="24"/>
              </w:rPr>
            </w:pPr>
          </w:p>
          <w:p>
            <w:r>
              <w:rPr>
                <w:rFonts w:hint="eastAsia"/>
                <w:sz w:val="24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1236" w:hRule="atLeast"/>
        </w:trPr>
        <w:tc>
          <w:tcPr>
            <w:tcW w:w="8217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2381A1"/>
    <w:multiLevelType w:val="singleLevel"/>
    <w:tmpl w:val="892381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D34F23"/>
    <w:multiLevelType w:val="multilevel"/>
    <w:tmpl w:val="16D34F2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E75E35"/>
    <w:multiLevelType w:val="singleLevel"/>
    <w:tmpl w:val="49E75E35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55A86F91"/>
    <w:multiLevelType w:val="multilevel"/>
    <w:tmpl w:val="55A86F9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585F4D3E"/>
    <w:multiLevelType w:val="singleLevel"/>
    <w:tmpl w:val="585F4D3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Y5Nzg3MjI4YzExOWQzOTQyN2E1ZjUyNTMwZGY3YjEifQ=="/>
    <w:docVar w:name="KSO_WPS_MARK_KEY" w:val="b45124fb-1ae8-44e4-86fa-aa4ee0ea941d"/>
  </w:docVars>
  <w:rsids>
    <w:rsidRoot w:val="00AD42E2"/>
    <w:rsid w:val="0002155D"/>
    <w:rsid w:val="00033490"/>
    <w:rsid w:val="00035AC8"/>
    <w:rsid w:val="00066F73"/>
    <w:rsid w:val="00096447"/>
    <w:rsid w:val="000D766B"/>
    <w:rsid w:val="0011782E"/>
    <w:rsid w:val="00143183"/>
    <w:rsid w:val="00145C8C"/>
    <w:rsid w:val="00150CB9"/>
    <w:rsid w:val="001918FE"/>
    <w:rsid w:val="00211059"/>
    <w:rsid w:val="002A654D"/>
    <w:rsid w:val="002F33B6"/>
    <w:rsid w:val="00366686"/>
    <w:rsid w:val="003D26A8"/>
    <w:rsid w:val="00405CE3"/>
    <w:rsid w:val="00434939"/>
    <w:rsid w:val="00453F91"/>
    <w:rsid w:val="004C002A"/>
    <w:rsid w:val="004C6C98"/>
    <w:rsid w:val="004D7F42"/>
    <w:rsid w:val="00535433"/>
    <w:rsid w:val="005768F3"/>
    <w:rsid w:val="005C6CCD"/>
    <w:rsid w:val="00624E3F"/>
    <w:rsid w:val="00635D64"/>
    <w:rsid w:val="006461DC"/>
    <w:rsid w:val="00690DA3"/>
    <w:rsid w:val="00696CAA"/>
    <w:rsid w:val="006E6654"/>
    <w:rsid w:val="00710725"/>
    <w:rsid w:val="00791DD7"/>
    <w:rsid w:val="007D2A88"/>
    <w:rsid w:val="007F1FE4"/>
    <w:rsid w:val="00803856"/>
    <w:rsid w:val="00860295"/>
    <w:rsid w:val="0086508C"/>
    <w:rsid w:val="008F6090"/>
    <w:rsid w:val="00904FEC"/>
    <w:rsid w:val="00940C08"/>
    <w:rsid w:val="00974815"/>
    <w:rsid w:val="00975D73"/>
    <w:rsid w:val="00980594"/>
    <w:rsid w:val="009C3C48"/>
    <w:rsid w:val="009C6480"/>
    <w:rsid w:val="00A3192E"/>
    <w:rsid w:val="00A348F0"/>
    <w:rsid w:val="00A520B4"/>
    <w:rsid w:val="00AB5796"/>
    <w:rsid w:val="00AB79AF"/>
    <w:rsid w:val="00AD42E2"/>
    <w:rsid w:val="00B02463"/>
    <w:rsid w:val="00B058CE"/>
    <w:rsid w:val="00B0699F"/>
    <w:rsid w:val="00B52249"/>
    <w:rsid w:val="00B6103D"/>
    <w:rsid w:val="00B62372"/>
    <w:rsid w:val="00B73ABA"/>
    <w:rsid w:val="00B771D5"/>
    <w:rsid w:val="00C34C45"/>
    <w:rsid w:val="00C36210"/>
    <w:rsid w:val="00CC7208"/>
    <w:rsid w:val="00D04C70"/>
    <w:rsid w:val="00D32996"/>
    <w:rsid w:val="00D45F99"/>
    <w:rsid w:val="00D54B75"/>
    <w:rsid w:val="00D60A71"/>
    <w:rsid w:val="00D63E17"/>
    <w:rsid w:val="00D96C7E"/>
    <w:rsid w:val="00DC72AE"/>
    <w:rsid w:val="00E16DEF"/>
    <w:rsid w:val="00E20CBF"/>
    <w:rsid w:val="00E21CE5"/>
    <w:rsid w:val="00F30C75"/>
    <w:rsid w:val="00F3297A"/>
    <w:rsid w:val="00F929C3"/>
    <w:rsid w:val="00FA2E10"/>
    <w:rsid w:val="00FA6632"/>
    <w:rsid w:val="01115B19"/>
    <w:rsid w:val="01A93469"/>
    <w:rsid w:val="01CE3C6C"/>
    <w:rsid w:val="01E7687A"/>
    <w:rsid w:val="02395B1E"/>
    <w:rsid w:val="028902E6"/>
    <w:rsid w:val="02B349AE"/>
    <w:rsid w:val="02F1781F"/>
    <w:rsid w:val="04580DAC"/>
    <w:rsid w:val="050525FE"/>
    <w:rsid w:val="05DB66F5"/>
    <w:rsid w:val="061B5A89"/>
    <w:rsid w:val="068B011B"/>
    <w:rsid w:val="06E00135"/>
    <w:rsid w:val="06FC0A47"/>
    <w:rsid w:val="07342561"/>
    <w:rsid w:val="07FD19EA"/>
    <w:rsid w:val="080952F6"/>
    <w:rsid w:val="08711E6D"/>
    <w:rsid w:val="09794E8E"/>
    <w:rsid w:val="09DF5FA9"/>
    <w:rsid w:val="0B81578B"/>
    <w:rsid w:val="0BF93804"/>
    <w:rsid w:val="0E2119EE"/>
    <w:rsid w:val="0EAA387F"/>
    <w:rsid w:val="0F6D592A"/>
    <w:rsid w:val="0FE0573A"/>
    <w:rsid w:val="11FF2D51"/>
    <w:rsid w:val="133C51D5"/>
    <w:rsid w:val="13681478"/>
    <w:rsid w:val="13847A9C"/>
    <w:rsid w:val="147F4DF9"/>
    <w:rsid w:val="14E103C6"/>
    <w:rsid w:val="15CA4090"/>
    <w:rsid w:val="168B7EF6"/>
    <w:rsid w:val="174B1B73"/>
    <w:rsid w:val="17F83CD0"/>
    <w:rsid w:val="17FA0E1E"/>
    <w:rsid w:val="183E0437"/>
    <w:rsid w:val="19BE4FFD"/>
    <w:rsid w:val="1A7C2923"/>
    <w:rsid w:val="1ABB3494"/>
    <w:rsid w:val="1B3B7527"/>
    <w:rsid w:val="1BEF1D69"/>
    <w:rsid w:val="1C2D7127"/>
    <w:rsid w:val="1CA62240"/>
    <w:rsid w:val="1CF57C45"/>
    <w:rsid w:val="1D0748D5"/>
    <w:rsid w:val="1D694B25"/>
    <w:rsid w:val="1D882793"/>
    <w:rsid w:val="1DE246DB"/>
    <w:rsid w:val="1DFB2CDC"/>
    <w:rsid w:val="1EB83BDA"/>
    <w:rsid w:val="1FD83235"/>
    <w:rsid w:val="203330E9"/>
    <w:rsid w:val="204E5656"/>
    <w:rsid w:val="20A37FFF"/>
    <w:rsid w:val="21ED3D22"/>
    <w:rsid w:val="225577AA"/>
    <w:rsid w:val="228E42F2"/>
    <w:rsid w:val="22927C2B"/>
    <w:rsid w:val="24481378"/>
    <w:rsid w:val="247935A1"/>
    <w:rsid w:val="247E1363"/>
    <w:rsid w:val="247F1A74"/>
    <w:rsid w:val="24AF4FAD"/>
    <w:rsid w:val="250B04B9"/>
    <w:rsid w:val="25156E96"/>
    <w:rsid w:val="256B2551"/>
    <w:rsid w:val="25AD64F9"/>
    <w:rsid w:val="25F05BDA"/>
    <w:rsid w:val="26244A34"/>
    <w:rsid w:val="267274F0"/>
    <w:rsid w:val="27352EC6"/>
    <w:rsid w:val="27E43E92"/>
    <w:rsid w:val="27E650B1"/>
    <w:rsid w:val="28275433"/>
    <w:rsid w:val="2A0469B6"/>
    <w:rsid w:val="2A1835C1"/>
    <w:rsid w:val="2A6D1762"/>
    <w:rsid w:val="2AD93717"/>
    <w:rsid w:val="2B930575"/>
    <w:rsid w:val="2CD462C6"/>
    <w:rsid w:val="2D2F2E72"/>
    <w:rsid w:val="2F2F1784"/>
    <w:rsid w:val="2F940E4B"/>
    <w:rsid w:val="319C2DEF"/>
    <w:rsid w:val="32D54349"/>
    <w:rsid w:val="33550AFD"/>
    <w:rsid w:val="34954000"/>
    <w:rsid w:val="34EA051A"/>
    <w:rsid w:val="35CD27EC"/>
    <w:rsid w:val="35EB101B"/>
    <w:rsid w:val="382D3867"/>
    <w:rsid w:val="38CF601B"/>
    <w:rsid w:val="38FF68D5"/>
    <w:rsid w:val="3A1C0448"/>
    <w:rsid w:val="3A1E0383"/>
    <w:rsid w:val="3A3E0A25"/>
    <w:rsid w:val="3A8554E2"/>
    <w:rsid w:val="3A9C399E"/>
    <w:rsid w:val="3AC2044D"/>
    <w:rsid w:val="3B4701F7"/>
    <w:rsid w:val="3BFE5A74"/>
    <w:rsid w:val="3C0271FA"/>
    <w:rsid w:val="3C37397E"/>
    <w:rsid w:val="3D62169D"/>
    <w:rsid w:val="3DDA2813"/>
    <w:rsid w:val="3DEE14D5"/>
    <w:rsid w:val="402129B3"/>
    <w:rsid w:val="40CA5890"/>
    <w:rsid w:val="41013D81"/>
    <w:rsid w:val="415B4B97"/>
    <w:rsid w:val="417148FA"/>
    <w:rsid w:val="418D0672"/>
    <w:rsid w:val="419329F4"/>
    <w:rsid w:val="41E937DA"/>
    <w:rsid w:val="443337FC"/>
    <w:rsid w:val="455E77F1"/>
    <w:rsid w:val="46026DAB"/>
    <w:rsid w:val="489724DB"/>
    <w:rsid w:val="48F5119E"/>
    <w:rsid w:val="49217FAF"/>
    <w:rsid w:val="4C087F6D"/>
    <w:rsid w:val="4EEB0081"/>
    <w:rsid w:val="4F1946C9"/>
    <w:rsid w:val="4F5F701C"/>
    <w:rsid w:val="50884A86"/>
    <w:rsid w:val="52C11D9C"/>
    <w:rsid w:val="530075CD"/>
    <w:rsid w:val="53415212"/>
    <w:rsid w:val="546719C3"/>
    <w:rsid w:val="5473274B"/>
    <w:rsid w:val="54CE07E8"/>
    <w:rsid w:val="55690BF5"/>
    <w:rsid w:val="57262AED"/>
    <w:rsid w:val="578B7726"/>
    <w:rsid w:val="57A04676"/>
    <w:rsid w:val="58492617"/>
    <w:rsid w:val="59D94E4E"/>
    <w:rsid w:val="5A2A7066"/>
    <w:rsid w:val="5AED0E35"/>
    <w:rsid w:val="5BD05D95"/>
    <w:rsid w:val="5BE54D4D"/>
    <w:rsid w:val="5CDF0459"/>
    <w:rsid w:val="5D095194"/>
    <w:rsid w:val="5E261168"/>
    <w:rsid w:val="5E986C9A"/>
    <w:rsid w:val="5F8E3EFD"/>
    <w:rsid w:val="5FD346CC"/>
    <w:rsid w:val="5FF7257C"/>
    <w:rsid w:val="5FFC66F7"/>
    <w:rsid w:val="601D4B46"/>
    <w:rsid w:val="61880FD1"/>
    <w:rsid w:val="61AA6FAA"/>
    <w:rsid w:val="61AE2518"/>
    <w:rsid w:val="629442D4"/>
    <w:rsid w:val="634E1B08"/>
    <w:rsid w:val="63AA1733"/>
    <w:rsid w:val="640F2A12"/>
    <w:rsid w:val="641060BA"/>
    <w:rsid w:val="66330690"/>
    <w:rsid w:val="66A253A0"/>
    <w:rsid w:val="670E639E"/>
    <w:rsid w:val="67F01465"/>
    <w:rsid w:val="680C3022"/>
    <w:rsid w:val="68B4325D"/>
    <w:rsid w:val="6A396DCD"/>
    <w:rsid w:val="6AB90DDD"/>
    <w:rsid w:val="6AE45C83"/>
    <w:rsid w:val="6B160FD3"/>
    <w:rsid w:val="6B532B05"/>
    <w:rsid w:val="6CAD41EA"/>
    <w:rsid w:val="6D1E7C61"/>
    <w:rsid w:val="6E066BCB"/>
    <w:rsid w:val="6E9B274D"/>
    <w:rsid w:val="6FC72266"/>
    <w:rsid w:val="70CE5026"/>
    <w:rsid w:val="71614856"/>
    <w:rsid w:val="722241AD"/>
    <w:rsid w:val="736B3932"/>
    <w:rsid w:val="73B94E49"/>
    <w:rsid w:val="73E51D1D"/>
    <w:rsid w:val="73FA2256"/>
    <w:rsid w:val="740050B0"/>
    <w:rsid w:val="74283823"/>
    <w:rsid w:val="74BB1FED"/>
    <w:rsid w:val="77090BEF"/>
    <w:rsid w:val="77697621"/>
    <w:rsid w:val="77F3583A"/>
    <w:rsid w:val="785F5F1C"/>
    <w:rsid w:val="78B90675"/>
    <w:rsid w:val="78C93005"/>
    <w:rsid w:val="7A4C0780"/>
    <w:rsid w:val="7B385861"/>
    <w:rsid w:val="7B4A207F"/>
    <w:rsid w:val="7C92531F"/>
    <w:rsid w:val="7DBE3AA3"/>
    <w:rsid w:val="7DF603E8"/>
    <w:rsid w:val="7E6D5BD3"/>
    <w:rsid w:val="7E8843BC"/>
    <w:rsid w:val="7F0C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iPriority w:val="0"/>
    <w:pPr>
      <w:tabs>
        <w:tab w:val="center" w:pos="4320"/>
        <w:tab w:val="right" w:pos="8640"/>
      </w:tabs>
    </w:pPr>
  </w:style>
  <w:style w:type="paragraph" w:styleId="4">
    <w:name w:val="header"/>
    <w:basedOn w:val="1"/>
    <w:link w:val="8"/>
    <w:uiPriority w:val="0"/>
    <w:pPr>
      <w:tabs>
        <w:tab w:val="center" w:pos="4320"/>
        <w:tab w:val="right" w:pos="8640"/>
      </w:tabs>
    </w:p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link w:val="4"/>
    <w:uiPriority w:val="0"/>
    <w:rPr>
      <w:kern w:val="2"/>
      <w:sz w:val="21"/>
      <w:szCs w:val="24"/>
    </w:rPr>
  </w:style>
  <w:style w:type="character" w:customStyle="1" w:styleId="9">
    <w:name w:val="页脚 字符"/>
    <w:link w:val="3"/>
    <w:uiPriority w:val="0"/>
    <w:rPr>
      <w:kern w:val="2"/>
      <w:sz w:val="21"/>
      <w:szCs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Shenzhen University</Company>
  <Pages>17</Pages>
  <Words>2602</Words>
  <Characters>3525</Characters>
  <Lines>7</Lines>
  <Paragraphs>2</Paragraphs>
  <TotalTime>4</TotalTime>
  <ScaleCrop>false</ScaleCrop>
  <LinksUpToDate>false</LinksUpToDate>
  <CharactersWithSpaces>4305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2023-03-02T02:49:00Z</dcterms:created>
  <dc:creator>d</dc:creator>
  <cp:lastModifiedBy>Hytidel</cp:lastModifiedBy>
  <cp:lastPrinted>2006-03-02T08:25:00Z</cp:lastPrinted>
  <dcterms:modified xsi:type="dcterms:W3CDTF">2023-03-09T05:03:04Z</dcterms:modified>
  <dc:title>大 学 实 验 报 告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76E5696BBBEA4CD4935B1FA5C001B4E0</vt:lpwstr>
  </property>
</Properties>
</file>