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A830" w14:textId="0D3D613B" w:rsidR="00367C41" w:rsidRPr="00B53FE1" w:rsidRDefault="00B53FE1">
      <w:pPr>
        <w:pStyle w:val="Titre"/>
        <w:spacing w:before="720"/>
      </w:pPr>
      <w:r w:rsidRPr="00B53FE1">
        <w:t>D</w:t>
      </w:r>
      <w:r>
        <w:t xml:space="preserve">ossier </w:t>
      </w:r>
      <w:r w:rsidR="00490AEB">
        <w:t>de chiffrage</w:t>
      </w:r>
    </w:p>
    <w:p w14:paraId="563907BD" w14:textId="77777777" w:rsidR="00367C41" w:rsidRPr="00B53FE1" w:rsidRDefault="00367C41"/>
    <w:p w14:paraId="64EAB061" w14:textId="77777777" w:rsidR="00367C41" w:rsidRPr="00B53FE1" w:rsidRDefault="00587E54">
      <w:pPr>
        <w:jc w:val="center"/>
        <w:rPr>
          <w:color w:val="1A8AA0"/>
          <w:sz w:val="40"/>
          <w:szCs w:val="40"/>
        </w:rPr>
      </w:pPr>
      <w:r w:rsidRPr="00B53FE1">
        <w:rPr>
          <w:color w:val="1A8AA0"/>
          <w:sz w:val="40"/>
          <w:szCs w:val="40"/>
        </w:rPr>
        <w:t>Version 1.0</w:t>
      </w:r>
    </w:p>
    <w:p w14:paraId="1A7D6776" w14:textId="1433DB73" w:rsidR="00367C41" w:rsidRDefault="00B53FE1">
      <w:pPr>
        <w:jc w:val="center"/>
        <w:rPr>
          <w:color w:val="1A8AA0"/>
          <w:sz w:val="40"/>
          <w:szCs w:val="40"/>
        </w:rPr>
      </w:pPr>
      <w:r>
        <w:rPr>
          <w:color w:val="1A8AA0"/>
          <w:sz w:val="40"/>
          <w:szCs w:val="40"/>
        </w:rPr>
        <w:t>30/02/2022</w:t>
      </w:r>
    </w:p>
    <w:p w14:paraId="57F6D4C2" w14:textId="77777777" w:rsidR="00367C41" w:rsidRDefault="00367C41"/>
    <w:p w14:paraId="334D0DD7" w14:textId="77777777" w:rsidR="00367C41" w:rsidRDefault="00587E54">
      <w:pPr>
        <w:jc w:val="center"/>
        <w:rPr>
          <w:color w:val="003164"/>
          <w:sz w:val="28"/>
          <w:szCs w:val="28"/>
        </w:rPr>
      </w:pPr>
      <w:r>
        <w:rPr>
          <w:color w:val="003164"/>
          <w:sz w:val="28"/>
          <w:szCs w:val="28"/>
        </w:rPr>
        <w:t>Historique</w:t>
      </w:r>
    </w:p>
    <w:p w14:paraId="2E18B225" w14:textId="6F3B76B3" w:rsidR="00367C41" w:rsidRDefault="00587E54">
      <w:pPr>
        <w:jc w:val="center"/>
      </w:pPr>
      <w:r>
        <w:t xml:space="preserve">Création du document : </w:t>
      </w:r>
      <w:r w:rsidR="00B53FE1">
        <w:t>30</w:t>
      </w:r>
      <w:r>
        <w:t>/0</w:t>
      </w:r>
      <w:r w:rsidR="00B53FE1">
        <w:t>2</w:t>
      </w:r>
      <w:r>
        <w:t>/2022</w:t>
      </w:r>
    </w:p>
    <w:p w14:paraId="75008F35" w14:textId="77777777" w:rsidR="00367C41" w:rsidRDefault="00367C41">
      <w:pPr>
        <w:pStyle w:val="Titre2"/>
      </w:pPr>
    </w:p>
    <w:p w14:paraId="4B8EE226" w14:textId="6E470D1A" w:rsidR="00B53FE1" w:rsidRDefault="00587E54" w:rsidP="00B53FE1">
      <w:pPr>
        <w:jc w:val="center"/>
        <w:rPr>
          <w:sz w:val="32"/>
          <w:szCs w:val="32"/>
        </w:rPr>
      </w:pPr>
      <w:r>
        <w:rPr>
          <w:sz w:val="32"/>
          <w:szCs w:val="32"/>
        </w:rPr>
        <w:t xml:space="preserve">Groupe </w:t>
      </w:r>
      <w:r w:rsidR="0093600B">
        <w:rPr>
          <w:sz w:val="32"/>
          <w:szCs w:val="32"/>
        </w:rPr>
        <w:t>5</w:t>
      </w:r>
    </w:p>
    <w:p w14:paraId="321F7EF6" w14:textId="0B7C7F79" w:rsidR="00B53FE1" w:rsidRPr="00B53FE1" w:rsidRDefault="0093600B" w:rsidP="00B53FE1">
      <w:pPr>
        <w:jc w:val="center"/>
        <w:rPr>
          <w:b/>
          <w:bCs/>
          <w:sz w:val="24"/>
          <w:szCs w:val="24"/>
        </w:rPr>
      </w:pPr>
      <w:r>
        <w:rPr>
          <w:b/>
          <w:bCs/>
          <w:sz w:val="24"/>
          <w:szCs w:val="24"/>
        </w:rPr>
        <w:t>EL HARRAR ETHAN</w:t>
      </w:r>
    </w:p>
    <w:p w14:paraId="32E3779D" w14:textId="2A09F988" w:rsidR="00367C41" w:rsidRPr="00B53FE1" w:rsidRDefault="00587E54" w:rsidP="00B53FE1">
      <w:pPr>
        <w:jc w:val="center"/>
        <w:rPr>
          <w:b/>
          <w:bCs/>
          <w:sz w:val="28"/>
          <w:szCs w:val="28"/>
        </w:rPr>
      </w:pPr>
      <w:r w:rsidRPr="00B53FE1">
        <w:rPr>
          <w:b/>
          <w:bCs/>
          <w:sz w:val="28"/>
          <w:szCs w:val="28"/>
        </w:rPr>
        <w:t>202</w:t>
      </w:r>
      <w:r w:rsidR="0093600B">
        <w:rPr>
          <w:b/>
          <w:bCs/>
          <w:sz w:val="28"/>
          <w:szCs w:val="28"/>
        </w:rPr>
        <w:t>4</w:t>
      </w:r>
      <w:r w:rsidRPr="00B53FE1">
        <w:rPr>
          <w:b/>
          <w:bCs/>
          <w:sz w:val="28"/>
          <w:szCs w:val="28"/>
        </w:rPr>
        <w:t xml:space="preserve"> – 202</w:t>
      </w:r>
      <w:r w:rsidR="0093600B">
        <w:rPr>
          <w:b/>
          <w:bCs/>
          <w:sz w:val="28"/>
          <w:szCs w:val="28"/>
        </w:rPr>
        <w:t>5</w:t>
      </w:r>
    </w:p>
    <w:p w14:paraId="3CAB6085" w14:textId="77777777" w:rsidR="00490AEB" w:rsidRDefault="00490AEB">
      <w:pPr>
        <w:rPr>
          <w:rFonts w:ascii="Monument Extended" w:eastAsia="Monument Extended" w:hAnsi="Monument Extended" w:cs="Monument Extended"/>
          <w:color w:val="1A8AA0"/>
          <w:sz w:val="40"/>
          <w:szCs w:val="40"/>
        </w:rPr>
      </w:pPr>
      <w:r>
        <w:br w:type="page"/>
      </w:r>
    </w:p>
    <w:p w14:paraId="7EFD65C1" w14:textId="15A29F04" w:rsidR="00367C41" w:rsidRDefault="00587E54" w:rsidP="005C7CDC">
      <w:pPr>
        <w:pStyle w:val="Titre1"/>
        <w:numPr>
          <w:ilvl w:val="0"/>
          <w:numId w:val="0"/>
        </w:numPr>
        <w:ind w:left="720"/>
      </w:pPr>
      <w:bookmarkStart w:id="0" w:name="_Toc118955193"/>
      <w:r>
        <w:lastRenderedPageBreak/>
        <w:t>Sommaire</w:t>
      </w:r>
      <w:bookmarkEnd w:id="0"/>
    </w:p>
    <w:p w14:paraId="5A35A45C" w14:textId="77777777" w:rsidR="00367C41" w:rsidRDefault="00367C41"/>
    <w:sdt>
      <w:sdtPr>
        <w:rPr>
          <w:rFonts w:ascii="Roboto Light" w:eastAsia="Roboto Light" w:hAnsi="Roboto Light" w:cs="Roboto Light"/>
          <w:color w:val="auto"/>
          <w:sz w:val="21"/>
          <w:szCs w:val="21"/>
          <w:lang w:eastAsia="zh-CN"/>
        </w:rPr>
        <w:id w:val="1854989899"/>
        <w:docPartObj>
          <w:docPartGallery w:val="Table of Contents"/>
          <w:docPartUnique/>
        </w:docPartObj>
      </w:sdtPr>
      <w:sdtEndPr>
        <w:rPr>
          <w:b/>
          <w:bCs/>
        </w:rPr>
      </w:sdtEndPr>
      <w:sdtContent>
        <w:p w14:paraId="2D4B6651" w14:textId="69D8A540" w:rsidR="00B53FE1" w:rsidRDefault="00B53FE1" w:rsidP="00BA1007">
          <w:pPr>
            <w:pStyle w:val="En-ttedetabledesmatires"/>
            <w:numPr>
              <w:ilvl w:val="0"/>
              <w:numId w:val="0"/>
            </w:numPr>
            <w:ind w:left="720"/>
          </w:pPr>
          <w:r>
            <w:t>Table des matières</w:t>
          </w:r>
        </w:p>
        <w:p w14:paraId="2E021C5A" w14:textId="21452106" w:rsidR="005C7CDC" w:rsidRDefault="00B53FE1">
          <w:pPr>
            <w:pStyle w:val="TM1"/>
            <w:tabs>
              <w:tab w:val="right" w:leader="dot" w:pos="9062"/>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18955193" w:history="1">
            <w:r w:rsidR="005C7CDC" w:rsidRPr="005202D0">
              <w:rPr>
                <w:rStyle w:val="Lienhypertexte"/>
                <w:noProof/>
              </w:rPr>
              <w:t>Sommaire</w:t>
            </w:r>
            <w:r w:rsidR="005C7CDC">
              <w:rPr>
                <w:noProof/>
                <w:webHidden/>
              </w:rPr>
              <w:tab/>
            </w:r>
            <w:r w:rsidR="005C7CDC">
              <w:rPr>
                <w:noProof/>
                <w:webHidden/>
              </w:rPr>
              <w:fldChar w:fldCharType="begin"/>
            </w:r>
            <w:r w:rsidR="005C7CDC">
              <w:rPr>
                <w:noProof/>
                <w:webHidden/>
              </w:rPr>
              <w:instrText xml:space="preserve"> PAGEREF _Toc118955193 \h </w:instrText>
            </w:r>
            <w:r w:rsidR="005C7CDC">
              <w:rPr>
                <w:noProof/>
                <w:webHidden/>
              </w:rPr>
            </w:r>
            <w:r w:rsidR="005C7CDC">
              <w:rPr>
                <w:noProof/>
                <w:webHidden/>
              </w:rPr>
              <w:fldChar w:fldCharType="separate"/>
            </w:r>
            <w:r w:rsidR="0061655E">
              <w:rPr>
                <w:noProof/>
                <w:webHidden/>
              </w:rPr>
              <w:t>2</w:t>
            </w:r>
            <w:r w:rsidR="005C7CDC">
              <w:rPr>
                <w:noProof/>
                <w:webHidden/>
              </w:rPr>
              <w:fldChar w:fldCharType="end"/>
            </w:r>
          </w:hyperlink>
        </w:p>
        <w:p w14:paraId="220666F6" w14:textId="35BC7A91" w:rsidR="005C7CDC" w:rsidRDefault="005C7CDC">
          <w:pPr>
            <w:pStyle w:val="TM1"/>
            <w:tabs>
              <w:tab w:val="left" w:pos="440"/>
              <w:tab w:val="right" w:leader="dot" w:pos="9062"/>
            </w:tabs>
            <w:rPr>
              <w:rFonts w:asciiTheme="minorHAnsi" w:eastAsiaTheme="minorEastAsia" w:hAnsiTheme="minorHAnsi" w:cstheme="minorBidi"/>
              <w:noProof/>
              <w:sz w:val="22"/>
              <w:szCs w:val="22"/>
              <w:lang w:eastAsia="fr-FR"/>
            </w:rPr>
          </w:pPr>
          <w:hyperlink w:anchor="_Toc118955194" w:history="1">
            <w:r w:rsidRPr="005202D0">
              <w:rPr>
                <w:rStyle w:val="Lienhypertexte"/>
                <w:noProof/>
              </w:rPr>
              <w:t>I.</w:t>
            </w:r>
            <w:r>
              <w:rPr>
                <w:rFonts w:asciiTheme="minorHAnsi" w:eastAsiaTheme="minorEastAsia" w:hAnsiTheme="minorHAnsi" w:cstheme="minorBidi"/>
                <w:noProof/>
                <w:sz w:val="22"/>
                <w:szCs w:val="22"/>
                <w:lang w:eastAsia="fr-FR"/>
              </w:rPr>
              <w:tab/>
            </w:r>
            <w:r w:rsidRPr="005202D0">
              <w:rPr>
                <w:rStyle w:val="Lienhypertexte"/>
                <w:noProof/>
              </w:rPr>
              <w:t>Liste des modules utilisés avec leur conditions tarifaires</w:t>
            </w:r>
            <w:r>
              <w:rPr>
                <w:noProof/>
                <w:webHidden/>
              </w:rPr>
              <w:tab/>
            </w:r>
            <w:r>
              <w:rPr>
                <w:noProof/>
                <w:webHidden/>
              </w:rPr>
              <w:fldChar w:fldCharType="begin"/>
            </w:r>
            <w:r>
              <w:rPr>
                <w:noProof/>
                <w:webHidden/>
              </w:rPr>
              <w:instrText xml:space="preserve"> PAGEREF _Toc118955194 \h </w:instrText>
            </w:r>
            <w:r>
              <w:rPr>
                <w:noProof/>
                <w:webHidden/>
              </w:rPr>
            </w:r>
            <w:r>
              <w:rPr>
                <w:noProof/>
                <w:webHidden/>
              </w:rPr>
              <w:fldChar w:fldCharType="separate"/>
            </w:r>
            <w:r w:rsidR="0061655E">
              <w:rPr>
                <w:noProof/>
                <w:webHidden/>
              </w:rPr>
              <w:t>3</w:t>
            </w:r>
            <w:r>
              <w:rPr>
                <w:noProof/>
                <w:webHidden/>
              </w:rPr>
              <w:fldChar w:fldCharType="end"/>
            </w:r>
          </w:hyperlink>
        </w:p>
        <w:p w14:paraId="6AA8C308" w14:textId="76D59AB0" w:rsidR="005C7CDC" w:rsidRDefault="005C7CDC">
          <w:pPr>
            <w:pStyle w:val="TM1"/>
            <w:tabs>
              <w:tab w:val="left" w:pos="440"/>
              <w:tab w:val="right" w:leader="dot" w:pos="9062"/>
            </w:tabs>
            <w:rPr>
              <w:rFonts w:asciiTheme="minorHAnsi" w:eastAsiaTheme="minorEastAsia" w:hAnsiTheme="minorHAnsi" w:cstheme="minorBidi"/>
              <w:noProof/>
              <w:sz w:val="22"/>
              <w:szCs w:val="22"/>
              <w:lang w:eastAsia="fr-FR"/>
            </w:rPr>
          </w:pPr>
          <w:hyperlink w:anchor="_Toc118955195" w:history="1">
            <w:r w:rsidRPr="005202D0">
              <w:rPr>
                <w:rStyle w:val="Lienhypertexte"/>
                <w:noProof/>
              </w:rPr>
              <w:t>II.</w:t>
            </w:r>
            <w:r>
              <w:rPr>
                <w:rFonts w:asciiTheme="minorHAnsi" w:eastAsiaTheme="minorEastAsia" w:hAnsiTheme="minorHAnsi" w:cstheme="minorBidi"/>
                <w:noProof/>
                <w:sz w:val="22"/>
                <w:szCs w:val="22"/>
                <w:lang w:eastAsia="fr-FR"/>
              </w:rPr>
              <w:tab/>
            </w:r>
            <w:r w:rsidRPr="005202D0">
              <w:rPr>
                <w:rStyle w:val="Lienhypertexte"/>
                <w:noProof/>
              </w:rPr>
              <w:t>Estimation</w:t>
            </w:r>
            <w:r w:rsidRPr="005202D0">
              <w:rPr>
                <w:rStyle w:val="Lienhypertexte"/>
                <w:noProof/>
                <w:spacing w:val="-9"/>
              </w:rPr>
              <w:t xml:space="preserve"> </w:t>
            </w:r>
            <w:r w:rsidRPr="005202D0">
              <w:rPr>
                <w:rStyle w:val="Lienhypertexte"/>
                <w:noProof/>
              </w:rPr>
              <w:t>de</w:t>
            </w:r>
            <w:r w:rsidRPr="005202D0">
              <w:rPr>
                <w:rStyle w:val="Lienhypertexte"/>
                <w:noProof/>
                <w:spacing w:val="-8"/>
              </w:rPr>
              <w:t xml:space="preserve"> </w:t>
            </w:r>
            <w:r w:rsidRPr="005202D0">
              <w:rPr>
                <w:rStyle w:val="Lienhypertexte"/>
                <w:noProof/>
              </w:rPr>
              <w:t>l’utilisation</w:t>
            </w:r>
            <w:r w:rsidRPr="005202D0">
              <w:rPr>
                <w:rStyle w:val="Lienhypertexte"/>
                <w:noProof/>
                <w:spacing w:val="-8"/>
              </w:rPr>
              <w:t xml:space="preserve"> </w:t>
            </w:r>
            <w:r w:rsidRPr="005202D0">
              <w:rPr>
                <w:rStyle w:val="Lienhypertexte"/>
                <w:noProof/>
              </w:rPr>
              <w:t>des</w:t>
            </w:r>
            <w:r w:rsidRPr="005202D0">
              <w:rPr>
                <w:rStyle w:val="Lienhypertexte"/>
                <w:noProof/>
                <w:spacing w:val="-8"/>
              </w:rPr>
              <w:t xml:space="preserve"> </w:t>
            </w:r>
            <w:r w:rsidRPr="005202D0">
              <w:rPr>
                <w:rStyle w:val="Lienhypertexte"/>
                <w:noProof/>
              </w:rPr>
              <w:t>différents</w:t>
            </w:r>
            <w:r w:rsidRPr="005202D0">
              <w:rPr>
                <w:rStyle w:val="Lienhypertexte"/>
                <w:noProof/>
                <w:spacing w:val="-8"/>
              </w:rPr>
              <w:t xml:space="preserve"> </w:t>
            </w:r>
            <w:r w:rsidRPr="005202D0">
              <w:rPr>
                <w:rStyle w:val="Lienhypertexte"/>
                <w:noProof/>
              </w:rPr>
              <w:t>modules</w:t>
            </w:r>
            <w:r>
              <w:rPr>
                <w:noProof/>
                <w:webHidden/>
              </w:rPr>
              <w:tab/>
            </w:r>
            <w:r>
              <w:rPr>
                <w:noProof/>
                <w:webHidden/>
              </w:rPr>
              <w:fldChar w:fldCharType="begin"/>
            </w:r>
            <w:r>
              <w:rPr>
                <w:noProof/>
                <w:webHidden/>
              </w:rPr>
              <w:instrText xml:space="preserve"> PAGEREF _Toc118955195 \h </w:instrText>
            </w:r>
            <w:r>
              <w:rPr>
                <w:noProof/>
                <w:webHidden/>
              </w:rPr>
            </w:r>
            <w:r>
              <w:rPr>
                <w:noProof/>
                <w:webHidden/>
              </w:rPr>
              <w:fldChar w:fldCharType="separate"/>
            </w:r>
            <w:r w:rsidR="0061655E">
              <w:rPr>
                <w:noProof/>
                <w:webHidden/>
              </w:rPr>
              <w:t>4</w:t>
            </w:r>
            <w:r>
              <w:rPr>
                <w:noProof/>
                <w:webHidden/>
              </w:rPr>
              <w:fldChar w:fldCharType="end"/>
            </w:r>
          </w:hyperlink>
        </w:p>
        <w:p w14:paraId="674EF7AD" w14:textId="38723088" w:rsidR="005C7CDC" w:rsidRDefault="005C7CDC">
          <w:pPr>
            <w:pStyle w:val="TM1"/>
            <w:tabs>
              <w:tab w:val="left" w:pos="440"/>
              <w:tab w:val="right" w:leader="dot" w:pos="9062"/>
            </w:tabs>
            <w:rPr>
              <w:rFonts w:asciiTheme="minorHAnsi" w:eastAsiaTheme="minorEastAsia" w:hAnsiTheme="minorHAnsi" w:cstheme="minorBidi"/>
              <w:noProof/>
              <w:sz w:val="22"/>
              <w:szCs w:val="22"/>
              <w:lang w:eastAsia="fr-FR"/>
            </w:rPr>
          </w:pPr>
          <w:hyperlink w:anchor="_Toc118955196" w:history="1">
            <w:r w:rsidRPr="005202D0">
              <w:rPr>
                <w:rStyle w:val="Lienhypertexte"/>
                <w:noProof/>
              </w:rPr>
              <w:t>III.</w:t>
            </w:r>
            <w:r>
              <w:rPr>
                <w:rFonts w:asciiTheme="minorHAnsi" w:eastAsiaTheme="minorEastAsia" w:hAnsiTheme="minorHAnsi" w:cstheme="minorBidi"/>
                <w:noProof/>
                <w:sz w:val="22"/>
                <w:szCs w:val="22"/>
                <w:lang w:eastAsia="fr-FR"/>
              </w:rPr>
              <w:tab/>
            </w:r>
            <w:r w:rsidRPr="005202D0">
              <w:rPr>
                <w:rStyle w:val="Lienhypertexte"/>
                <w:noProof/>
              </w:rPr>
              <w:t>Machines</w:t>
            </w:r>
            <w:r w:rsidRPr="005202D0">
              <w:rPr>
                <w:rStyle w:val="Lienhypertexte"/>
                <w:noProof/>
                <w:spacing w:val="-9"/>
              </w:rPr>
              <w:t xml:space="preserve"> </w:t>
            </w:r>
            <w:r w:rsidRPr="005202D0">
              <w:rPr>
                <w:rStyle w:val="Lienhypertexte"/>
                <w:noProof/>
              </w:rPr>
              <w:t>nécessaires</w:t>
            </w:r>
            <w:r w:rsidRPr="005202D0">
              <w:rPr>
                <w:rStyle w:val="Lienhypertexte"/>
                <w:noProof/>
                <w:spacing w:val="-9"/>
              </w:rPr>
              <w:t xml:space="preserve"> </w:t>
            </w:r>
            <w:r w:rsidRPr="005202D0">
              <w:rPr>
                <w:rStyle w:val="Lienhypertexte"/>
                <w:noProof/>
              </w:rPr>
              <w:t>aux</w:t>
            </w:r>
            <w:r w:rsidRPr="005202D0">
              <w:rPr>
                <w:rStyle w:val="Lienhypertexte"/>
                <w:noProof/>
                <w:spacing w:val="-8"/>
              </w:rPr>
              <w:t xml:space="preserve"> </w:t>
            </w:r>
            <w:r w:rsidRPr="005202D0">
              <w:rPr>
                <w:rStyle w:val="Lienhypertexte"/>
                <w:noProof/>
              </w:rPr>
              <w:t>développements</w:t>
            </w:r>
            <w:r>
              <w:rPr>
                <w:noProof/>
                <w:webHidden/>
              </w:rPr>
              <w:tab/>
            </w:r>
            <w:r>
              <w:rPr>
                <w:noProof/>
                <w:webHidden/>
              </w:rPr>
              <w:fldChar w:fldCharType="begin"/>
            </w:r>
            <w:r>
              <w:rPr>
                <w:noProof/>
                <w:webHidden/>
              </w:rPr>
              <w:instrText xml:space="preserve"> PAGEREF _Toc118955196 \h </w:instrText>
            </w:r>
            <w:r>
              <w:rPr>
                <w:noProof/>
                <w:webHidden/>
              </w:rPr>
            </w:r>
            <w:r>
              <w:rPr>
                <w:noProof/>
                <w:webHidden/>
              </w:rPr>
              <w:fldChar w:fldCharType="separate"/>
            </w:r>
            <w:r w:rsidR="0061655E">
              <w:rPr>
                <w:noProof/>
                <w:webHidden/>
              </w:rPr>
              <w:t>4</w:t>
            </w:r>
            <w:r>
              <w:rPr>
                <w:noProof/>
                <w:webHidden/>
              </w:rPr>
              <w:fldChar w:fldCharType="end"/>
            </w:r>
          </w:hyperlink>
        </w:p>
        <w:p w14:paraId="5B8085A8" w14:textId="51EBB99D" w:rsidR="005C7CDC" w:rsidRDefault="005C7CDC">
          <w:pPr>
            <w:pStyle w:val="TM1"/>
            <w:tabs>
              <w:tab w:val="left" w:pos="660"/>
              <w:tab w:val="right" w:leader="dot" w:pos="9062"/>
            </w:tabs>
            <w:rPr>
              <w:rFonts w:asciiTheme="minorHAnsi" w:eastAsiaTheme="minorEastAsia" w:hAnsiTheme="minorHAnsi" w:cstheme="minorBidi"/>
              <w:noProof/>
              <w:sz w:val="22"/>
              <w:szCs w:val="22"/>
              <w:lang w:eastAsia="fr-FR"/>
            </w:rPr>
          </w:pPr>
          <w:hyperlink w:anchor="_Toc118955197" w:history="1">
            <w:r w:rsidRPr="005202D0">
              <w:rPr>
                <w:rStyle w:val="Lienhypertexte"/>
                <w:noProof/>
              </w:rPr>
              <w:t>IV.</w:t>
            </w:r>
            <w:r>
              <w:rPr>
                <w:rFonts w:asciiTheme="minorHAnsi" w:eastAsiaTheme="minorEastAsia" w:hAnsiTheme="minorHAnsi" w:cstheme="minorBidi"/>
                <w:noProof/>
                <w:sz w:val="22"/>
                <w:szCs w:val="22"/>
                <w:lang w:eastAsia="fr-FR"/>
              </w:rPr>
              <w:tab/>
            </w:r>
            <w:r w:rsidRPr="005202D0">
              <w:rPr>
                <w:rStyle w:val="Lienhypertexte"/>
                <w:noProof/>
              </w:rPr>
              <w:t>Estimation</w:t>
            </w:r>
            <w:r w:rsidRPr="005202D0">
              <w:rPr>
                <w:rStyle w:val="Lienhypertexte"/>
                <w:noProof/>
                <w:spacing w:val="-6"/>
              </w:rPr>
              <w:t xml:space="preserve"> </w:t>
            </w:r>
            <w:r w:rsidRPr="005202D0">
              <w:rPr>
                <w:rStyle w:val="Lienhypertexte"/>
                <w:noProof/>
              </w:rPr>
              <w:t>des</w:t>
            </w:r>
            <w:r w:rsidRPr="005202D0">
              <w:rPr>
                <w:rStyle w:val="Lienhypertexte"/>
                <w:noProof/>
                <w:spacing w:val="-6"/>
              </w:rPr>
              <w:t xml:space="preserve"> </w:t>
            </w:r>
            <w:r w:rsidRPr="005202D0">
              <w:rPr>
                <w:rStyle w:val="Lienhypertexte"/>
                <w:noProof/>
              </w:rPr>
              <w:t>coûts</w:t>
            </w:r>
            <w:r w:rsidRPr="005202D0">
              <w:rPr>
                <w:rStyle w:val="Lienhypertexte"/>
                <w:noProof/>
                <w:spacing w:val="-5"/>
              </w:rPr>
              <w:t xml:space="preserve"> </w:t>
            </w:r>
            <w:r w:rsidRPr="005202D0">
              <w:rPr>
                <w:rStyle w:val="Lienhypertexte"/>
                <w:noProof/>
              </w:rPr>
              <w:t>des</w:t>
            </w:r>
            <w:r w:rsidRPr="005202D0">
              <w:rPr>
                <w:rStyle w:val="Lienhypertexte"/>
                <w:noProof/>
                <w:spacing w:val="-6"/>
              </w:rPr>
              <w:t xml:space="preserve"> </w:t>
            </w:r>
            <w:r w:rsidRPr="005202D0">
              <w:rPr>
                <w:rStyle w:val="Lienhypertexte"/>
                <w:noProof/>
              </w:rPr>
              <w:t>machines</w:t>
            </w:r>
            <w:r>
              <w:rPr>
                <w:noProof/>
                <w:webHidden/>
              </w:rPr>
              <w:tab/>
            </w:r>
            <w:r>
              <w:rPr>
                <w:noProof/>
                <w:webHidden/>
              </w:rPr>
              <w:fldChar w:fldCharType="begin"/>
            </w:r>
            <w:r>
              <w:rPr>
                <w:noProof/>
                <w:webHidden/>
              </w:rPr>
              <w:instrText xml:space="preserve"> PAGEREF _Toc118955197 \h </w:instrText>
            </w:r>
            <w:r>
              <w:rPr>
                <w:noProof/>
                <w:webHidden/>
              </w:rPr>
            </w:r>
            <w:r>
              <w:rPr>
                <w:noProof/>
                <w:webHidden/>
              </w:rPr>
              <w:fldChar w:fldCharType="separate"/>
            </w:r>
            <w:r w:rsidR="0061655E">
              <w:rPr>
                <w:noProof/>
                <w:webHidden/>
              </w:rPr>
              <w:t>5</w:t>
            </w:r>
            <w:r>
              <w:rPr>
                <w:noProof/>
                <w:webHidden/>
              </w:rPr>
              <w:fldChar w:fldCharType="end"/>
            </w:r>
          </w:hyperlink>
        </w:p>
        <w:p w14:paraId="6C9467C1" w14:textId="3E20861E" w:rsidR="005C7CDC" w:rsidRDefault="005C7CDC">
          <w:pPr>
            <w:pStyle w:val="TM1"/>
            <w:tabs>
              <w:tab w:val="left" w:pos="440"/>
              <w:tab w:val="right" w:leader="dot" w:pos="9062"/>
            </w:tabs>
            <w:rPr>
              <w:rFonts w:asciiTheme="minorHAnsi" w:eastAsiaTheme="minorEastAsia" w:hAnsiTheme="minorHAnsi" w:cstheme="minorBidi"/>
              <w:noProof/>
              <w:sz w:val="22"/>
              <w:szCs w:val="22"/>
              <w:lang w:eastAsia="fr-FR"/>
            </w:rPr>
          </w:pPr>
          <w:hyperlink w:anchor="_Toc118955198" w:history="1">
            <w:r w:rsidRPr="005202D0">
              <w:rPr>
                <w:rStyle w:val="Lienhypertexte"/>
                <w:noProof/>
              </w:rPr>
              <w:t>V.</w:t>
            </w:r>
            <w:r>
              <w:rPr>
                <w:rFonts w:asciiTheme="minorHAnsi" w:eastAsiaTheme="minorEastAsia" w:hAnsiTheme="minorHAnsi" w:cstheme="minorBidi"/>
                <w:noProof/>
                <w:sz w:val="22"/>
                <w:szCs w:val="22"/>
                <w:lang w:eastAsia="fr-FR"/>
              </w:rPr>
              <w:tab/>
            </w:r>
            <w:r w:rsidRPr="005202D0">
              <w:rPr>
                <w:rStyle w:val="Lienhypertexte"/>
                <w:noProof/>
              </w:rPr>
              <w:t>Estimation</w:t>
            </w:r>
            <w:r w:rsidRPr="005202D0">
              <w:rPr>
                <w:rStyle w:val="Lienhypertexte"/>
                <w:noProof/>
                <w:spacing w:val="-6"/>
              </w:rPr>
              <w:t xml:space="preserve"> </w:t>
            </w:r>
            <w:r w:rsidRPr="005202D0">
              <w:rPr>
                <w:rStyle w:val="Lienhypertexte"/>
                <w:noProof/>
              </w:rPr>
              <w:t>des</w:t>
            </w:r>
            <w:r w:rsidRPr="005202D0">
              <w:rPr>
                <w:rStyle w:val="Lienhypertexte"/>
                <w:noProof/>
                <w:spacing w:val="-5"/>
              </w:rPr>
              <w:t xml:space="preserve"> </w:t>
            </w:r>
            <w:r w:rsidRPr="005202D0">
              <w:rPr>
                <w:rStyle w:val="Lienhypertexte"/>
                <w:noProof/>
              </w:rPr>
              <w:t>coûts</w:t>
            </w:r>
            <w:r w:rsidRPr="005202D0">
              <w:rPr>
                <w:rStyle w:val="Lienhypertexte"/>
                <w:noProof/>
                <w:spacing w:val="-6"/>
              </w:rPr>
              <w:t xml:space="preserve"> </w:t>
            </w:r>
            <w:r w:rsidRPr="005202D0">
              <w:rPr>
                <w:rStyle w:val="Lienhypertexte"/>
                <w:noProof/>
              </w:rPr>
              <w:t>de</w:t>
            </w:r>
            <w:r w:rsidRPr="005202D0">
              <w:rPr>
                <w:rStyle w:val="Lienhypertexte"/>
                <w:noProof/>
                <w:spacing w:val="-5"/>
              </w:rPr>
              <w:t xml:space="preserve"> </w:t>
            </w:r>
            <w:r w:rsidRPr="005202D0">
              <w:rPr>
                <w:rStyle w:val="Lienhypertexte"/>
                <w:noProof/>
              </w:rPr>
              <w:t>stockage</w:t>
            </w:r>
            <w:r>
              <w:rPr>
                <w:noProof/>
                <w:webHidden/>
              </w:rPr>
              <w:tab/>
            </w:r>
            <w:r>
              <w:rPr>
                <w:noProof/>
                <w:webHidden/>
              </w:rPr>
              <w:fldChar w:fldCharType="begin"/>
            </w:r>
            <w:r>
              <w:rPr>
                <w:noProof/>
                <w:webHidden/>
              </w:rPr>
              <w:instrText xml:space="preserve"> PAGEREF _Toc118955198 \h </w:instrText>
            </w:r>
            <w:r>
              <w:rPr>
                <w:noProof/>
                <w:webHidden/>
              </w:rPr>
            </w:r>
            <w:r>
              <w:rPr>
                <w:noProof/>
                <w:webHidden/>
              </w:rPr>
              <w:fldChar w:fldCharType="separate"/>
            </w:r>
            <w:r w:rsidR="0061655E">
              <w:rPr>
                <w:noProof/>
                <w:webHidden/>
              </w:rPr>
              <w:t>5</w:t>
            </w:r>
            <w:r>
              <w:rPr>
                <w:noProof/>
                <w:webHidden/>
              </w:rPr>
              <w:fldChar w:fldCharType="end"/>
            </w:r>
          </w:hyperlink>
        </w:p>
        <w:p w14:paraId="145D3C45" w14:textId="464E25BB" w:rsidR="005C7CDC" w:rsidRDefault="005C7CDC">
          <w:pPr>
            <w:pStyle w:val="TM1"/>
            <w:tabs>
              <w:tab w:val="left" w:pos="660"/>
              <w:tab w:val="right" w:leader="dot" w:pos="9062"/>
            </w:tabs>
            <w:rPr>
              <w:rFonts w:asciiTheme="minorHAnsi" w:eastAsiaTheme="minorEastAsia" w:hAnsiTheme="minorHAnsi" w:cstheme="minorBidi"/>
              <w:noProof/>
              <w:sz w:val="22"/>
              <w:szCs w:val="22"/>
              <w:lang w:eastAsia="fr-FR"/>
            </w:rPr>
          </w:pPr>
          <w:hyperlink w:anchor="_Toc118955199" w:history="1">
            <w:r w:rsidRPr="005202D0">
              <w:rPr>
                <w:rStyle w:val="Lienhypertexte"/>
                <w:noProof/>
              </w:rPr>
              <w:t>VI.</w:t>
            </w:r>
            <w:r>
              <w:rPr>
                <w:rFonts w:asciiTheme="minorHAnsi" w:eastAsiaTheme="minorEastAsia" w:hAnsiTheme="minorHAnsi" w:cstheme="minorBidi"/>
                <w:noProof/>
                <w:sz w:val="22"/>
                <w:szCs w:val="22"/>
                <w:lang w:eastAsia="fr-FR"/>
              </w:rPr>
              <w:tab/>
            </w:r>
            <w:r w:rsidRPr="005202D0">
              <w:rPr>
                <w:rStyle w:val="Lienhypertexte"/>
                <w:noProof/>
              </w:rPr>
              <w:t>Evaluation</w:t>
            </w:r>
            <w:r w:rsidRPr="005202D0">
              <w:rPr>
                <w:rStyle w:val="Lienhypertexte"/>
                <w:noProof/>
                <w:spacing w:val="-7"/>
              </w:rPr>
              <w:t xml:space="preserve"> </w:t>
            </w:r>
            <w:r w:rsidRPr="005202D0">
              <w:rPr>
                <w:rStyle w:val="Lienhypertexte"/>
                <w:noProof/>
              </w:rPr>
              <w:t>des</w:t>
            </w:r>
            <w:r w:rsidRPr="005202D0">
              <w:rPr>
                <w:rStyle w:val="Lienhypertexte"/>
                <w:noProof/>
                <w:spacing w:val="-6"/>
              </w:rPr>
              <w:t xml:space="preserve"> </w:t>
            </w:r>
            <w:r w:rsidRPr="005202D0">
              <w:rPr>
                <w:rStyle w:val="Lienhypertexte"/>
                <w:noProof/>
              </w:rPr>
              <w:t>risques</w:t>
            </w:r>
            <w:r>
              <w:rPr>
                <w:noProof/>
                <w:webHidden/>
              </w:rPr>
              <w:tab/>
            </w:r>
            <w:r>
              <w:rPr>
                <w:noProof/>
                <w:webHidden/>
              </w:rPr>
              <w:fldChar w:fldCharType="begin"/>
            </w:r>
            <w:r>
              <w:rPr>
                <w:noProof/>
                <w:webHidden/>
              </w:rPr>
              <w:instrText xml:space="preserve"> PAGEREF _Toc118955199 \h </w:instrText>
            </w:r>
            <w:r>
              <w:rPr>
                <w:noProof/>
                <w:webHidden/>
              </w:rPr>
            </w:r>
            <w:r>
              <w:rPr>
                <w:noProof/>
                <w:webHidden/>
              </w:rPr>
              <w:fldChar w:fldCharType="separate"/>
            </w:r>
            <w:r w:rsidR="0061655E">
              <w:rPr>
                <w:noProof/>
                <w:webHidden/>
              </w:rPr>
              <w:t>6</w:t>
            </w:r>
            <w:r>
              <w:rPr>
                <w:noProof/>
                <w:webHidden/>
              </w:rPr>
              <w:fldChar w:fldCharType="end"/>
            </w:r>
          </w:hyperlink>
        </w:p>
        <w:p w14:paraId="57DDDEEF" w14:textId="0A5F1258" w:rsidR="005C7CDC" w:rsidRDefault="005C7CDC">
          <w:pPr>
            <w:pStyle w:val="TM1"/>
            <w:tabs>
              <w:tab w:val="left" w:pos="660"/>
              <w:tab w:val="right" w:leader="dot" w:pos="9062"/>
            </w:tabs>
            <w:rPr>
              <w:rFonts w:asciiTheme="minorHAnsi" w:eastAsiaTheme="minorEastAsia" w:hAnsiTheme="minorHAnsi" w:cstheme="minorBidi"/>
              <w:noProof/>
              <w:sz w:val="22"/>
              <w:szCs w:val="22"/>
              <w:lang w:eastAsia="fr-FR"/>
            </w:rPr>
          </w:pPr>
          <w:hyperlink w:anchor="_Toc118955200" w:history="1">
            <w:r w:rsidRPr="005202D0">
              <w:rPr>
                <w:rStyle w:val="Lienhypertexte"/>
                <w:noProof/>
              </w:rPr>
              <w:t>VII.</w:t>
            </w:r>
            <w:r>
              <w:rPr>
                <w:rFonts w:asciiTheme="minorHAnsi" w:eastAsiaTheme="minorEastAsia" w:hAnsiTheme="minorHAnsi" w:cstheme="minorBidi"/>
                <w:noProof/>
                <w:sz w:val="22"/>
                <w:szCs w:val="22"/>
                <w:lang w:eastAsia="fr-FR"/>
              </w:rPr>
              <w:tab/>
            </w:r>
            <w:r w:rsidRPr="005202D0">
              <w:rPr>
                <w:rStyle w:val="Lienhypertexte"/>
                <w:noProof/>
              </w:rPr>
              <w:t>Estimation</w:t>
            </w:r>
            <w:r w:rsidRPr="005202D0">
              <w:rPr>
                <w:rStyle w:val="Lienhypertexte"/>
                <w:noProof/>
                <w:spacing w:val="-6"/>
              </w:rPr>
              <w:t xml:space="preserve"> </w:t>
            </w:r>
            <w:r w:rsidRPr="005202D0">
              <w:rPr>
                <w:rStyle w:val="Lienhypertexte"/>
                <w:noProof/>
              </w:rPr>
              <w:t>du</w:t>
            </w:r>
            <w:r w:rsidRPr="005202D0">
              <w:rPr>
                <w:rStyle w:val="Lienhypertexte"/>
                <w:noProof/>
                <w:spacing w:val="-5"/>
              </w:rPr>
              <w:t xml:space="preserve"> </w:t>
            </w:r>
            <w:r w:rsidRPr="005202D0">
              <w:rPr>
                <w:rStyle w:val="Lienhypertexte"/>
                <w:noProof/>
              </w:rPr>
              <w:t>coût</w:t>
            </w:r>
            <w:r w:rsidRPr="005202D0">
              <w:rPr>
                <w:rStyle w:val="Lienhypertexte"/>
                <w:noProof/>
                <w:spacing w:val="-5"/>
              </w:rPr>
              <w:t xml:space="preserve"> </w:t>
            </w:r>
            <w:r w:rsidRPr="005202D0">
              <w:rPr>
                <w:rStyle w:val="Lienhypertexte"/>
                <w:noProof/>
              </w:rPr>
              <w:t>total</w:t>
            </w:r>
            <w:r>
              <w:rPr>
                <w:noProof/>
                <w:webHidden/>
              </w:rPr>
              <w:tab/>
            </w:r>
            <w:r>
              <w:rPr>
                <w:noProof/>
                <w:webHidden/>
              </w:rPr>
              <w:fldChar w:fldCharType="begin"/>
            </w:r>
            <w:r>
              <w:rPr>
                <w:noProof/>
                <w:webHidden/>
              </w:rPr>
              <w:instrText xml:space="preserve"> PAGEREF _Toc118955200 \h </w:instrText>
            </w:r>
            <w:r>
              <w:rPr>
                <w:noProof/>
                <w:webHidden/>
              </w:rPr>
            </w:r>
            <w:r>
              <w:rPr>
                <w:noProof/>
                <w:webHidden/>
              </w:rPr>
              <w:fldChar w:fldCharType="separate"/>
            </w:r>
            <w:r w:rsidR="0061655E">
              <w:rPr>
                <w:noProof/>
                <w:webHidden/>
              </w:rPr>
              <w:t>6</w:t>
            </w:r>
            <w:r>
              <w:rPr>
                <w:noProof/>
                <w:webHidden/>
              </w:rPr>
              <w:fldChar w:fldCharType="end"/>
            </w:r>
          </w:hyperlink>
        </w:p>
        <w:p w14:paraId="75BE55AE" w14:textId="0F431349" w:rsidR="005C7CDC" w:rsidRDefault="005C7CDC">
          <w:pPr>
            <w:pStyle w:val="TM1"/>
            <w:tabs>
              <w:tab w:val="left" w:pos="660"/>
              <w:tab w:val="right" w:leader="dot" w:pos="9062"/>
            </w:tabs>
            <w:rPr>
              <w:rFonts w:asciiTheme="minorHAnsi" w:eastAsiaTheme="minorEastAsia" w:hAnsiTheme="minorHAnsi" w:cstheme="minorBidi"/>
              <w:noProof/>
              <w:sz w:val="22"/>
              <w:szCs w:val="22"/>
              <w:lang w:eastAsia="fr-FR"/>
            </w:rPr>
          </w:pPr>
          <w:hyperlink w:anchor="_Toc118955201" w:history="1">
            <w:r w:rsidRPr="005202D0">
              <w:rPr>
                <w:rStyle w:val="Lienhypertexte"/>
                <w:noProof/>
              </w:rPr>
              <w:t>VIII.</w:t>
            </w:r>
            <w:r>
              <w:rPr>
                <w:rFonts w:asciiTheme="minorHAnsi" w:eastAsiaTheme="minorEastAsia" w:hAnsiTheme="minorHAnsi" w:cstheme="minorBidi"/>
                <w:noProof/>
                <w:sz w:val="22"/>
                <w:szCs w:val="22"/>
                <w:lang w:eastAsia="fr-FR"/>
              </w:rPr>
              <w:tab/>
            </w:r>
            <w:r w:rsidRPr="005202D0">
              <w:rPr>
                <w:rStyle w:val="Lienhypertexte"/>
                <w:noProof/>
              </w:rPr>
              <w:t>Sources</w:t>
            </w:r>
            <w:r>
              <w:rPr>
                <w:noProof/>
                <w:webHidden/>
              </w:rPr>
              <w:tab/>
            </w:r>
            <w:r>
              <w:rPr>
                <w:noProof/>
                <w:webHidden/>
              </w:rPr>
              <w:fldChar w:fldCharType="begin"/>
            </w:r>
            <w:r>
              <w:rPr>
                <w:noProof/>
                <w:webHidden/>
              </w:rPr>
              <w:instrText xml:space="preserve"> PAGEREF _Toc118955201 \h </w:instrText>
            </w:r>
            <w:r>
              <w:rPr>
                <w:noProof/>
                <w:webHidden/>
              </w:rPr>
            </w:r>
            <w:r>
              <w:rPr>
                <w:noProof/>
                <w:webHidden/>
              </w:rPr>
              <w:fldChar w:fldCharType="separate"/>
            </w:r>
            <w:r w:rsidR="0061655E">
              <w:rPr>
                <w:noProof/>
                <w:webHidden/>
              </w:rPr>
              <w:t>7</w:t>
            </w:r>
            <w:r>
              <w:rPr>
                <w:noProof/>
                <w:webHidden/>
              </w:rPr>
              <w:fldChar w:fldCharType="end"/>
            </w:r>
          </w:hyperlink>
        </w:p>
        <w:p w14:paraId="21E9F2C4" w14:textId="24B752C6" w:rsidR="005C7CDC" w:rsidRDefault="005C7CDC">
          <w:pPr>
            <w:pStyle w:val="TM2"/>
            <w:tabs>
              <w:tab w:val="right" w:leader="dot" w:pos="9062"/>
            </w:tabs>
            <w:rPr>
              <w:rFonts w:asciiTheme="minorHAnsi" w:eastAsiaTheme="minorEastAsia" w:hAnsiTheme="minorHAnsi" w:cstheme="minorBidi"/>
              <w:noProof/>
              <w:sz w:val="22"/>
              <w:szCs w:val="22"/>
              <w:lang w:eastAsia="fr-FR"/>
            </w:rPr>
          </w:pPr>
          <w:hyperlink w:anchor="_Toc118955202" w:history="1">
            <w:r w:rsidRPr="005202D0">
              <w:rPr>
                <w:rStyle w:val="Lienhypertexte"/>
                <w:noProof/>
              </w:rPr>
              <w:t>Documentation</w:t>
            </w:r>
            <w:r w:rsidRPr="005202D0">
              <w:rPr>
                <w:rStyle w:val="Lienhypertexte"/>
                <w:noProof/>
                <w:spacing w:val="1"/>
              </w:rPr>
              <w:t xml:space="preserve"> officielle </w:t>
            </w:r>
            <w:r w:rsidRPr="005202D0">
              <w:rPr>
                <w:rStyle w:val="Lienhypertexte"/>
                <w:noProof/>
              </w:rPr>
              <w:t>de</w:t>
            </w:r>
            <w:r w:rsidRPr="005202D0">
              <w:rPr>
                <w:rStyle w:val="Lienhypertexte"/>
                <w:noProof/>
                <w:spacing w:val="2"/>
              </w:rPr>
              <w:t xml:space="preserve"> </w:t>
            </w:r>
            <w:r w:rsidRPr="005202D0">
              <w:rPr>
                <w:rStyle w:val="Lienhypertexte"/>
                <w:noProof/>
              </w:rPr>
              <w:t>Microsoft</w:t>
            </w:r>
            <w:r w:rsidRPr="005202D0">
              <w:rPr>
                <w:rStyle w:val="Lienhypertexte"/>
                <w:noProof/>
                <w:spacing w:val="2"/>
              </w:rPr>
              <w:t xml:space="preserve"> </w:t>
            </w:r>
            <w:r w:rsidRPr="005202D0">
              <w:rPr>
                <w:rStyle w:val="Lienhypertexte"/>
                <w:noProof/>
              </w:rPr>
              <w:t>Azure</w:t>
            </w:r>
            <w:r w:rsidRPr="005202D0">
              <w:rPr>
                <w:rStyle w:val="Lienhypertexte"/>
                <w:noProof/>
                <w:spacing w:val="2"/>
              </w:rPr>
              <w:t xml:space="preserve"> </w:t>
            </w:r>
            <w:r w:rsidRPr="005202D0">
              <w:rPr>
                <w:rStyle w:val="Lienhypertexte"/>
                <w:noProof/>
              </w:rPr>
              <w:t>:</w:t>
            </w:r>
            <w:r>
              <w:rPr>
                <w:noProof/>
                <w:webHidden/>
              </w:rPr>
              <w:tab/>
            </w:r>
            <w:r>
              <w:rPr>
                <w:noProof/>
                <w:webHidden/>
              </w:rPr>
              <w:fldChar w:fldCharType="begin"/>
            </w:r>
            <w:r>
              <w:rPr>
                <w:noProof/>
                <w:webHidden/>
              </w:rPr>
              <w:instrText xml:space="preserve"> PAGEREF _Toc118955202 \h </w:instrText>
            </w:r>
            <w:r>
              <w:rPr>
                <w:noProof/>
                <w:webHidden/>
              </w:rPr>
            </w:r>
            <w:r>
              <w:rPr>
                <w:noProof/>
                <w:webHidden/>
              </w:rPr>
              <w:fldChar w:fldCharType="separate"/>
            </w:r>
            <w:r w:rsidR="0061655E">
              <w:rPr>
                <w:noProof/>
                <w:webHidden/>
              </w:rPr>
              <w:t>7</w:t>
            </w:r>
            <w:r>
              <w:rPr>
                <w:noProof/>
                <w:webHidden/>
              </w:rPr>
              <w:fldChar w:fldCharType="end"/>
            </w:r>
          </w:hyperlink>
        </w:p>
        <w:p w14:paraId="40A0E9EC" w14:textId="27131B1A" w:rsidR="00B53FE1" w:rsidRDefault="00B53FE1">
          <w:r>
            <w:rPr>
              <w:b/>
              <w:bCs/>
            </w:rPr>
            <w:fldChar w:fldCharType="end"/>
          </w:r>
        </w:p>
      </w:sdtContent>
    </w:sdt>
    <w:p w14:paraId="22EBA41D" w14:textId="77777777" w:rsidR="00367C41" w:rsidRDefault="00367C41"/>
    <w:p w14:paraId="4503BD4F" w14:textId="77777777" w:rsidR="00367C41" w:rsidRDefault="00367C41"/>
    <w:p w14:paraId="3B825232" w14:textId="77777777" w:rsidR="00367C41" w:rsidRDefault="00367C41"/>
    <w:p w14:paraId="1198217B" w14:textId="77777777" w:rsidR="00367C41" w:rsidRDefault="00367C41"/>
    <w:p w14:paraId="144932F2" w14:textId="77777777" w:rsidR="00367C41" w:rsidRDefault="00367C41"/>
    <w:p w14:paraId="5734176C" w14:textId="77777777" w:rsidR="00367C41" w:rsidRDefault="00367C41">
      <w:pPr>
        <w:pBdr>
          <w:top w:val="nil"/>
          <w:left w:val="nil"/>
          <w:bottom w:val="nil"/>
          <w:right w:val="nil"/>
          <w:between w:val="nil"/>
        </w:pBdr>
        <w:ind w:left="720"/>
        <w:rPr>
          <w:color w:val="000000"/>
        </w:rPr>
      </w:pPr>
    </w:p>
    <w:p w14:paraId="04737C34" w14:textId="77777777" w:rsidR="00367C41" w:rsidRDefault="00587E54">
      <w:pPr>
        <w:pStyle w:val="Titre1"/>
      </w:pPr>
      <w:bookmarkStart w:id="1" w:name="_wmlldwczm30d" w:colFirst="0" w:colLast="0"/>
      <w:bookmarkEnd w:id="1"/>
      <w:r>
        <w:br w:type="page"/>
      </w:r>
    </w:p>
    <w:p w14:paraId="681B29CC" w14:textId="506A4CD6" w:rsidR="00490AEB" w:rsidRDefault="00490AEB" w:rsidP="005C7CDC">
      <w:pPr>
        <w:pStyle w:val="Titre1"/>
        <w:numPr>
          <w:ilvl w:val="0"/>
          <w:numId w:val="21"/>
        </w:numPr>
      </w:pPr>
      <w:bookmarkStart w:id="2" w:name="_j43w3f6l731g" w:colFirst="0" w:colLast="0"/>
      <w:bookmarkStart w:id="3" w:name="_Toc118955194"/>
      <w:bookmarkEnd w:id="2"/>
      <w:r w:rsidRPr="00490AEB">
        <w:lastRenderedPageBreak/>
        <w:t>Liste des modules utilisés avec leur conditions tarifaires</w:t>
      </w:r>
      <w:bookmarkEnd w:id="3"/>
    </w:p>
    <w:p w14:paraId="4E6B60B3" w14:textId="77777777" w:rsidR="00490AEB" w:rsidRDefault="00490AEB" w:rsidP="00490AEB">
      <w:pPr>
        <w:pStyle w:val="Corpsdetexte"/>
        <w:ind w:left="136"/>
      </w:pPr>
    </w:p>
    <w:p w14:paraId="33F0E91D" w14:textId="77777777" w:rsidR="00490AEB" w:rsidRDefault="00490AEB" w:rsidP="00490AEB">
      <w:pPr>
        <w:pStyle w:val="Corpsdetexte"/>
        <w:rPr>
          <w:sz w:val="20"/>
        </w:rPr>
      </w:pPr>
    </w:p>
    <w:p w14:paraId="3C2BDA12" w14:textId="77777777" w:rsidR="00490AEB" w:rsidRDefault="00490AEB" w:rsidP="00490AEB">
      <w:pPr>
        <w:pStyle w:val="Corpsdetexte"/>
        <w:rPr>
          <w:sz w:val="20"/>
        </w:rPr>
      </w:pPr>
    </w:p>
    <w:p w14:paraId="7959CAE3" w14:textId="77777777" w:rsidR="00490AEB" w:rsidRDefault="00490AEB" w:rsidP="00490AEB">
      <w:pPr>
        <w:pStyle w:val="Corpsdetexte"/>
        <w:spacing w:before="10" w:after="1"/>
        <w:rPr>
          <w:sz w:val="12"/>
        </w:rPr>
      </w:pPr>
    </w:p>
    <w:tbl>
      <w:tblPr>
        <w:tblStyle w:val="TableNormal"/>
        <w:tblW w:w="9040" w:type="dxa"/>
        <w:tblInd w:w="1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20"/>
        <w:gridCol w:w="4520"/>
      </w:tblGrid>
      <w:tr w:rsidR="00490AEB" w14:paraId="6E67ED3A" w14:textId="77777777" w:rsidTr="0005318A">
        <w:trPr>
          <w:trHeight w:val="430"/>
        </w:trPr>
        <w:tc>
          <w:tcPr>
            <w:tcW w:w="4520" w:type="dxa"/>
          </w:tcPr>
          <w:p w14:paraId="04C96B51" w14:textId="77777777" w:rsidR="00490AEB" w:rsidRDefault="00490AEB" w:rsidP="00B12C5C">
            <w:pPr>
              <w:pStyle w:val="TableParagraph"/>
              <w:spacing w:before="95"/>
              <w:ind w:left="1032" w:right="1013"/>
              <w:jc w:val="center"/>
              <w:rPr>
                <w:rFonts w:ascii="Roboto"/>
                <w:b/>
                <w:sz w:val="21"/>
              </w:rPr>
            </w:pPr>
            <w:r>
              <w:rPr>
                <w:rFonts w:ascii="Roboto"/>
                <w:b/>
                <w:sz w:val="21"/>
              </w:rPr>
              <w:t>Nom du module</w:t>
            </w:r>
          </w:p>
        </w:tc>
        <w:tc>
          <w:tcPr>
            <w:tcW w:w="4520" w:type="dxa"/>
          </w:tcPr>
          <w:p w14:paraId="3E26B7DA" w14:textId="77777777" w:rsidR="00490AEB" w:rsidRDefault="00490AEB" w:rsidP="00B12C5C">
            <w:pPr>
              <w:pStyle w:val="TableParagraph"/>
              <w:spacing w:before="95"/>
              <w:ind w:left="1032" w:right="1023"/>
              <w:jc w:val="center"/>
              <w:rPr>
                <w:rFonts w:ascii="Roboto"/>
                <w:b/>
                <w:sz w:val="21"/>
              </w:rPr>
            </w:pPr>
            <w:r>
              <w:rPr>
                <w:rFonts w:ascii="Roboto"/>
                <w:b/>
                <w:sz w:val="21"/>
              </w:rPr>
              <w:t>Condition</w:t>
            </w:r>
            <w:r>
              <w:rPr>
                <w:rFonts w:ascii="Roboto"/>
                <w:b/>
                <w:spacing w:val="2"/>
                <w:sz w:val="21"/>
              </w:rPr>
              <w:t xml:space="preserve"> </w:t>
            </w:r>
            <w:r>
              <w:rPr>
                <w:rFonts w:ascii="Roboto"/>
                <w:b/>
                <w:sz w:val="21"/>
              </w:rPr>
              <w:t>tarifaire</w:t>
            </w:r>
          </w:p>
        </w:tc>
      </w:tr>
      <w:tr w:rsidR="00490AEB" w14:paraId="4F84E00D" w14:textId="77777777" w:rsidTr="0005318A">
        <w:trPr>
          <w:trHeight w:val="2469"/>
        </w:trPr>
        <w:tc>
          <w:tcPr>
            <w:tcW w:w="4520" w:type="dxa"/>
          </w:tcPr>
          <w:p w14:paraId="67733551" w14:textId="426D154A" w:rsidR="00490AEB" w:rsidRDefault="00AF5772" w:rsidP="00B12C5C">
            <w:pPr>
              <w:pStyle w:val="TableParagraph"/>
              <w:spacing w:before="145"/>
              <w:ind w:left="1032" w:right="1013"/>
              <w:jc w:val="center"/>
              <w:rPr>
                <w:sz w:val="21"/>
              </w:rPr>
            </w:pPr>
            <w:r>
              <w:rPr>
                <w:sz w:val="21"/>
              </w:rPr>
              <w:t>Azure DataBricks</w:t>
            </w:r>
          </w:p>
        </w:tc>
        <w:tc>
          <w:tcPr>
            <w:tcW w:w="4520" w:type="dxa"/>
          </w:tcPr>
          <w:p w14:paraId="5DC451D9" w14:textId="25BCA8FC" w:rsidR="00490AEB" w:rsidRDefault="00A02538" w:rsidP="00A02538">
            <w:pPr>
              <w:pStyle w:val="TableParagraph"/>
              <w:numPr>
                <w:ilvl w:val="0"/>
                <w:numId w:val="22"/>
              </w:numPr>
              <w:tabs>
                <w:tab w:val="left" w:pos="817"/>
              </w:tabs>
              <w:spacing w:line="261" w:lineRule="exact"/>
              <w:rPr>
                <w:sz w:val="21"/>
              </w:rPr>
            </w:pPr>
            <w:r w:rsidRPr="00A02538">
              <w:rPr>
                <w:sz w:val="21"/>
              </w:rPr>
              <w:t>Facturation basée sur les Unités Databricks (DBU) et les machines virtuelles (VM) utilisées. Le tarif dépend du niveau choisi (Standard ou Premium) et du type de charge de travail (par exemple, calcul à usage général)</w:t>
            </w:r>
          </w:p>
        </w:tc>
      </w:tr>
      <w:tr w:rsidR="00490AEB" w14:paraId="70159E7C" w14:textId="77777777" w:rsidTr="0005318A">
        <w:trPr>
          <w:trHeight w:val="670"/>
        </w:trPr>
        <w:tc>
          <w:tcPr>
            <w:tcW w:w="4520" w:type="dxa"/>
          </w:tcPr>
          <w:p w14:paraId="379433FB" w14:textId="4EF6D792" w:rsidR="00490AEB" w:rsidRDefault="00A02538" w:rsidP="00B12C5C">
            <w:pPr>
              <w:pStyle w:val="TableParagraph"/>
              <w:spacing w:before="105"/>
              <w:ind w:left="1032" w:right="1013"/>
              <w:jc w:val="center"/>
              <w:rPr>
                <w:sz w:val="21"/>
              </w:rPr>
            </w:pPr>
            <w:r>
              <w:rPr>
                <w:sz w:val="21"/>
              </w:rPr>
              <w:t>Azure Storage</w:t>
            </w:r>
            <w:r w:rsidR="00857587">
              <w:rPr>
                <w:sz w:val="21"/>
              </w:rPr>
              <w:t xml:space="preserve"> (Blob)</w:t>
            </w:r>
          </w:p>
        </w:tc>
        <w:tc>
          <w:tcPr>
            <w:tcW w:w="4520" w:type="dxa"/>
          </w:tcPr>
          <w:p w14:paraId="12BCCD1D" w14:textId="5593E1F5" w:rsidR="00490AEB" w:rsidRDefault="00857587" w:rsidP="00857587">
            <w:pPr>
              <w:pStyle w:val="TableParagraph"/>
              <w:numPr>
                <w:ilvl w:val="0"/>
                <w:numId w:val="22"/>
              </w:numPr>
              <w:ind w:right="1023"/>
              <w:rPr>
                <w:sz w:val="21"/>
              </w:rPr>
            </w:pPr>
            <w:r w:rsidRPr="00857587">
              <w:rPr>
                <w:sz w:val="21"/>
              </w:rPr>
              <w:t>Tarification basée sur la capacité de stockage utilisée, le niveau de redondance des données (LRS, GRS, etc.) et le niveau d'accès (Hot, Cool, Archive)</w:t>
            </w:r>
          </w:p>
        </w:tc>
      </w:tr>
      <w:tr w:rsidR="00490AEB" w14:paraId="052038E4" w14:textId="77777777" w:rsidTr="0005318A">
        <w:trPr>
          <w:trHeight w:val="3229"/>
        </w:trPr>
        <w:tc>
          <w:tcPr>
            <w:tcW w:w="4520" w:type="dxa"/>
          </w:tcPr>
          <w:p w14:paraId="79EF0C71" w14:textId="2EDAE2DB" w:rsidR="00490AEB" w:rsidRDefault="00857587" w:rsidP="00B12C5C">
            <w:pPr>
              <w:pStyle w:val="TableParagraph"/>
              <w:ind w:left="1032" w:right="1013"/>
              <w:jc w:val="center"/>
              <w:rPr>
                <w:sz w:val="21"/>
              </w:rPr>
            </w:pPr>
            <w:r>
              <w:rPr>
                <w:sz w:val="21"/>
              </w:rPr>
              <w:t>Azure KeyVault</w:t>
            </w:r>
          </w:p>
        </w:tc>
        <w:tc>
          <w:tcPr>
            <w:tcW w:w="4520" w:type="dxa"/>
          </w:tcPr>
          <w:p w14:paraId="49DED863" w14:textId="44BD6051" w:rsidR="00490AEB" w:rsidRDefault="0053572B" w:rsidP="0053572B">
            <w:pPr>
              <w:pStyle w:val="TableParagraph"/>
              <w:numPr>
                <w:ilvl w:val="0"/>
                <w:numId w:val="22"/>
              </w:numPr>
              <w:tabs>
                <w:tab w:val="left" w:pos="817"/>
              </w:tabs>
              <w:spacing w:before="1" w:line="232" w:lineRule="auto"/>
              <w:ind w:right="427"/>
              <w:rPr>
                <w:sz w:val="21"/>
              </w:rPr>
            </w:pPr>
            <w:r w:rsidRPr="0053572B">
              <w:rPr>
                <w:sz w:val="21"/>
              </w:rPr>
              <w:t>Tarification basée sur le nombre d'opérations (par exemple, transactions de clés, gestion des secrets) et le type de clé (logiciel ou HSM).</w:t>
            </w:r>
          </w:p>
        </w:tc>
      </w:tr>
    </w:tbl>
    <w:p w14:paraId="130DB0A3" w14:textId="77777777" w:rsidR="00490AEB" w:rsidRDefault="00490AEB" w:rsidP="00490AEB">
      <w:pPr>
        <w:pStyle w:val="Corpsdetexte"/>
        <w:rPr>
          <w:sz w:val="20"/>
        </w:rPr>
      </w:pPr>
    </w:p>
    <w:p w14:paraId="0F3E2A9E" w14:textId="77777777" w:rsidR="00490AEB" w:rsidRDefault="00490AEB" w:rsidP="00490AEB">
      <w:pPr>
        <w:pStyle w:val="Corpsdetexte"/>
        <w:spacing w:before="11"/>
        <w:rPr>
          <w:sz w:val="19"/>
        </w:rPr>
      </w:pPr>
    </w:p>
    <w:p w14:paraId="5EF5BB39" w14:textId="147BAE8A" w:rsidR="00490AEB" w:rsidRDefault="00490AEB" w:rsidP="00490AEB">
      <w:pPr>
        <w:ind w:left="184" w:right="163"/>
        <w:jc w:val="center"/>
        <w:rPr>
          <w:i/>
          <w:w w:val="95"/>
        </w:rPr>
      </w:pPr>
      <w:r>
        <w:rPr>
          <w:i/>
          <w:w w:val="95"/>
        </w:rPr>
        <w:t>Figure</w:t>
      </w:r>
      <w:r>
        <w:rPr>
          <w:i/>
          <w:spacing w:val="14"/>
          <w:w w:val="95"/>
        </w:rPr>
        <w:t xml:space="preserve"> </w:t>
      </w:r>
      <w:r>
        <w:rPr>
          <w:i/>
          <w:w w:val="95"/>
        </w:rPr>
        <w:t>1</w:t>
      </w:r>
      <w:r>
        <w:rPr>
          <w:i/>
          <w:spacing w:val="14"/>
          <w:w w:val="95"/>
        </w:rPr>
        <w:t xml:space="preserve"> </w:t>
      </w:r>
      <w:r>
        <w:rPr>
          <w:i/>
          <w:w w:val="95"/>
        </w:rPr>
        <w:t>:</w:t>
      </w:r>
      <w:r>
        <w:rPr>
          <w:i/>
          <w:spacing w:val="10"/>
          <w:w w:val="95"/>
        </w:rPr>
        <w:t xml:space="preserve"> </w:t>
      </w:r>
      <w:r>
        <w:rPr>
          <w:i/>
          <w:w w:val="95"/>
        </w:rPr>
        <w:t>Tableau</w:t>
      </w:r>
      <w:r>
        <w:rPr>
          <w:i/>
          <w:spacing w:val="14"/>
          <w:w w:val="95"/>
        </w:rPr>
        <w:t xml:space="preserve"> </w:t>
      </w:r>
      <w:r>
        <w:rPr>
          <w:i/>
          <w:w w:val="95"/>
        </w:rPr>
        <w:t>de</w:t>
      </w:r>
      <w:r>
        <w:rPr>
          <w:i/>
          <w:spacing w:val="14"/>
          <w:w w:val="95"/>
        </w:rPr>
        <w:t xml:space="preserve"> </w:t>
      </w:r>
      <w:r>
        <w:rPr>
          <w:i/>
          <w:w w:val="95"/>
        </w:rPr>
        <w:t>présentation</w:t>
      </w:r>
      <w:r>
        <w:rPr>
          <w:i/>
          <w:spacing w:val="15"/>
          <w:w w:val="95"/>
        </w:rPr>
        <w:t xml:space="preserve"> </w:t>
      </w:r>
      <w:r>
        <w:rPr>
          <w:i/>
          <w:w w:val="95"/>
        </w:rPr>
        <w:t>des</w:t>
      </w:r>
      <w:r>
        <w:rPr>
          <w:i/>
          <w:spacing w:val="14"/>
          <w:w w:val="95"/>
        </w:rPr>
        <w:t xml:space="preserve"> </w:t>
      </w:r>
      <w:r>
        <w:rPr>
          <w:i/>
          <w:w w:val="95"/>
        </w:rPr>
        <w:t>conditions</w:t>
      </w:r>
      <w:r>
        <w:rPr>
          <w:i/>
          <w:spacing w:val="14"/>
          <w:w w:val="95"/>
        </w:rPr>
        <w:t xml:space="preserve"> </w:t>
      </w:r>
      <w:r>
        <w:rPr>
          <w:i/>
          <w:w w:val="95"/>
        </w:rPr>
        <w:t>tarifaires</w:t>
      </w:r>
      <w:r>
        <w:rPr>
          <w:i/>
          <w:spacing w:val="15"/>
          <w:w w:val="95"/>
        </w:rPr>
        <w:t xml:space="preserve"> </w:t>
      </w:r>
      <w:r>
        <w:rPr>
          <w:i/>
          <w:w w:val="95"/>
        </w:rPr>
        <w:t>par</w:t>
      </w:r>
      <w:r>
        <w:rPr>
          <w:i/>
          <w:spacing w:val="14"/>
          <w:w w:val="95"/>
        </w:rPr>
        <w:t xml:space="preserve"> </w:t>
      </w:r>
      <w:r>
        <w:rPr>
          <w:i/>
          <w:w w:val="95"/>
        </w:rPr>
        <w:t>module</w:t>
      </w:r>
    </w:p>
    <w:p w14:paraId="67E3974F" w14:textId="21308DDD" w:rsidR="00490AEB" w:rsidRDefault="00490AEB">
      <w:pPr>
        <w:rPr>
          <w:i/>
          <w:w w:val="95"/>
        </w:rPr>
      </w:pPr>
      <w:r>
        <w:rPr>
          <w:i/>
          <w:w w:val="95"/>
        </w:rPr>
        <w:br w:type="page"/>
      </w:r>
    </w:p>
    <w:p w14:paraId="6A2DCC1A" w14:textId="77777777" w:rsidR="00490AEB" w:rsidRDefault="00490AEB" w:rsidP="00490AEB">
      <w:pPr>
        <w:pStyle w:val="Titre1"/>
      </w:pPr>
      <w:bookmarkStart w:id="4" w:name="_Toc118955195"/>
      <w:r>
        <w:lastRenderedPageBreak/>
        <w:t>Estimation</w:t>
      </w:r>
      <w:r>
        <w:rPr>
          <w:spacing w:val="-9"/>
        </w:rPr>
        <w:t xml:space="preserve"> </w:t>
      </w:r>
      <w:r>
        <w:t>de</w:t>
      </w:r>
      <w:r>
        <w:rPr>
          <w:spacing w:val="-8"/>
        </w:rPr>
        <w:t xml:space="preserve"> </w:t>
      </w:r>
      <w:r>
        <w:t>l’utilisation</w:t>
      </w:r>
      <w:r>
        <w:rPr>
          <w:spacing w:val="-8"/>
        </w:rPr>
        <w:t xml:space="preserve"> </w:t>
      </w:r>
      <w:r>
        <w:t>des</w:t>
      </w:r>
      <w:r>
        <w:rPr>
          <w:spacing w:val="-8"/>
        </w:rPr>
        <w:t xml:space="preserve"> </w:t>
      </w:r>
      <w:r>
        <w:t>différents</w:t>
      </w:r>
      <w:r>
        <w:rPr>
          <w:spacing w:val="-8"/>
        </w:rPr>
        <w:t xml:space="preserve"> </w:t>
      </w:r>
      <w:r>
        <w:t>modules</w:t>
      </w:r>
      <w:bookmarkEnd w:id="4"/>
    </w:p>
    <w:p w14:paraId="79FBF55B" w14:textId="77777777" w:rsidR="00490AEB" w:rsidRDefault="00490AEB" w:rsidP="00490AEB">
      <w:pPr>
        <w:pStyle w:val="Corpsdetexte"/>
        <w:rPr>
          <w:rFonts w:ascii="Arial MT"/>
          <w:sz w:val="20"/>
        </w:rPr>
      </w:pPr>
    </w:p>
    <w:p w14:paraId="5200A42F" w14:textId="77777777" w:rsidR="00490AEB" w:rsidRDefault="00490AEB" w:rsidP="00490AEB">
      <w:pPr>
        <w:pStyle w:val="Corpsdetexte"/>
        <w:rPr>
          <w:rFonts w:ascii="Arial MT"/>
          <w:sz w:val="20"/>
        </w:rPr>
      </w:pPr>
    </w:p>
    <w:p w14:paraId="7DA7904A" w14:textId="77777777" w:rsidR="00490AEB" w:rsidRDefault="00490AEB" w:rsidP="00490AEB">
      <w:pPr>
        <w:pStyle w:val="Corpsdetexte"/>
        <w:rPr>
          <w:rFonts w:ascii="Arial MT"/>
          <w:sz w:val="20"/>
        </w:rPr>
      </w:pPr>
    </w:p>
    <w:p w14:paraId="20575255" w14:textId="77777777" w:rsidR="00490AEB" w:rsidRDefault="00490AEB" w:rsidP="00490AEB">
      <w:pPr>
        <w:pStyle w:val="Corpsdetexte"/>
        <w:spacing w:before="5"/>
        <w:rPr>
          <w:rFonts w:ascii="Arial MT"/>
          <w:sz w:val="22"/>
        </w:rPr>
      </w:pPr>
    </w:p>
    <w:tbl>
      <w:tblPr>
        <w:tblStyle w:val="TableNormal"/>
        <w:tblW w:w="9040" w:type="dxa"/>
        <w:tblInd w:w="1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20"/>
        <w:gridCol w:w="4520"/>
      </w:tblGrid>
      <w:tr w:rsidR="00490AEB" w14:paraId="0A877AA6" w14:textId="77777777" w:rsidTr="00891FD4">
        <w:trPr>
          <w:trHeight w:val="449"/>
        </w:trPr>
        <w:tc>
          <w:tcPr>
            <w:tcW w:w="4520" w:type="dxa"/>
          </w:tcPr>
          <w:p w14:paraId="50FE4CA3" w14:textId="77777777" w:rsidR="00490AEB" w:rsidRDefault="00490AEB" w:rsidP="00B12C5C">
            <w:pPr>
              <w:pStyle w:val="TableParagraph"/>
              <w:spacing w:before="106"/>
              <w:ind w:left="1032" w:right="1013"/>
              <w:jc w:val="center"/>
              <w:rPr>
                <w:rFonts w:ascii="Roboto"/>
                <w:b/>
                <w:sz w:val="21"/>
              </w:rPr>
            </w:pPr>
            <w:r>
              <w:rPr>
                <w:rFonts w:ascii="Roboto"/>
                <w:b/>
                <w:sz w:val="21"/>
              </w:rPr>
              <w:t>Nom du module</w:t>
            </w:r>
          </w:p>
        </w:tc>
        <w:tc>
          <w:tcPr>
            <w:tcW w:w="4520" w:type="dxa"/>
          </w:tcPr>
          <w:p w14:paraId="46CEE72D" w14:textId="77777777" w:rsidR="00490AEB" w:rsidRDefault="00490AEB" w:rsidP="00B12C5C">
            <w:pPr>
              <w:pStyle w:val="TableParagraph"/>
              <w:spacing w:before="106"/>
              <w:ind w:left="1032" w:right="1023"/>
              <w:jc w:val="center"/>
              <w:rPr>
                <w:rFonts w:ascii="Roboto"/>
                <w:b/>
                <w:sz w:val="21"/>
              </w:rPr>
            </w:pPr>
            <w:r>
              <w:rPr>
                <w:rFonts w:ascii="Roboto"/>
                <w:b/>
                <w:sz w:val="21"/>
              </w:rPr>
              <w:t>Utilisation</w:t>
            </w:r>
          </w:p>
        </w:tc>
      </w:tr>
      <w:tr w:rsidR="00490AEB" w14:paraId="3E3DDD1C" w14:textId="77777777" w:rsidTr="00891FD4">
        <w:trPr>
          <w:trHeight w:val="950"/>
        </w:trPr>
        <w:tc>
          <w:tcPr>
            <w:tcW w:w="4520" w:type="dxa"/>
          </w:tcPr>
          <w:p w14:paraId="7F4116C5" w14:textId="77777777" w:rsidR="000A0A49" w:rsidRDefault="000A0A49" w:rsidP="00B12C5C">
            <w:pPr>
              <w:pStyle w:val="TableParagraph"/>
              <w:ind w:left="1032" w:right="1013"/>
              <w:jc w:val="center"/>
              <w:rPr>
                <w:sz w:val="21"/>
              </w:rPr>
            </w:pPr>
          </w:p>
          <w:p w14:paraId="5B89D606" w14:textId="06943850" w:rsidR="00490AEB" w:rsidRDefault="00560C36" w:rsidP="00B12C5C">
            <w:pPr>
              <w:pStyle w:val="TableParagraph"/>
              <w:ind w:left="1032" w:right="1013"/>
              <w:jc w:val="center"/>
              <w:rPr>
                <w:sz w:val="21"/>
              </w:rPr>
            </w:pPr>
            <w:r>
              <w:rPr>
                <w:sz w:val="21"/>
              </w:rPr>
              <w:t>Azure DataBricks</w:t>
            </w:r>
          </w:p>
        </w:tc>
        <w:tc>
          <w:tcPr>
            <w:tcW w:w="4520" w:type="dxa"/>
          </w:tcPr>
          <w:p w14:paraId="491ED0D2" w14:textId="24FE1D4C" w:rsidR="00490AEB" w:rsidRDefault="00F11FA7" w:rsidP="00B12C5C">
            <w:pPr>
              <w:pStyle w:val="TableParagraph"/>
              <w:ind w:left="97" w:right="106"/>
              <w:rPr>
                <w:sz w:val="21"/>
              </w:rPr>
            </w:pPr>
            <w:r w:rsidRPr="00F11FA7">
              <w:rPr>
                <w:sz w:val="21"/>
              </w:rPr>
              <w:t>Exécution de notebooks pour le chiffrement des données, utilisant un cluster avec un nœud Standard DS3_v2 (14 Go RAM, 4 cœurs), configuré pour s'arrêter après 10 minutes d'inactivité.</w:t>
            </w:r>
          </w:p>
        </w:tc>
      </w:tr>
      <w:tr w:rsidR="00490AEB" w14:paraId="0F6106D4" w14:textId="77777777" w:rsidTr="00891FD4">
        <w:trPr>
          <w:trHeight w:val="1209"/>
        </w:trPr>
        <w:tc>
          <w:tcPr>
            <w:tcW w:w="4520" w:type="dxa"/>
          </w:tcPr>
          <w:p w14:paraId="2C6ABA74" w14:textId="77777777" w:rsidR="000A0A49" w:rsidRDefault="000A0A49" w:rsidP="00B12C5C">
            <w:pPr>
              <w:pStyle w:val="TableParagraph"/>
              <w:spacing w:before="1"/>
              <w:ind w:left="1032" w:right="1013"/>
              <w:jc w:val="center"/>
              <w:rPr>
                <w:sz w:val="21"/>
              </w:rPr>
            </w:pPr>
          </w:p>
          <w:p w14:paraId="638EBF1C" w14:textId="7F138F3B" w:rsidR="00490AEB" w:rsidRDefault="00F11FA7" w:rsidP="00B12C5C">
            <w:pPr>
              <w:pStyle w:val="TableParagraph"/>
              <w:spacing w:before="1"/>
              <w:ind w:left="1032" w:right="1013"/>
              <w:jc w:val="center"/>
              <w:rPr>
                <w:sz w:val="21"/>
              </w:rPr>
            </w:pPr>
            <w:r w:rsidRPr="00F11FA7">
              <w:rPr>
                <w:sz w:val="21"/>
              </w:rPr>
              <w:t>Azure Storage (Blob)</w:t>
            </w:r>
          </w:p>
        </w:tc>
        <w:tc>
          <w:tcPr>
            <w:tcW w:w="4520" w:type="dxa"/>
          </w:tcPr>
          <w:p w14:paraId="075CD4EC" w14:textId="0043D861" w:rsidR="00490AEB" w:rsidRDefault="00944891" w:rsidP="00B12C5C">
            <w:pPr>
              <w:pStyle w:val="TableParagraph"/>
              <w:ind w:left="97" w:right="1175"/>
              <w:rPr>
                <w:sz w:val="21"/>
              </w:rPr>
            </w:pPr>
            <w:r w:rsidRPr="00944891">
              <w:rPr>
                <w:sz w:val="21"/>
              </w:rPr>
              <w:t xml:space="preserve">Stockage de 5 fichiers Excel d'environ 716 Mo </w:t>
            </w:r>
            <w:r>
              <w:rPr>
                <w:sz w:val="21"/>
              </w:rPr>
              <w:t>au total.</w:t>
            </w:r>
          </w:p>
        </w:tc>
      </w:tr>
      <w:tr w:rsidR="00490AEB" w14:paraId="05EAAEBA" w14:textId="77777777" w:rsidTr="00891FD4">
        <w:trPr>
          <w:trHeight w:val="670"/>
        </w:trPr>
        <w:tc>
          <w:tcPr>
            <w:tcW w:w="4520" w:type="dxa"/>
          </w:tcPr>
          <w:p w14:paraId="184FA31F" w14:textId="48A25836" w:rsidR="00490AEB" w:rsidRDefault="00944891" w:rsidP="00B12C5C">
            <w:pPr>
              <w:pStyle w:val="TableParagraph"/>
              <w:spacing w:before="97"/>
              <w:ind w:left="1032" w:right="1013"/>
              <w:jc w:val="center"/>
              <w:rPr>
                <w:sz w:val="21"/>
              </w:rPr>
            </w:pPr>
            <w:r>
              <w:rPr>
                <w:sz w:val="21"/>
              </w:rPr>
              <w:t>Azure KeyVault</w:t>
            </w:r>
          </w:p>
        </w:tc>
        <w:tc>
          <w:tcPr>
            <w:tcW w:w="4520" w:type="dxa"/>
          </w:tcPr>
          <w:p w14:paraId="4231A744" w14:textId="54D80B94" w:rsidR="00490AEB" w:rsidRDefault="000A0A49" w:rsidP="000A0A49">
            <w:pPr>
              <w:pStyle w:val="TableParagraph"/>
              <w:ind w:left="97" w:right="1175"/>
              <w:rPr>
                <w:sz w:val="21"/>
              </w:rPr>
            </w:pPr>
            <w:r w:rsidRPr="000A0A49">
              <w:rPr>
                <w:sz w:val="21"/>
              </w:rPr>
              <w:t>Stockage et gestion des clés de chiffrement utilisées pour sécuriser les données dans Azure Databricks et Azure Storage.</w:t>
            </w:r>
          </w:p>
        </w:tc>
      </w:tr>
    </w:tbl>
    <w:p w14:paraId="169AD24A" w14:textId="77777777" w:rsidR="00490AEB" w:rsidRDefault="00490AEB" w:rsidP="00490AEB">
      <w:pPr>
        <w:pStyle w:val="Corpsdetexte"/>
        <w:rPr>
          <w:rFonts w:ascii="Arial MT"/>
          <w:sz w:val="20"/>
        </w:rPr>
      </w:pPr>
    </w:p>
    <w:p w14:paraId="4C820E5D" w14:textId="77777777" w:rsidR="00490AEB" w:rsidRDefault="00490AEB" w:rsidP="00490AEB">
      <w:pPr>
        <w:pStyle w:val="Corpsdetexte"/>
        <w:spacing w:before="6"/>
        <w:rPr>
          <w:rFonts w:ascii="Arial MT"/>
          <w:sz w:val="22"/>
        </w:rPr>
      </w:pPr>
    </w:p>
    <w:p w14:paraId="346DE971" w14:textId="77777777" w:rsidR="00490AEB" w:rsidRDefault="00490AEB" w:rsidP="00490AEB">
      <w:pPr>
        <w:spacing w:before="1"/>
        <w:ind w:left="184" w:right="163"/>
        <w:jc w:val="center"/>
        <w:rPr>
          <w:i/>
        </w:rPr>
      </w:pPr>
      <w:r>
        <w:rPr>
          <w:i/>
          <w:w w:val="95"/>
        </w:rPr>
        <w:t>Figure</w:t>
      </w:r>
      <w:r>
        <w:rPr>
          <w:i/>
          <w:spacing w:val="13"/>
          <w:w w:val="95"/>
        </w:rPr>
        <w:t xml:space="preserve"> </w:t>
      </w:r>
      <w:r>
        <w:rPr>
          <w:i/>
          <w:w w:val="95"/>
        </w:rPr>
        <w:t>2</w:t>
      </w:r>
      <w:r>
        <w:rPr>
          <w:i/>
          <w:spacing w:val="13"/>
          <w:w w:val="95"/>
        </w:rPr>
        <w:t xml:space="preserve"> </w:t>
      </w:r>
      <w:r>
        <w:rPr>
          <w:i/>
          <w:w w:val="95"/>
        </w:rPr>
        <w:t>:</w:t>
      </w:r>
      <w:r>
        <w:rPr>
          <w:i/>
          <w:spacing w:val="9"/>
          <w:w w:val="95"/>
        </w:rPr>
        <w:t xml:space="preserve"> </w:t>
      </w:r>
      <w:r>
        <w:rPr>
          <w:i/>
          <w:w w:val="95"/>
        </w:rPr>
        <w:t>Tableau</w:t>
      </w:r>
      <w:r>
        <w:rPr>
          <w:i/>
          <w:spacing w:val="13"/>
          <w:w w:val="95"/>
        </w:rPr>
        <w:t xml:space="preserve"> </w:t>
      </w:r>
      <w:r>
        <w:rPr>
          <w:i/>
          <w:w w:val="95"/>
        </w:rPr>
        <w:t>de</w:t>
      </w:r>
      <w:r>
        <w:rPr>
          <w:i/>
          <w:spacing w:val="14"/>
          <w:w w:val="95"/>
        </w:rPr>
        <w:t xml:space="preserve"> </w:t>
      </w:r>
      <w:r>
        <w:rPr>
          <w:i/>
          <w:w w:val="95"/>
        </w:rPr>
        <w:t>présentation</w:t>
      </w:r>
      <w:r>
        <w:rPr>
          <w:i/>
          <w:spacing w:val="13"/>
          <w:w w:val="95"/>
        </w:rPr>
        <w:t xml:space="preserve"> </w:t>
      </w:r>
      <w:r>
        <w:rPr>
          <w:i/>
          <w:w w:val="95"/>
        </w:rPr>
        <w:t>des</w:t>
      </w:r>
      <w:r>
        <w:rPr>
          <w:i/>
          <w:spacing w:val="14"/>
          <w:w w:val="95"/>
        </w:rPr>
        <w:t xml:space="preserve"> </w:t>
      </w:r>
      <w:r>
        <w:rPr>
          <w:i/>
          <w:w w:val="95"/>
        </w:rPr>
        <w:t>utilisations</w:t>
      </w:r>
      <w:r>
        <w:rPr>
          <w:i/>
          <w:spacing w:val="13"/>
          <w:w w:val="95"/>
        </w:rPr>
        <w:t xml:space="preserve"> </w:t>
      </w:r>
      <w:r>
        <w:rPr>
          <w:i/>
          <w:w w:val="95"/>
        </w:rPr>
        <w:t>par</w:t>
      </w:r>
      <w:r>
        <w:rPr>
          <w:i/>
          <w:spacing w:val="14"/>
          <w:w w:val="95"/>
        </w:rPr>
        <w:t xml:space="preserve"> </w:t>
      </w:r>
      <w:r>
        <w:rPr>
          <w:i/>
          <w:w w:val="95"/>
        </w:rPr>
        <w:t>module</w:t>
      </w:r>
    </w:p>
    <w:p w14:paraId="049A712E" w14:textId="77777777" w:rsidR="00490AEB" w:rsidRDefault="00490AEB" w:rsidP="00490AEB">
      <w:pPr>
        <w:pStyle w:val="Corpsdetexte"/>
        <w:rPr>
          <w:i/>
          <w:sz w:val="24"/>
        </w:rPr>
      </w:pPr>
    </w:p>
    <w:p w14:paraId="33F4A44A" w14:textId="77777777" w:rsidR="00490AEB" w:rsidRDefault="00490AEB" w:rsidP="00490AEB">
      <w:pPr>
        <w:pStyle w:val="Corpsdetexte"/>
        <w:rPr>
          <w:i/>
          <w:sz w:val="24"/>
        </w:rPr>
      </w:pPr>
    </w:p>
    <w:p w14:paraId="798E641B" w14:textId="77777777" w:rsidR="00891FD4" w:rsidRDefault="00891FD4" w:rsidP="00490AEB">
      <w:pPr>
        <w:pStyle w:val="Corpsdetexte"/>
        <w:rPr>
          <w:i/>
          <w:sz w:val="24"/>
        </w:rPr>
      </w:pPr>
    </w:p>
    <w:p w14:paraId="4B4F75A9" w14:textId="77777777" w:rsidR="00490AEB" w:rsidRDefault="00490AEB" w:rsidP="00490AEB">
      <w:pPr>
        <w:pStyle w:val="Corpsdetexte"/>
        <w:spacing w:before="3"/>
        <w:rPr>
          <w:i/>
          <w:sz w:val="26"/>
        </w:rPr>
      </w:pPr>
    </w:p>
    <w:p w14:paraId="4261B8E0" w14:textId="77777777" w:rsidR="00490AEB" w:rsidRDefault="00490AEB" w:rsidP="00490AEB">
      <w:pPr>
        <w:pStyle w:val="Titre1"/>
      </w:pPr>
      <w:bookmarkStart w:id="5" w:name="_Toc118955196"/>
      <w:r>
        <w:t>Machines</w:t>
      </w:r>
      <w:r>
        <w:rPr>
          <w:spacing w:val="-9"/>
        </w:rPr>
        <w:t xml:space="preserve"> </w:t>
      </w:r>
      <w:r>
        <w:t>nécessaires</w:t>
      </w:r>
      <w:r>
        <w:rPr>
          <w:spacing w:val="-9"/>
        </w:rPr>
        <w:t xml:space="preserve"> </w:t>
      </w:r>
      <w:r>
        <w:t>aux</w:t>
      </w:r>
      <w:r>
        <w:rPr>
          <w:spacing w:val="-8"/>
        </w:rPr>
        <w:t xml:space="preserve"> </w:t>
      </w:r>
      <w:r>
        <w:t>développements</w:t>
      </w:r>
      <w:bookmarkEnd w:id="5"/>
    </w:p>
    <w:p w14:paraId="4D69E768" w14:textId="77777777" w:rsidR="00490AEB" w:rsidRPr="00DC0765" w:rsidRDefault="00490AEB" w:rsidP="00490AEB">
      <w:pPr>
        <w:pStyle w:val="Corpsdetexte"/>
        <w:rPr>
          <w:sz w:val="24"/>
          <w:szCs w:val="24"/>
        </w:rPr>
      </w:pPr>
    </w:p>
    <w:p w14:paraId="72DF6F73" w14:textId="425318ED" w:rsidR="00490AEB" w:rsidRPr="001B714C" w:rsidRDefault="00891FD4">
      <w:pPr>
        <w:rPr>
          <w:rFonts w:ascii="Roboto Lt" w:eastAsia="Roboto Lt" w:hAnsi="Roboto Lt" w:cs="Roboto Lt"/>
          <w:sz w:val="24"/>
          <w:szCs w:val="24"/>
          <w:lang w:eastAsia="en-US"/>
        </w:rPr>
      </w:pPr>
      <w:r w:rsidRPr="001B714C">
        <w:rPr>
          <w:rFonts w:ascii="Roboto Lt" w:eastAsia="Roboto Lt" w:hAnsi="Roboto Lt" w:cs="Roboto Lt"/>
          <w:sz w:val="24"/>
          <w:szCs w:val="24"/>
          <w:lang w:eastAsia="en-US"/>
        </w:rPr>
        <w:t>Cluster Azure Databricks : Un nœud Standard DS3_v2 avec 14 Go de RAM et 4 cœurs, configuré pour s'arrêter après 10 minutes d'inactivité. L'environnement ML 16.1 sans GPU Scala Spark sera utilisé.</w:t>
      </w:r>
    </w:p>
    <w:p w14:paraId="2AAE3D5C" w14:textId="77777777" w:rsidR="00891FD4" w:rsidRDefault="00891FD4">
      <w:pPr>
        <w:rPr>
          <w:sz w:val="22"/>
          <w:szCs w:val="22"/>
        </w:rPr>
      </w:pPr>
    </w:p>
    <w:p w14:paraId="0F6E47CB" w14:textId="77777777" w:rsidR="00891FD4" w:rsidRDefault="00891FD4">
      <w:pPr>
        <w:rPr>
          <w:sz w:val="22"/>
          <w:szCs w:val="22"/>
        </w:rPr>
      </w:pPr>
    </w:p>
    <w:p w14:paraId="491CD7F2" w14:textId="77777777" w:rsidR="00891FD4" w:rsidRDefault="00891FD4">
      <w:pPr>
        <w:rPr>
          <w:sz w:val="22"/>
          <w:szCs w:val="22"/>
        </w:rPr>
      </w:pPr>
    </w:p>
    <w:p w14:paraId="45ED8C7A" w14:textId="77777777" w:rsidR="00891FD4" w:rsidRDefault="00891FD4">
      <w:pPr>
        <w:rPr>
          <w:sz w:val="22"/>
          <w:szCs w:val="22"/>
        </w:rPr>
      </w:pPr>
    </w:p>
    <w:p w14:paraId="35067A88" w14:textId="77777777" w:rsidR="00891FD4" w:rsidRDefault="00891FD4">
      <w:pPr>
        <w:rPr>
          <w:sz w:val="22"/>
          <w:szCs w:val="22"/>
        </w:rPr>
      </w:pPr>
    </w:p>
    <w:p w14:paraId="1689C30B" w14:textId="77777777" w:rsidR="00891FD4" w:rsidRPr="00891FD4" w:rsidRDefault="00891FD4">
      <w:pPr>
        <w:rPr>
          <w:rFonts w:ascii="Roboto Lt" w:eastAsia="Roboto Lt" w:hAnsi="Roboto Lt" w:cs="Roboto Lt"/>
          <w:sz w:val="22"/>
          <w:szCs w:val="22"/>
          <w:lang w:eastAsia="en-US"/>
        </w:rPr>
      </w:pPr>
    </w:p>
    <w:p w14:paraId="33FCF964" w14:textId="77777777" w:rsidR="00861A88" w:rsidRDefault="00861A88" w:rsidP="00861A88">
      <w:pPr>
        <w:pStyle w:val="Titre1"/>
      </w:pPr>
      <w:bookmarkStart w:id="6" w:name="_Toc118955197"/>
      <w:r>
        <w:lastRenderedPageBreak/>
        <w:t>Estimation</w:t>
      </w:r>
      <w:r>
        <w:rPr>
          <w:spacing w:val="-6"/>
        </w:rPr>
        <w:t xml:space="preserve"> </w:t>
      </w:r>
      <w:r>
        <w:t>des</w:t>
      </w:r>
      <w:r>
        <w:rPr>
          <w:spacing w:val="-6"/>
        </w:rPr>
        <w:t xml:space="preserve"> </w:t>
      </w:r>
      <w:r>
        <w:t>coûts</w:t>
      </w:r>
      <w:r>
        <w:rPr>
          <w:spacing w:val="-5"/>
        </w:rPr>
        <w:t xml:space="preserve"> </w:t>
      </w:r>
      <w:r>
        <w:t>des</w:t>
      </w:r>
      <w:r>
        <w:rPr>
          <w:spacing w:val="-6"/>
        </w:rPr>
        <w:t xml:space="preserve"> </w:t>
      </w:r>
      <w:r>
        <w:t>machines</w:t>
      </w:r>
      <w:bookmarkEnd w:id="6"/>
    </w:p>
    <w:p w14:paraId="0AF83D89" w14:textId="77777777" w:rsidR="00861A88" w:rsidRDefault="00861A88" w:rsidP="00861A88">
      <w:pPr>
        <w:pStyle w:val="Corpsdetexte"/>
        <w:spacing w:before="1"/>
        <w:rPr>
          <w:rFonts w:ascii="Arial MT"/>
          <w:sz w:val="42"/>
        </w:rPr>
      </w:pPr>
    </w:p>
    <w:p w14:paraId="484C0889" w14:textId="77777777" w:rsidR="00861A88" w:rsidRDefault="00861A88" w:rsidP="00861A88">
      <w:pPr>
        <w:pStyle w:val="Corpsdetexte"/>
        <w:rPr>
          <w:sz w:val="20"/>
        </w:rPr>
      </w:pPr>
    </w:p>
    <w:p w14:paraId="27F0469D" w14:textId="77777777" w:rsidR="00861A88" w:rsidRDefault="00861A88" w:rsidP="00861A88">
      <w:pPr>
        <w:pStyle w:val="Corpsdetexte"/>
        <w:rPr>
          <w:sz w:val="20"/>
        </w:rPr>
      </w:pPr>
    </w:p>
    <w:p w14:paraId="47D1BC84" w14:textId="77777777" w:rsidR="00861A88" w:rsidRDefault="00861A88" w:rsidP="00861A88">
      <w:pPr>
        <w:pStyle w:val="Corpsdetexte"/>
        <w:spacing w:before="6"/>
        <w:rPr>
          <w:sz w:val="11"/>
        </w:rPr>
      </w:pPr>
    </w:p>
    <w:tbl>
      <w:tblPr>
        <w:tblStyle w:val="TableNormal"/>
        <w:tblW w:w="9060" w:type="dxa"/>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020"/>
        <w:gridCol w:w="3337"/>
        <w:gridCol w:w="2703"/>
      </w:tblGrid>
      <w:tr w:rsidR="00861A88" w14:paraId="20EC362C" w14:textId="77777777" w:rsidTr="00985835">
        <w:trPr>
          <w:trHeight w:val="450"/>
        </w:trPr>
        <w:tc>
          <w:tcPr>
            <w:tcW w:w="3020" w:type="dxa"/>
          </w:tcPr>
          <w:p w14:paraId="5439F8BB" w14:textId="77777777" w:rsidR="00861A88" w:rsidRDefault="00861A88" w:rsidP="00B12C5C">
            <w:pPr>
              <w:pStyle w:val="TableParagraph"/>
              <w:spacing w:before="111"/>
              <w:ind w:left="111" w:right="82"/>
              <w:jc w:val="center"/>
              <w:rPr>
                <w:rFonts w:ascii="Roboto"/>
                <w:b/>
                <w:sz w:val="21"/>
              </w:rPr>
            </w:pPr>
            <w:r>
              <w:rPr>
                <w:rFonts w:ascii="Roboto"/>
                <w:b/>
                <w:sz w:val="21"/>
              </w:rPr>
              <w:t>Usage</w:t>
            </w:r>
          </w:p>
        </w:tc>
        <w:tc>
          <w:tcPr>
            <w:tcW w:w="3337" w:type="dxa"/>
          </w:tcPr>
          <w:p w14:paraId="4F080389" w14:textId="77777777" w:rsidR="00861A88" w:rsidRDefault="00861A88" w:rsidP="00B12C5C">
            <w:pPr>
              <w:pStyle w:val="TableParagraph"/>
              <w:spacing w:before="111"/>
              <w:ind w:left="101" w:right="82"/>
              <w:jc w:val="center"/>
              <w:rPr>
                <w:rFonts w:ascii="Roboto"/>
                <w:b/>
                <w:sz w:val="21"/>
              </w:rPr>
            </w:pPr>
            <w:r>
              <w:rPr>
                <w:rFonts w:ascii="Roboto"/>
                <w:b/>
                <w:sz w:val="21"/>
              </w:rPr>
              <w:t>Machine</w:t>
            </w:r>
          </w:p>
        </w:tc>
        <w:tc>
          <w:tcPr>
            <w:tcW w:w="2703" w:type="dxa"/>
          </w:tcPr>
          <w:p w14:paraId="017C844D" w14:textId="77777777" w:rsidR="00861A88" w:rsidRDefault="00861A88" w:rsidP="00B12C5C">
            <w:pPr>
              <w:pStyle w:val="TableParagraph"/>
              <w:spacing w:before="111"/>
              <w:ind w:left="91" w:right="82"/>
              <w:jc w:val="center"/>
              <w:rPr>
                <w:rFonts w:ascii="Roboto"/>
                <w:b/>
                <w:sz w:val="21"/>
              </w:rPr>
            </w:pPr>
            <w:r>
              <w:rPr>
                <w:rFonts w:ascii="Roboto"/>
                <w:b/>
                <w:sz w:val="21"/>
              </w:rPr>
              <w:t>Prix</w:t>
            </w:r>
          </w:p>
        </w:tc>
      </w:tr>
      <w:tr w:rsidR="00861A88" w14:paraId="79BB7115" w14:textId="77777777" w:rsidTr="00AB6797">
        <w:trPr>
          <w:trHeight w:val="662"/>
        </w:trPr>
        <w:tc>
          <w:tcPr>
            <w:tcW w:w="3020" w:type="dxa"/>
          </w:tcPr>
          <w:p w14:paraId="20E6F24E" w14:textId="5F1283A6" w:rsidR="00861A88" w:rsidRDefault="00AE656F" w:rsidP="00B12C5C">
            <w:pPr>
              <w:pStyle w:val="TableParagraph"/>
              <w:spacing w:before="108"/>
              <w:ind w:left="111" w:right="82"/>
              <w:jc w:val="center"/>
              <w:rPr>
                <w:sz w:val="21"/>
              </w:rPr>
            </w:pPr>
            <w:r>
              <w:rPr>
                <w:sz w:val="21"/>
              </w:rPr>
              <w:t>Cluster Databricks</w:t>
            </w:r>
          </w:p>
        </w:tc>
        <w:tc>
          <w:tcPr>
            <w:tcW w:w="3337" w:type="dxa"/>
          </w:tcPr>
          <w:p w14:paraId="56EA61C7" w14:textId="5402C215" w:rsidR="00861A88" w:rsidRDefault="00985835" w:rsidP="00B12C5C">
            <w:pPr>
              <w:pStyle w:val="TableParagraph"/>
              <w:spacing w:before="108"/>
              <w:ind w:left="101" w:right="82"/>
              <w:jc w:val="center"/>
              <w:rPr>
                <w:sz w:val="21"/>
              </w:rPr>
            </w:pPr>
            <w:r w:rsidRPr="00985835">
              <w:rPr>
                <w:sz w:val="21"/>
              </w:rPr>
              <w:t>Standard DS3_v2 VM</w:t>
            </w:r>
          </w:p>
        </w:tc>
        <w:tc>
          <w:tcPr>
            <w:tcW w:w="2703" w:type="dxa"/>
          </w:tcPr>
          <w:p w14:paraId="78B603C4" w14:textId="37ECE4CC" w:rsidR="00861A88" w:rsidRDefault="00985835" w:rsidP="00B12C5C">
            <w:pPr>
              <w:pStyle w:val="TableParagraph"/>
              <w:spacing w:before="108"/>
              <w:ind w:left="91" w:right="82"/>
              <w:jc w:val="center"/>
              <w:rPr>
                <w:sz w:val="21"/>
              </w:rPr>
            </w:pPr>
            <w:r w:rsidRPr="00985835">
              <w:rPr>
                <w:sz w:val="21"/>
              </w:rPr>
              <w:t>0,337 €/h</w:t>
            </w:r>
          </w:p>
        </w:tc>
      </w:tr>
      <w:tr w:rsidR="00861A88" w14:paraId="47AE804C" w14:textId="77777777" w:rsidTr="00AB6797">
        <w:trPr>
          <w:trHeight w:val="598"/>
        </w:trPr>
        <w:tc>
          <w:tcPr>
            <w:tcW w:w="3020" w:type="dxa"/>
          </w:tcPr>
          <w:p w14:paraId="26EE2EA3" w14:textId="1DE75C6B" w:rsidR="00861A88" w:rsidRDefault="008E77F4" w:rsidP="00B12C5C">
            <w:pPr>
              <w:pStyle w:val="TableParagraph"/>
              <w:spacing w:before="105"/>
              <w:ind w:left="111" w:right="82"/>
              <w:jc w:val="center"/>
              <w:rPr>
                <w:sz w:val="21"/>
              </w:rPr>
            </w:pPr>
            <w:r>
              <w:rPr>
                <w:sz w:val="21"/>
              </w:rPr>
              <w:t>s</w:t>
            </w:r>
            <w:r w:rsidR="00985835" w:rsidRPr="00985835">
              <w:rPr>
                <w:sz w:val="21"/>
              </w:rPr>
              <w:t>DBU</w:t>
            </w:r>
          </w:p>
        </w:tc>
        <w:tc>
          <w:tcPr>
            <w:tcW w:w="3337" w:type="dxa"/>
          </w:tcPr>
          <w:p w14:paraId="1A7FEE5F" w14:textId="68C8DF4E" w:rsidR="00861A88" w:rsidRDefault="00985835" w:rsidP="00B12C5C">
            <w:pPr>
              <w:pStyle w:val="TableParagraph"/>
              <w:spacing w:before="105"/>
              <w:ind w:left="101" w:right="82"/>
              <w:jc w:val="center"/>
              <w:rPr>
                <w:sz w:val="21"/>
              </w:rPr>
            </w:pPr>
            <w:r w:rsidRPr="00985835">
              <w:rPr>
                <w:sz w:val="21"/>
              </w:rPr>
              <w:t>Databricks Standard (sans GPU)</w:t>
            </w:r>
          </w:p>
        </w:tc>
        <w:tc>
          <w:tcPr>
            <w:tcW w:w="2703" w:type="dxa"/>
          </w:tcPr>
          <w:p w14:paraId="38E86D1B" w14:textId="0BB5950E" w:rsidR="00861A88" w:rsidRDefault="009F5519" w:rsidP="00B12C5C">
            <w:pPr>
              <w:pStyle w:val="TableParagraph"/>
              <w:spacing w:before="105"/>
              <w:ind w:left="91" w:right="82"/>
              <w:jc w:val="center"/>
              <w:rPr>
                <w:sz w:val="21"/>
              </w:rPr>
            </w:pPr>
            <w:r w:rsidRPr="009F5519">
              <w:rPr>
                <w:sz w:val="21"/>
              </w:rPr>
              <w:t>0,396 €/h</w:t>
            </w:r>
          </w:p>
        </w:tc>
      </w:tr>
      <w:tr w:rsidR="00861A88" w14:paraId="1ACAE0DC" w14:textId="77777777" w:rsidTr="00AB6797">
        <w:trPr>
          <w:trHeight w:val="689"/>
        </w:trPr>
        <w:tc>
          <w:tcPr>
            <w:tcW w:w="3020" w:type="dxa"/>
          </w:tcPr>
          <w:p w14:paraId="0C7CB523" w14:textId="33BBB301" w:rsidR="00861A88" w:rsidRDefault="009F5519" w:rsidP="009F5519">
            <w:pPr>
              <w:pStyle w:val="TableParagraph"/>
              <w:spacing w:before="105"/>
              <w:ind w:left="111" w:right="82"/>
              <w:jc w:val="center"/>
              <w:rPr>
                <w:sz w:val="21"/>
              </w:rPr>
            </w:pPr>
            <w:r w:rsidRPr="009F5519">
              <w:rPr>
                <w:sz w:val="21"/>
              </w:rPr>
              <w:t>Stockage</w:t>
            </w:r>
          </w:p>
        </w:tc>
        <w:tc>
          <w:tcPr>
            <w:tcW w:w="3337" w:type="dxa"/>
          </w:tcPr>
          <w:p w14:paraId="02E8494F" w14:textId="7514D197" w:rsidR="00861A88" w:rsidRDefault="009F5519" w:rsidP="009F5519">
            <w:pPr>
              <w:pStyle w:val="TableParagraph"/>
              <w:spacing w:before="105"/>
              <w:ind w:left="111" w:right="82"/>
              <w:jc w:val="center"/>
              <w:rPr>
                <w:sz w:val="21"/>
              </w:rPr>
            </w:pPr>
            <w:r w:rsidRPr="009F5519">
              <w:rPr>
                <w:sz w:val="21"/>
              </w:rPr>
              <w:t>Azure Blob Storage (Hot)</w:t>
            </w:r>
          </w:p>
        </w:tc>
        <w:tc>
          <w:tcPr>
            <w:tcW w:w="2703" w:type="dxa"/>
          </w:tcPr>
          <w:p w14:paraId="5286DCA1" w14:textId="5C530F4B" w:rsidR="00861A88" w:rsidRDefault="00AB6797" w:rsidP="009F5519">
            <w:pPr>
              <w:pStyle w:val="TableParagraph"/>
              <w:spacing w:before="105"/>
              <w:ind w:left="111" w:right="82"/>
              <w:jc w:val="center"/>
              <w:rPr>
                <w:sz w:val="21"/>
              </w:rPr>
            </w:pPr>
            <w:r w:rsidRPr="00AB6797">
              <w:rPr>
                <w:sz w:val="21"/>
              </w:rPr>
              <w:t>~0,012 € à 0,013 €/mois</w:t>
            </w:r>
          </w:p>
        </w:tc>
      </w:tr>
      <w:tr w:rsidR="00AB6797" w14:paraId="69C0197D" w14:textId="77777777" w:rsidTr="00985835">
        <w:trPr>
          <w:trHeight w:val="950"/>
        </w:trPr>
        <w:tc>
          <w:tcPr>
            <w:tcW w:w="3020" w:type="dxa"/>
          </w:tcPr>
          <w:p w14:paraId="01D3AE52" w14:textId="15ED4620" w:rsidR="00AB6797" w:rsidRPr="009F5519" w:rsidRDefault="00AB6797" w:rsidP="009F5519">
            <w:pPr>
              <w:pStyle w:val="TableParagraph"/>
              <w:spacing w:before="105"/>
              <w:ind w:left="111" w:right="82"/>
              <w:jc w:val="center"/>
              <w:rPr>
                <w:sz w:val="21"/>
              </w:rPr>
            </w:pPr>
            <w:r w:rsidRPr="00AB6797">
              <w:rPr>
                <w:sz w:val="21"/>
              </w:rPr>
              <w:t>Chiffrement</w:t>
            </w:r>
          </w:p>
        </w:tc>
        <w:tc>
          <w:tcPr>
            <w:tcW w:w="3337" w:type="dxa"/>
          </w:tcPr>
          <w:p w14:paraId="30D3209C" w14:textId="2C899A08" w:rsidR="00AB6797" w:rsidRPr="009F5519" w:rsidRDefault="00366421" w:rsidP="009F5519">
            <w:pPr>
              <w:pStyle w:val="TableParagraph"/>
              <w:spacing w:before="105"/>
              <w:ind w:left="111" w:right="82"/>
              <w:jc w:val="center"/>
              <w:rPr>
                <w:sz w:val="21"/>
              </w:rPr>
            </w:pPr>
            <w:r w:rsidRPr="00366421">
              <w:rPr>
                <w:sz w:val="21"/>
              </w:rPr>
              <w:t>Azure Key Vault</w:t>
            </w:r>
          </w:p>
        </w:tc>
        <w:tc>
          <w:tcPr>
            <w:tcW w:w="2703" w:type="dxa"/>
          </w:tcPr>
          <w:p w14:paraId="2E96C995" w14:textId="5B6CDC0C" w:rsidR="00AB6797" w:rsidRPr="00AB6797" w:rsidRDefault="00366421" w:rsidP="009F5519">
            <w:pPr>
              <w:pStyle w:val="TableParagraph"/>
              <w:spacing w:before="105"/>
              <w:ind w:left="111" w:right="82"/>
              <w:jc w:val="center"/>
              <w:rPr>
                <w:sz w:val="21"/>
              </w:rPr>
            </w:pPr>
            <w:r w:rsidRPr="00366421">
              <w:rPr>
                <w:sz w:val="21"/>
              </w:rPr>
              <w:t>~1 € à 3 €/mois</w:t>
            </w:r>
          </w:p>
        </w:tc>
      </w:tr>
    </w:tbl>
    <w:p w14:paraId="74211FA0" w14:textId="77777777" w:rsidR="00861A88" w:rsidRDefault="00861A88" w:rsidP="00861A88">
      <w:pPr>
        <w:pStyle w:val="Corpsdetexte"/>
        <w:rPr>
          <w:sz w:val="20"/>
        </w:rPr>
      </w:pPr>
    </w:p>
    <w:p w14:paraId="35C736CF" w14:textId="77777777" w:rsidR="00861A88" w:rsidRDefault="00861A88" w:rsidP="00861A88">
      <w:pPr>
        <w:pStyle w:val="Corpsdetexte"/>
        <w:spacing w:before="10"/>
        <w:rPr>
          <w:sz w:val="19"/>
        </w:rPr>
      </w:pPr>
    </w:p>
    <w:p w14:paraId="368E7C71" w14:textId="77777777" w:rsidR="00861A88" w:rsidRDefault="00861A88" w:rsidP="00861A88">
      <w:pPr>
        <w:ind w:left="184" w:right="163"/>
        <w:jc w:val="center"/>
        <w:rPr>
          <w:i/>
        </w:rPr>
      </w:pPr>
      <w:r>
        <w:rPr>
          <w:i/>
          <w:w w:val="95"/>
        </w:rPr>
        <w:t>Figure</w:t>
      </w:r>
      <w:r>
        <w:rPr>
          <w:i/>
          <w:spacing w:val="11"/>
          <w:w w:val="95"/>
        </w:rPr>
        <w:t xml:space="preserve"> </w:t>
      </w:r>
      <w:r>
        <w:rPr>
          <w:i/>
          <w:w w:val="95"/>
        </w:rPr>
        <w:t>3</w:t>
      </w:r>
      <w:r>
        <w:rPr>
          <w:i/>
          <w:spacing w:val="12"/>
          <w:w w:val="95"/>
        </w:rPr>
        <w:t xml:space="preserve"> </w:t>
      </w:r>
      <w:r>
        <w:rPr>
          <w:i/>
          <w:w w:val="95"/>
        </w:rPr>
        <w:t>:</w:t>
      </w:r>
      <w:r>
        <w:rPr>
          <w:i/>
          <w:spacing w:val="7"/>
          <w:w w:val="95"/>
        </w:rPr>
        <w:t xml:space="preserve"> </w:t>
      </w:r>
      <w:r>
        <w:rPr>
          <w:i/>
          <w:w w:val="95"/>
        </w:rPr>
        <w:t>Tableau</w:t>
      </w:r>
      <w:r>
        <w:rPr>
          <w:i/>
          <w:spacing w:val="12"/>
          <w:w w:val="95"/>
        </w:rPr>
        <w:t xml:space="preserve"> </w:t>
      </w:r>
      <w:r>
        <w:rPr>
          <w:i/>
          <w:w w:val="95"/>
        </w:rPr>
        <w:t>de</w:t>
      </w:r>
      <w:r>
        <w:rPr>
          <w:i/>
          <w:spacing w:val="12"/>
          <w:w w:val="95"/>
        </w:rPr>
        <w:t xml:space="preserve"> </w:t>
      </w:r>
      <w:r>
        <w:rPr>
          <w:i/>
          <w:w w:val="95"/>
        </w:rPr>
        <w:t>présentation</w:t>
      </w:r>
      <w:r>
        <w:rPr>
          <w:i/>
          <w:spacing w:val="12"/>
          <w:w w:val="95"/>
        </w:rPr>
        <w:t xml:space="preserve"> </w:t>
      </w:r>
      <w:r>
        <w:rPr>
          <w:i/>
          <w:w w:val="95"/>
        </w:rPr>
        <w:t>des</w:t>
      </w:r>
      <w:r>
        <w:rPr>
          <w:i/>
          <w:spacing w:val="11"/>
          <w:w w:val="95"/>
        </w:rPr>
        <w:t xml:space="preserve"> </w:t>
      </w:r>
      <w:r>
        <w:rPr>
          <w:i/>
          <w:w w:val="95"/>
        </w:rPr>
        <w:t>prix</w:t>
      </w:r>
      <w:r>
        <w:rPr>
          <w:i/>
          <w:spacing w:val="12"/>
          <w:w w:val="95"/>
        </w:rPr>
        <w:t xml:space="preserve"> </w:t>
      </w:r>
      <w:r>
        <w:rPr>
          <w:i/>
          <w:w w:val="95"/>
        </w:rPr>
        <w:t>par</w:t>
      </w:r>
      <w:r>
        <w:rPr>
          <w:i/>
          <w:spacing w:val="12"/>
          <w:w w:val="95"/>
        </w:rPr>
        <w:t xml:space="preserve"> </w:t>
      </w:r>
      <w:r>
        <w:rPr>
          <w:i/>
          <w:w w:val="95"/>
        </w:rPr>
        <w:t>machine</w:t>
      </w:r>
    </w:p>
    <w:p w14:paraId="1348BB58" w14:textId="77777777" w:rsidR="00861A88" w:rsidRDefault="00861A88" w:rsidP="00861A88">
      <w:pPr>
        <w:pStyle w:val="Corpsdetexte"/>
        <w:rPr>
          <w:i/>
          <w:sz w:val="24"/>
        </w:rPr>
      </w:pPr>
    </w:p>
    <w:p w14:paraId="6847CC99" w14:textId="77777777" w:rsidR="00861A88" w:rsidRDefault="00861A88" w:rsidP="00861A88">
      <w:pPr>
        <w:pStyle w:val="Corpsdetexte"/>
        <w:spacing w:before="2"/>
        <w:rPr>
          <w:i/>
          <w:sz w:val="34"/>
        </w:rPr>
      </w:pPr>
    </w:p>
    <w:p w14:paraId="281A49E4" w14:textId="77777777" w:rsidR="00861A88" w:rsidRPr="00861A88" w:rsidRDefault="00861A88" w:rsidP="00861A88">
      <w:pPr>
        <w:pStyle w:val="Corpsdetexte"/>
        <w:spacing w:before="9"/>
        <w:rPr>
          <w:sz w:val="34"/>
        </w:rPr>
      </w:pPr>
    </w:p>
    <w:p w14:paraId="13917943" w14:textId="77777777" w:rsidR="00861A88" w:rsidRDefault="00861A88" w:rsidP="00861A88">
      <w:pPr>
        <w:pStyle w:val="Titre1"/>
      </w:pPr>
      <w:bookmarkStart w:id="7" w:name="_Toc118955198"/>
      <w:r>
        <w:t>Estimation</w:t>
      </w:r>
      <w:r>
        <w:rPr>
          <w:spacing w:val="-6"/>
        </w:rPr>
        <w:t xml:space="preserve"> </w:t>
      </w:r>
      <w:r>
        <w:t>des</w:t>
      </w:r>
      <w:r>
        <w:rPr>
          <w:spacing w:val="-5"/>
        </w:rPr>
        <w:t xml:space="preserve"> </w:t>
      </w:r>
      <w:r>
        <w:t>coûts</w:t>
      </w:r>
      <w:r>
        <w:rPr>
          <w:spacing w:val="-6"/>
        </w:rPr>
        <w:t xml:space="preserve"> </w:t>
      </w:r>
      <w:r>
        <w:t>de</w:t>
      </w:r>
      <w:r>
        <w:rPr>
          <w:spacing w:val="-5"/>
        </w:rPr>
        <w:t xml:space="preserve"> </w:t>
      </w:r>
      <w:r>
        <w:t>stockage</w:t>
      </w:r>
      <w:bookmarkEnd w:id="7"/>
    </w:p>
    <w:p w14:paraId="4EE5B31D" w14:textId="77777777" w:rsidR="00861A88" w:rsidRDefault="00861A88" w:rsidP="00861A88">
      <w:pPr>
        <w:pStyle w:val="Corpsdetexte"/>
        <w:spacing w:before="1"/>
        <w:rPr>
          <w:rFonts w:ascii="Arial MT"/>
          <w:sz w:val="42"/>
        </w:rPr>
      </w:pPr>
    </w:p>
    <w:p w14:paraId="066F93C4" w14:textId="29ED489E" w:rsidR="00861A88" w:rsidRPr="001B714C" w:rsidRDefault="00EB6834">
      <w:pPr>
        <w:rPr>
          <w:rFonts w:ascii="Roboto Lt" w:eastAsia="Roboto Lt" w:hAnsi="Roboto Lt" w:cs="Roboto Lt"/>
          <w:sz w:val="24"/>
          <w:szCs w:val="24"/>
          <w:lang w:eastAsia="en-US"/>
        </w:rPr>
      </w:pPr>
      <w:r w:rsidRPr="001B714C">
        <w:rPr>
          <w:rFonts w:ascii="Roboto Lt" w:eastAsia="Roboto Lt" w:hAnsi="Roboto Lt" w:cs="Roboto Lt"/>
          <w:sz w:val="24"/>
          <w:szCs w:val="24"/>
          <w:lang w:eastAsia="en-US"/>
        </w:rPr>
        <w:t>Pour Azure Storage BLOB, un stockage d’un total de 720 mo</w:t>
      </w:r>
      <w:r w:rsidR="00062304" w:rsidRPr="001B714C">
        <w:rPr>
          <w:rFonts w:ascii="Roboto Lt" w:eastAsia="Roboto Lt" w:hAnsi="Roboto Lt" w:cs="Roboto Lt"/>
          <w:sz w:val="24"/>
          <w:szCs w:val="24"/>
          <w:lang w:eastAsia="en-US"/>
        </w:rPr>
        <w:t xml:space="preserve"> le cout est d’environ de 0,018</w:t>
      </w:r>
      <w:r w:rsidR="00F71488" w:rsidRPr="001B714C">
        <w:rPr>
          <w:rFonts w:ascii="Roboto Lt" w:eastAsia="Roboto Lt" w:hAnsi="Roboto Lt" w:cs="Roboto Lt"/>
          <w:sz w:val="24"/>
          <w:szCs w:val="24"/>
          <w:lang w:eastAsia="en-US"/>
        </w:rPr>
        <w:t xml:space="preserve"> dollars par GB et par mois.</w:t>
      </w:r>
    </w:p>
    <w:p w14:paraId="33003E2C" w14:textId="3D7B944E" w:rsidR="00715F8F" w:rsidRPr="00DC0765" w:rsidRDefault="00715F8F">
      <w:pPr>
        <w:rPr>
          <w:rFonts w:ascii="Roboto Lt" w:eastAsia="Roboto Lt" w:hAnsi="Roboto Lt" w:cs="Roboto Lt"/>
          <w:sz w:val="24"/>
          <w:szCs w:val="24"/>
          <w:lang w:eastAsia="en-US"/>
        </w:rPr>
      </w:pPr>
      <w:r w:rsidRPr="001B714C">
        <w:rPr>
          <w:rFonts w:ascii="Roboto Lt" w:eastAsia="Roboto Lt" w:hAnsi="Roboto Lt" w:cs="Roboto Lt"/>
          <w:sz w:val="24"/>
          <w:szCs w:val="24"/>
          <w:lang w:eastAsia="en-US"/>
        </w:rPr>
        <w:t xml:space="preserve">Cout mensuel estimé : </w:t>
      </w:r>
      <w:r w:rsidR="00E92593" w:rsidRPr="001B714C">
        <w:rPr>
          <w:rFonts w:ascii="Roboto Lt" w:eastAsia="Roboto Lt" w:hAnsi="Roboto Lt" w:cs="Roboto Lt"/>
          <w:sz w:val="24"/>
          <w:szCs w:val="24"/>
          <w:lang w:eastAsia="en-US"/>
        </w:rPr>
        <w:t>0,72 Go * 0,018 $/Go = 0,</w:t>
      </w:r>
      <w:r w:rsidR="00DC0765" w:rsidRPr="001B714C">
        <w:rPr>
          <w:rFonts w:ascii="Roboto Lt" w:eastAsia="Roboto Lt" w:hAnsi="Roboto Lt" w:cs="Roboto Lt"/>
          <w:sz w:val="24"/>
          <w:szCs w:val="24"/>
          <w:lang w:eastAsia="en-US"/>
        </w:rPr>
        <w:t>01296</w:t>
      </w:r>
      <w:r w:rsidR="00E92593" w:rsidRPr="001B714C">
        <w:rPr>
          <w:rFonts w:ascii="Roboto Lt" w:eastAsia="Roboto Lt" w:hAnsi="Roboto Lt" w:cs="Roboto Lt"/>
          <w:sz w:val="24"/>
          <w:szCs w:val="24"/>
          <w:lang w:eastAsia="en-US"/>
        </w:rPr>
        <w:t xml:space="preserve"> $ par mois.</w:t>
      </w:r>
    </w:p>
    <w:p w14:paraId="502BF1AE" w14:textId="77777777" w:rsidR="00861A88" w:rsidRDefault="00861A88" w:rsidP="00861A88">
      <w:pPr>
        <w:pStyle w:val="Corpsdetexte"/>
        <w:tabs>
          <w:tab w:val="left" w:pos="856"/>
        </w:tabs>
        <w:spacing w:before="160"/>
        <w:ind w:left="496"/>
      </w:pPr>
    </w:p>
    <w:p w14:paraId="24B57B4F" w14:textId="1760BE1A" w:rsidR="00B50A63" w:rsidRDefault="00861A88" w:rsidP="00B50A63">
      <w:pPr>
        <w:pStyle w:val="Titre1"/>
      </w:pPr>
      <w:bookmarkStart w:id="8" w:name="_Toc118955199"/>
      <w:r>
        <w:t>Evaluation</w:t>
      </w:r>
      <w:r>
        <w:rPr>
          <w:spacing w:val="-7"/>
        </w:rPr>
        <w:t xml:space="preserve"> </w:t>
      </w:r>
      <w:r>
        <w:t>des</w:t>
      </w:r>
      <w:r>
        <w:rPr>
          <w:spacing w:val="-6"/>
        </w:rPr>
        <w:t xml:space="preserve"> </w:t>
      </w:r>
      <w:r>
        <w:t>risques</w:t>
      </w:r>
      <w:bookmarkEnd w:id="8"/>
    </w:p>
    <w:p w14:paraId="7291F7EB" w14:textId="2506EAA5" w:rsidR="00B50A63" w:rsidRPr="001B714C" w:rsidRDefault="00B50A63" w:rsidP="00B50A63">
      <w:pPr>
        <w:pStyle w:val="Paragraphedeliste"/>
        <w:numPr>
          <w:ilvl w:val="0"/>
          <w:numId w:val="22"/>
        </w:numPr>
        <w:rPr>
          <w:rFonts w:ascii="Roboto Lt" w:eastAsia="Roboto Lt" w:hAnsi="Roboto Lt" w:cs="Roboto Lt"/>
          <w:sz w:val="24"/>
          <w:szCs w:val="24"/>
          <w:lang w:eastAsia="en-US"/>
        </w:rPr>
      </w:pPr>
      <w:r w:rsidRPr="001B714C">
        <w:rPr>
          <w:rFonts w:ascii="Roboto Lt" w:eastAsia="Roboto Lt" w:hAnsi="Roboto Lt" w:cs="Roboto Lt"/>
          <w:sz w:val="24"/>
          <w:szCs w:val="24"/>
          <w:lang w:eastAsia="en-US"/>
        </w:rPr>
        <w:t>Des coûts supplémentaires peuvent survenir en cas de dépassement des prévisions d'utilisation, d'opérations supplémentaires ou de modifications de la configuration.</w:t>
      </w:r>
    </w:p>
    <w:p w14:paraId="6DAAA4F7" w14:textId="4C8423D8" w:rsidR="00B50A63" w:rsidRPr="001B714C" w:rsidRDefault="00F34298" w:rsidP="00B50A63">
      <w:pPr>
        <w:pStyle w:val="Paragraphedeliste"/>
        <w:numPr>
          <w:ilvl w:val="0"/>
          <w:numId w:val="22"/>
        </w:numPr>
        <w:rPr>
          <w:rFonts w:ascii="Roboto Lt" w:eastAsia="Roboto Lt" w:hAnsi="Roboto Lt" w:cs="Roboto Lt"/>
          <w:sz w:val="24"/>
          <w:szCs w:val="24"/>
          <w:lang w:eastAsia="en-US"/>
        </w:rPr>
      </w:pPr>
      <w:r w:rsidRPr="001B714C">
        <w:rPr>
          <w:rFonts w:ascii="Roboto Lt" w:eastAsia="Roboto Lt" w:hAnsi="Roboto Lt" w:cs="Roboto Lt"/>
          <w:sz w:val="24"/>
          <w:szCs w:val="24"/>
          <w:lang w:eastAsia="en-US"/>
        </w:rPr>
        <w:t>S’assurer que les clés de chiffrement sont correctement gérées et sécurisées dans Azure Key Vault pour éviter tout accès non autorisé.</w:t>
      </w:r>
    </w:p>
    <w:p w14:paraId="4DDEB409" w14:textId="6671B65E" w:rsidR="00842A3A" w:rsidRPr="001B714C" w:rsidRDefault="00842A3A" w:rsidP="00B50A63">
      <w:pPr>
        <w:pStyle w:val="Paragraphedeliste"/>
        <w:numPr>
          <w:ilvl w:val="0"/>
          <w:numId w:val="22"/>
        </w:numPr>
        <w:rPr>
          <w:rFonts w:ascii="Roboto Lt" w:eastAsia="Roboto Lt" w:hAnsi="Roboto Lt" w:cs="Roboto Lt"/>
          <w:sz w:val="24"/>
          <w:szCs w:val="24"/>
          <w:lang w:eastAsia="en-US"/>
        </w:rPr>
      </w:pPr>
      <w:r w:rsidRPr="001B714C">
        <w:rPr>
          <w:rFonts w:ascii="Roboto Lt" w:eastAsia="Roboto Lt" w:hAnsi="Roboto Lt" w:cs="Roboto Lt"/>
          <w:sz w:val="24"/>
          <w:szCs w:val="24"/>
          <w:lang w:eastAsia="en-US"/>
        </w:rPr>
        <w:t>Vérifiez que la configuration d'arrêt automatique après 10 minutes d'inactivité est correctement mise en place pour éviter des coûts inutiles.</w:t>
      </w:r>
    </w:p>
    <w:p w14:paraId="271BFC47" w14:textId="77777777" w:rsidR="00861A88" w:rsidRDefault="00861A88" w:rsidP="00861A88">
      <w:pPr>
        <w:pStyle w:val="Titre1"/>
      </w:pPr>
      <w:bookmarkStart w:id="9" w:name="_Toc118955200"/>
      <w:r>
        <w:lastRenderedPageBreak/>
        <w:t>Estimation</w:t>
      </w:r>
      <w:r>
        <w:rPr>
          <w:spacing w:val="-6"/>
        </w:rPr>
        <w:t xml:space="preserve"> </w:t>
      </w:r>
      <w:r>
        <w:t>du</w:t>
      </w:r>
      <w:r>
        <w:rPr>
          <w:spacing w:val="-5"/>
        </w:rPr>
        <w:t xml:space="preserve"> </w:t>
      </w:r>
      <w:r>
        <w:t>coût</w:t>
      </w:r>
      <w:r>
        <w:rPr>
          <w:spacing w:val="-5"/>
        </w:rPr>
        <w:t xml:space="preserve"> </w:t>
      </w:r>
      <w:r>
        <w:t>total</w:t>
      </w:r>
      <w:bookmarkEnd w:id="9"/>
    </w:p>
    <w:p w14:paraId="4B6A1BED" w14:textId="77777777" w:rsidR="001B714C" w:rsidRDefault="001B714C" w:rsidP="00861A88">
      <w:pPr>
        <w:pStyle w:val="Corpsdetexte"/>
        <w:spacing w:before="4"/>
        <w:rPr>
          <w:sz w:val="24"/>
          <w:szCs w:val="24"/>
        </w:rPr>
      </w:pPr>
    </w:p>
    <w:p w14:paraId="1782774C" w14:textId="4B92278F" w:rsidR="00861A88" w:rsidRDefault="001B714C" w:rsidP="00861A88">
      <w:pPr>
        <w:pStyle w:val="Corpsdetexte"/>
        <w:spacing w:before="4"/>
        <w:rPr>
          <w:sz w:val="24"/>
          <w:szCs w:val="24"/>
        </w:rPr>
      </w:pPr>
      <w:r>
        <w:rPr>
          <w:sz w:val="24"/>
          <w:szCs w:val="24"/>
        </w:rPr>
        <w:t>Le coût total mensuel estimé comprend :</w:t>
      </w:r>
    </w:p>
    <w:p w14:paraId="65945FF2" w14:textId="77777777" w:rsidR="001B714C" w:rsidRDefault="001B714C" w:rsidP="00861A88">
      <w:pPr>
        <w:pStyle w:val="Corpsdetexte"/>
        <w:spacing w:before="4"/>
        <w:rPr>
          <w:sz w:val="24"/>
          <w:szCs w:val="24"/>
        </w:rPr>
      </w:pPr>
    </w:p>
    <w:p w14:paraId="5B7B3A29" w14:textId="2A00B339" w:rsidR="00D905E0" w:rsidRDefault="00403480" w:rsidP="00861A88">
      <w:pPr>
        <w:pStyle w:val="Corpsdetexte"/>
        <w:spacing w:before="4"/>
        <w:rPr>
          <w:sz w:val="24"/>
          <w:szCs w:val="24"/>
        </w:rPr>
      </w:pPr>
      <w:r>
        <w:rPr>
          <w:sz w:val="24"/>
          <w:szCs w:val="24"/>
        </w:rPr>
        <w:t>Azure DataBricks (Standard DS3_v2) :</w:t>
      </w:r>
    </w:p>
    <w:p w14:paraId="296A376E" w14:textId="2E7188AF" w:rsidR="00403480" w:rsidRDefault="00403480" w:rsidP="00403480">
      <w:pPr>
        <w:pStyle w:val="Corpsdetexte"/>
        <w:numPr>
          <w:ilvl w:val="0"/>
          <w:numId w:val="23"/>
        </w:numPr>
        <w:spacing w:before="4"/>
        <w:rPr>
          <w:sz w:val="24"/>
          <w:szCs w:val="24"/>
        </w:rPr>
      </w:pPr>
      <w:r>
        <w:rPr>
          <w:sz w:val="24"/>
          <w:szCs w:val="24"/>
        </w:rPr>
        <w:t>Coût approximatif : 0,3</w:t>
      </w:r>
      <w:r w:rsidR="00364A0B">
        <w:rPr>
          <w:sz w:val="24"/>
          <w:szCs w:val="24"/>
        </w:rPr>
        <w:t>37</w:t>
      </w:r>
      <w:r>
        <w:rPr>
          <w:sz w:val="24"/>
          <w:szCs w:val="24"/>
        </w:rPr>
        <w:t xml:space="preserve"> </w:t>
      </w:r>
      <w:r w:rsidR="000C7EE8" w:rsidRPr="000C7EE8">
        <w:rPr>
          <w:sz w:val="24"/>
          <w:szCs w:val="24"/>
        </w:rPr>
        <w:t>€</w:t>
      </w:r>
      <w:r w:rsidR="000C7EE8">
        <w:rPr>
          <w:sz w:val="24"/>
          <w:szCs w:val="24"/>
        </w:rPr>
        <w:t>/h</w:t>
      </w:r>
      <w:r w:rsidR="006A17F5">
        <w:rPr>
          <w:sz w:val="24"/>
          <w:szCs w:val="24"/>
        </w:rPr>
        <w:t xml:space="preserve"> (</w:t>
      </w:r>
      <w:r w:rsidR="006A17F5" w:rsidRPr="006A17F5">
        <w:rPr>
          <w:sz w:val="24"/>
          <w:szCs w:val="24"/>
        </w:rPr>
        <w:t>machine virtuelle Standard DS3_v2</w:t>
      </w:r>
      <w:r w:rsidR="006A17F5">
        <w:rPr>
          <w:sz w:val="24"/>
          <w:szCs w:val="24"/>
        </w:rPr>
        <w:t>)</w:t>
      </w:r>
    </w:p>
    <w:p w14:paraId="3A9B68DE" w14:textId="55293032" w:rsidR="00DB285E" w:rsidRDefault="00DB285E" w:rsidP="00403480">
      <w:pPr>
        <w:pStyle w:val="Corpsdetexte"/>
        <w:numPr>
          <w:ilvl w:val="0"/>
          <w:numId w:val="23"/>
        </w:numPr>
        <w:spacing w:before="4"/>
        <w:rPr>
          <w:sz w:val="24"/>
          <w:szCs w:val="24"/>
        </w:rPr>
      </w:pPr>
      <w:r>
        <w:rPr>
          <w:sz w:val="24"/>
          <w:szCs w:val="24"/>
        </w:rPr>
        <w:t xml:space="preserve">DBU (DataBricks Unit) : </w:t>
      </w:r>
      <w:r w:rsidR="00AF4769">
        <w:rPr>
          <w:sz w:val="24"/>
          <w:szCs w:val="24"/>
        </w:rPr>
        <w:t>~0,</w:t>
      </w:r>
      <w:r w:rsidR="00740171">
        <w:rPr>
          <w:sz w:val="24"/>
          <w:szCs w:val="24"/>
        </w:rPr>
        <w:t>396</w:t>
      </w:r>
      <w:r w:rsidR="00AF4769">
        <w:rPr>
          <w:sz w:val="24"/>
          <w:szCs w:val="24"/>
        </w:rPr>
        <w:t xml:space="preserve"> </w:t>
      </w:r>
      <w:r w:rsidR="00AF4769" w:rsidRPr="00AF4769">
        <w:rPr>
          <w:sz w:val="24"/>
          <w:szCs w:val="24"/>
        </w:rPr>
        <w:t>€</w:t>
      </w:r>
      <w:r w:rsidR="00AF4769">
        <w:rPr>
          <w:sz w:val="24"/>
          <w:szCs w:val="24"/>
        </w:rPr>
        <w:t>/h</w:t>
      </w:r>
      <w:r w:rsidR="006A17F5">
        <w:rPr>
          <w:sz w:val="24"/>
          <w:szCs w:val="24"/>
        </w:rPr>
        <w:t xml:space="preserve"> </w:t>
      </w:r>
      <w:r w:rsidR="006A17F5" w:rsidRPr="006A17F5">
        <w:rPr>
          <w:sz w:val="24"/>
          <w:szCs w:val="24"/>
        </w:rPr>
        <w:t>(pour la version Standard sans GPU)</w:t>
      </w:r>
    </w:p>
    <w:p w14:paraId="269AA077" w14:textId="76CE513C" w:rsidR="001A253B" w:rsidRDefault="006A17F5" w:rsidP="001A253B">
      <w:pPr>
        <w:pStyle w:val="Corpsdetexte"/>
        <w:numPr>
          <w:ilvl w:val="0"/>
          <w:numId w:val="23"/>
        </w:numPr>
        <w:spacing w:before="4"/>
        <w:rPr>
          <w:sz w:val="24"/>
          <w:szCs w:val="24"/>
        </w:rPr>
      </w:pPr>
      <w:r>
        <w:rPr>
          <w:sz w:val="24"/>
          <w:szCs w:val="24"/>
        </w:rPr>
        <w:t>Cluster actif environ 1,2 heures/ jours</w:t>
      </w:r>
      <w:r w:rsidR="001A253B">
        <w:rPr>
          <w:sz w:val="24"/>
          <w:szCs w:val="24"/>
        </w:rPr>
        <w:t xml:space="preserve"> pour l’entrainement et exécution des notebooks.</w:t>
      </w:r>
    </w:p>
    <w:p w14:paraId="3D8BBC21" w14:textId="77777777" w:rsidR="001A253B" w:rsidRDefault="001A253B" w:rsidP="001A253B">
      <w:pPr>
        <w:pStyle w:val="Corpsdetexte"/>
        <w:spacing w:before="4"/>
        <w:rPr>
          <w:sz w:val="24"/>
          <w:szCs w:val="24"/>
        </w:rPr>
      </w:pPr>
    </w:p>
    <w:p w14:paraId="531D2AA6" w14:textId="5DDE7D6A" w:rsidR="001A253B" w:rsidRDefault="001A253B" w:rsidP="001A253B">
      <w:pPr>
        <w:pStyle w:val="Corpsdetexte"/>
        <w:spacing w:before="4"/>
        <w:rPr>
          <w:sz w:val="24"/>
          <w:szCs w:val="24"/>
        </w:rPr>
      </w:pPr>
      <w:r>
        <w:rPr>
          <w:sz w:val="24"/>
          <w:szCs w:val="24"/>
        </w:rPr>
        <w:t>Estimation :</w:t>
      </w:r>
    </w:p>
    <w:p w14:paraId="705CC3C2" w14:textId="68755447" w:rsidR="00A96FFB" w:rsidRDefault="00A96FFB" w:rsidP="00A96FFB">
      <w:pPr>
        <w:pStyle w:val="Corpsdetexte"/>
        <w:numPr>
          <w:ilvl w:val="0"/>
          <w:numId w:val="23"/>
        </w:numPr>
        <w:spacing w:before="4"/>
        <w:rPr>
          <w:sz w:val="24"/>
          <w:szCs w:val="24"/>
        </w:rPr>
      </w:pPr>
      <w:r>
        <w:rPr>
          <w:sz w:val="24"/>
          <w:szCs w:val="24"/>
        </w:rPr>
        <w:t xml:space="preserve">15 </w:t>
      </w:r>
      <w:r w:rsidR="00E966A1">
        <w:rPr>
          <w:sz w:val="24"/>
          <w:szCs w:val="24"/>
        </w:rPr>
        <w:t>à 20 heures d’utilisation au total</w:t>
      </w:r>
    </w:p>
    <w:p w14:paraId="074D398B" w14:textId="176C4254" w:rsidR="00F82EA7" w:rsidRDefault="00112AE6" w:rsidP="001A253B">
      <w:pPr>
        <w:pStyle w:val="Corpsdetexte"/>
        <w:numPr>
          <w:ilvl w:val="0"/>
          <w:numId w:val="23"/>
        </w:numPr>
        <w:spacing w:before="4"/>
        <w:rPr>
          <w:sz w:val="24"/>
          <w:szCs w:val="24"/>
        </w:rPr>
      </w:pPr>
      <w:r>
        <w:rPr>
          <w:sz w:val="24"/>
          <w:szCs w:val="24"/>
        </w:rPr>
        <w:t xml:space="preserve">Pour 15 heures : </w:t>
      </w:r>
      <w:r w:rsidR="00BD627D">
        <w:rPr>
          <w:sz w:val="24"/>
          <w:szCs w:val="24"/>
        </w:rPr>
        <w:t xml:space="preserve">0.733 * 15 = 10,995 </w:t>
      </w:r>
      <w:r w:rsidR="00BD627D" w:rsidRPr="00BD627D">
        <w:rPr>
          <w:sz w:val="24"/>
          <w:szCs w:val="24"/>
        </w:rPr>
        <w:t>€</w:t>
      </w:r>
    </w:p>
    <w:p w14:paraId="04167E04" w14:textId="7E7A7EEE" w:rsidR="00BD627D" w:rsidRDefault="00BD627D" w:rsidP="001A253B">
      <w:pPr>
        <w:pStyle w:val="Corpsdetexte"/>
        <w:numPr>
          <w:ilvl w:val="0"/>
          <w:numId w:val="23"/>
        </w:numPr>
        <w:spacing w:before="4"/>
        <w:rPr>
          <w:sz w:val="24"/>
          <w:szCs w:val="24"/>
        </w:rPr>
      </w:pPr>
      <w:r>
        <w:rPr>
          <w:sz w:val="24"/>
          <w:szCs w:val="24"/>
        </w:rPr>
        <w:t xml:space="preserve">Pour </w:t>
      </w:r>
      <w:r>
        <w:rPr>
          <w:sz w:val="24"/>
          <w:szCs w:val="24"/>
        </w:rPr>
        <w:t>20</w:t>
      </w:r>
      <w:r>
        <w:rPr>
          <w:sz w:val="24"/>
          <w:szCs w:val="24"/>
        </w:rPr>
        <w:t xml:space="preserve"> heures : 0.733 * </w:t>
      </w:r>
      <w:r>
        <w:rPr>
          <w:sz w:val="24"/>
          <w:szCs w:val="24"/>
        </w:rPr>
        <w:t>20</w:t>
      </w:r>
      <w:r>
        <w:rPr>
          <w:sz w:val="24"/>
          <w:szCs w:val="24"/>
        </w:rPr>
        <w:t xml:space="preserve"> = 1</w:t>
      </w:r>
      <w:r>
        <w:rPr>
          <w:sz w:val="24"/>
          <w:szCs w:val="24"/>
        </w:rPr>
        <w:t>4</w:t>
      </w:r>
      <w:r>
        <w:rPr>
          <w:sz w:val="24"/>
          <w:szCs w:val="24"/>
        </w:rPr>
        <w:t>,</w:t>
      </w:r>
      <w:r>
        <w:rPr>
          <w:sz w:val="24"/>
          <w:szCs w:val="24"/>
        </w:rPr>
        <w:t>66</w:t>
      </w:r>
      <w:r>
        <w:rPr>
          <w:sz w:val="24"/>
          <w:szCs w:val="24"/>
        </w:rPr>
        <w:t xml:space="preserve"> </w:t>
      </w:r>
      <w:r w:rsidRPr="00BD627D">
        <w:rPr>
          <w:sz w:val="24"/>
          <w:szCs w:val="24"/>
        </w:rPr>
        <w:t>€</w:t>
      </w:r>
    </w:p>
    <w:p w14:paraId="4A0F74DF" w14:textId="77777777" w:rsidR="006A66CE" w:rsidRDefault="006A66CE" w:rsidP="006A66CE">
      <w:pPr>
        <w:pStyle w:val="Corpsdetexte"/>
        <w:spacing w:before="4"/>
        <w:rPr>
          <w:sz w:val="24"/>
          <w:szCs w:val="24"/>
        </w:rPr>
      </w:pPr>
    </w:p>
    <w:p w14:paraId="19459F03" w14:textId="77777777" w:rsidR="006A66CE" w:rsidRPr="006A66CE" w:rsidRDefault="006A66CE" w:rsidP="006A66CE">
      <w:pPr>
        <w:pStyle w:val="Corpsdetexte"/>
        <w:spacing w:before="4"/>
        <w:rPr>
          <w:sz w:val="24"/>
          <w:szCs w:val="24"/>
        </w:rPr>
      </w:pPr>
      <w:r w:rsidRPr="006A66CE">
        <w:rPr>
          <w:sz w:val="24"/>
          <w:szCs w:val="24"/>
        </w:rPr>
        <w:t>Stockage (Azure Blob Storage) :</w:t>
      </w:r>
    </w:p>
    <w:p w14:paraId="1EF1FACD" w14:textId="77777777" w:rsidR="006A66CE" w:rsidRPr="006A66CE" w:rsidRDefault="006A66CE" w:rsidP="006A66CE">
      <w:pPr>
        <w:pStyle w:val="Corpsdetexte"/>
        <w:numPr>
          <w:ilvl w:val="0"/>
          <w:numId w:val="23"/>
        </w:numPr>
        <w:spacing w:before="4"/>
        <w:rPr>
          <w:sz w:val="24"/>
          <w:szCs w:val="24"/>
        </w:rPr>
      </w:pPr>
      <w:r w:rsidRPr="006A66CE">
        <w:rPr>
          <w:sz w:val="24"/>
          <w:szCs w:val="24"/>
        </w:rPr>
        <w:t>Données : 0,69 Go (~0,018 €/Go/mois pour le niveau Hot)</w:t>
      </w:r>
    </w:p>
    <w:p w14:paraId="442F539A" w14:textId="004642A5" w:rsidR="006A66CE" w:rsidRDefault="006A66CE" w:rsidP="006A66CE">
      <w:pPr>
        <w:pStyle w:val="Corpsdetexte"/>
        <w:numPr>
          <w:ilvl w:val="0"/>
          <w:numId w:val="23"/>
        </w:numPr>
        <w:spacing w:before="4"/>
        <w:rPr>
          <w:sz w:val="24"/>
          <w:szCs w:val="24"/>
        </w:rPr>
      </w:pPr>
      <w:r w:rsidRPr="006A66CE">
        <w:rPr>
          <w:sz w:val="24"/>
          <w:szCs w:val="24"/>
        </w:rPr>
        <w:t>Estimation : 0,012 € à 0,</w:t>
      </w:r>
      <w:r w:rsidR="005D7B03">
        <w:rPr>
          <w:sz w:val="24"/>
          <w:szCs w:val="24"/>
        </w:rPr>
        <w:t>013</w:t>
      </w:r>
      <w:r w:rsidRPr="006A66CE">
        <w:rPr>
          <w:sz w:val="24"/>
          <w:szCs w:val="24"/>
        </w:rPr>
        <w:t xml:space="preserve"> €/mois</w:t>
      </w:r>
    </w:p>
    <w:p w14:paraId="49740263" w14:textId="77777777" w:rsidR="00033B8E" w:rsidRDefault="00033B8E" w:rsidP="00033B8E">
      <w:pPr>
        <w:pStyle w:val="Corpsdetexte"/>
        <w:spacing w:before="4"/>
        <w:rPr>
          <w:sz w:val="24"/>
          <w:szCs w:val="24"/>
        </w:rPr>
      </w:pPr>
    </w:p>
    <w:p w14:paraId="3CB199CA" w14:textId="77777777" w:rsidR="00033B8E" w:rsidRPr="00033B8E" w:rsidRDefault="00033B8E" w:rsidP="00033B8E">
      <w:pPr>
        <w:pStyle w:val="Corpsdetexte"/>
        <w:spacing w:before="4"/>
        <w:rPr>
          <w:sz w:val="24"/>
          <w:szCs w:val="24"/>
        </w:rPr>
      </w:pPr>
      <w:r w:rsidRPr="00033B8E">
        <w:rPr>
          <w:sz w:val="24"/>
          <w:szCs w:val="24"/>
        </w:rPr>
        <w:t>Azure Key Vault :</w:t>
      </w:r>
    </w:p>
    <w:p w14:paraId="0465BDAB" w14:textId="77777777" w:rsidR="00033B8E" w:rsidRPr="00033B8E" w:rsidRDefault="00033B8E" w:rsidP="00033B8E">
      <w:pPr>
        <w:pStyle w:val="Corpsdetexte"/>
        <w:numPr>
          <w:ilvl w:val="0"/>
          <w:numId w:val="23"/>
        </w:numPr>
        <w:spacing w:before="4"/>
        <w:rPr>
          <w:sz w:val="24"/>
          <w:szCs w:val="24"/>
        </w:rPr>
      </w:pPr>
      <w:r w:rsidRPr="00033B8E">
        <w:rPr>
          <w:sz w:val="24"/>
          <w:szCs w:val="24"/>
        </w:rPr>
        <w:t>Opérations limitées (stockage des clés de chiffrement)</w:t>
      </w:r>
    </w:p>
    <w:p w14:paraId="4E29F015" w14:textId="77777777" w:rsidR="00033B8E" w:rsidRDefault="00033B8E" w:rsidP="00033B8E">
      <w:pPr>
        <w:pStyle w:val="Corpsdetexte"/>
        <w:numPr>
          <w:ilvl w:val="0"/>
          <w:numId w:val="23"/>
        </w:numPr>
        <w:spacing w:before="4"/>
        <w:rPr>
          <w:sz w:val="24"/>
          <w:szCs w:val="24"/>
        </w:rPr>
      </w:pPr>
      <w:r w:rsidRPr="00033B8E">
        <w:rPr>
          <w:sz w:val="24"/>
          <w:szCs w:val="24"/>
        </w:rPr>
        <w:t>Coût : environ 1 à 3 €/mois pour des usages légers</w:t>
      </w:r>
    </w:p>
    <w:p w14:paraId="3B2EA381" w14:textId="77777777" w:rsidR="00587E54" w:rsidRPr="00033B8E" w:rsidRDefault="00587E54" w:rsidP="00587E54">
      <w:pPr>
        <w:pStyle w:val="Corpsdetexte"/>
        <w:spacing w:before="4"/>
        <w:rPr>
          <w:sz w:val="24"/>
          <w:szCs w:val="24"/>
        </w:rPr>
      </w:pPr>
    </w:p>
    <w:p w14:paraId="73C625C5" w14:textId="7595A8E9" w:rsidR="006A66CE" w:rsidRPr="001A253B" w:rsidRDefault="00345F87" w:rsidP="006A66CE">
      <w:pPr>
        <w:pStyle w:val="Corpsdetexte"/>
        <w:spacing w:before="4"/>
        <w:rPr>
          <w:sz w:val="24"/>
          <w:szCs w:val="24"/>
        </w:rPr>
      </w:pPr>
      <w:r w:rsidRPr="00345F87">
        <w:rPr>
          <w:sz w:val="24"/>
          <w:szCs w:val="24"/>
        </w:rPr>
        <w:t xml:space="preserve">Entre </w:t>
      </w:r>
      <w:r w:rsidRPr="00345F87">
        <w:rPr>
          <w:b/>
          <w:bCs/>
          <w:sz w:val="24"/>
          <w:szCs w:val="24"/>
        </w:rPr>
        <w:t>12 € et 18 €</w:t>
      </w:r>
      <w:r w:rsidRPr="00345F87">
        <w:rPr>
          <w:sz w:val="24"/>
          <w:szCs w:val="24"/>
        </w:rPr>
        <w:t xml:space="preserve"> pour les coûts minimums</w:t>
      </w:r>
      <w:r w:rsidR="0072516D">
        <w:rPr>
          <w:sz w:val="24"/>
          <w:szCs w:val="24"/>
        </w:rPr>
        <w:t>.</w:t>
      </w:r>
    </w:p>
    <w:p w14:paraId="0C97B93B" w14:textId="77777777" w:rsidR="00BA1007" w:rsidRDefault="00BA1007">
      <w:pPr>
        <w:rPr>
          <w:rFonts w:ascii="Monument Extended" w:eastAsia="Monument Extended" w:hAnsi="Monument Extended" w:cs="Monument Extended"/>
          <w:color w:val="1A8AA0"/>
          <w:sz w:val="40"/>
          <w:szCs w:val="40"/>
        </w:rPr>
      </w:pPr>
      <w:r>
        <w:br w:type="page"/>
      </w:r>
    </w:p>
    <w:p w14:paraId="0327578F" w14:textId="3100F3DA" w:rsidR="00861A88" w:rsidRDefault="00861A88" w:rsidP="00BA1007">
      <w:pPr>
        <w:pStyle w:val="Titre1"/>
      </w:pPr>
      <w:bookmarkStart w:id="10" w:name="_Toc118955201"/>
      <w:r>
        <w:lastRenderedPageBreak/>
        <w:t>Sources</w:t>
      </w:r>
      <w:bookmarkEnd w:id="10"/>
    </w:p>
    <w:p w14:paraId="1756BE3A" w14:textId="77777777" w:rsidR="00861A88" w:rsidRDefault="00861A88" w:rsidP="00861A88">
      <w:pPr>
        <w:pStyle w:val="Corpsdetexte"/>
        <w:spacing w:before="1"/>
        <w:rPr>
          <w:rFonts w:ascii="Arial MT"/>
          <w:sz w:val="42"/>
        </w:rPr>
      </w:pPr>
    </w:p>
    <w:p w14:paraId="75CC702A" w14:textId="64EF8ADD" w:rsidR="00861A88" w:rsidRDefault="00861A88" w:rsidP="00BA1007">
      <w:pPr>
        <w:pStyle w:val="Titre2"/>
      </w:pPr>
      <w:bookmarkStart w:id="11" w:name="_Toc118955202"/>
      <w:r>
        <w:t>Documentation</w:t>
      </w:r>
      <w:r w:rsidR="00BA1007">
        <w:rPr>
          <w:spacing w:val="1"/>
        </w:rPr>
        <w:t xml:space="preserve"> officielle </w:t>
      </w:r>
      <w:r>
        <w:t>de</w:t>
      </w:r>
      <w:r>
        <w:rPr>
          <w:spacing w:val="2"/>
        </w:rPr>
        <w:t xml:space="preserve"> </w:t>
      </w:r>
      <w:r>
        <w:t>Microsoft</w:t>
      </w:r>
      <w:r>
        <w:rPr>
          <w:spacing w:val="2"/>
        </w:rPr>
        <w:t xml:space="preserve"> </w:t>
      </w:r>
      <w:r>
        <w:t>Azure</w:t>
      </w:r>
      <w:r>
        <w:rPr>
          <w:spacing w:val="2"/>
        </w:rPr>
        <w:t xml:space="preserve"> </w:t>
      </w:r>
      <w:r>
        <w:t>:</w:t>
      </w:r>
      <w:bookmarkEnd w:id="11"/>
    </w:p>
    <w:p w14:paraId="3EF7FBD6" w14:textId="77777777" w:rsidR="00861A88" w:rsidRDefault="00861A88" w:rsidP="00861A88">
      <w:pPr>
        <w:pStyle w:val="Corpsdetexte"/>
        <w:spacing w:before="7"/>
        <w:rPr>
          <w:rFonts w:ascii="Roboto"/>
          <w:b/>
          <w:sz w:val="18"/>
        </w:rPr>
      </w:pPr>
    </w:p>
    <w:p w14:paraId="0FD097A7" w14:textId="77777777" w:rsidR="00861A88" w:rsidRDefault="00861A88" w:rsidP="00861A88">
      <w:pPr>
        <w:pStyle w:val="Corpsdetexte"/>
        <w:rPr>
          <w:sz w:val="24"/>
        </w:rPr>
      </w:pPr>
    </w:p>
    <w:p w14:paraId="1D6648F1" w14:textId="1DDC6BAA" w:rsidR="0096099F" w:rsidRDefault="0096099F"/>
    <w:sectPr w:rsidR="0096099F">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C9AF4" w14:textId="77777777" w:rsidR="00AD3B62" w:rsidRDefault="00AD3B62">
      <w:pPr>
        <w:spacing w:after="0" w:line="240" w:lineRule="auto"/>
      </w:pPr>
      <w:r>
        <w:separator/>
      </w:r>
    </w:p>
  </w:endnote>
  <w:endnote w:type="continuationSeparator" w:id="0">
    <w:p w14:paraId="0723BF2C" w14:textId="77777777" w:rsidR="00AD3B62" w:rsidRDefault="00AD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Roboto">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MT">
    <w:altName w:val="Arial"/>
    <w:charset w:val="01"/>
    <w:family w:val="swiss"/>
    <w:pitch w:val="variable"/>
  </w:font>
  <w:font w:name="Roboto Lt">
    <w:altName w:val="Arial"/>
    <w:charset w:val="01"/>
    <w:family w:val="auto"/>
    <w:pitch w:val="variable"/>
  </w:font>
  <w:font w:name="Monument Extende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E9940" w14:textId="404A2229" w:rsidR="00367C41" w:rsidRDefault="00B53FE1">
    <w:pPr>
      <w:pBdr>
        <w:top w:val="nil"/>
        <w:left w:val="nil"/>
        <w:bottom w:val="nil"/>
        <w:right w:val="nil"/>
        <w:between w:val="nil"/>
      </w:pBdr>
      <w:tabs>
        <w:tab w:val="center" w:pos="4536"/>
        <w:tab w:val="right" w:pos="9072"/>
      </w:tabs>
      <w:spacing w:after="0" w:line="240" w:lineRule="auto"/>
      <w:jc w:val="right"/>
      <w:rPr>
        <w:color w:val="FFFFFF"/>
      </w:rPr>
    </w:pPr>
    <w:r>
      <w:rPr>
        <w:color w:val="FFFFFF"/>
      </w:rPr>
      <w:t xml:space="preserve">30/02/2022 </w:t>
    </w:r>
    <w:r>
      <w:rPr>
        <w:color w:val="FFFFFF"/>
      </w:rPr>
      <w:tab/>
    </w:r>
    <w:r>
      <w:rPr>
        <w:color w:val="FFFFFF"/>
      </w:rPr>
      <w:tab/>
      <w:t xml:space="preserve">Page </w:t>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96099F">
      <w:rPr>
        <w:b/>
        <w:noProof/>
        <w:color w:val="FFFFFF"/>
        <w:sz w:val="24"/>
        <w:szCs w:val="24"/>
      </w:rPr>
      <w:t>2</w:t>
    </w:r>
    <w:r>
      <w:rPr>
        <w:b/>
        <w:color w:val="FFFFFF"/>
        <w:sz w:val="24"/>
        <w:szCs w:val="24"/>
      </w:rPr>
      <w:fldChar w:fldCharType="end"/>
    </w:r>
    <w:r>
      <w:rPr>
        <w:color w:val="FFFFFF"/>
      </w:rPr>
      <w:t xml:space="preserve"> / </w:t>
    </w:r>
    <w:r>
      <w:rPr>
        <w:b/>
        <w:color w:val="FFFFFF"/>
        <w:sz w:val="24"/>
        <w:szCs w:val="24"/>
      </w:rPr>
      <w:fldChar w:fldCharType="begin"/>
    </w:r>
    <w:r>
      <w:rPr>
        <w:b/>
        <w:color w:val="FFFFFF"/>
        <w:sz w:val="24"/>
        <w:szCs w:val="24"/>
      </w:rPr>
      <w:instrText>NUMPAGES</w:instrText>
    </w:r>
    <w:r>
      <w:rPr>
        <w:b/>
        <w:color w:val="FFFFFF"/>
        <w:sz w:val="24"/>
        <w:szCs w:val="24"/>
      </w:rPr>
      <w:fldChar w:fldCharType="separate"/>
    </w:r>
    <w:r w:rsidR="0096099F">
      <w:rPr>
        <w:b/>
        <w:noProof/>
        <w:color w:val="FFFFFF"/>
        <w:sz w:val="24"/>
        <w:szCs w:val="24"/>
      </w:rPr>
      <w:t>3</w:t>
    </w:r>
    <w:r>
      <w:rPr>
        <w:b/>
        <w:color w:val="FFFFFF"/>
        <w:sz w:val="24"/>
        <w:szCs w:val="24"/>
      </w:rPr>
      <w:fldChar w:fldCharType="end"/>
    </w:r>
    <w:r>
      <w:rPr>
        <w:noProof/>
      </w:rPr>
      <mc:AlternateContent>
        <mc:Choice Requires="wps">
          <w:drawing>
            <wp:anchor distT="0" distB="0" distL="0" distR="0" simplePos="0" relativeHeight="251659264" behindDoc="1" locked="0" layoutInCell="1" hidden="0" allowOverlap="1" wp14:anchorId="1C0320C7" wp14:editId="3F0D40F8">
              <wp:simplePos x="0" y="0"/>
              <wp:positionH relativeFrom="column">
                <wp:posOffset>-888999</wp:posOffset>
              </wp:positionH>
              <wp:positionV relativeFrom="paragraph">
                <wp:posOffset>-126999</wp:posOffset>
              </wp:positionV>
              <wp:extent cx="7551737" cy="422275"/>
              <wp:effectExtent l="0" t="0" r="0" b="0"/>
              <wp:wrapNone/>
              <wp:docPr id="3" name="Rectangle 3"/>
              <wp:cNvGraphicFramePr/>
              <a:graphic xmlns:a="http://schemas.openxmlformats.org/drawingml/2006/main">
                <a:graphicData uri="http://schemas.microsoft.com/office/word/2010/wordprocessingShape">
                  <wps:wsp>
                    <wps:cNvSpPr/>
                    <wps:spPr>
                      <a:xfrm>
                        <a:off x="1576482" y="3575213"/>
                        <a:ext cx="7539037" cy="409575"/>
                      </a:xfrm>
                      <a:prstGeom prst="rect">
                        <a:avLst/>
                      </a:prstGeom>
                      <a:solidFill>
                        <a:schemeClr val="dk2"/>
                      </a:solidFill>
                      <a:ln w="12700" cap="flat" cmpd="sng">
                        <a:solidFill>
                          <a:schemeClr val="dk2"/>
                        </a:solidFill>
                        <a:prstDash val="solid"/>
                        <a:miter lim="800000"/>
                        <a:headEnd type="none" w="sm" len="sm"/>
                        <a:tailEnd type="none" w="sm" len="sm"/>
                      </a:ln>
                    </wps:spPr>
                    <wps:txbx>
                      <w:txbxContent>
                        <w:p w14:paraId="76B294DA" w14:textId="77777777" w:rsidR="00367C41" w:rsidRDefault="00367C4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C0320C7" id="Rectangle 3" o:spid="_x0000_s1027" style="position:absolute;left:0;text-align:left;margin-left:-70pt;margin-top:-10pt;width:594.6pt;height:33.2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" fillcolor="#1f497d [3202]" strokecolor="#1f497d [3202]" strokeweight="1pt">
              <v:stroke startarrowwidth="narrow" startarrowlength="short" endarrowwidth="narrow" endarrowlength="short"/>
              <v:textbox inset="2.53958mm,2.53958mm,2.53958mm,2.53958mm">
                <w:txbxContent>
                  <w:p w14:paraId="76B294DA" w14:textId="77777777" w:rsidR="00367C41" w:rsidRDefault="00367C41">
                    <w:pPr>
                      <w:spacing w:after="0" w:line="240" w:lineRule="auto"/>
                      <w:textDirection w:val="btLr"/>
                    </w:pPr>
                  </w:p>
                </w:txbxContent>
              </v:textbox>
            </v:rect>
          </w:pict>
        </mc:Fallback>
      </mc:AlternateContent>
    </w:r>
  </w:p>
  <w:p w14:paraId="79FA044A" w14:textId="77777777" w:rsidR="00367C41" w:rsidRDefault="00367C41">
    <w:pPr>
      <w:pBdr>
        <w:top w:val="nil"/>
        <w:left w:val="nil"/>
        <w:bottom w:val="nil"/>
        <w:right w:val="nil"/>
        <w:between w:val="nil"/>
      </w:pBdr>
      <w:tabs>
        <w:tab w:val="center" w:pos="4536"/>
        <w:tab w:val="right" w:pos="9072"/>
      </w:tabs>
      <w:spacing w:after="0" w:line="240" w:lineRule="auto"/>
      <w:jc w:val="right"/>
      <w:rPr>
        <w:color w:val="FFFFFF"/>
      </w:rPr>
    </w:pPr>
  </w:p>
  <w:p w14:paraId="4CBDE386" w14:textId="77777777" w:rsidR="000D2FE3" w:rsidRDefault="000D2F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F2B68" w14:textId="77777777" w:rsidR="00367C41" w:rsidRDefault="00587E54">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61859A0D" wp14:editId="5D73CA8C">
              <wp:simplePos x="0" y="0"/>
              <wp:positionH relativeFrom="column">
                <wp:posOffset>-888999</wp:posOffset>
              </wp:positionH>
              <wp:positionV relativeFrom="paragraph">
                <wp:posOffset>-50799</wp:posOffset>
              </wp:positionV>
              <wp:extent cx="7551737" cy="674370"/>
              <wp:effectExtent l="0" t="0" r="0" b="0"/>
              <wp:wrapNone/>
              <wp:docPr id="1" name="Rectangle 1"/>
              <wp:cNvGraphicFramePr/>
              <a:graphic xmlns:a="http://schemas.openxmlformats.org/drawingml/2006/main">
                <a:graphicData uri="http://schemas.microsoft.com/office/word/2010/wordprocessingShape">
                  <wps:wsp>
                    <wps:cNvSpPr/>
                    <wps:spPr>
                      <a:xfrm>
                        <a:off x="1576482" y="3449165"/>
                        <a:ext cx="7539037" cy="661670"/>
                      </a:xfrm>
                      <a:prstGeom prst="rect">
                        <a:avLst/>
                      </a:prstGeom>
                      <a:solidFill>
                        <a:schemeClr val="dk2"/>
                      </a:solidFill>
                      <a:ln w="12700" cap="flat" cmpd="sng">
                        <a:solidFill>
                          <a:schemeClr val="dk2"/>
                        </a:solidFill>
                        <a:prstDash val="solid"/>
                        <a:miter lim="800000"/>
                        <a:headEnd type="none" w="sm" len="sm"/>
                        <a:tailEnd type="none" w="sm" len="sm"/>
                      </a:ln>
                    </wps:spPr>
                    <wps:txbx>
                      <w:txbxContent>
                        <w:p w14:paraId="373EF16C" w14:textId="77777777" w:rsidR="00367C41" w:rsidRDefault="00367C4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859A0D" id="Rectangle 1" o:spid="_x0000_s1028" style="position:absolute;margin-left:-70pt;margin-top:-4pt;width:594.6pt;height:5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" fillcolor="#1f497d [3202]" strokecolor="#1f497d [3202]" strokeweight="1pt">
              <v:stroke startarrowwidth="narrow" startarrowlength="short" endarrowwidth="narrow" endarrowlength="short"/>
              <v:textbox inset="2.53958mm,2.53958mm,2.53958mm,2.53958mm">
                <w:txbxContent>
                  <w:p w14:paraId="373EF16C" w14:textId="77777777" w:rsidR="00367C41" w:rsidRDefault="00367C41">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A7E3C" w14:textId="77777777" w:rsidR="00AD3B62" w:rsidRDefault="00AD3B62">
      <w:pPr>
        <w:spacing w:after="0" w:line="240" w:lineRule="auto"/>
      </w:pPr>
      <w:r>
        <w:separator/>
      </w:r>
    </w:p>
  </w:footnote>
  <w:footnote w:type="continuationSeparator" w:id="0">
    <w:p w14:paraId="7725A74B" w14:textId="77777777" w:rsidR="00AD3B62" w:rsidRDefault="00AD3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9BCE0" w14:textId="56306C51" w:rsidR="00367C41" w:rsidRDefault="00BA1007">
    <w:pPr>
      <w:pBdr>
        <w:top w:val="nil"/>
        <w:left w:val="nil"/>
        <w:bottom w:val="nil"/>
        <w:right w:val="nil"/>
        <w:between w:val="nil"/>
      </w:pBdr>
      <w:tabs>
        <w:tab w:val="center" w:pos="4536"/>
        <w:tab w:val="right" w:pos="9072"/>
      </w:tabs>
      <w:spacing w:after="0" w:line="240" w:lineRule="auto"/>
      <w:jc w:val="center"/>
      <w:rPr>
        <w:rFonts w:ascii="Monument Extended" w:eastAsia="Monument Extended" w:hAnsi="Monument Extended" w:cs="Monument Extended"/>
        <w:color w:val="FFFFFF"/>
      </w:rPr>
    </w:pPr>
    <w:r>
      <w:rPr>
        <w:rFonts w:ascii="Monument Extended" w:eastAsia="Monument Extended" w:hAnsi="Monument Extended" w:cs="Monument Extended"/>
        <w:color w:val="FFFFFF"/>
      </w:rPr>
      <w:t>Dossier de chiffrage</w:t>
    </w:r>
    <w:r>
      <w:rPr>
        <w:rFonts w:ascii="Monument Extended" w:eastAsia="Monument Extended" w:hAnsi="Monument Extended" w:cs="Monument Extended"/>
        <w:color w:val="FFFFFF"/>
      </w:rPr>
      <w:tab/>
    </w:r>
    <w:r>
      <w:rPr>
        <w:rFonts w:ascii="Monument Extended" w:eastAsia="Monument Extended" w:hAnsi="Monument Extended" w:cs="Monument Extended"/>
        <w:color w:val="FFFFFF"/>
      </w:rPr>
      <w:tab/>
      <w:t>Version 1.0</w:t>
    </w:r>
    <w:r>
      <w:rPr>
        <w:noProof/>
      </w:rPr>
      <mc:AlternateContent>
        <mc:Choice Requires="wps">
          <w:drawing>
            <wp:anchor distT="0" distB="0" distL="0" distR="0" simplePos="0" relativeHeight="251658240" behindDoc="1" locked="0" layoutInCell="1" hidden="0" allowOverlap="1" wp14:anchorId="45282CF4" wp14:editId="31516E59">
              <wp:simplePos x="0" y="0"/>
              <wp:positionH relativeFrom="column">
                <wp:posOffset>-888999</wp:posOffset>
              </wp:positionH>
              <wp:positionV relativeFrom="paragraph">
                <wp:posOffset>-152399</wp:posOffset>
              </wp:positionV>
              <wp:extent cx="7551737" cy="469900"/>
              <wp:effectExtent l="0" t="0" r="0" b="0"/>
              <wp:wrapNone/>
              <wp:docPr id="2" name="Rectangle 2"/>
              <wp:cNvGraphicFramePr/>
              <a:graphic xmlns:a="http://schemas.openxmlformats.org/drawingml/2006/main">
                <a:graphicData uri="http://schemas.microsoft.com/office/word/2010/wordprocessingShape">
                  <wps:wsp>
                    <wps:cNvSpPr/>
                    <wps:spPr>
                      <a:xfrm rot="10800000" flipH="1">
                        <a:off x="1576482" y="3551400"/>
                        <a:ext cx="7539037" cy="457200"/>
                      </a:xfrm>
                      <a:prstGeom prst="rect">
                        <a:avLst/>
                      </a:prstGeom>
                      <a:solidFill>
                        <a:schemeClr val="dk2"/>
                      </a:solidFill>
                      <a:ln w="12700" cap="flat" cmpd="sng">
                        <a:solidFill>
                          <a:schemeClr val="dk2"/>
                        </a:solidFill>
                        <a:prstDash val="solid"/>
                        <a:miter lim="800000"/>
                        <a:headEnd type="none" w="sm" len="sm"/>
                        <a:tailEnd type="none" w="sm" len="sm"/>
                      </a:ln>
                    </wps:spPr>
                    <wps:txbx>
                      <w:txbxContent>
                        <w:p w14:paraId="3E2E574B" w14:textId="77777777" w:rsidR="00367C41" w:rsidRDefault="00367C4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5282CF4" id="Rectangle 2" o:spid="_x0000_s1026" style="position:absolute;left:0;text-align:left;margin-left:-70pt;margin-top:-12pt;width:594.6pt;height:37pt;rotation:180;flip:x;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" fillcolor="#1f497d [3202]" strokecolor="#1f497d [3202]" strokeweight="1pt">
              <v:stroke startarrowwidth="narrow" startarrowlength="short" endarrowwidth="narrow" endarrowlength="short"/>
              <v:textbox inset="2.53958mm,2.53958mm,2.53958mm,2.53958mm">
                <w:txbxContent>
                  <w:p w14:paraId="3E2E574B" w14:textId="77777777" w:rsidR="00367C41" w:rsidRDefault="00367C41">
                    <w:pPr>
                      <w:spacing w:after="0" w:line="240" w:lineRule="auto"/>
                      <w:textDirection w:val="btLr"/>
                    </w:pPr>
                  </w:p>
                </w:txbxContent>
              </v:textbox>
            </v:rect>
          </w:pict>
        </mc:Fallback>
      </mc:AlternateContent>
    </w:r>
  </w:p>
  <w:p w14:paraId="619CF7D5" w14:textId="77777777" w:rsidR="000D2FE3" w:rsidRDefault="000D2F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162B5" w14:textId="77777777" w:rsidR="00367C41" w:rsidRDefault="00587E54">
    <w:pPr>
      <w:pBdr>
        <w:top w:val="nil"/>
        <w:left w:val="nil"/>
        <w:bottom w:val="nil"/>
        <w:right w:val="nil"/>
        <w:between w:val="nil"/>
      </w:pBdr>
      <w:tabs>
        <w:tab w:val="center" w:pos="4536"/>
        <w:tab w:val="right" w:pos="9072"/>
      </w:tabs>
      <w:spacing w:after="0" w:line="240" w:lineRule="auto"/>
      <w:jc w:val="center"/>
      <w:rPr>
        <w:rFonts w:ascii="Monument Extended" w:eastAsia="Monument Extended" w:hAnsi="Monument Extended" w:cs="Monument Extended"/>
        <w:color w:val="FFFFFF"/>
      </w:rPr>
    </w:pPr>
    <w:r>
      <w:rPr>
        <w:rFonts w:ascii="Monument Extended" w:eastAsia="Monument Extended" w:hAnsi="Monument Extended" w:cs="Monument Extended"/>
        <w:noProof/>
        <w:color w:val="FFFFFF"/>
      </w:rPr>
      <w:drawing>
        <wp:inline distT="0" distB="0" distL="0" distR="0" wp14:anchorId="7A82394A" wp14:editId="70DCCBDC">
          <wp:extent cx="3410400" cy="2532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00" cy="253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B65A4"/>
    <w:multiLevelType w:val="hybridMultilevel"/>
    <w:tmpl w:val="807A3D5E"/>
    <w:lvl w:ilvl="0" w:tplc="AB7426E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CF3C01"/>
    <w:multiLevelType w:val="hybridMultilevel"/>
    <w:tmpl w:val="7692390A"/>
    <w:lvl w:ilvl="0" w:tplc="ABBE0998">
      <w:numFmt w:val="bullet"/>
      <w:lvlText w:val="-"/>
      <w:lvlJc w:val="left"/>
      <w:pPr>
        <w:ind w:left="857" w:hanging="360"/>
      </w:pPr>
      <w:rPr>
        <w:rFonts w:hint="default"/>
        <w:w w:val="68"/>
        <w:lang w:val="fr-FR" w:eastAsia="en-US" w:bidi="ar-SA"/>
      </w:rPr>
    </w:lvl>
    <w:lvl w:ilvl="1" w:tplc="4D4A9994">
      <w:numFmt w:val="bullet"/>
      <w:lvlText w:val="•"/>
      <w:lvlJc w:val="left"/>
      <w:pPr>
        <w:ind w:left="1706" w:hanging="360"/>
      </w:pPr>
      <w:rPr>
        <w:rFonts w:hint="default"/>
        <w:lang w:val="fr-FR" w:eastAsia="en-US" w:bidi="ar-SA"/>
      </w:rPr>
    </w:lvl>
    <w:lvl w:ilvl="2" w:tplc="4A2E1A42">
      <w:numFmt w:val="bullet"/>
      <w:lvlText w:val="•"/>
      <w:lvlJc w:val="left"/>
      <w:pPr>
        <w:ind w:left="2552" w:hanging="360"/>
      </w:pPr>
      <w:rPr>
        <w:rFonts w:hint="default"/>
        <w:lang w:val="fr-FR" w:eastAsia="en-US" w:bidi="ar-SA"/>
      </w:rPr>
    </w:lvl>
    <w:lvl w:ilvl="3" w:tplc="98D25D48">
      <w:numFmt w:val="bullet"/>
      <w:lvlText w:val="•"/>
      <w:lvlJc w:val="left"/>
      <w:pPr>
        <w:ind w:left="3398" w:hanging="360"/>
      </w:pPr>
      <w:rPr>
        <w:rFonts w:hint="default"/>
        <w:lang w:val="fr-FR" w:eastAsia="en-US" w:bidi="ar-SA"/>
      </w:rPr>
    </w:lvl>
    <w:lvl w:ilvl="4" w:tplc="1348340A">
      <w:numFmt w:val="bullet"/>
      <w:lvlText w:val="•"/>
      <w:lvlJc w:val="left"/>
      <w:pPr>
        <w:ind w:left="4244" w:hanging="360"/>
      </w:pPr>
      <w:rPr>
        <w:rFonts w:hint="default"/>
        <w:lang w:val="fr-FR" w:eastAsia="en-US" w:bidi="ar-SA"/>
      </w:rPr>
    </w:lvl>
    <w:lvl w:ilvl="5" w:tplc="E2FCA41A">
      <w:numFmt w:val="bullet"/>
      <w:lvlText w:val="•"/>
      <w:lvlJc w:val="left"/>
      <w:pPr>
        <w:ind w:left="5090" w:hanging="360"/>
      </w:pPr>
      <w:rPr>
        <w:rFonts w:hint="default"/>
        <w:lang w:val="fr-FR" w:eastAsia="en-US" w:bidi="ar-SA"/>
      </w:rPr>
    </w:lvl>
    <w:lvl w:ilvl="6" w:tplc="00925B30">
      <w:numFmt w:val="bullet"/>
      <w:lvlText w:val="•"/>
      <w:lvlJc w:val="left"/>
      <w:pPr>
        <w:ind w:left="5936" w:hanging="360"/>
      </w:pPr>
      <w:rPr>
        <w:rFonts w:hint="default"/>
        <w:lang w:val="fr-FR" w:eastAsia="en-US" w:bidi="ar-SA"/>
      </w:rPr>
    </w:lvl>
    <w:lvl w:ilvl="7" w:tplc="C5E8EDD2">
      <w:numFmt w:val="bullet"/>
      <w:lvlText w:val="•"/>
      <w:lvlJc w:val="left"/>
      <w:pPr>
        <w:ind w:left="6782" w:hanging="360"/>
      </w:pPr>
      <w:rPr>
        <w:rFonts w:hint="default"/>
        <w:lang w:val="fr-FR" w:eastAsia="en-US" w:bidi="ar-SA"/>
      </w:rPr>
    </w:lvl>
    <w:lvl w:ilvl="8" w:tplc="19566FD0">
      <w:numFmt w:val="bullet"/>
      <w:lvlText w:val="•"/>
      <w:lvlJc w:val="left"/>
      <w:pPr>
        <w:ind w:left="7628" w:hanging="360"/>
      </w:pPr>
      <w:rPr>
        <w:rFonts w:hint="default"/>
        <w:lang w:val="fr-FR" w:eastAsia="en-US" w:bidi="ar-SA"/>
      </w:rPr>
    </w:lvl>
  </w:abstractNum>
  <w:abstractNum w:abstractNumId="4" w15:restartNumberingAfterBreak="0">
    <w:nsid w:val="249231D0"/>
    <w:multiLevelType w:val="hybridMultilevel"/>
    <w:tmpl w:val="5AFAC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6E0233"/>
    <w:multiLevelType w:val="multilevel"/>
    <w:tmpl w:val="3C1A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B6D25"/>
    <w:multiLevelType w:val="hybridMultilevel"/>
    <w:tmpl w:val="FA366F26"/>
    <w:lvl w:ilvl="0" w:tplc="972043D8">
      <w:numFmt w:val="bullet"/>
      <w:lvlText w:val="➢"/>
      <w:lvlJc w:val="left"/>
      <w:pPr>
        <w:ind w:left="817" w:hanging="360"/>
      </w:pPr>
      <w:rPr>
        <w:rFonts w:ascii="MS PGothic" w:eastAsia="MS PGothic" w:hAnsi="MS PGothic" w:cs="MS PGothic" w:hint="default"/>
        <w:w w:val="100"/>
        <w:sz w:val="21"/>
        <w:szCs w:val="21"/>
        <w:lang w:val="fr-FR" w:eastAsia="en-US" w:bidi="ar-SA"/>
      </w:rPr>
    </w:lvl>
    <w:lvl w:ilvl="1" w:tplc="435EBE24">
      <w:numFmt w:val="bullet"/>
      <w:lvlText w:val="•"/>
      <w:lvlJc w:val="left"/>
      <w:pPr>
        <w:ind w:left="1187" w:hanging="360"/>
      </w:pPr>
      <w:rPr>
        <w:rFonts w:hint="default"/>
        <w:lang w:val="fr-FR" w:eastAsia="en-US" w:bidi="ar-SA"/>
      </w:rPr>
    </w:lvl>
    <w:lvl w:ilvl="2" w:tplc="15FA9972">
      <w:numFmt w:val="bullet"/>
      <w:lvlText w:val="•"/>
      <w:lvlJc w:val="left"/>
      <w:pPr>
        <w:ind w:left="1554" w:hanging="360"/>
      </w:pPr>
      <w:rPr>
        <w:rFonts w:hint="default"/>
        <w:lang w:val="fr-FR" w:eastAsia="en-US" w:bidi="ar-SA"/>
      </w:rPr>
    </w:lvl>
    <w:lvl w:ilvl="3" w:tplc="43021928">
      <w:numFmt w:val="bullet"/>
      <w:lvlText w:val="•"/>
      <w:lvlJc w:val="left"/>
      <w:pPr>
        <w:ind w:left="1921" w:hanging="360"/>
      </w:pPr>
      <w:rPr>
        <w:rFonts w:hint="default"/>
        <w:lang w:val="fr-FR" w:eastAsia="en-US" w:bidi="ar-SA"/>
      </w:rPr>
    </w:lvl>
    <w:lvl w:ilvl="4" w:tplc="61D213B8">
      <w:numFmt w:val="bullet"/>
      <w:lvlText w:val="•"/>
      <w:lvlJc w:val="left"/>
      <w:pPr>
        <w:ind w:left="2288" w:hanging="360"/>
      </w:pPr>
      <w:rPr>
        <w:rFonts w:hint="default"/>
        <w:lang w:val="fr-FR" w:eastAsia="en-US" w:bidi="ar-SA"/>
      </w:rPr>
    </w:lvl>
    <w:lvl w:ilvl="5" w:tplc="D826BF74">
      <w:numFmt w:val="bullet"/>
      <w:lvlText w:val="•"/>
      <w:lvlJc w:val="left"/>
      <w:pPr>
        <w:ind w:left="2655" w:hanging="360"/>
      </w:pPr>
      <w:rPr>
        <w:rFonts w:hint="default"/>
        <w:lang w:val="fr-FR" w:eastAsia="en-US" w:bidi="ar-SA"/>
      </w:rPr>
    </w:lvl>
    <w:lvl w:ilvl="6" w:tplc="80D83F82">
      <w:numFmt w:val="bullet"/>
      <w:lvlText w:val="•"/>
      <w:lvlJc w:val="left"/>
      <w:pPr>
        <w:ind w:left="3022" w:hanging="360"/>
      </w:pPr>
      <w:rPr>
        <w:rFonts w:hint="default"/>
        <w:lang w:val="fr-FR" w:eastAsia="en-US" w:bidi="ar-SA"/>
      </w:rPr>
    </w:lvl>
    <w:lvl w:ilvl="7" w:tplc="B316FA4A">
      <w:numFmt w:val="bullet"/>
      <w:lvlText w:val="•"/>
      <w:lvlJc w:val="left"/>
      <w:pPr>
        <w:ind w:left="3389" w:hanging="360"/>
      </w:pPr>
      <w:rPr>
        <w:rFonts w:hint="default"/>
        <w:lang w:val="fr-FR" w:eastAsia="en-US" w:bidi="ar-SA"/>
      </w:rPr>
    </w:lvl>
    <w:lvl w:ilvl="8" w:tplc="97A40A84">
      <w:numFmt w:val="bullet"/>
      <w:lvlText w:val="•"/>
      <w:lvlJc w:val="left"/>
      <w:pPr>
        <w:ind w:left="3756" w:hanging="360"/>
      </w:pPr>
      <w:rPr>
        <w:rFonts w:hint="default"/>
        <w:lang w:val="fr-FR" w:eastAsia="en-US" w:bidi="ar-SA"/>
      </w:rPr>
    </w:lvl>
  </w:abstractNum>
  <w:abstractNum w:abstractNumId="7" w15:restartNumberingAfterBreak="0">
    <w:nsid w:val="2EB63E0B"/>
    <w:multiLevelType w:val="multilevel"/>
    <w:tmpl w:val="DE2A9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7242B6E"/>
    <w:multiLevelType w:val="hybridMultilevel"/>
    <w:tmpl w:val="827C6E26"/>
    <w:lvl w:ilvl="0" w:tplc="32E6132A">
      <w:start w:val="2"/>
      <w:numFmt w:val="bullet"/>
      <w:lvlText w:val="-"/>
      <w:lvlJc w:val="left"/>
      <w:pPr>
        <w:ind w:left="720" w:hanging="360"/>
      </w:pPr>
      <w:rPr>
        <w:rFonts w:ascii="Roboto" w:eastAsia="Roboto Light" w:hAnsi="Roboto" w:cs="AppleSystemUIFont"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536C20"/>
    <w:multiLevelType w:val="hybridMultilevel"/>
    <w:tmpl w:val="95C40C74"/>
    <w:lvl w:ilvl="0" w:tplc="1166F1B2">
      <w:numFmt w:val="bullet"/>
      <w:lvlText w:val="➢"/>
      <w:lvlJc w:val="left"/>
      <w:pPr>
        <w:ind w:left="817" w:hanging="360"/>
      </w:pPr>
      <w:rPr>
        <w:rFonts w:ascii="MS PGothic" w:eastAsia="MS PGothic" w:hAnsi="MS PGothic" w:cs="MS PGothic" w:hint="default"/>
        <w:w w:val="100"/>
        <w:sz w:val="21"/>
        <w:szCs w:val="21"/>
        <w:lang w:val="fr-FR" w:eastAsia="en-US" w:bidi="ar-SA"/>
      </w:rPr>
    </w:lvl>
    <w:lvl w:ilvl="1" w:tplc="F6B2C67E">
      <w:numFmt w:val="bullet"/>
      <w:lvlText w:val="•"/>
      <w:lvlJc w:val="left"/>
      <w:pPr>
        <w:ind w:left="1187" w:hanging="360"/>
      </w:pPr>
      <w:rPr>
        <w:rFonts w:hint="default"/>
        <w:lang w:val="fr-FR" w:eastAsia="en-US" w:bidi="ar-SA"/>
      </w:rPr>
    </w:lvl>
    <w:lvl w:ilvl="2" w:tplc="445CCE0A">
      <w:numFmt w:val="bullet"/>
      <w:lvlText w:val="•"/>
      <w:lvlJc w:val="left"/>
      <w:pPr>
        <w:ind w:left="1554" w:hanging="360"/>
      </w:pPr>
      <w:rPr>
        <w:rFonts w:hint="default"/>
        <w:lang w:val="fr-FR" w:eastAsia="en-US" w:bidi="ar-SA"/>
      </w:rPr>
    </w:lvl>
    <w:lvl w:ilvl="3" w:tplc="D8E423A8">
      <w:numFmt w:val="bullet"/>
      <w:lvlText w:val="•"/>
      <w:lvlJc w:val="left"/>
      <w:pPr>
        <w:ind w:left="1921" w:hanging="360"/>
      </w:pPr>
      <w:rPr>
        <w:rFonts w:hint="default"/>
        <w:lang w:val="fr-FR" w:eastAsia="en-US" w:bidi="ar-SA"/>
      </w:rPr>
    </w:lvl>
    <w:lvl w:ilvl="4" w:tplc="2D78D052">
      <w:numFmt w:val="bullet"/>
      <w:lvlText w:val="•"/>
      <w:lvlJc w:val="left"/>
      <w:pPr>
        <w:ind w:left="2288" w:hanging="360"/>
      </w:pPr>
      <w:rPr>
        <w:rFonts w:hint="default"/>
        <w:lang w:val="fr-FR" w:eastAsia="en-US" w:bidi="ar-SA"/>
      </w:rPr>
    </w:lvl>
    <w:lvl w:ilvl="5" w:tplc="6C92A632">
      <w:numFmt w:val="bullet"/>
      <w:lvlText w:val="•"/>
      <w:lvlJc w:val="left"/>
      <w:pPr>
        <w:ind w:left="2655" w:hanging="360"/>
      </w:pPr>
      <w:rPr>
        <w:rFonts w:hint="default"/>
        <w:lang w:val="fr-FR" w:eastAsia="en-US" w:bidi="ar-SA"/>
      </w:rPr>
    </w:lvl>
    <w:lvl w:ilvl="6" w:tplc="4FE6BB94">
      <w:numFmt w:val="bullet"/>
      <w:lvlText w:val="•"/>
      <w:lvlJc w:val="left"/>
      <w:pPr>
        <w:ind w:left="3022" w:hanging="360"/>
      </w:pPr>
      <w:rPr>
        <w:rFonts w:hint="default"/>
        <w:lang w:val="fr-FR" w:eastAsia="en-US" w:bidi="ar-SA"/>
      </w:rPr>
    </w:lvl>
    <w:lvl w:ilvl="7" w:tplc="943A022C">
      <w:numFmt w:val="bullet"/>
      <w:lvlText w:val="•"/>
      <w:lvlJc w:val="left"/>
      <w:pPr>
        <w:ind w:left="3389" w:hanging="360"/>
      </w:pPr>
      <w:rPr>
        <w:rFonts w:hint="default"/>
        <w:lang w:val="fr-FR" w:eastAsia="en-US" w:bidi="ar-SA"/>
      </w:rPr>
    </w:lvl>
    <w:lvl w:ilvl="8" w:tplc="99A4CAC6">
      <w:numFmt w:val="bullet"/>
      <w:lvlText w:val="•"/>
      <w:lvlJc w:val="left"/>
      <w:pPr>
        <w:ind w:left="3756" w:hanging="360"/>
      </w:pPr>
      <w:rPr>
        <w:rFonts w:hint="default"/>
        <w:lang w:val="fr-FR" w:eastAsia="en-US" w:bidi="ar-SA"/>
      </w:rPr>
    </w:lvl>
  </w:abstractNum>
  <w:abstractNum w:abstractNumId="10" w15:restartNumberingAfterBreak="0">
    <w:nsid w:val="407E6A89"/>
    <w:multiLevelType w:val="hybridMultilevel"/>
    <w:tmpl w:val="9DBE0E54"/>
    <w:lvl w:ilvl="0" w:tplc="2C30B60A">
      <w:numFmt w:val="bullet"/>
      <w:lvlText w:val="●"/>
      <w:lvlJc w:val="left"/>
      <w:pPr>
        <w:ind w:left="857" w:hanging="360"/>
      </w:pPr>
      <w:rPr>
        <w:rFonts w:ascii="Arial MT" w:eastAsia="Arial MT" w:hAnsi="Arial MT" w:cs="Arial MT" w:hint="default"/>
        <w:w w:val="60"/>
        <w:sz w:val="21"/>
        <w:szCs w:val="21"/>
        <w:lang w:val="fr-FR" w:eastAsia="en-US" w:bidi="ar-SA"/>
      </w:rPr>
    </w:lvl>
    <w:lvl w:ilvl="1" w:tplc="41BEA2A0">
      <w:numFmt w:val="bullet"/>
      <w:lvlText w:val="•"/>
      <w:lvlJc w:val="left"/>
      <w:pPr>
        <w:ind w:left="1706" w:hanging="360"/>
      </w:pPr>
      <w:rPr>
        <w:rFonts w:hint="default"/>
        <w:lang w:val="fr-FR" w:eastAsia="en-US" w:bidi="ar-SA"/>
      </w:rPr>
    </w:lvl>
    <w:lvl w:ilvl="2" w:tplc="5AEC854E">
      <w:numFmt w:val="bullet"/>
      <w:lvlText w:val="•"/>
      <w:lvlJc w:val="left"/>
      <w:pPr>
        <w:ind w:left="2552" w:hanging="360"/>
      </w:pPr>
      <w:rPr>
        <w:rFonts w:hint="default"/>
        <w:lang w:val="fr-FR" w:eastAsia="en-US" w:bidi="ar-SA"/>
      </w:rPr>
    </w:lvl>
    <w:lvl w:ilvl="3" w:tplc="97AAFB06">
      <w:numFmt w:val="bullet"/>
      <w:lvlText w:val="•"/>
      <w:lvlJc w:val="left"/>
      <w:pPr>
        <w:ind w:left="3398" w:hanging="360"/>
      </w:pPr>
      <w:rPr>
        <w:rFonts w:hint="default"/>
        <w:lang w:val="fr-FR" w:eastAsia="en-US" w:bidi="ar-SA"/>
      </w:rPr>
    </w:lvl>
    <w:lvl w:ilvl="4" w:tplc="C8587C22">
      <w:numFmt w:val="bullet"/>
      <w:lvlText w:val="•"/>
      <w:lvlJc w:val="left"/>
      <w:pPr>
        <w:ind w:left="4244" w:hanging="360"/>
      </w:pPr>
      <w:rPr>
        <w:rFonts w:hint="default"/>
        <w:lang w:val="fr-FR" w:eastAsia="en-US" w:bidi="ar-SA"/>
      </w:rPr>
    </w:lvl>
    <w:lvl w:ilvl="5" w:tplc="9634C79C">
      <w:numFmt w:val="bullet"/>
      <w:lvlText w:val="•"/>
      <w:lvlJc w:val="left"/>
      <w:pPr>
        <w:ind w:left="5090" w:hanging="360"/>
      </w:pPr>
      <w:rPr>
        <w:rFonts w:hint="default"/>
        <w:lang w:val="fr-FR" w:eastAsia="en-US" w:bidi="ar-SA"/>
      </w:rPr>
    </w:lvl>
    <w:lvl w:ilvl="6" w:tplc="6394997E">
      <w:numFmt w:val="bullet"/>
      <w:lvlText w:val="•"/>
      <w:lvlJc w:val="left"/>
      <w:pPr>
        <w:ind w:left="5936" w:hanging="360"/>
      </w:pPr>
      <w:rPr>
        <w:rFonts w:hint="default"/>
        <w:lang w:val="fr-FR" w:eastAsia="en-US" w:bidi="ar-SA"/>
      </w:rPr>
    </w:lvl>
    <w:lvl w:ilvl="7" w:tplc="E0080CCA">
      <w:numFmt w:val="bullet"/>
      <w:lvlText w:val="•"/>
      <w:lvlJc w:val="left"/>
      <w:pPr>
        <w:ind w:left="6782" w:hanging="360"/>
      </w:pPr>
      <w:rPr>
        <w:rFonts w:hint="default"/>
        <w:lang w:val="fr-FR" w:eastAsia="en-US" w:bidi="ar-SA"/>
      </w:rPr>
    </w:lvl>
    <w:lvl w:ilvl="8" w:tplc="1C323346">
      <w:numFmt w:val="bullet"/>
      <w:lvlText w:val="•"/>
      <w:lvlJc w:val="left"/>
      <w:pPr>
        <w:ind w:left="7628" w:hanging="360"/>
      </w:pPr>
      <w:rPr>
        <w:rFonts w:hint="default"/>
        <w:lang w:val="fr-FR" w:eastAsia="en-US" w:bidi="ar-SA"/>
      </w:rPr>
    </w:lvl>
  </w:abstractNum>
  <w:abstractNum w:abstractNumId="11" w15:restartNumberingAfterBreak="0">
    <w:nsid w:val="471F39AB"/>
    <w:multiLevelType w:val="hybridMultilevel"/>
    <w:tmpl w:val="691258A4"/>
    <w:lvl w:ilvl="0" w:tplc="D306269E">
      <w:start w:val="1"/>
      <w:numFmt w:val="upperRoman"/>
      <w:pStyle w:val="Titre1"/>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C022FA"/>
    <w:multiLevelType w:val="multilevel"/>
    <w:tmpl w:val="FF4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436DB"/>
    <w:multiLevelType w:val="multilevel"/>
    <w:tmpl w:val="76A06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BD161D"/>
    <w:multiLevelType w:val="multilevel"/>
    <w:tmpl w:val="38765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D60F73"/>
    <w:multiLevelType w:val="hybridMultilevel"/>
    <w:tmpl w:val="B5C0FCC8"/>
    <w:lvl w:ilvl="0" w:tplc="EBE8AD9C">
      <w:start w:val="2024"/>
      <w:numFmt w:val="bullet"/>
      <w:lvlText w:val=""/>
      <w:lvlJc w:val="left"/>
      <w:pPr>
        <w:ind w:left="720" w:hanging="360"/>
      </w:pPr>
      <w:rPr>
        <w:rFonts w:ascii="Wingdings" w:eastAsia="Roboto Lt" w:hAnsi="Wingdings" w:cs="Roboto L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131AA"/>
    <w:multiLevelType w:val="hybridMultilevel"/>
    <w:tmpl w:val="34FE83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B7426A"/>
    <w:multiLevelType w:val="hybridMultilevel"/>
    <w:tmpl w:val="283A98FC"/>
    <w:lvl w:ilvl="0" w:tplc="633EA54A">
      <w:numFmt w:val="bullet"/>
      <w:lvlText w:val="➢"/>
      <w:lvlJc w:val="left"/>
      <w:pPr>
        <w:ind w:left="817" w:hanging="360"/>
      </w:pPr>
      <w:rPr>
        <w:rFonts w:ascii="MS PGothic" w:eastAsia="MS PGothic" w:hAnsi="MS PGothic" w:cs="MS PGothic" w:hint="default"/>
        <w:w w:val="100"/>
        <w:sz w:val="21"/>
        <w:szCs w:val="21"/>
        <w:lang w:val="fr-FR" w:eastAsia="en-US" w:bidi="ar-SA"/>
      </w:rPr>
    </w:lvl>
    <w:lvl w:ilvl="1" w:tplc="75026820">
      <w:numFmt w:val="bullet"/>
      <w:lvlText w:val="•"/>
      <w:lvlJc w:val="left"/>
      <w:pPr>
        <w:ind w:left="1187" w:hanging="360"/>
      </w:pPr>
      <w:rPr>
        <w:rFonts w:hint="default"/>
        <w:lang w:val="fr-FR" w:eastAsia="en-US" w:bidi="ar-SA"/>
      </w:rPr>
    </w:lvl>
    <w:lvl w:ilvl="2" w:tplc="FD3EC998">
      <w:numFmt w:val="bullet"/>
      <w:lvlText w:val="•"/>
      <w:lvlJc w:val="left"/>
      <w:pPr>
        <w:ind w:left="1554" w:hanging="360"/>
      </w:pPr>
      <w:rPr>
        <w:rFonts w:hint="default"/>
        <w:lang w:val="fr-FR" w:eastAsia="en-US" w:bidi="ar-SA"/>
      </w:rPr>
    </w:lvl>
    <w:lvl w:ilvl="3" w:tplc="74B0F688">
      <w:numFmt w:val="bullet"/>
      <w:lvlText w:val="•"/>
      <w:lvlJc w:val="left"/>
      <w:pPr>
        <w:ind w:left="1921" w:hanging="360"/>
      </w:pPr>
      <w:rPr>
        <w:rFonts w:hint="default"/>
        <w:lang w:val="fr-FR" w:eastAsia="en-US" w:bidi="ar-SA"/>
      </w:rPr>
    </w:lvl>
    <w:lvl w:ilvl="4" w:tplc="616A767E">
      <w:numFmt w:val="bullet"/>
      <w:lvlText w:val="•"/>
      <w:lvlJc w:val="left"/>
      <w:pPr>
        <w:ind w:left="2288" w:hanging="360"/>
      </w:pPr>
      <w:rPr>
        <w:rFonts w:hint="default"/>
        <w:lang w:val="fr-FR" w:eastAsia="en-US" w:bidi="ar-SA"/>
      </w:rPr>
    </w:lvl>
    <w:lvl w:ilvl="5" w:tplc="501834AA">
      <w:numFmt w:val="bullet"/>
      <w:lvlText w:val="•"/>
      <w:lvlJc w:val="left"/>
      <w:pPr>
        <w:ind w:left="2655" w:hanging="360"/>
      </w:pPr>
      <w:rPr>
        <w:rFonts w:hint="default"/>
        <w:lang w:val="fr-FR" w:eastAsia="en-US" w:bidi="ar-SA"/>
      </w:rPr>
    </w:lvl>
    <w:lvl w:ilvl="6" w:tplc="CE60C048">
      <w:numFmt w:val="bullet"/>
      <w:lvlText w:val="•"/>
      <w:lvlJc w:val="left"/>
      <w:pPr>
        <w:ind w:left="3022" w:hanging="360"/>
      </w:pPr>
      <w:rPr>
        <w:rFonts w:hint="default"/>
        <w:lang w:val="fr-FR" w:eastAsia="en-US" w:bidi="ar-SA"/>
      </w:rPr>
    </w:lvl>
    <w:lvl w:ilvl="7" w:tplc="42F8A614">
      <w:numFmt w:val="bullet"/>
      <w:lvlText w:val="•"/>
      <w:lvlJc w:val="left"/>
      <w:pPr>
        <w:ind w:left="3389" w:hanging="360"/>
      </w:pPr>
      <w:rPr>
        <w:rFonts w:hint="default"/>
        <w:lang w:val="fr-FR" w:eastAsia="en-US" w:bidi="ar-SA"/>
      </w:rPr>
    </w:lvl>
    <w:lvl w:ilvl="8" w:tplc="B5785D94">
      <w:numFmt w:val="bullet"/>
      <w:lvlText w:val="•"/>
      <w:lvlJc w:val="left"/>
      <w:pPr>
        <w:ind w:left="3756" w:hanging="360"/>
      </w:pPr>
      <w:rPr>
        <w:rFonts w:hint="default"/>
        <w:lang w:val="fr-FR" w:eastAsia="en-US" w:bidi="ar-SA"/>
      </w:rPr>
    </w:lvl>
  </w:abstractNum>
  <w:abstractNum w:abstractNumId="18" w15:restartNumberingAfterBreak="0">
    <w:nsid w:val="75405E00"/>
    <w:multiLevelType w:val="hybridMultilevel"/>
    <w:tmpl w:val="807A3D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5591D2E"/>
    <w:multiLevelType w:val="hybridMultilevel"/>
    <w:tmpl w:val="205E1D1C"/>
    <w:lvl w:ilvl="0" w:tplc="F266DC04">
      <w:start w:val="1"/>
      <w:numFmt w:val="bullet"/>
      <w:lvlText w:val="-"/>
      <w:lvlJc w:val="left"/>
      <w:pPr>
        <w:ind w:left="720" w:hanging="360"/>
      </w:pPr>
      <w:rPr>
        <w:rFonts w:ascii="Roboto Light" w:eastAsia="Roboto Light" w:hAnsi="Roboto Light" w:cs="Roboto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2078B8"/>
    <w:multiLevelType w:val="hybridMultilevel"/>
    <w:tmpl w:val="D9B6AB54"/>
    <w:lvl w:ilvl="0" w:tplc="25D48C9E">
      <w:numFmt w:val="bullet"/>
      <w:lvlText w:val="➢"/>
      <w:lvlJc w:val="left"/>
      <w:pPr>
        <w:ind w:left="817" w:hanging="360"/>
      </w:pPr>
      <w:rPr>
        <w:rFonts w:ascii="MS PGothic" w:eastAsia="MS PGothic" w:hAnsi="MS PGothic" w:cs="MS PGothic" w:hint="default"/>
        <w:w w:val="100"/>
        <w:sz w:val="21"/>
        <w:szCs w:val="21"/>
        <w:lang w:val="fr-FR" w:eastAsia="en-US" w:bidi="ar-SA"/>
      </w:rPr>
    </w:lvl>
    <w:lvl w:ilvl="1" w:tplc="F8509D30">
      <w:numFmt w:val="bullet"/>
      <w:lvlText w:val="•"/>
      <w:lvlJc w:val="left"/>
      <w:pPr>
        <w:ind w:left="1187" w:hanging="360"/>
      </w:pPr>
      <w:rPr>
        <w:rFonts w:hint="default"/>
        <w:lang w:val="fr-FR" w:eastAsia="en-US" w:bidi="ar-SA"/>
      </w:rPr>
    </w:lvl>
    <w:lvl w:ilvl="2" w:tplc="D68A261C">
      <w:numFmt w:val="bullet"/>
      <w:lvlText w:val="•"/>
      <w:lvlJc w:val="left"/>
      <w:pPr>
        <w:ind w:left="1554" w:hanging="360"/>
      </w:pPr>
      <w:rPr>
        <w:rFonts w:hint="default"/>
        <w:lang w:val="fr-FR" w:eastAsia="en-US" w:bidi="ar-SA"/>
      </w:rPr>
    </w:lvl>
    <w:lvl w:ilvl="3" w:tplc="609242C8">
      <w:numFmt w:val="bullet"/>
      <w:lvlText w:val="•"/>
      <w:lvlJc w:val="left"/>
      <w:pPr>
        <w:ind w:left="1921" w:hanging="360"/>
      </w:pPr>
      <w:rPr>
        <w:rFonts w:hint="default"/>
        <w:lang w:val="fr-FR" w:eastAsia="en-US" w:bidi="ar-SA"/>
      </w:rPr>
    </w:lvl>
    <w:lvl w:ilvl="4" w:tplc="45589E0C">
      <w:numFmt w:val="bullet"/>
      <w:lvlText w:val="•"/>
      <w:lvlJc w:val="left"/>
      <w:pPr>
        <w:ind w:left="2288" w:hanging="360"/>
      </w:pPr>
      <w:rPr>
        <w:rFonts w:hint="default"/>
        <w:lang w:val="fr-FR" w:eastAsia="en-US" w:bidi="ar-SA"/>
      </w:rPr>
    </w:lvl>
    <w:lvl w:ilvl="5" w:tplc="BA7A68D0">
      <w:numFmt w:val="bullet"/>
      <w:lvlText w:val="•"/>
      <w:lvlJc w:val="left"/>
      <w:pPr>
        <w:ind w:left="2655" w:hanging="360"/>
      </w:pPr>
      <w:rPr>
        <w:rFonts w:hint="default"/>
        <w:lang w:val="fr-FR" w:eastAsia="en-US" w:bidi="ar-SA"/>
      </w:rPr>
    </w:lvl>
    <w:lvl w:ilvl="6" w:tplc="59A8F172">
      <w:numFmt w:val="bullet"/>
      <w:lvlText w:val="•"/>
      <w:lvlJc w:val="left"/>
      <w:pPr>
        <w:ind w:left="3022" w:hanging="360"/>
      </w:pPr>
      <w:rPr>
        <w:rFonts w:hint="default"/>
        <w:lang w:val="fr-FR" w:eastAsia="en-US" w:bidi="ar-SA"/>
      </w:rPr>
    </w:lvl>
    <w:lvl w:ilvl="7" w:tplc="6166E30A">
      <w:numFmt w:val="bullet"/>
      <w:lvlText w:val="•"/>
      <w:lvlJc w:val="left"/>
      <w:pPr>
        <w:ind w:left="3389" w:hanging="360"/>
      </w:pPr>
      <w:rPr>
        <w:rFonts w:hint="default"/>
        <w:lang w:val="fr-FR" w:eastAsia="en-US" w:bidi="ar-SA"/>
      </w:rPr>
    </w:lvl>
    <w:lvl w:ilvl="8" w:tplc="A58444C0">
      <w:numFmt w:val="bullet"/>
      <w:lvlText w:val="•"/>
      <w:lvlJc w:val="left"/>
      <w:pPr>
        <w:ind w:left="3756" w:hanging="360"/>
      </w:pPr>
      <w:rPr>
        <w:rFonts w:hint="default"/>
        <w:lang w:val="fr-FR" w:eastAsia="en-US" w:bidi="ar-SA"/>
      </w:rPr>
    </w:lvl>
  </w:abstractNum>
  <w:abstractNum w:abstractNumId="21" w15:restartNumberingAfterBreak="0">
    <w:nsid w:val="77640796"/>
    <w:multiLevelType w:val="hybridMultilevel"/>
    <w:tmpl w:val="9D86C8A4"/>
    <w:lvl w:ilvl="0" w:tplc="670A4656">
      <w:start w:val="1"/>
      <w:numFmt w:val="bullet"/>
      <w:lvlText w:val="-"/>
      <w:lvlJc w:val="left"/>
      <w:pPr>
        <w:ind w:left="720" w:hanging="360"/>
      </w:pPr>
      <w:rPr>
        <w:rFonts w:ascii="Roboto" w:eastAsia="Roboto Light" w:hAnsi="Roboto" w:cs="AppleSystemUIFont"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5A6223"/>
    <w:multiLevelType w:val="hybridMultilevel"/>
    <w:tmpl w:val="66289D7A"/>
    <w:lvl w:ilvl="0" w:tplc="919EF812">
      <w:start w:val="2"/>
      <w:numFmt w:val="bullet"/>
      <w:lvlText w:val="-"/>
      <w:lvlJc w:val="left"/>
      <w:pPr>
        <w:ind w:left="720" w:hanging="360"/>
      </w:pPr>
      <w:rPr>
        <w:rFonts w:ascii="Roboto Lt" w:eastAsia="Roboto Lt" w:hAnsi="Roboto Lt" w:cs="Roboto L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E64A84"/>
    <w:multiLevelType w:val="multilevel"/>
    <w:tmpl w:val="DB247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9804774">
    <w:abstractNumId w:val="14"/>
  </w:num>
  <w:num w:numId="2" w16cid:durableId="707726771">
    <w:abstractNumId w:val="13"/>
  </w:num>
  <w:num w:numId="3" w16cid:durableId="546184168">
    <w:abstractNumId w:val="7"/>
  </w:num>
  <w:num w:numId="4" w16cid:durableId="1097798589">
    <w:abstractNumId w:val="23"/>
  </w:num>
  <w:num w:numId="5" w16cid:durableId="217590308">
    <w:abstractNumId w:val="0"/>
  </w:num>
  <w:num w:numId="6" w16cid:durableId="1321539158">
    <w:abstractNumId w:val="1"/>
  </w:num>
  <w:num w:numId="7" w16cid:durableId="469517415">
    <w:abstractNumId w:val="2"/>
  </w:num>
  <w:num w:numId="8" w16cid:durableId="107698039">
    <w:abstractNumId w:val="21"/>
  </w:num>
  <w:num w:numId="9" w16cid:durableId="1875385506">
    <w:abstractNumId w:val="18"/>
  </w:num>
  <w:num w:numId="10" w16cid:durableId="1902934996">
    <w:abstractNumId w:val="16"/>
  </w:num>
  <w:num w:numId="11" w16cid:durableId="1709917312">
    <w:abstractNumId w:val="8"/>
  </w:num>
  <w:num w:numId="12" w16cid:durableId="1295988077">
    <w:abstractNumId w:val="6"/>
  </w:num>
  <w:num w:numId="13" w16cid:durableId="1398549192">
    <w:abstractNumId w:val="17"/>
  </w:num>
  <w:num w:numId="14" w16cid:durableId="2074768837">
    <w:abstractNumId w:val="20"/>
  </w:num>
  <w:num w:numId="15" w16cid:durableId="1011491900">
    <w:abstractNumId w:val="9"/>
  </w:num>
  <w:num w:numId="16" w16cid:durableId="1330400178">
    <w:abstractNumId w:val="10"/>
  </w:num>
  <w:num w:numId="17" w16cid:durableId="620115222">
    <w:abstractNumId w:val="3"/>
  </w:num>
  <w:num w:numId="18" w16cid:durableId="1930038950">
    <w:abstractNumId w:val="4"/>
  </w:num>
  <w:num w:numId="19" w16cid:durableId="386951574">
    <w:abstractNumId w:val="19"/>
  </w:num>
  <w:num w:numId="20" w16cid:durableId="191185772">
    <w:abstractNumId w:val="11"/>
  </w:num>
  <w:num w:numId="21" w16cid:durableId="2073965808">
    <w:abstractNumId w:val="11"/>
    <w:lvlOverride w:ilvl="0">
      <w:startOverride w:val="1"/>
    </w:lvlOverride>
  </w:num>
  <w:num w:numId="22" w16cid:durableId="1168906117">
    <w:abstractNumId w:val="15"/>
  </w:num>
  <w:num w:numId="23" w16cid:durableId="1774014344">
    <w:abstractNumId w:val="22"/>
  </w:num>
  <w:num w:numId="24" w16cid:durableId="357394054">
    <w:abstractNumId w:val="12"/>
  </w:num>
  <w:num w:numId="25" w16cid:durableId="1508909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C41"/>
    <w:rsid w:val="00014AD5"/>
    <w:rsid w:val="00033B8E"/>
    <w:rsid w:val="0005318A"/>
    <w:rsid w:val="00062304"/>
    <w:rsid w:val="00080C51"/>
    <w:rsid w:val="000A0A49"/>
    <w:rsid w:val="000C3C16"/>
    <w:rsid w:val="000C7EE8"/>
    <w:rsid w:val="000D2FE3"/>
    <w:rsid w:val="00112AE6"/>
    <w:rsid w:val="00143ECE"/>
    <w:rsid w:val="001926A1"/>
    <w:rsid w:val="001A253B"/>
    <w:rsid w:val="001B714C"/>
    <w:rsid w:val="00235473"/>
    <w:rsid w:val="00345F87"/>
    <w:rsid w:val="00364A0B"/>
    <w:rsid w:val="00366421"/>
    <w:rsid w:val="00367C41"/>
    <w:rsid w:val="003821E5"/>
    <w:rsid w:val="00403480"/>
    <w:rsid w:val="0040358A"/>
    <w:rsid w:val="00433632"/>
    <w:rsid w:val="004355EB"/>
    <w:rsid w:val="00490AEB"/>
    <w:rsid w:val="0053572B"/>
    <w:rsid w:val="00560C36"/>
    <w:rsid w:val="005707EA"/>
    <w:rsid w:val="00587E54"/>
    <w:rsid w:val="005C7CDC"/>
    <w:rsid w:val="005D7B03"/>
    <w:rsid w:val="00606152"/>
    <w:rsid w:val="0061655E"/>
    <w:rsid w:val="006A17F5"/>
    <w:rsid w:val="006A66CE"/>
    <w:rsid w:val="00715F8F"/>
    <w:rsid w:val="0072516D"/>
    <w:rsid w:val="00740171"/>
    <w:rsid w:val="00840524"/>
    <w:rsid w:val="00842A3A"/>
    <w:rsid w:val="00853ECD"/>
    <w:rsid w:val="00857587"/>
    <w:rsid w:val="00861A88"/>
    <w:rsid w:val="0087249B"/>
    <w:rsid w:val="00891FD4"/>
    <w:rsid w:val="008E77F4"/>
    <w:rsid w:val="00923294"/>
    <w:rsid w:val="0093600B"/>
    <w:rsid w:val="00944891"/>
    <w:rsid w:val="0096099F"/>
    <w:rsid w:val="00985835"/>
    <w:rsid w:val="00991609"/>
    <w:rsid w:val="009F3A15"/>
    <w:rsid w:val="009F5519"/>
    <w:rsid w:val="00A02538"/>
    <w:rsid w:val="00A96FFB"/>
    <w:rsid w:val="00AB6797"/>
    <w:rsid w:val="00AD3B62"/>
    <w:rsid w:val="00AE656F"/>
    <w:rsid w:val="00AF4769"/>
    <w:rsid w:val="00AF5772"/>
    <w:rsid w:val="00B0420C"/>
    <w:rsid w:val="00B50A63"/>
    <w:rsid w:val="00B53FE1"/>
    <w:rsid w:val="00BA1007"/>
    <w:rsid w:val="00BB43A8"/>
    <w:rsid w:val="00BD627D"/>
    <w:rsid w:val="00C10F25"/>
    <w:rsid w:val="00C93D9D"/>
    <w:rsid w:val="00D905E0"/>
    <w:rsid w:val="00DB285E"/>
    <w:rsid w:val="00DC0765"/>
    <w:rsid w:val="00E64E40"/>
    <w:rsid w:val="00E92593"/>
    <w:rsid w:val="00E966A1"/>
    <w:rsid w:val="00EB6834"/>
    <w:rsid w:val="00F11FA7"/>
    <w:rsid w:val="00F23014"/>
    <w:rsid w:val="00F34298"/>
    <w:rsid w:val="00F65CF7"/>
    <w:rsid w:val="00F71488"/>
    <w:rsid w:val="00F82EA7"/>
    <w:rsid w:val="00FF1C4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8846D"/>
  <w15:docId w15:val="{A60F7B4F-2DBF-CE49-A2B2-1B7CAB64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Light" w:eastAsia="Roboto Light" w:hAnsi="Roboto Light" w:cs="Roboto Light"/>
        <w:sz w:val="21"/>
        <w:szCs w:val="21"/>
        <w:lang w:val="fr-FR"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99F"/>
  </w:style>
  <w:style w:type="paragraph" w:styleId="Titre1">
    <w:name w:val="heading 1"/>
    <w:basedOn w:val="Normal"/>
    <w:next w:val="Normal"/>
    <w:uiPriority w:val="9"/>
    <w:qFormat/>
    <w:rsid w:val="00BA1007"/>
    <w:pPr>
      <w:keepNext/>
      <w:keepLines/>
      <w:numPr>
        <w:numId w:val="20"/>
      </w:numPr>
      <w:spacing w:before="320" w:after="80" w:line="240" w:lineRule="auto"/>
      <w:outlineLvl w:val="0"/>
    </w:pPr>
    <w:rPr>
      <w:rFonts w:ascii="Monument Extended" w:eastAsia="Monument Extended" w:hAnsi="Monument Extended" w:cs="Monument Extended"/>
      <w:color w:val="1A8AA0"/>
      <w:sz w:val="40"/>
      <w:szCs w:val="40"/>
    </w:rPr>
  </w:style>
  <w:style w:type="paragraph" w:styleId="Titre2">
    <w:name w:val="heading 2"/>
    <w:basedOn w:val="Normal"/>
    <w:next w:val="Normal"/>
    <w:uiPriority w:val="9"/>
    <w:unhideWhenUsed/>
    <w:qFormat/>
    <w:pPr>
      <w:keepNext/>
      <w:keepLines/>
      <w:spacing w:before="160" w:after="40" w:line="240" w:lineRule="auto"/>
      <w:outlineLvl w:val="1"/>
    </w:pPr>
    <w:rPr>
      <w:rFonts w:ascii="Monument Extended" w:eastAsia="Monument Extended" w:hAnsi="Monument Extended" w:cs="Monument Extended"/>
      <w:sz w:val="32"/>
      <w:szCs w:val="32"/>
    </w:rPr>
  </w:style>
  <w:style w:type="paragraph" w:styleId="Titre3">
    <w:name w:val="heading 3"/>
    <w:basedOn w:val="Normal"/>
    <w:next w:val="Normal"/>
    <w:uiPriority w:val="9"/>
    <w:semiHidden/>
    <w:unhideWhenUsed/>
    <w:qFormat/>
    <w:pPr>
      <w:keepNext/>
      <w:keepLines/>
      <w:spacing w:before="160" w:after="0" w:line="240" w:lineRule="auto"/>
      <w:outlineLvl w:val="2"/>
    </w:pPr>
    <w:rPr>
      <w:rFonts w:ascii="Monument Extended" w:eastAsia="Monument Extended" w:hAnsi="Monument Extended" w:cs="Monument Extended"/>
      <w:sz w:val="32"/>
      <w:szCs w:val="32"/>
    </w:rPr>
  </w:style>
  <w:style w:type="paragraph" w:styleId="Titre4">
    <w:name w:val="heading 4"/>
    <w:basedOn w:val="Normal"/>
    <w:next w:val="Normal"/>
    <w:uiPriority w:val="9"/>
    <w:semiHidden/>
    <w:unhideWhenUsed/>
    <w:qFormat/>
    <w:pPr>
      <w:keepNext/>
      <w:keepLines/>
      <w:spacing w:before="80" w:after="0"/>
      <w:outlineLvl w:val="3"/>
    </w:pPr>
    <w:rPr>
      <w:rFonts w:ascii="Monument Extended" w:eastAsia="Monument Extended" w:hAnsi="Monument Extended" w:cs="Monument Extended"/>
      <w:i/>
      <w:sz w:val="30"/>
      <w:szCs w:val="30"/>
    </w:rPr>
  </w:style>
  <w:style w:type="paragraph" w:styleId="Titre5">
    <w:name w:val="heading 5"/>
    <w:basedOn w:val="Normal"/>
    <w:next w:val="Normal"/>
    <w:uiPriority w:val="9"/>
    <w:semiHidden/>
    <w:unhideWhenUsed/>
    <w:qFormat/>
    <w:pPr>
      <w:keepNext/>
      <w:keepLines/>
      <w:spacing w:before="40" w:after="0"/>
      <w:outlineLvl w:val="4"/>
    </w:pPr>
    <w:rPr>
      <w:rFonts w:ascii="Monument Extended" w:eastAsia="Monument Extended" w:hAnsi="Monument Extended" w:cs="Monument Extended"/>
      <w:sz w:val="28"/>
      <w:szCs w:val="28"/>
    </w:rPr>
  </w:style>
  <w:style w:type="paragraph" w:styleId="Titre6">
    <w:name w:val="heading 6"/>
    <w:basedOn w:val="Normal"/>
    <w:next w:val="Normal"/>
    <w:uiPriority w:val="9"/>
    <w:semiHidden/>
    <w:unhideWhenUsed/>
    <w:qFormat/>
    <w:pPr>
      <w:keepNext/>
      <w:keepLines/>
      <w:spacing w:before="40" w:after="0"/>
      <w:outlineLvl w:val="5"/>
    </w:pPr>
    <w:rPr>
      <w:rFonts w:ascii="Monument Extended" w:eastAsia="Monument Extended" w:hAnsi="Monument Extended" w:cs="Monument Extended"/>
      <w:i/>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
    <w:next w:val="Normal"/>
    <w:uiPriority w:val="10"/>
    <w:qFormat/>
    <w:pPr>
      <w:pBdr>
        <w:top w:val="single" w:sz="6" w:space="8" w:color="A5A5A5"/>
        <w:bottom w:val="single" w:sz="6" w:space="8" w:color="A5A5A5"/>
      </w:pBdr>
      <w:spacing w:after="400" w:line="240" w:lineRule="auto"/>
      <w:jc w:val="center"/>
    </w:pPr>
    <w:rPr>
      <w:rFonts w:ascii="Monument Extended" w:eastAsia="Monument Extended" w:hAnsi="Monument Extended" w:cs="Monument Extended"/>
      <w:smallCaps/>
      <w:color w:val="003164"/>
      <w:sz w:val="72"/>
      <w:szCs w:val="72"/>
    </w:rPr>
  </w:style>
  <w:style w:type="paragraph" w:styleId="Sous-titre">
    <w:name w:val="Subtitle"/>
    <w:basedOn w:val="Normal"/>
    <w:next w:val="Normal"/>
    <w:uiPriority w:val="11"/>
    <w:qFormat/>
    <w:pPr>
      <w:jc w:val="center"/>
    </w:pPr>
    <w:rPr>
      <w:color w:val="003164"/>
      <w:sz w:val="28"/>
      <w:szCs w:val="28"/>
    </w:rPr>
  </w:style>
  <w:style w:type="paragraph" w:styleId="Paragraphedeliste">
    <w:name w:val="List Paragraph"/>
    <w:basedOn w:val="Normal"/>
    <w:uiPriority w:val="1"/>
    <w:qFormat/>
    <w:rsid w:val="0096099F"/>
    <w:pPr>
      <w:ind w:left="720"/>
      <w:contextualSpacing/>
    </w:pPr>
  </w:style>
  <w:style w:type="paragraph" w:styleId="En-ttedetabledesmatires">
    <w:name w:val="TOC Heading"/>
    <w:basedOn w:val="Titre1"/>
    <w:next w:val="Normal"/>
    <w:uiPriority w:val="39"/>
    <w:unhideWhenUsed/>
    <w:qFormat/>
    <w:rsid w:val="00B53FE1"/>
    <w:pPr>
      <w:spacing w:before="240" w:after="0" w:line="259" w:lineRule="auto"/>
      <w:outlineLvl w:val="9"/>
    </w:pPr>
    <w:rPr>
      <w:rFonts w:asciiTheme="majorHAnsi" w:eastAsiaTheme="majorEastAsia" w:hAnsiTheme="majorHAnsi" w:cstheme="majorBidi"/>
      <w:color w:val="365F91" w:themeColor="accent1" w:themeShade="BF"/>
      <w:sz w:val="32"/>
      <w:szCs w:val="32"/>
      <w:lang w:eastAsia="fr-FR"/>
    </w:rPr>
  </w:style>
  <w:style w:type="paragraph" w:styleId="TM1">
    <w:name w:val="toc 1"/>
    <w:basedOn w:val="Normal"/>
    <w:next w:val="Normal"/>
    <w:autoRedefine/>
    <w:uiPriority w:val="39"/>
    <w:unhideWhenUsed/>
    <w:rsid w:val="00B53FE1"/>
    <w:pPr>
      <w:spacing w:after="100"/>
    </w:pPr>
  </w:style>
  <w:style w:type="paragraph" w:styleId="TM2">
    <w:name w:val="toc 2"/>
    <w:basedOn w:val="Normal"/>
    <w:next w:val="Normal"/>
    <w:autoRedefine/>
    <w:uiPriority w:val="39"/>
    <w:unhideWhenUsed/>
    <w:rsid w:val="00B53FE1"/>
    <w:pPr>
      <w:spacing w:after="100"/>
      <w:ind w:left="210"/>
    </w:pPr>
  </w:style>
  <w:style w:type="character" w:styleId="Lienhypertexte">
    <w:name w:val="Hyperlink"/>
    <w:basedOn w:val="Policepardfaut"/>
    <w:uiPriority w:val="99"/>
    <w:unhideWhenUsed/>
    <w:rsid w:val="00B53FE1"/>
    <w:rPr>
      <w:color w:val="0000FF" w:themeColor="hyperlink"/>
      <w:u w:val="single"/>
    </w:rPr>
  </w:style>
  <w:style w:type="paragraph" w:styleId="TM3">
    <w:name w:val="toc 3"/>
    <w:basedOn w:val="Normal"/>
    <w:next w:val="Normal"/>
    <w:autoRedefine/>
    <w:uiPriority w:val="39"/>
    <w:unhideWhenUsed/>
    <w:rsid w:val="00B53FE1"/>
    <w:pPr>
      <w:spacing w:after="100" w:line="259" w:lineRule="auto"/>
      <w:ind w:left="440"/>
    </w:pPr>
    <w:rPr>
      <w:rFonts w:asciiTheme="minorHAnsi" w:eastAsiaTheme="minorEastAsia" w:hAnsiTheme="minorHAnsi" w:cs="Times New Roman"/>
      <w:sz w:val="22"/>
      <w:szCs w:val="22"/>
      <w:lang w:eastAsia="fr-FR"/>
    </w:rPr>
  </w:style>
  <w:style w:type="paragraph" w:styleId="En-tte">
    <w:name w:val="header"/>
    <w:basedOn w:val="Normal"/>
    <w:link w:val="En-tteCar"/>
    <w:uiPriority w:val="99"/>
    <w:unhideWhenUsed/>
    <w:rsid w:val="00B53FE1"/>
    <w:pPr>
      <w:tabs>
        <w:tab w:val="center" w:pos="4536"/>
        <w:tab w:val="right" w:pos="9072"/>
      </w:tabs>
      <w:spacing w:after="0" w:line="240" w:lineRule="auto"/>
    </w:pPr>
  </w:style>
  <w:style w:type="character" w:customStyle="1" w:styleId="En-tteCar">
    <w:name w:val="En-tête Car"/>
    <w:basedOn w:val="Policepardfaut"/>
    <w:link w:val="En-tte"/>
    <w:uiPriority w:val="99"/>
    <w:rsid w:val="00B53FE1"/>
  </w:style>
  <w:style w:type="paragraph" w:styleId="Pieddepage">
    <w:name w:val="footer"/>
    <w:basedOn w:val="Normal"/>
    <w:link w:val="PieddepageCar"/>
    <w:uiPriority w:val="99"/>
    <w:unhideWhenUsed/>
    <w:rsid w:val="00B53F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FE1"/>
  </w:style>
  <w:style w:type="paragraph" w:styleId="Corpsdetexte">
    <w:name w:val="Body Text"/>
    <w:basedOn w:val="Normal"/>
    <w:link w:val="CorpsdetexteCar"/>
    <w:uiPriority w:val="1"/>
    <w:qFormat/>
    <w:rsid w:val="00490AEB"/>
    <w:pPr>
      <w:widowControl w:val="0"/>
      <w:autoSpaceDE w:val="0"/>
      <w:autoSpaceDN w:val="0"/>
      <w:spacing w:after="0" w:line="240" w:lineRule="auto"/>
    </w:pPr>
    <w:rPr>
      <w:rFonts w:ascii="Roboto Lt" w:eastAsia="Roboto Lt" w:hAnsi="Roboto Lt" w:cs="Roboto Lt"/>
      <w:lang w:eastAsia="en-US"/>
    </w:rPr>
  </w:style>
  <w:style w:type="character" w:customStyle="1" w:styleId="CorpsdetexteCar">
    <w:name w:val="Corps de texte Car"/>
    <w:basedOn w:val="Policepardfaut"/>
    <w:link w:val="Corpsdetexte"/>
    <w:uiPriority w:val="1"/>
    <w:rsid w:val="00490AEB"/>
    <w:rPr>
      <w:rFonts w:ascii="Roboto Lt" w:eastAsia="Roboto Lt" w:hAnsi="Roboto Lt" w:cs="Roboto Lt"/>
      <w:lang w:eastAsia="en-US"/>
    </w:rPr>
  </w:style>
  <w:style w:type="paragraph" w:customStyle="1" w:styleId="TableParagraph">
    <w:name w:val="Table Paragraph"/>
    <w:basedOn w:val="Normal"/>
    <w:uiPriority w:val="1"/>
    <w:qFormat/>
    <w:rsid w:val="00490AEB"/>
    <w:pPr>
      <w:widowControl w:val="0"/>
      <w:autoSpaceDE w:val="0"/>
      <w:autoSpaceDN w:val="0"/>
      <w:spacing w:after="0" w:line="240" w:lineRule="auto"/>
    </w:pPr>
    <w:rPr>
      <w:rFonts w:ascii="Roboto Lt" w:eastAsia="Roboto Lt" w:hAnsi="Roboto Lt" w:cs="Roboto L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979384">
      <w:bodyDiv w:val="1"/>
      <w:marLeft w:val="0"/>
      <w:marRight w:val="0"/>
      <w:marTop w:val="0"/>
      <w:marBottom w:val="0"/>
      <w:divBdr>
        <w:top w:val="none" w:sz="0" w:space="0" w:color="auto"/>
        <w:left w:val="none" w:sz="0" w:space="0" w:color="auto"/>
        <w:bottom w:val="none" w:sz="0" w:space="0" w:color="auto"/>
        <w:right w:val="none" w:sz="0" w:space="0" w:color="auto"/>
      </w:divBdr>
    </w:div>
    <w:div w:id="634258033">
      <w:bodyDiv w:val="1"/>
      <w:marLeft w:val="0"/>
      <w:marRight w:val="0"/>
      <w:marTop w:val="0"/>
      <w:marBottom w:val="0"/>
      <w:divBdr>
        <w:top w:val="none" w:sz="0" w:space="0" w:color="auto"/>
        <w:left w:val="none" w:sz="0" w:space="0" w:color="auto"/>
        <w:bottom w:val="none" w:sz="0" w:space="0" w:color="auto"/>
        <w:right w:val="none" w:sz="0" w:space="0" w:color="auto"/>
      </w:divBdr>
    </w:div>
    <w:div w:id="650526280">
      <w:bodyDiv w:val="1"/>
      <w:marLeft w:val="0"/>
      <w:marRight w:val="0"/>
      <w:marTop w:val="0"/>
      <w:marBottom w:val="0"/>
      <w:divBdr>
        <w:top w:val="none" w:sz="0" w:space="0" w:color="auto"/>
        <w:left w:val="none" w:sz="0" w:space="0" w:color="auto"/>
        <w:bottom w:val="none" w:sz="0" w:space="0" w:color="auto"/>
        <w:right w:val="none" w:sz="0" w:space="0" w:color="auto"/>
      </w:divBdr>
    </w:div>
    <w:div w:id="978846425">
      <w:bodyDiv w:val="1"/>
      <w:marLeft w:val="0"/>
      <w:marRight w:val="0"/>
      <w:marTop w:val="0"/>
      <w:marBottom w:val="0"/>
      <w:divBdr>
        <w:top w:val="none" w:sz="0" w:space="0" w:color="auto"/>
        <w:left w:val="none" w:sz="0" w:space="0" w:color="auto"/>
        <w:bottom w:val="none" w:sz="0" w:space="0" w:color="auto"/>
        <w:right w:val="none" w:sz="0" w:space="0" w:color="auto"/>
      </w:divBdr>
    </w:div>
    <w:div w:id="1659110089">
      <w:bodyDiv w:val="1"/>
      <w:marLeft w:val="0"/>
      <w:marRight w:val="0"/>
      <w:marTop w:val="0"/>
      <w:marBottom w:val="0"/>
      <w:divBdr>
        <w:top w:val="none" w:sz="0" w:space="0" w:color="auto"/>
        <w:left w:val="none" w:sz="0" w:space="0" w:color="auto"/>
        <w:bottom w:val="none" w:sz="0" w:space="0" w:color="auto"/>
        <w:right w:val="none" w:sz="0" w:space="0" w:color="auto"/>
      </w:divBdr>
    </w:div>
    <w:div w:id="1888756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DC03E-DDE9-4D59-B504-0E2E99F3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702</Words>
  <Characters>3865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EL HARRAR</dc:creator>
  <cp:lastModifiedBy>ETHAN EL HARRAR</cp:lastModifiedBy>
  <cp:revision>72</cp:revision>
  <cp:lastPrinted>2022-11-10T05:46:00Z</cp:lastPrinted>
  <dcterms:created xsi:type="dcterms:W3CDTF">2025-01-07T15:21:00Z</dcterms:created>
  <dcterms:modified xsi:type="dcterms:W3CDTF">2025-01-09T11:58:00Z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2022-11-09T15:44:09Z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9a7ae72d-cbf4-4db3-9cb4-3fdf3dcef96f</vt:lpwstr>
  </property>
  <property fmtid="{D5CDD505-2E9C-101B-9397-08002B2CF9AE}" pid="8" name="MSIP_Label_6c04a875-6eb2-484b-a14b-e2519851b720_ContentBits">
    <vt:lpwstr>0</vt:lpwstr>
  </property>
</Properties>
</file>