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register</w:t>
      </w:r>
    </w:p>
    <w:p>
      <w:pPr>
        <w:pStyle w:val="Subtitle"/>
      </w:pPr>
      <w:r>
        <w:t>University of Melbourne | Workforce IAM | Prepared 13 October 2026</w:t>
      </w:r>
    </w:p>
    <w:p>
      <w:pPr>
        <w:pStyle w:val="Heading1"/>
      </w:pPr>
      <w:r>
        <w:t>Source SRC-001 — University of Melbourne</w:t>
      </w:r>
    </w:p>
    <w:p>
      <w:r>
        <w:t>2025 Annual Report | Headcount and strategic risk context</w:t>
      </w:r>
    </w:p>
    <w:p>
      <w:r>
        <w:t>URL: https://about.unimelb.edu.au/__data/assets/pdf_file/0031/484672/The-University-of-Melbourne-Annual-Report-2025-FINAL.pdf</w:t>
      </w:r>
    </w:p>
    <w:p>
      <w:r>
        <w:t>Verification note: Reported in supplied draft; figures and page references to recheck</w:t>
      </w:r>
    </w:p>
    <w:p>
      <w:pPr>
        <w:pStyle w:val="Heading1"/>
      </w:pPr>
      <w:r>
        <w:t>Source SRC-002 — University of Melbourne</w:t>
      </w:r>
    </w:p>
    <w:p>
      <w:r>
        <w:t>Information Security Policy MPF1270 | Governance and security policy context</w:t>
      </w:r>
    </w:p>
    <w:p>
      <w:r>
        <w:t>URL: https://policy.unimelb.edu.au/MPF1270/</w:t>
      </w:r>
    </w:p>
    <w:p>
      <w:r>
        <w:t>Verification note: Check precise ISO clause, approval and third-party wording</w:t>
      </w:r>
    </w:p>
    <w:p>
      <w:pPr>
        <w:pStyle w:val="Heading1"/>
      </w:pPr>
      <w:r>
        <w:t>Source SRC-003 — University of Melbourne</w:t>
      </w:r>
    </w:p>
    <w:p>
      <w:r>
        <w:t>Privacy Policy MPF1104 | Privacy and personal information governance</w:t>
      </w:r>
    </w:p>
    <w:p>
      <w:r>
        <w:t>URL: https://policy.unimelb.edu.au/MPF1104/</w:t>
      </w:r>
    </w:p>
    <w:p>
      <w:r>
        <w:t>Verification note: Confirm exact legal applicability and data classification wording</w:t>
      </w:r>
    </w:p>
    <w:p>
      <w:pPr>
        <w:pStyle w:val="Heading1"/>
      </w:pPr>
      <w:r>
        <w:t>Source SRC-004 — University of Melbourne</w:t>
      </w:r>
    </w:p>
    <w:p>
      <w:r>
        <w:t>IT Acceptable Use Policy MPF1314 | User responsibility context</w:t>
      </w:r>
    </w:p>
    <w:p>
      <w:r>
        <w:t>URL: https://policy.unimelb.edu.au/MPF1314/</w:t>
      </w:r>
    </w:p>
    <w:p>
      <w:r>
        <w:t>Verification note: Check exact policy title and section</w:t>
      </w:r>
    </w:p>
    <w:p>
      <w:pPr>
        <w:pStyle w:val="Heading1"/>
      </w:pPr>
      <w:r>
        <w:t>Source SRC-005 — University of Melbourne</w:t>
      </w:r>
    </w:p>
    <w:p>
      <w:r>
        <w:t>MFA resource page | Okta Verify context</w:t>
      </w:r>
    </w:p>
    <w:p>
      <w:r>
        <w:t>URL: https://www.unimelb.edu.au/cybersecurity/resources/mfa</w:t>
      </w:r>
    </w:p>
    <w:p>
      <w:r>
        <w:t>Verification note: Check current URL and staff/student coverage</w:t>
      </w:r>
    </w:p>
    <w:p>
      <w:pPr>
        <w:pStyle w:val="Heading1"/>
      </w:pPr>
      <w:r>
        <w:t>Source SRC-006 — University of Melbourne</w:t>
      </w:r>
    </w:p>
    <w:p>
      <w:r>
        <w:t>Okta Verify update notice | Number-matching claim</w:t>
      </w:r>
    </w:p>
    <w:p>
      <w:r>
        <w:t>URL: https://students.unimelb.edu.au/support-and-wellbeing/stop-1/nested-alerts/okta-verify-update</w:t>
      </w:r>
    </w:p>
    <w:p>
      <w:r>
        <w:t>Verification note: Check current notice before treating as confirmed</w:t>
      </w:r>
    </w:p>
    <w:p>
      <w:pPr>
        <w:pStyle w:val="Heading1"/>
      </w:pPr>
      <w:r>
        <w:t>Source SRC-007 — University of Melbourne</w:t>
      </w:r>
    </w:p>
    <w:p>
      <w:r>
        <w:t>Canvas incident notice (14 May 2026) | Vendor incident and University response</w:t>
      </w:r>
    </w:p>
    <w:p>
      <w:r>
        <w:t>URL: https://www.unimelb.edu.au/cybersecurity/resources/canvas-incident</w:t>
      </w:r>
    </w:p>
    <w:p>
      <w:r>
        <w:t>Verification note: Verified official public statement</w:t>
      </w:r>
    </w:p>
    <w:p>
      <w:pPr>
        <w:pStyle w:val="Heading1"/>
      </w:pPr>
      <w:r>
        <w:t>Source SRC-008 — OVIC</w:t>
      </w:r>
    </w:p>
    <w:p>
      <w:r>
        <w:t>Surveillance investigation (Aug 2025) | Wi-Fi data privacy findings</w:t>
      </w:r>
    </w:p>
    <w:p>
      <w:r>
        <w:t>URL: https://ovic.vic.gov.au/regulatory-action/investigation-into-the-use-of-surveillance-by-the-university-of-melbourne/</w:t>
      </w:r>
    </w:p>
    <w:p>
      <w:r>
        <w:t>Verification note: Verified official regulatory summary and report</w:t>
      </w:r>
    </w:p>
    <w:p>
      <w:pPr>
        <w:pStyle w:val="Heading1"/>
      </w:pPr>
      <w:r>
        <w:t>Source SRC-009 — University of Melbourne</w:t>
      </w:r>
    </w:p>
    <w:p>
      <w:r>
        <w:t>Vulnerability reporting page | Public vulnerability reporting</w:t>
      </w:r>
    </w:p>
    <w:p>
      <w:r>
        <w:t>URL: https://www.unimelb.edu.au/cybersecurity/report/vdp</w:t>
      </w:r>
    </w:p>
    <w:p>
      <w:r>
        <w:t>Verification note: Verified official public page</w:t>
      </w:r>
    </w:p>
    <w:p>
      <w:pPr>
        <w:pStyle w:val="Heading1"/>
      </w:pPr>
      <w:r>
        <w:t>Source SRC-010 — University of Melbourne</w:t>
      </w:r>
    </w:p>
    <w:p>
      <w:r>
        <w:t>Cybersecurity incident reporting | Public incident intake</w:t>
      </w:r>
    </w:p>
    <w:p>
      <w:r>
        <w:t>URL: https://www.unimelb.edu.au/cybersecurity/report/reporting-cybersecurity-incidents</w:t>
      </w:r>
    </w:p>
    <w:p>
      <w:r>
        <w:t>Verification note: Verified official public page</w:t>
      </w:r>
    </w:p>
    <w:p>
      <w:r>
        <w:t>Portfolio disclaimer: Publicly documented facts describe published information only. Hypothetical scenarios, sample ratings, and simulated controls do not represent findings about the University.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GRC PORTFOLIO  /  SIMULATED EXERCISE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