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FE87" w14:textId="0423756E" w:rsidR="002F4C0F" w:rsidRPr="00764522" w:rsidRDefault="002F4C0F" w:rsidP="00124AAF">
      <w:pPr>
        <w:spacing w:line="240" w:lineRule="auto"/>
        <w:jc w:val="center"/>
        <w:rPr>
          <w:rFonts w:cstheme="minorHAnsi"/>
          <w:b/>
          <w:bCs/>
          <w:sz w:val="32"/>
          <w:szCs w:val="32"/>
        </w:rPr>
      </w:pPr>
      <w:r w:rsidRPr="00764522">
        <w:rPr>
          <w:rFonts w:cstheme="minorHAnsi"/>
          <w:b/>
          <w:bCs/>
          <w:sz w:val="32"/>
          <w:szCs w:val="32"/>
        </w:rPr>
        <w:t>Middleware Architecture</w:t>
      </w:r>
    </w:p>
    <w:p w14:paraId="06F87169" w14:textId="5F5CBDD9" w:rsidR="002F4C0F" w:rsidRPr="00764522" w:rsidRDefault="002F4C0F" w:rsidP="00124AAF">
      <w:pPr>
        <w:spacing w:line="240" w:lineRule="auto"/>
        <w:jc w:val="center"/>
        <w:rPr>
          <w:rFonts w:cstheme="minorHAnsi"/>
          <w:b/>
          <w:bCs/>
          <w:sz w:val="32"/>
          <w:szCs w:val="32"/>
        </w:rPr>
      </w:pPr>
      <w:r w:rsidRPr="00764522">
        <w:rPr>
          <w:rFonts w:cstheme="minorHAnsi"/>
          <w:b/>
          <w:bCs/>
          <w:sz w:val="32"/>
          <w:szCs w:val="32"/>
        </w:rPr>
        <w:t>(SCS2314)</w:t>
      </w:r>
    </w:p>
    <w:p w14:paraId="362EE818" w14:textId="3561822B" w:rsidR="00F20C18" w:rsidRPr="00764522" w:rsidRDefault="00F20C18" w:rsidP="00124AAF">
      <w:pPr>
        <w:spacing w:line="240" w:lineRule="auto"/>
        <w:jc w:val="center"/>
        <w:rPr>
          <w:rFonts w:cstheme="minorHAnsi"/>
          <w:sz w:val="32"/>
          <w:szCs w:val="32"/>
        </w:rPr>
      </w:pPr>
      <w:proofErr w:type="spellStart"/>
      <w:r w:rsidRPr="00764522">
        <w:rPr>
          <w:rFonts w:cstheme="minorHAnsi"/>
          <w:sz w:val="32"/>
          <w:szCs w:val="32"/>
        </w:rPr>
        <w:t>SwiftTrack</w:t>
      </w:r>
      <w:proofErr w:type="spellEnd"/>
      <w:r w:rsidRPr="00764522">
        <w:rPr>
          <w:rFonts w:cstheme="minorHAnsi"/>
          <w:sz w:val="32"/>
          <w:szCs w:val="32"/>
        </w:rPr>
        <w:t xml:space="preserve"> Middleware Integration Platform</w:t>
      </w:r>
    </w:p>
    <w:p w14:paraId="127E11F6" w14:textId="77777777" w:rsidR="00F20C18" w:rsidRPr="00764522" w:rsidRDefault="00F20C18" w:rsidP="00124AAF">
      <w:pPr>
        <w:spacing w:line="240" w:lineRule="auto"/>
        <w:jc w:val="center"/>
        <w:rPr>
          <w:rFonts w:cstheme="minorHAnsi"/>
          <w:sz w:val="32"/>
          <w:szCs w:val="32"/>
        </w:rPr>
      </w:pPr>
    </w:p>
    <w:p w14:paraId="20AEDB45" w14:textId="720C0552" w:rsidR="00F20C18" w:rsidRPr="00764522" w:rsidRDefault="00F20C18" w:rsidP="00124AAF">
      <w:pPr>
        <w:pStyle w:val="ListParagraph"/>
        <w:numPr>
          <w:ilvl w:val="0"/>
          <w:numId w:val="5"/>
        </w:numPr>
        <w:spacing w:line="240" w:lineRule="auto"/>
        <w:rPr>
          <w:rFonts w:cstheme="minorHAnsi"/>
          <w:b/>
          <w:bCs/>
          <w:sz w:val="32"/>
          <w:szCs w:val="32"/>
        </w:rPr>
      </w:pPr>
      <w:r w:rsidRPr="00764522">
        <w:rPr>
          <w:rFonts w:cstheme="minorHAnsi"/>
          <w:b/>
          <w:bCs/>
          <w:sz w:val="32"/>
          <w:szCs w:val="32"/>
        </w:rPr>
        <w:t>Introduction to the Solution</w:t>
      </w:r>
    </w:p>
    <w:p w14:paraId="22BF8D2B" w14:textId="1CE6F35E" w:rsidR="00F20C18" w:rsidRPr="00764522" w:rsidRDefault="00F20C18" w:rsidP="00124AAF">
      <w:pPr>
        <w:spacing w:line="240" w:lineRule="auto"/>
        <w:jc w:val="both"/>
        <w:rPr>
          <w:rFonts w:cstheme="minorHAnsi"/>
        </w:rPr>
      </w:pPr>
      <w:r w:rsidRPr="00764522">
        <w:rPr>
          <w:rFonts w:cstheme="minorHAnsi"/>
        </w:rPr>
        <w:t>Modern logistics platforms rely on multiple heterogeneous systems to process customer orders, optimize delivery routes, and manage warehouse operations. These systems are typically developed using different technologies and communication protocols, creating integration challenges such as tight coupling, latency, reliability concerns, and lack of visibility into order processing states.</w:t>
      </w:r>
    </w:p>
    <w:p w14:paraId="50C542EF" w14:textId="77777777" w:rsidR="00F20C18" w:rsidRPr="00F20C18" w:rsidRDefault="00F20C18" w:rsidP="00124AAF">
      <w:pPr>
        <w:spacing w:line="240" w:lineRule="auto"/>
        <w:jc w:val="both"/>
        <w:rPr>
          <w:rFonts w:cstheme="minorHAnsi"/>
        </w:rPr>
      </w:pPr>
      <w:r w:rsidRPr="00F20C18">
        <w:rPr>
          <w:rFonts w:cstheme="minorHAnsi"/>
        </w:rPr>
        <w:t xml:space="preserve">This project presents </w:t>
      </w:r>
      <w:proofErr w:type="spellStart"/>
      <w:r w:rsidRPr="00F20C18">
        <w:rPr>
          <w:rFonts w:cstheme="minorHAnsi"/>
        </w:rPr>
        <w:t>SwiftTrack</w:t>
      </w:r>
      <w:proofErr w:type="spellEnd"/>
      <w:r w:rsidRPr="00F20C18">
        <w:rPr>
          <w:rFonts w:cstheme="minorHAnsi"/>
        </w:rPr>
        <w:t xml:space="preserve"> Middleware, an event-driven integration platform that acts as an intermediary between a client-facing application and three external enterprise systems:</w:t>
      </w:r>
    </w:p>
    <w:p w14:paraId="3AA5AFE7" w14:textId="77777777" w:rsidR="00F20C18" w:rsidRPr="00F20C18" w:rsidRDefault="00F20C18" w:rsidP="00124AAF">
      <w:pPr>
        <w:numPr>
          <w:ilvl w:val="0"/>
          <w:numId w:val="1"/>
        </w:numPr>
        <w:spacing w:line="240" w:lineRule="auto"/>
        <w:jc w:val="both"/>
        <w:rPr>
          <w:rFonts w:cstheme="minorHAnsi"/>
        </w:rPr>
      </w:pPr>
      <w:r w:rsidRPr="00F20C18">
        <w:rPr>
          <w:rFonts w:cstheme="minorHAnsi"/>
        </w:rPr>
        <w:t>Customer Management System (CMS) — SOAP-based service responsible for customer validation and order registration.</w:t>
      </w:r>
    </w:p>
    <w:p w14:paraId="015A0C09" w14:textId="77777777" w:rsidR="00F20C18" w:rsidRPr="00F20C18" w:rsidRDefault="00F20C18" w:rsidP="00124AAF">
      <w:pPr>
        <w:numPr>
          <w:ilvl w:val="0"/>
          <w:numId w:val="1"/>
        </w:numPr>
        <w:spacing w:line="240" w:lineRule="auto"/>
        <w:jc w:val="both"/>
        <w:rPr>
          <w:rFonts w:cstheme="minorHAnsi"/>
        </w:rPr>
      </w:pPr>
      <w:r w:rsidRPr="00F20C18">
        <w:rPr>
          <w:rFonts w:cstheme="minorHAnsi"/>
        </w:rPr>
        <w:t>Route Optimization System (</w:t>
      </w:r>
      <w:proofErr w:type="gramStart"/>
      <w:r w:rsidRPr="00F20C18">
        <w:rPr>
          <w:rFonts w:cstheme="minorHAnsi"/>
        </w:rPr>
        <w:t>ROS) —</w:t>
      </w:r>
      <w:proofErr w:type="gramEnd"/>
      <w:r w:rsidRPr="00F20C18">
        <w:rPr>
          <w:rFonts w:cstheme="minorHAnsi"/>
        </w:rPr>
        <w:t xml:space="preserve"> REST-based service responsible for determining optimal delivery routes.</w:t>
      </w:r>
    </w:p>
    <w:p w14:paraId="768C63F2" w14:textId="77777777" w:rsidR="00F20C18" w:rsidRPr="00F20C18" w:rsidRDefault="00F20C18" w:rsidP="00124AAF">
      <w:pPr>
        <w:numPr>
          <w:ilvl w:val="0"/>
          <w:numId w:val="1"/>
        </w:numPr>
        <w:spacing w:line="240" w:lineRule="auto"/>
        <w:jc w:val="both"/>
        <w:rPr>
          <w:rFonts w:cstheme="minorHAnsi"/>
        </w:rPr>
      </w:pPr>
      <w:r w:rsidRPr="00F20C18">
        <w:rPr>
          <w:rFonts w:cstheme="minorHAnsi"/>
        </w:rPr>
        <w:t>Warehouse Management System (</w:t>
      </w:r>
      <w:proofErr w:type="gramStart"/>
      <w:r w:rsidRPr="00F20C18">
        <w:rPr>
          <w:rFonts w:cstheme="minorHAnsi"/>
        </w:rPr>
        <w:t>WMS) —</w:t>
      </w:r>
      <w:proofErr w:type="gramEnd"/>
      <w:r w:rsidRPr="00F20C18">
        <w:rPr>
          <w:rFonts w:cstheme="minorHAnsi"/>
        </w:rPr>
        <w:t xml:space="preserve"> TCP-based service responsible for inventory allocation and dispatch operations.</w:t>
      </w:r>
    </w:p>
    <w:p w14:paraId="02E34157" w14:textId="77777777" w:rsidR="00F20C18" w:rsidRPr="00F20C18" w:rsidRDefault="00F20C18" w:rsidP="00124AAF">
      <w:pPr>
        <w:spacing w:line="240" w:lineRule="auto"/>
        <w:jc w:val="both"/>
        <w:rPr>
          <w:rFonts w:cstheme="minorHAnsi"/>
        </w:rPr>
      </w:pPr>
      <w:r w:rsidRPr="00F20C18">
        <w:rPr>
          <w:rFonts w:cstheme="minorHAnsi"/>
        </w:rPr>
        <w:t xml:space="preserve">The primary objective of </w:t>
      </w:r>
      <w:proofErr w:type="spellStart"/>
      <w:r w:rsidRPr="00F20C18">
        <w:rPr>
          <w:rFonts w:cstheme="minorHAnsi"/>
        </w:rPr>
        <w:t>SwiftTrack</w:t>
      </w:r>
      <w:proofErr w:type="spellEnd"/>
      <w:r w:rsidRPr="00F20C18">
        <w:rPr>
          <w:rFonts w:cstheme="minorHAnsi"/>
        </w:rPr>
        <w:t xml:space="preserve"> Middleware is to:</w:t>
      </w:r>
    </w:p>
    <w:p w14:paraId="634E6060" w14:textId="77777777" w:rsidR="00F20C18" w:rsidRPr="00F20C18" w:rsidRDefault="00F20C18" w:rsidP="00124AAF">
      <w:pPr>
        <w:numPr>
          <w:ilvl w:val="0"/>
          <w:numId w:val="2"/>
        </w:numPr>
        <w:spacing w:line="240" w:lineRule="auto"/>
        <w:jc w:val="both"/>
        <w:rPr>
          <w:rFonts w:cstheme="minorHAnsi"/>
        </w:rPr>
      </w:pPr>
      <w:r w:rsidRPr="00F20C18">
        <w:rPr>
          <w:rFonts w:cstheme="minorHAnsi"/>
        </w:rPr>
        <w:t>Provide a unified interface for order submission</w:t>
      </w:r>
    </w:p>
    <w:p w14:paraId="50D41E70" w14:textId="77777777" w:rsidR="00F20C18" w:rsidRPr="00F20C18" w:rsidRDefault="00F20C18" w:rsidP="00124AAF">
      <w:pPr>
        <w:numPr>
          <w:ilvl w:val="0"/>
          <w:numId w:val="2"/>
        </w:numPr>
        <w:spacing w:line="240" w:lineRule="auto"/>
        <w:jc w:val="both"/>
        <w:rPr>
          <w:rFonts w:cstheme="minorHAnsi"/>
        </w:rPr>
      </w:pPr>
      <w:r w:rsidRPr="00F20C18">
        <w:rPr>
          <w:rFonts w:cstheme="minorHAnsi"/>
        </w:rPr>
        <w:t>Orchestrate interactions with heterogeneous backend systems</w:t>
      </w:r>
    </w:p>
    <w:p w14:paraId="74A09E2E" w14:textId="77777777" w:rsidR="00F20C18" w:rsidRPr="00F20C18" w:rsidRDefault="00F20C18" w:rsidP="00124AAF">
      <w:pPr>
        <w:numPr>
          <w:ilvl w:val="0"/>
          <w:numId w:val="2"/>
        </w:numPr>
        <w:spacing w:line="240" w:lineRule="auto"/>
        <w:jc w:val="both"/>
        <w:rPr>
          <w:rFonts w:cstheme="minorHAnsi"/>
        </w:rPr>
      </w:pPr>
      <w:r w:rsidRPr="00F20C18">
        <w:rPr>
          <w:rFonts w:cstheme="minorHAnsi"/>
        </w:rPr>
        <w:t>Ensure reliable message delivery through asynchronous communication</w:t>
      </w:r>
    </w:p>
    <w:p w14:paraId="50E12F57" w14:textId="77777777" w:rsidR="00F20C18" w:rsidRPr="00F20C18" w:rsidRDefault="00F20C18" w:rsidP="00124AAF">
      <w:pPr>
        <w:numPr>
          <w:ilvl w:val="0"/>
          <w:numId w:val="2"/>
        </w:numPr>
        <w:spacing w:line="240" w:lineRule="auto"/>
        <w:jc w:val="both"/>
        <w:rPr>
          <w:rFonts w:cstheme="minorHAnsi"/>
        </w:rPr>
      </w:pPr>
      <w:r w:rsidRPr="00F20C18">
        <w:rPr>
          <w:rFonts w:cstheme="minorHAnsi"/>
        </w:rPr>
        <w:t>Support fault tolerance using retry and dead-letter mechanisms</w:t>
      </w:r>
    </w:p>
    <w:p w14:paraId="69E1F458" w14:textId="77777777" w:rsidR="00F20C18" w:rsidRPr="00F20C18" w:rsidRDefault="00F20C18" w:rsidP="00124AAF">
      <w:pPr>
        <w:numPr>
          <w:ilvl w:val="0"/>
          <w:numId w:val="2"/>
        </w:numPr>
        <w:spacing w:line="240" w:lineRule="auto"/>
        <w:jc w:val="both"/>
        <w:rPr>
          <w:rFonts w:cstheme="minorHAnsi"/>
        </w:rPr>
      </w:pPr>
      <w:r w:rsidRPr="00F20C18">
        <w:rPr>
          <w:rFonts w:cstheme="minorHAnsi"/>
        </w:rPr>
        <w:t>Offer real-time order tracking and notification capabilities</w:t>
      </w:r>
    </w:p>
    <w:p w14:paraId="1C67C8B6" w14:textId="77777777" w:rsidR="00F20C18" w:rsidRPr="00764522" w:rsidRDefault="00F20C18" w:rsidP="00124AAF">
      <w:pPr>
        <w:spacing w:line="240" w:lineRule="auto"/>
        <w:jc w:val="both"/>
        <w:rPr>
          <w:rFonts w:cstheme="minorHAnsi"/>
        </w:rPr>
      </w:pPr>
      <w:r w:rsidRPr="00F20C18">
        <w:rPr>
          <w:rFonts w:cstheme="minorHAnsi"/>
        </w:rPr>
        <w:t>The solution adopts a microservices-inspired architecture leveraging an API Gateway, asynchronous message broker, orchestration worker, persistent storage, and protocol-specific adapters.</w:t>
      </w:r>
    </w:p>
    <w:p w14:paraId="18E6FCBF" w14:textId="77777777" w:rsidR="00F20C18" w:rsidRPr="00764522" w:rsidRDefault="00F20C18" w:rsidP="00124AAF">
      <w:pPr>
        <w:spacing w:line="240" w:lineRule="auto"/>
        <w:jc w:val="both"/>
        <w:rPr>
          <w:rFonts w:cstheme="minorHAnsi"/>
        </w:rPr>
      </w:pPr>
    </w:p>
    <w:p w14:paraId="5A055E64" w14:textId="77777777" w:rsidR="00F20C18" w:rsidRPr="00764522" w:rsidRDefault="00F20C18" w:rsidP="00124AAF">
      <w:pPr>
        <w:spacing w:line="240" w:lineRule="auto"/>
        <w:jc w:val="both"/>
        <w:rPr>
          <w:rFonts w:cstheme="minorHAnsi"/>
        </w:rPr>
      </w:pPr>
    </w:p>
    <w:p w14:paraId="5FAD0B78" w14:textId="77777777" w:rsidR="00F20C18" w:rsidRDefault="00F20C18" w:rsidP="00124AAF">
      <w:pPr>
        <w:spacing w:line="240" w:lineRule="auto"/>
        <w:jc w:val="both"/>
        <w:rPr>
          <w:rFonts w:cstheme="minorHAnsi"/>
        </w:rPr>
      </w:pPr>
    </w:p>
    <w:p w14:paraId="7F72A3AB" w14:textId="77777777" w:rsidR="00764522" w:rsidRPr="00764522" w:rsidRDefault="00764522" w:rsidP="00124AAF">
      <w:pPr>
        <w:spacing w:line="240" w:lineRule="auto"/>
        <w:jc w:val="both"/>
        <w:rPr>
          <w:rFonts w:cstheme="minorHAnsi"/>
        </w:rPr>
      </w:pPr>
    </w:p>
    <w:p w14:paraId="1F41889C" w14:textId="77777777" w:rsidR="00F20C18" w:rsidRPr="00764522" w:rsidRDefault="00F20C18" w:rsidP="00124AAF">
      <w:pPr>
        <w:spacing w:line="240" w:lineRule="auto"/>
        <w:jc w:val="both"/>
        <w:rPr>
          <w:rFonts w:cstheme="minorHAnsi"/>
        </w:rPr>
      </w:pPr>
    </w:p>
    <w:p w14:paraId="372F61E6" w14:textId="77777777" w:rsidR="00F20C18" w:rsidRPr="00764522" w:rsidRDefault="00F20C18" w:rsidP="00124AAF">
      <w:pPr>
        <w:spacing w:line="240" w:lineRule="auto"/>
        <w:jc w:val="both"/>
        <w:rPr>
          <w:rFonts w:cstheme="minorHAnsi"/>
        </w:rPr>
      </w:pPr>
    </w:p>
    <w:p w14:paraId="35FC77ED" w14:textId="32947556" w:rsidR="00F20C18" w:rsidRPr="00764522" w:rsidRDefault="00F20C18" w:rsidP="00124AAF">
      <w:pPr>
        <w:pStyle w:val="ListParagraph"/>
        <w:numPr>
          <w:ilvl w:val="0"/>
          <w:numId w:val="5"/>
        </w:numPr>
        <w:spacing w:line="240" w:lineRule="auto"/>
        <w:jc w:val="both"/>
        <w:rPr>
          <w:rFonts w:cstheme="minorHAnsi"/>
          <w:b/>
          <w:bCs/>
          <w:sz w:val="32"/>
          <w:szCs w:val="32"/>
        </w:rPr>
      </w:pPr>
      <w:r w:rsidRPr="00764522">
        <w:rPr>
          <w:rFonts w:cstheme="minorHAnsi"/>
          <w:b/>
          <w:bCs/>
          <w:sz w:val="32"/>
          <w:szCs w:val="32"/>
        </w:rPr>
        <w:lastRenderedPageBreak/>
        <w:t>Architecture of the Solution</w:t>
      </w:r>
    </w:p>
    <w:p w14:paraId="6F95014A" w14:textId="77777777" w:rsidR="00F20C18" w:rsidRPr="00F20C18" w:rsidRDefault="00F20C18" w:rsidP="00124AAF">
      <w:pPr>
        <w:spacing w:line="240" w:lineRule="auto"/>
        <w:jc w:val="both"/>
        <w:rPr>
          <w:rFonts w:cstheme="minorHAnsi"/>
          <w:b/>
          <w:bCs/>
          <w:sz w:val="28"/>
          <w:szCs w:val="28"/>
        </w:rPr>
      </w:pPr>
      <w:r w:rsidRPr="00F20C18">
        <w:rPr>
          <w:rFonts w:cstheme="minorHAnsi"/>
          <w:b/>
          <w:bCs/>
          <w:sz w:val="28"/>
          <w:szCs w:val="28"/>
        </w:rPr>
        <w:t>2.1 Conceptual Architecture</w:t>
      </w:r>
    </w:p>
    <w:p w14:paraId="425F57EA" w14:textId="77777777" w:rsidR="00F20C18" w:rsidRPr="00F20C18" w:rsidRDefault="00F20C18" w:rsidP="00124AAF">
      <w:pPr>
        <w:spacing w:line="240" w:lineRule="auto"/>
        <w:jc w:val="both"/>
        <w:rPr>
          <w:rFonts w:cstheme="minorHAnsi"/>
        </w:rPr>
      </w:pPr>
      <w:r w:rsidRPr="00F20C18">
        <w:rPr>
          <w:rFonts w:cstheme="minorHAnsi"/>
        </w:rPr>
        <w:t>The conceptual architecture illustrates the logical interaction between system actors and middleware components without focusing on deployment or technology details.</w:t>
      </w:r>
    </w:p>
    <w:p w14:paraId="5EBC725D" w14:textId="77777777" w:rsidR="00F20C18" w:rsidRPr="00F20C18" w:rsidRDefault="00F20C18" w:rsidP="00124AAF">
      <w:pPr>
        <w:spacing w:line="240" w:lineRule="auto"/>
        <w:jc w:val="both"/>
        <w:rPr>
          <w:rFonts w:cstheme="minorHAnsi"/>
        </w:rPr>
      </w:pPr>
      <w:r w:rsidRPr="00F20C18">
        <w:rPr>
          <w:rFonts w:cstheme="minorHAnsi"/>
        </w:rPr>
        <w:t>The major conceptual components include:</w:t>
      </w:r>
    </w:p>
    <w:p w14:paraId="7E7C4920" w14:textId="77777777" w:rsidR="00F20C18" w:rsidRPr="00F20C18" w:rsidRDefault="00F20C18" w:rsidP="00124AAF">
      <w:pPr>
        <w:numPr>
          <w:ilvl w:val="0"/>
          <w:numId w:val="3"/>
        </w:numPr>
        <w:spacing w:line="240" w:lineRule="auto"/>
        <w:jc w:val="both"/>
        <w:rPr>
          <w:rFonts w:cstheme="minorHAnsi"/>
        </w:rPr>
      </w:pPr>
      <w:r w:rsidRPr="00F20C18">
        <w:rPr>
          <w:rFonts w:cstheme="minorHAnsi"/>
        </w:rPr>
        <w:t>Client Application (Web UI)</w:t>
      </w:r>
    </w:p>
    <w:p w14:paraId="010E4DAF" w14:textId="77777777" w:rsidR="00F20C18" w:rsidRPr="00F20C18" w:rsidRDefault="00F20C18" w:rsidP="00124AAF">
      <w:pPr>
        <w:numPr>
          <w:ilvl w:val="0"/>
          <w:numId w:val="3"/>
        </w:numPr>
        <w:spacing w:line="240" w:lineRule="auto"/>
        <w:jc w:val="both"/>
        <w:rPr>
          <w:rFonts w:cstheme="minorHAnsi"/>
        </w:rPr>
      </w:pPr>
      <w:r w:rsidRPr="00F20C18">
        <w:rPr>
          <w:rFonts w:cstheme="minorHAnsi"/>
        </w:rPr>
        <w:t>API Gateway</w:t>
      </w:r>
    </w:p>
    <w:p w14:paraId="1CC6EC32" w14:textId="77777777" w:rsidR="00F20C18" w:rsidRPr="00F20C18" w:rsidRDefault="00F20C18" w:rsidP="00124AAF">
      <w:pPr>
        <w:numPr>
          <w:ilvl w:val="0"/>
          <w:numId w:val="3"/>
        </w:numPr>
        <w:spacing w:line="240" w:lineRule="auto"/>
        <w:jc w:val="both"/>
        <w:rPr>
          <w:rFonts w:cstheme="minorHAnsi"/>
        </w:rPr>
      </w:pPr>
      <w:r w:rsidRPr="00F20C18">
        <w:rPr>
          <w:rFonts w:cstheme="minorHAnsi"/>
        </w:rPr>
        <w:t>Message Broker</w:t>
      </w:r>
    </w:p>
    <w:p w14:paraId="166007CB" w14:textId="77777777" w:rsidR="00F20C18" w:rsidRPr="00F20C18" w:rsidRDefault="00F20C18" w:rsidP="00124AAF">
      <w:pPr>
        <w:numPr>
          <w:ilvl w:val="0"/>
          <w:numId w:val="3"/>
        </w:numPr>
        <w:spacing w:line="240" w:lineRule="auto"/>
        <w:jc w:val="both"/>
        <w:rPr>
          <w:rFonts w:cstheme="minorHAnsi"/>
        </w:rPr>
      </w:pPr>
      <w:r w:rsidRPr="00F20C18">
        <w:rPr>
          <w:rFonts w:cstheme="minorHAnsi"/>
        </w:rPr>
        <w:t>Orchestration Worker</w:t>
      </w:r>
    </w:p>
    <w:p w14:paraId="7D17BC9D" w14:textId="77777777" w:rsidR="00F20C18" w:rsidRPr="00F20C18" w:rsidRDefault="00F20C18" w:rsidP="00124AAF">
      <w:pPr>
        <w:numPr>
          <w:ilvl w:val="0"/>
          <w:numId w:val="3"/>
        </w:numPr>
        <w:spacing w:line="240" w:lineRule="auto"/>
        <w:jc w:val="both"/>
        <w:rPr>
          <w:rFonts w:cstheme="minorHAnsi"/>
        </w:rPr>
      </w:pPr>
      <w:r w:rsidRPr="00F20C18">
        <w:rPr>
          <w:rFonts w:cstheme="minorHAnsi"/>
        </w:rPr>
        <w:t>Database</w:t>
      </w:r>
    </w:p>
    <w:p w14:paraId="12ABCEA2" w14:textId="77777777" w:rsidR="00F20C18" w:rsidRPr="00F20C18" w:rsidRDefault="00F20C18" w:rsidP="00124AAF">
      <w:pPr>
        <w:numPr>
          <w:ilvl w:val="0"/>
          <w:numId w:val="3"/>
        </w:numPr>
        <w:spacing w:line="240" w:lineRule="auto"/>
        <w:jc w:val="both"/>
        <w:rPr>
          <w:rFonts w:cstheme="minorHAnsi"/>
        </w:rPr>
      </w:pPr>
      <w:r w:rsidRPr="00F20C18">
        <w:rPr>
          <w:rFonts w:cstheme="minorHAnsi"/>
        </w:rPr>
        <w:t>External Enterprise Systems (CMS, ROS, WMS)</w:t>
      </w:r>
    </w:p>
    <w:p w14:paraId="6422D4D2" w14:textId="77777777" w:rsidR="00F20C18" w:rsidRPr="00F20C18" w:rsidRDefault="00F20C18" w:rsidP="00124AAF">
      <w:pPr>
        <w:spacing w:line="240" w:lineRule="auto"/>
        <w:jc w:val="both"/>
        <w:rPr>
          <w:rFonts w:cstheme="minorHAnsi"/>
        </w:rPr>
      </w:pPr>
      <w:r w:rsidRPr="00F20C18">
        <w:rPr>
          <w:rFonts w:cstheme="minorHAnsi"/>
        </w:rPr>
        <w:t>The conceptual flow is as follows:</w:t>
      </w:r>
    </w:p>
    <w:p w14:paraId="274B706E" w14:textId="77777777" w:rsidR="00F20C18" w:rsidRPr="00F20C18" w:rsidRDefault="00F20C18" w:rsidP="00124AAF">
      <w:pPr>
        <w:numPr>
          <w:ilvl w:val="0"/>
          <w:numId w:val="4"/>
        </w:numPr>
        <w:spacing w:line="240" w:lineRule="auto"/>
        <w:jc w:val="both"/>
        <w:rPr>
          <w:rFonts w:cstheme="minorHAnsi"/>
        </w:rPr>
      </w:pPr>
      <w:r w:rsidRPr="00F20C18">
        <w:rPr>
          <w:rFonts w:cstheme="minorHAnsi"/>
        </w:rPr>
        <w:t>The client submits an order via the API Gateway.</w:t>
      </w:r>
    </w:p>
    <w:p w14:paraId="1424F445" w14:textId="77777777" w:rsidR="00F20C18" w:rsidRPr="00F20C18" w:rsidRDefault="00F20C18" w:rsidP="00124AAF">
      <w:pPr>
        <w:numPr>
          <w:ilvl w:val="0"/>
          <w:numId w:val="4"/>
        </w:numPr>
        <w:spacing w:line="240" w:lineRule="auto"/>
        <w:jc w:val="both"/>
        <w:rPr>
          <w:rFonts w:cstheme="minorHAnsi"/>
        </w:rPr>
      </w:pPr>
      <w:r w:rsidRPr="00F20C18">
        <w:rPr>
          <w:rFonts w:cstheme="minorHAnsi"/>
        </w:rPr>
        <w:t>The API Gateway persists the order and publishes an event to the message broker.</w:t>
      </w:r>
    </w:p>
    <w:p w14:paraId="68BBB968" w14:textId="77777777" w:rsidR="00F20C18" w:rsidRPr="00F20C18" w:rsidRDefault="00F20C18" w:rsidP="00124AAF">
      <w:pPr>
        <w:numPr>
          <w:ilvl w:val="0"/>
          <w:numId w:val="4"/>
        </w:numPr>
        <w:spacing w:line="240" w:lineRule="auto"/>
        <w:jc w:val="both"/>
        <w:rPr>
          <w:rFonts w:cstheme="minorHAnsi"/>
        </w:rPr>
      </w:pPr>
      <w:r w:rsidRPr="00F20C18">
        <w:rPr>
          <w:rFonts w:cstheme="minorHAnsi"/>
        </w:rPr>
        <w:t>The orchestration worker consumes the event and executes the processing pipeline.</w:t>
      </w:r>
    </w:p>
    <w:p w14:paraId="04C4A96B" w14:textId="77777777" w:rsidR="00F20C18" w:rsidRPr="00F20C18" w:rsidRDefault="00F20C18" w:rsidP="00124AAF">
      <w:pPr>
        <w:numPr>
          <w:ilvl w:val="0"/>
          <w:numId w:val="4"/>
        </w:numPr>
        <w:spacing w:line="240" w:lineRule="auto"/>
        <w:jc w:val="both"/>
        <w:rPr>
          <w:rFonts w:cstheme="minorHAnsi"/>
        </w:rPr>
      </w:pPr>
      <w:r w:rsidRPr="00F20C18">
        <w:rPr>
          <w:rFonts w:cstheme="minorHAnsi"/>
        </w:rPr>
        <w:t>The worker sequentially interacts with CMS, ROS, and WMS.</w:t>
      </w:r>
    </w:p>
    <w:p w14:paraId="07A43129" w14:textId="77777777" w:rsidR="00F20C18" w:rsidRPr="00F20C18" w:rsidRDefault="00F20C18" w:rsidP="00124AAF">
      <w:pPr>
        <w:numPr>
          <w:ilvl w:val="0"/>
          <w:numId w:val="4"/>
        </w:numPr>
        <w:spacing w:line="240" w:lineRule="auto"/>
        <w:jc w:val="both"/>
        <w:rPr>
          <w:rFonts w:cstheme="minorHAnsi"/>
        </w:rPr>
      </w:pPr>
      <w:r w:rsidRPr="00F20C18">
        <w:rPr>
          <w:rFonts w:cstheme="minorHAnsi"/>
        </w:rPr>
        <w:t xml:space="preserve">Order state changes </w:t>
      </w:r>
      <w:proofErr w:type="gramStart"/>
      <w:r w:rsidRPr="00F20C18">
        <w:rPr>
          <w:rFonts w:cstheme="minorHAnsi"/>
        </w:rPr>
        <w:t>are persisted</w:t>
      </w:r>
      <w:proofErr w:type="gramEnd"/>
      <w:r w:rsidRPr="00F20C18">
        <w:rPr>
          <w:rFonts w:cstheme="minorHAnsi"/>
        </w:rPr>
        <w:t xml:space="preserve"> and propagated to the client through real-time notifications.</w:t>
      </w:r>
    </w:p>
    <w:p w14:paraId="47D41601" w14:textId="0F703FF8" w:rsidR="00F20C18" w:rsidRPr="00764522" w:rsidRDefault="00124AAF" w:rsidP="00124AAF">
      <w:pPr>
        <w:spacing w:line="240" w:lineRule="auto"/>
        <w:jc w:val="both"/>
        <w:rPr>
          <w:rFonts w:cstheme="minorHAnsi"/>
        </w:rPr>
      </w:pPr>
      <w:r>
        <w:rPr>
          <w:rFonts w:cstheme="minorHAnsi"/>
          <w:noProof/>
        </w:rPr>
        <w:drawing>
          <wp:inline distT="0" distB="0" distL="0" distR="0" wp14:anchorId="6052C30A" wp14:editId="62114E71">
            <wp:extent cx="5130800" cy="3489739"/>
            <wp:effectExtent l="0" t="0" r="0" b="0"/>
            <wp:docPr id="78089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95987" name="Picture 780895987"/>
                    <pic:cNvPicPr/>
                  </pic:nvPicPr>
                  <pic:blipFill>
                    <a:blip r:embed="rId5">
                      <a:extLst>
                        <a:ext uri="{28A0092B-C50C-407E-A947-70E740481C1C}">
                          <a14:useLocalDpi xmlns:a14="http://schemas.microsoft.com/office/drawing/2010/main" val="0"/>
                        </a:ext>
                      </a:extLst>
                    </a:blip>
                    <a:stretch>
                      <a:fillRect/>
                    </a:stretch>
                  </pic:blipFill>
                  <pic:spPr>
                    <a:xfrm>
                      <a:off x="0" y="0"/>
                      <a:ext cx="5130800" cy="3489739"/>
                    </a:xfrm>
                    <a:prstGeom prst="rect">
                      <a:avLst/>
                    </a:prstGeom>
                  </pic:spPr>
                </pic:pic>
              </a:graphicData>
            </a:graphic>
          </wp:inline>
        </w:drawing>
      </w:r>
    </w:p>
    <w:p w14:paraId="6D7A358B" w14:textId="77777777" w:rsidR="00D41017" w:rsidRPr="00D41017" w:rsidRDefault="00D41017" w:rsidP="00124AAF">
      <w:pPr>
        <w:spacing w:line="240" w:lineRule="auto"/>
        <w:jc w:val="both"/>
        <w:rPr>
          <w:rFonts w:cstheme="minorHAnsi"/>
          <w:b/>
          <w:bCs/>
          <w:sz w:val="28"/>
          <w:szCs w:val="28"/>
        </w:rPr>
      </w:pPr>
      <w:r w:rsidRPr="00D41017">
        <w:rPr>
          <w:rFonts w:cstheme="minorHAnsi"/>
          <w:b/>
          <w:bCs/>
          <w:sz w:val="28"/>
          <w:szCs w:val="28"/>
        </w:rPr>
        <w:lastRenderedPageBreak/>
        <w:t>2.2 Implementation Architecture</w:t>
      </w:r>
    </w:p>
    <w:p w14:paraId="04650957" w14:textId="77777777" w:rsidR="00D41017" w:rsidRPr="00D41017" w:rsidRDefault="00D41017" w:rsidP="00124AAF">
      <w:pPr>
        <w:spacing w:line="240" w:lineRule="auto"/>
        <w:jc w:val="both"/>
        <w:rPr>
          <w:rFonts w:cstheme="minorHAnsi"/>
        </w:rPr>
      </w:pPr>
      <w:r w:rsidRPr="00D41017">
        <w:rPr>
          <w:rFonts w:cstheme="minorHAnsi"/>
        </w:rPr>
        <w:t>The implementation architecture describes the physical realization of the conceptual model using containerized services.</w:t>
      </w:r>
    </w:p>
    <w:p w14:paraId="3323FB30" w14:textId="77777777" w:rsidR="00D41017" w:rsidRPr="00D41017" w:rsidRDefault="00D41017" w:rsidP="00124AAF">
      <w:pPr>
        <w:spacing w:line="240" w:lineRule="auto"/>
        <w:jc w:val="both"/>
        <w:rPr>
          <w:rFonts w:cstheme="minorHAnsi"/>
        </w:rPr>
      </w:pPr>
      <w:r w:rsidRPr="00D41017">
        <w:rPr>
          <w:rFonts w:cstheme="minorHAnsi"/>
        </w:rPr>
        <w:t>The deployed services include:</w:t>
      </w:r>
    </w:p>
    <w:p w14:paraId="06683D34" w14:textId="77777777" w:rsidR="00D41017" w:rsidRPr="00D41017" w:rsidRDefault="00D41017" w:rsidP="00124AAF">
      <w:pPr>
        <w:numPr>
          <w:ilvl w:val="0"/>
          <w:numId w:val="6"/>
        </w:numPr>
        <w:spacing w:line="240" w:lineRule="auto"/>
        <w:jc w:val="both"/>
        <w:rPr>
          <w:rFonts w:cstheme="minorHAnsi"/>
        </w:rPr>
      </w:pPr>
      <w:r w:rsidRPr="00D41017">
        <w:rPr>
          <w:rFonts w:cstheme="minorHAnsi"/>
        </w:rPr>
        <w:t>UI Service — React-based client interface</w:t>
      </w:r>
    </w:p>
    <w:p w14:paraId="6800A26B" w14:textId="77777777" w:rsidR="00D41017" w:rsidRPr="00D41017" w:rsidRDefault="00D41017" w:rsidP="00124AAF">
      <w:pPr>
        <w:numPr>
          <w:ilvl w:val="0"/>
          <w:numId w:val="6"/>
        </w:numPr>
        <w:spacing w:line="240" w:lineRule="auto"/>
        <w:jc w:val="both"/>
        <w:rPr>
          <w:rFonts w:cstheme="minorHAnsi"/>
        </w:rPr>
      </w:pPr>
      <w:r w:rsidRPr="00D41017">
        <w:rPr>
          <w:rFonts w:cstheme="minorHAnsi"/>
        </w:rPr>
        <w:t>API Gateway Service (</w:t>
      </w:r>
      <w:proofErr w:type="spellStart"/>
      <w:proofErr w:type="gramStart"/>
      <w:r w:rsidRPr="00D41017">
        <w:rPr>
          <w:rFonts w:cstheme="minorHAnsi"/>
        </w:rPr>
        <w:t>FastAPI</w:t>
      </w:r>
      <w:proofErr w:type="spellEnd"/>
      <w:r w:rsidRPr="00D41017">
        <w:rPr>
          <w:rFonts w:cstheme="minorHAnsi"/>
        </w:rPr>
        <w:t>) —</w:t>
      </w:r>
      <w:proofErr w:type="gramEnd"/>
      <w:r w:rsidRPr="00D41017">
        <w:rPr>
          <w:rFonts w:cstheme="minorHAnsi"/>
        </w:rPr>
        <w:t xml:space="preserve"> Handles authentication, order submission, WebSocket notifications, and internal coordination endpoints</w:t>
      </w:r>
    </w:p>
    <w:p w14:paraId="7B63DB5A" w14:textId="77777777" w:rsidR="00D41017" w:rsidRPr="00D41017" w:rsidRDefault="00D41017" w:rsidP="00124AAF">
      <w:pPr>
        <w:numPr>
          <w:ilvl w:val="0"/>
          <w:numId w:val="6"/>
        </w:numPr>
        <w:spacing w:line="240" w:lineRule="auto"/>
        <w:jc w:val="both"/>
        <w:rPr>
          <w:rFonts w:cstheme="minorHAnsi"/>
        </w:rPr>
      </w:pPr>
      <w:r w:rsidRPr="00D41017">
        <w:rPr>
          <w:rFonts w:cstheme="minorHAnsi"/>
        </w:rPr>
        <w:t>Worker Service — RabbitMQ consumer responsible for orchestration logic and external system integration</w:t>
      </w:r>
    </w:p>
    <w:p w14:paraId="40E30EE5" w14:textId="77777777" w:rsidR="00D41017" w:rsidRPr="00D41017" w:rsidRDefault="00D41017" w:rsidP="00124AAF">
      <w:pPr>
        <w:numPr>
          <w:ilvl w:val="0"/>
          <w:numId w:val="6"/>
        </w:numPr>
        <w:spacing w:line="240" w:lineRule="auto"/>
        <w:jc w:val="both"/>
        <w:rPr>
          <w:rFonts w:cstheme="minorHAnsi"/>
        </w:rPr>
      </w:pPr>
      <w:r w:rsidRPr="00D41017">
        <w:rPr>
          <w:rFonts w:cstheme="minorHAnsi"/>
        </w:rPr>
        <w:t>RabbitMQ Broker — Facilitates asynchronous communication and decoupling</w:t>
      </w:r>
    </w:p>
    <w:p w14:paraId="61BF4320" w14:textId="77777777" w:rsidR="00D41017" w:rsidRPr="00D41017" w:rsidRDefault="00D41017" w:rsidP="00124AAF">
      <w:pPr>
        <w:numPr>
          <w:ilvl w:val="0"/>
          <w:numId w:val="6"/>
        </w:numPr>
        <w:spacing w:line="240" w:lineRule="auto"/>
        <w:jc w:val="both"/>
        <w:rPr>
          <w:rFonts w:cstheme="minorHAnsi"/>
        </w:rPr>
      </w:pPr>
      <w:r w:rsidRPr="00D41017">
        <w:rPr>
          <w:rFonts w:cstheme="minorHAnsi"/>
        </w:rPr>
        <w:t>PostgreSQL Database — Stores order state and user information</w:t>
      </w:r>
    </w:p>
    <w:p w14:paraId="017F1DF6" w14:textId="77777777" w:rsidR="00D41017" w:rsidRPr="00D41017" w:rsidRDefault="00D41017" w:rsidP="00124AAF">
      <w:pPr>
        <w:numPr>
          <w:ilvl w:val="0"/>
          <w:numId w:val="6"/>
        </w:numPr>
        <w:spacing w:line="240" w:lineRule="auto"/>
        <w:jc w:val="both"/>
        <w:rPr>
          <w:rFonts w:cstheme="minorHAnsi"/>
        </w:rPr>
      </w:pPr>
      <w:r w:rsidRPr="00D41017">
        <w:rPr>
          <w:rFonts w:cstheme="minorHAnsi"/>
        </w:rPr>
        <w:t>CMS Mock Service — SOAP-over-HTTP simulation</w:t>
      </w:r>
    </w:p>
    <w:p w14:paraId="04AD1919" w14:textId="77777777" w:rsidR="00D41017" w:rsidRPr="00D41017" w:rsidRDefault="00D41017" w:rsidP="00124AAF">
      <w:pPr>
        <w:numPr>
          <w:ilvl w:val="0"/>
          <w:numId w:val="6"/>
        </w:numPr>
        <w:spacing w:line="240" w:lineRule="auto"/>
        <w:jc w:val="both"/>
        <w:rPr>
          <w:rFonts w:cstheme="minorHAnsi"/>
        </w:rPr>
      </w:pPr>
      <w:r w:rsidRPr="00D41017">
        <w:rPr>
          <w:rFonts w:cstheme="minorHAnsi"/>
        </w:rPr>
        <w:t>ROS Mock Service — REST simulation</w:t>
      </w:r>
    </w:p>
    <w:p w14:paraId="7FA8866E" w14:textId="77777777" w:rsidR="00D41017" w:rsidRPr="00D41017" w:rsidRDefault="00D41017" w:rsidP="00124AAF">
      <w:pPr>
        <w:numPr>
          <w:ilvl w:val="0"/>
          <w:numId w:val="6"/>
        </w:numPr>
        <w:spacing w:line="240" w:lineRule="auto"/>
        <w:jc w:val="both"/>
        <w:rPr>
          <w:rFonts w:cstheme="minorHAnsi"/>
        </w:rPr>
      </w:pPr>
      <w:r w:rsidRPr="00D41017">
        <w:rPr>
          <w:rFonts w:cstheme="minorHAnsi"/>
        </w:rPr>
        <w:t>WMS Mock Service — TCP socket server simulation</w:t>
      </w:r>
    </w:p>
    <w:p w14:paraId="7F3A380E" w14:textId="77777777" w:rsidR="00D41017" w:rsidRPr="00D41017" w:rsidRDefault="00D41017" w:rsidP="00124AAF">
      <w:pPr>
        <w:spacing w:line="240" w:lineRule="auto"/>
        <w:jc w:val="both"/>
        <w:rPr>
          <w:rFonts w:cstheme="minorHAnsi"/>
        </w:rPr>
      </w:pPr>
      <w:r w:rsidRPr="00D41017">
        <w:rPr>
          <w:rFonts w:cstheme="minorHAnsi"/>
        </w:rPr>
        <w:t>The system is deployed using Docker Compose, enabling isolated execution environments and simplified service orchestration.</w:t>
      </w:r>
    </w:p>
    <w:p w14:paraId="7FE01B72" w14:textId="77777777" w:rsidR="00F20C18" w:rsidRPr="00764522" w:rsidRDefault="00F20C18" w:rsidP="00124AAF">
      <w:pPr>
        <w:spacing w:line="240" w:lineRule="auto"/>
        <w:jc w:val="both"/>
        <w:rPr>
          <w:rFonts w:cstheme="minorHAnsi"/>
        </w:rPr>
      </w:pPr>
    </w:p>
    <w:p w14:paraId="7152579A" w14:textId="64924A0F" w:rsidR="00D41017" w:rsidRDefault="00124AAF" w:rsidP="00124AAF">
      <w:pPr>
        <w:spacing w:line="240" w:lineRule="auto"/>
        <w:jc w:val="both"/>
        <w:rPr>
          <w:rFonts w:cstheme="minorHAnsi"/>
        </w:rPr>
      </w:pPr>
      <w:r>
        <w:rPr>
          <w:rFonts w:cstheme="minorHAnsi"/>
          <w:noProof/>
        </w:rPr>
        <w:drawing>
          <wp:inline distT="0" distB="0" distL="0" distR="0" wp14:anchorId="4A551E70" wp14:editId="44FE2305">
            <wp:extent cx="5943600" cy="3634740"/>
            <wp:effectExtent l="0" t="0" r="0" b="3810"/>
            <wp:docPr id="1098681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81495" name="Picture 10986814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34740"/>
                    </a:xfrm>
                    <a:prstGeom prst="rect">
                      <a:avLst/>
                    </a:prstGeom>
                  </pic:spPr>
                </pic:pic>
              </a:graphicData>
            </a:graphic>
          </wp:inline>
        </w:drawing>
      </w:r>
    </w:p>
    <w:p w14:paraId="5F658266" w14:textId="77777777" w:rsidR="00124AAF" w:rsidRDefault="00124AAF" w:rsidP="00124AAF">
      <w:pPr>
        <w:spacing w:line="240" w:lineRule="auto"/>
        <w:jc w:val="both"/>
        <w:rPr>
          <w:rFonts w:cstheme="minorHAnsi"/>
        </w:rPr>
      </w:pPr>
    </w:p>
    <w:p w14:paraId="5D1CAD97" w14:textId="77777777" w:rsidR="00D41017" w:rsidRPr="00764522" w:rsidRDefault="00D41017" w:rsidP="00124AAF">
      <w:pPr>
        <w:spacing w:line="240" w:lineRule="auto"/>
        <w:jc w:val="both"/>
        <w:rPr>
          <w:rFonts w:cstheme="minorHAnsi"/>
          <w:b/>
          <w:bCs/>
          <w:sz w:val="28"/>
          <w:szCs w:val="28"/>
        </w:rPr>
      </w:pPr>
      <w:r w:rsidRPr="00D41017">
        <w:rPr>
          <w:rFonts w:cstheme="minorHAnsi"/>
          <w:b/>
          <w:bCs/>
          <w:sz w:val="28"/>
          <w:szCs w:val="28"/>
        </w:rPr>
        <w:lastRenderedPageBreak/>
        <w:t>2.3 Alternative Architecture 1 — Synchronous Service Orchestration</w:t>
      </w:r>
    </w:p>
    <w:p w14:paraId="77263433" w14:textId="77777777" w:rsidR="00D41017" w:rsidRPr="00D41017" w:rsidRDefault="00D41017" w:rsidP="00124AAF">
      <w:pPr>
        <w:spacing w:line="240" w:lineRule="auto"/>
        <w:jc w:val="both"/>
        <w:rPr>
          <w:rFonts w:cstheme="minorHAnsi"/>
          <w:b/>
          <w:bCs/>
          <w:sz w:val="28"/>
          <w:szCs w:val="28"/>
        </w:rPr>
      </w:pPr>
    </w:p>
    <w:p w14:paraId="303C54E5" w14:textId="77777777" w:rsidR="00D41017" w:rsidRPr="00D41017" w:rsidRDefault="00D41017" w:rsidP="00124AAF">
      <w:pPr>
        <w:spacing w:line="240" w:lineRule="auto"/>
        <w:jc w:val="both"/>
        <w:rPr>
          <w:rFonts w:cstheme="minorHAnsi"/>
        </w:rPr>
      </w:pPr>
      <w:r w:rsidRPr="00D41017">
        <w:rPr>
          <w:rFonts w:cstheme="minorHAnsi"/>
        </w:rPr>
        <w:t>In this architecture, the API Gateway directly invokes CMS, ROS, and WMS sequentially within a single request lifecycle.</w:t>
      </w:r>
    </w:p>
    <w:p w14:paraId="1591A345" w14:textId="77777777" w:rsidR="00D41017" w:rsidRPr="00D41017" w:rsidRDefault="00D41017" w:rsidP="00124AAF">
      <w:pPr>
        <w:spacing w:line="240" w:lineRule="auto"/>
        <w:jc w:val="both"/>
        <w:rPr>
          <w:rFonts w:cstheme="minorHAnsi"/>
        </w:rPr>
      </w:pPr>
      <w:r w:rsidRPr="00D41017">
        <w:rPr>
          <w:rFonts w:cstheme="minorHAnsi"/>
        </w:rPr>
        <w:t>Advantages</w:t>
      </w:r>
    </w:p>
    <w:p w14:paraId="0F314BE3" w14:textId="77777777" w:rsidR="00D41017" w:rsidRPr="00D41017" w:rsidRDefault="00D41017" w:rsidP="00124AAF">
      <w:pPr>
        <w:numPr>
          <w:ilvl w:val="0"/>
          <w:numId w:val="7"/>
        </w:numPr>
        <w:spacing w:line="240" w:lineRule="auto"/>
        <w:jc w:val="both"/>
        <w:rPr>
          <w:rFonts w:cstheme="minorHAnsi"/>
        </w:rPr>
      </w:pPr>
      <w:r w:rsidRPr="00D41017">
        <w:rPr>
          <w:rFonts w:cstheme="minorHAnsi"/>
        </w:rPr>
        <w:t>Simplified architecture</w:t>
      </w:r>
    </w:p>
    <w:p w14:paraId="7138F151" w14:textId="77777777" w:rsidR="00D41017" w:rsidRPr="00D41017" w:rsidRDefault="00D41017" w:rsidP="00124AAF">
      <w:pPr>
        <w:numPr>
          <w:ilvl w:val="0"/>
          <w:numId w:val="7"/>
        </w:numPr>
        <w:spacing w:line="240" w:lineRule="auto"/>
        <w:jc w:val="both"/>
        <w:rPr>
          <w:rFonts w:cstheme="minorHAnsi"/>
        </w:rPr>
      </w:pPr>
      <w:r w:rsidRPr="00D41017">
        <w:rPr>
          <w:rFonts w:cstheme="minorHAnsi"/>
        </w:rPr>
        <w:t>Reduced infrastructure requirements</w:t>
      </w:r>
    </w:p>
    <w:p w14:paraId="308EB6EC" w14:textId="77777777" w:rsidR="00D41017" w:rsidRPr="00D41017" w:rsidRDefault="00D41017" w:rsidP="00124AAF">
      <w:pPr>
        <w:numPr>
          <w:ilvl w:val="0"/>
          <w:numId w:val="7"/>
        </w:numPr>
        <w:spacing w:line="240" w:lineRule="auto"/>
        <w:jc w:val="both"/>
        <w:rPr>
          <w:rFonts w:cstheme="minorHAnsi"/>
        </w:rPr>
      </w:pPr>
      <w:r w:rsidRPr="00D41017">
        <w:rPr>
          <w:rFonts w:cstheme="minorHAnsi"/>
        </w:rPr>
        <w:t>Easier debugging due to linear flow</w:t>
      </w:r>
    </w:p>
    <w:p w14:paraId="6E0C575F" w14:textId="77777777" w:rsidR="00D41017" w:rsidRPr="00D41017" w:rsidRDefault="00D41017" w:rsidP="00124AAF">
      <w:pPr>
        <w:spacing w:line="240" w:lineRule="auto"/>
        <w:jc w:val="both"/>
        <w:rPr>
          <w:rFonts w:cstheme="minorHAnsi"/>
        </w:rPr>
      </w:pPr>
      <w:r w:rsidRPr="00D41017">
        <w:rPr>
          <w:rFonts w:cstheme="minorHAnsi"/>
        </w:rPr>
        <w:t>Limitations</w:t>
      </w:r>
    </w:p>
    <w:p w14:paraId="6A80B6F8" w14:textId="77777777" w:rsidR="00D41017" w:rsidRPr="00D41017" w:rsidRDefault="00D41017" w:rsidP="00124AAF">
      <w:pPr>
        <w:numPr>
          <w:ilvl w:val="0"/>
          <w:numId w:val="8"/>
        </w:numPr>
        <w:spacing w:line="240" w:lineRule="auto"/>
        <w:jc w:val="both"/>
        <w:rPr>
          <w:rFonts w:cstheme="minorHAnsi"/>
        </w:rPr>
      </w:pPr>
      <w:r w:rsidRPr="00D41017">
        <w:rPr>
          <w:rFonts w:cstheme="minorHAnsi"/>
        </w:rPr>
        <w:t xml:space="preserve">High </w:t>
      </w:r>
      <w:proofErr w:type="gramStart"/>
      <w:r w:rsidRPr="00D41017">
        <w:rPr>
          <w:rFonts w:cstheme="minorHAnsi"/>
        </w:rPr>
        <w:t>coupling</w:t>
      </w:r>
      <w:proofErr w:type="gramEnd"/>
      <w:r w:rsidRPr="00D41017">
        <w:rPr>
          <w:rFonts w:cstheme="minorHAnsi"/>
        </w:rPr>
        <w:t xml:space="preserve"> between services</w:t>
      </w:r>
    </w:p>
    <w:p w14:paraId="66F831D1" w14:textId="77777777" w:rsidR="00D41017" w:rsidRPr="00D41017" w:rsidRDefault="00D41017" w:rsidP="00124AAF">
      <w:pPr>
        <w:numPr>
          <w:ilvl w:val="0"/>
          <w:numId w:val="8"/>
        </w:numPr>
        <w:spacing w:line="240" w:lineRule="auto"/>
        <w:jc w:val="both"/>
        <w:rPr>
          <w:rFonts w:cstheme="minorHAnsi"/>
        </w:rPr>
      </w:pPr>
      <w:r w:rsidRPr="00D41017">
        <w:rPr>
          <w:rFonts w:cstheme="minorHAnsi"/>
        </w:rPr>
        <w:t>Poor scalability under peak load</w:t>
      </w:r>
    </w:p>
    <w:p w14:paraId="5A9C0414" w14:textId="77777777" w:rsidR="00D41017" w:rsidRPr="00D41017" w:rsidRDefault="00D41017" w:rsidP="00124AAF">
      <w:pPr>
        <w:numPr>
          <w:ilvl w:val="0"/>
          <w:numId w:val="8"/>
        </w:numPr>
        <w:spacing w:line="240" w:lineRule="auto"/>
        <w:jc w:val="both"/>
        <w:rPr>
          <w:rFonts w:cstheme="minorHAnsi"/>
        </w:rPr>
      </w:pPr>
      <w:r w:rsidRPr="00D41017">
        <w:rPr>
          <w:rFonts w:cstheme="minorHAnsi"/>
        </w:rPr>
        <w:t>Increased latency for client responses</w:t>
      </w:r>
    </w:p>
    <w:p w14:paraId="7C7EFC73" w14:textId="22C495BE" w:rsidR="00D41017" w:rsidRPr="00764522" w:rsidRDefault="00D41017" w:rsidP="00124AAF">
      <w:pPr>
        <w:numPr>
          <w:ilvl w:val="0"/>
          <w:numId w:val="8"/>
        </w:numPr>
        <w:spacing w:line="240" w:lineRule="auto"/>
        <w:jc w:val="both"/>
        <w:rPr>
          <w:rFonts w:cstheme="minorHAnsi"/>
        </w:rPr>
      </w:pPr>
      <w:r w:rsidRPr="00D41017">
        <w:rPr>
          <w:rFonts w:cstheme="minorHAnsi"/>
        </w:rPr>
        <w:t>Lack of reliability guarantees during failures</w:t>
      </w:r>
    </w:p>
    <w:p w14:paraId="31C878B6" w14:textId="77777777" w:rsidR="00D41017" w:rsidRPr="00D41017" w:rsidRDefault="00D41017" w:rsidP="00124AAF">
      <w:pPr>
        <w:spacing w:line="240" w:lineRule="auto"/>
        <w:ind w:left="720"/>
        <w:jc w:val="both"/>
        <w:rPr>
          <w:rFonts w:cstheme="minorHAnsi"/>
        </w:rPr>
      </w:pPr>
    </w:p>
    <w:p w14:paraId="766D7164" w14:textId="6B74B025" w:rsidR="00D41017" w:rsidRPr="00764522" w:rsidRDefault="00D41017" w:rsidP="00124AAF">
      <w:pPr>
        <w:pStyle w:val="ListParagraph"/>
        <w:numPr>
          <w:ilvl w:val="1"/>
          <w:numId w:val="5"/>
        </w:numPr>
        <w:spacing w:line="240" w:lineRule="auto"/>
        <w:jc w:val="both"/>
        <w:rPr>
          <w:rFonts w:cstheme="minorHAnsi"/>
          <w:b/>
          <w:bCs/>
          <w:sz w:val="28"/>
          <w:szCs w:val="28"/>
        </w:rPr>
      </w:pPr>
      <w:r w:rsidRPr="00764522">
        <w:rPr>
          <w:rFonts w:cstheme="minorHAnsi"/>
          <w:b/>
          <w:bCs/>
          <w:sz w:val="28"/>
          <w:szCs w:val="28"/>
        </w:rPr>
        <w:t>Alternative Architecture 2 — Choreography-Based Event Architecture</w:t>
      </w:r>
    </w:p>
    <w:p w14:paraId="0BB46A1A" w14:textId="77777777" w:rsidR="00D41017" w:rsidRPr="00764522" w:rsidRDefault="00D41017" w:rsidP="00124AAF">
      <w:pPr>
        <w:pStyle w:val="ListParagraph"/>
        <w:spacing w:line="240" w:lineRule="auto"/>
        <w:ind w:left="780"/>
        <w:jc w:val="both"/>
        <w:rPr>
          <w:rFonts w:cstheme="minorHAnsi"/>
          <w:b/>
          <w:bCs/>
          <w:sz w:val="28"/>
          <w:szCs w:val="28"/>
        </w:rPr>
      </w:pPr>
    </w:p>
    <w:p w14:paraId="26F32887" w14:textId="77777777" w:rsidR="00D41017" w:rsidRPr="00764522" w:rsidRDefault="00D41017" w:rsidP="00124AAF">
      <w:pPr>
        <w:spacing w:line="240" w:lineRule="auto"/>
        <w:jc w:val="both"/>
        <w:rPr>
          <w:rFonts w:cstheme="minorHAnsi"/>
        </w:rPr>
      </w:pPr>
      <w:r w:rsidRPr="00D41017">
        <w:rPr>
          <w:rFonts w:cstheme="minorHAnsi"/>
        </w:rPr>
        <w:t xml:space="preserve">In this model, each integration adapter acts as an independent consumer and producer of domain </w:t>
      </w:r>
      <w:proofErr w:type="spellStart"/>
      <w:r w:rsidRPr="00D41017">
        <w:rPr>
          <w:rFonts w:cstheme="minorHAnsi"/>
        </w:rPr>
        <w:t>events.</w:t>
      </w:r>
      <w:proofErr w:type="spellEnd"/>
    </w:p>
    <w:p w14:paraId="6DF59D3F" w14:textId="7C5012EE" w:rsidR="00D41017" w:rsidRPr="00D41017" w:rsidRDefault="00D41017" w:rsidP="00124AAF">
      <w:pPr>
        <w:spacing w:line="240" w:lineRule="auto"/>
        <w:jc w:val="both"/>
        <w:rPr>
          <w:rFonts w:cstheme="minorHAnsi"/>
        </w:rPr>
      </w:pPr>
      <w:r w:rsidRPr="00D41017">
        <w:rPr>
          <w:rFonts w:cstheme="minorHAnsi"/>
        </w:rPr>
        <w:t>CMS → publishes event → ROS → publishes event → WMS</w:t>
      </w:r>
    </w:p>
    <w:p w14:paraId="029E7213" w14:textId="77777777" w:rsidR="00D41017" w:rsidRPr="00D41017" w:rsidRDefault="00D41017" w:rsidP="00124AAF">
      <w:pPr>
        <w:spacing w:line="240" w:lineRule="auto"/>
        <w:jc w:val="both"/>
        <w:rPr>
          <w:rFonts w:cstheme="minorHAnsi"/>
        </w:rPr>
      </w:pPr>
      <w:r w:rsidRPr="00D41017">
        <w:rPr>
          <w:rFonts w:cstheme="minorHAnsi"/>
        </w:rPr>
        <w:t>Advantages</w:t>
      </w:r>
    </w:p>
    <w:p w14:paraId="138B03DE" w14:textId="77777777" w:rsidR="00D41017" w:rsidRPr="00D41017" w:rsidRDefault="00D41017" w:rsidP="00124AAF">
      <w:pPr>
        <w:numPr>
          <w:ilvl w:val="0"/>
          <w:numId w:val="9"/>
        </w:numPr>
        <w:spacing w:line="240" w:lineRule="auto"/>
        <w:jc w:val="both"/>
        <w:rPr>
          <w:rFonts w:cstheme="minorHAnsi"/>
        </w:rPr>
      </w:pPr>
      <w:r w:rsidRPr="00D41017">
        <w:rPr>
          <w:rFonts w:cstheme="minorHAnsi"/>
        </w:rPr>
        <w:t>High decoupling</w:t>
      </w:r>
    </w:p>
    <w:p w14:paraId="572021A2" w14:textId="77777777" w:rsidR="00D41017" w:rsidRPr="00D41017" w:rsidRDefault="00D41017" w:rsidP="00124AAF">
      <w:pPr>
        <w:numPr>
          <w:ilvl w:val="0"/>
          <w:numId w:val="9"/>
        </w:numPr>
        <w:spacing w:line="240" w:lineRule="auto"/>
        <w:jc w:val="both"/>
        <w:rPr>
          <w:rFonts w:cstheme="minorHAnsi"/>
        </w:rPr>
      </w:pPr>
      <w:r w:rsidRPr="00D41017">
        <w:rPr>
          <w:rFonts w:cstheme="minorHAnsi"/>
        </w:rPr>
        <w:t>Improved scalability</w:t>
      </w:r>
    </w:p>
    <w:p w14:paraId="06B7275C" w14:textId="77777777" w:rsidR="00D41017" w:rsidRPr="00D41017" w:rsidRDefault="00D41017" w:rsidP="00124AAF">
      <w:pPr>
        <w:numPr>
          <w:ilvl w:val="0"/>
          <w:numId w:val="9"/>
        </w:numPr>
        <w:spacing w:line="240" w:lineRule="auto"/>
        <w:jc w:val="both"/>
        <w:rPr>
          <w:rFonts w:cstheme="minorHAnsi"/>
        </w:rPr>
      </w:pPr>
      <w:r w:rsidRPr="00D41017">
        <w:rPr>
          <w:rFonts w:cstheme="minorHAnsi"/>
        </w:rPr>
        <w:t>Independent service evolution</w:t>
      </w:r>
    </w:p>
    <w:p w14:paraId="3B6DB04A" w14:textId="77777777" w:rsidR="00D41017" w:rsidRPr="00D41017" w:rsidRDefault="00D41017" w:rsidP="00124AAF">
      <w:pPr>
        <w:spacing w:line="240" w:lineRule="auto"/>
        <w:jc w:val="both"/>
        <w:rPr>
          <w:rFonts w:cstheme="minorHAnsi"/>
        </w:rPr>
      </w:pPr>
      <w:r w:rsidRPr="00D41017">
        <w:rPr>
          <w:rFonts w:cstheme="minorHAnsi"/>
        </w:rPr>
        <w:t>Limitations</w:t>
      </w:r>
    </w:p>
    <w:p w14:paraId="7A10E5BD" w14:textId="77777777" w:rsidR="00D41017" w:rsidRPr="00D41017" w:rsidRDefault="00D41017" w:rsidP="00124AAF">
      <w:pPr>
        <w:numPr>
          <w:ilvl w:val="0"/>
          <w:numId w:val="10"/>
        </w:numPr>
        <w:spacing w:line="240" w:lineRule="auto"/>
        <w:jc w:val="both"/>
        <w:rPr>
          <w:rFonts w:cstheme="minorHAnsi"/>
        </w:rPr>
      </w:pPr>
      <w:r w:rsidRPr="00D41017">
        <w:rPr>
          <w:rFonts w:cstheme="minorHAnsi"/>
        </w:rPr>
        <w:t>Distributed business logic</w:t>
      </w:r>
    </w:p>
    <w:p w14:paraId="754A8236" w14:textId="77777777" w:rsidR="00D41017" w:rsidRPr="00D41017" w:rsidRDefault="00D41017" w:rsidP="00124AAF">
      <w:pPr>
        <w:numPr>
          <w:ilvl w:val="0"/>
          <w:numId w:val="10"/>
        </w:numPr>
        <w:spacing w:line="240" w:lineRule="auto"/>
        <w:jc w:val="both"/>
        <w:rPr>
          <w:rFonts w:cstheme="minorHAnsi"/>
        </w:rPr>
      </w:pPr>
      <w:r w:rsidRPr="00D41017">
        <w:rPr>
          <w:rFonts w:cstheme="minorHAnsi"/>
        </w:rPr>
        <w:t>Increased debugging complexity</w:t>
      </w:r>
    </w:p>
    <w:p w14:paraId="467249E1" w14:textId="77777777" w:rsidR="00D41017" w:rsidRPr="00764522" w:rsidRDefault="00D41017" w:rsidP="00124AAF">
      <w:pPr>
        <w:numPr>
          <w:ilvl w:val="0"/>
          <w:numId w:val="10"/>
        </w:numPr>
        <w:spacing w:line="240" w:lineRule="auto"/>
        <w:jc w:val="both"/>
        <w:rPr>
          <w:rFonts w:cstheme="minorHAnsi"/>
        </w:rPr>
      </w:pPr>
      <w:r w:rsidRPr="00D41017">
        <w:rPr>
          <w:rFonts w:cstheme="minorHAnsi"/>
        </w:rPr>
        <w:t>Event contract management overhead</w:t>
      </w:r>
    </w:p>
    <w:p w14:paraId="0D2E53DC" w14:textId="77777777" w:rsidR="00D41017" w:rsidRPr="00764522" w:rsidRDefault="00D41017" w:rsidP="00124AAF">
      <w:pPr>
        <w:spacing w:line="240" w:lineRule="auto"/>
        <w:ind w:left="720"/>
        <w:jc w:val="both"/>
        <w:rPr>
          <w:rFonts w:cstheme="minorHAnsi"/>
        </w:rPr>
      </w:pPr>
    </w:p>
    <w:p w14:paraId="34C30264" w14:textId="77777777" w:rsidR="00D41017" w:rsidRPr="00764522" w:rsidRDefault="00D41017" w:rsidP="00124AAF">
      <w:pPr>
        <w:spacing w:line="240" w:lineRule="auto"/>
        <w:ind w:left="720"/>
        <w:jc w:val="both"/>
        <w:rPr>
          <w:rFonts w:cstheme="minorHAnsi"/>
        </w:rPr>
      </w:pPr>
    </w:p>
    <w:p w14:paraId="780684C0" w14:textId="77777777" w:rsidR="00D41017" w:rsidRPr="00764522" w:rsidRDefault="00D41017" w:rsidP="00124AAF">
      <w:pPr>
        <w:spacing w:line="240" w:lineRule="auto"/>
        <w:ind w:left="720"/>
        <w:jc w:val="both"/>
        <w:rPr>
          <w:rFonts w:cstheme="minorHAnsi"/>
        </w:rPr>
      </w:pPr>
    </w:p>
    <w:p w14:paraId="323F5938" w14:textId="77777777" w:rsidR="00D41017" w:rsidRPr="00764522" w:rsidRDefault="00D41017" w:rsidP="00124AAF">
      <w:pPr>
        <w:spacing w:line="240" w:lineRule="auto"/>
        <w:ind w:left="720"/>
        <w:jc w:val="both"/>
        <w:rPr>
          <w:rFonts w:cstheme="minorHAnsi"/>
        </w:rPr>
      </w:pPr>
    </w:p>
    <w:p w14:paraId="4CD5DBB9" w14:textId="77777777" w:rsidR="00D41017" w:rsidRPr="00D41017" w:rsidRDefault="00D41017" w:rsidP="00124AAF">
      <w:pPr>
        <w:spacing w:line="240" w:lineRule="auto"/>
        <w:jc w:val="both"/>
        <w:rPr>
          <w:rFonts w:cstheme="minorHAnsi"/>
          <w:b/>
          <w:bCs/>
          <w:sz w:val="28"/>
          <w:szCs w:val="28"/>
        </w:rPr>
      </w:pPr>
      <w:r w:rsidRPr="00D41017">
        <w:rPr>
          <w:rFonts w:cstheme="minorHAnsi"/>
          <w:b/>
          <w:bCs/>
          <w:sz w:val="28"/>
          <w:szCs w:val="28"/>
        </w:rPr>
        <w:lastRenderedPageBreak/>
        <w:t>2.5 Final Architecture Selection Rationale</w:t>
      </w:r>
    </w:p>
    <w:p w14:paraId="435B2531" w14:textId="77777777" w:rsidR="00D41017" w:rsidRPr="00D41017" w:rsidRDefault="00D41017" w:rsidP="00124AAF">
      <w:pPr>
        <w:spacing w:line="240" w:lineRule="auto"/>
        <w:jc w:val="both"/>
        <w:rPr>
          <w:rFonts w:cstheme="minorHAnsi"/>
        </w:rPr>
      </w:pPr>
      <w:r w:rsidRPr="00D41017">
        <w:rPr>
          <w:rFonts w:cstheme="minorHAnsi"/>
        </w:rPr>
        <w:t>The final solution adopts an Event-Driven Orchestration Architecture combining:</w:t>
      </w:r>
    </w:p>
    <w:p w14:paraId="1AAEB29A" w14:textId="77777777" w:rsidR="00D41017" w:rsidRPr="00D41017" w:rsidRDefault="00D41017" w:rsidP="00124AAF">
      <w:pPr>
        <w:numPr>
          <w:ilvl w:val="0"/>
          <w:numId w:val="11"/>
        </w:numPr>
        <w:spacing w:line="240" w:lineRule="auto"/>
        <w:jc w:val="both"/>
        <w:rPr>
          <w:rFonts w:cstheme="minorHAnsi"/>
        </w:rPr>
      </w:pPr>
      <w:r w:rsidRPr="00D41017">
        <w:rPr>
          <w:rFonts w:cstheme="minorHAnsi"/>
        </w:rPr>
        <w:t>Centralized workflow control</w:t>
      </w:r>
    </w:p>
    <w:p w14:paraId="3B0683B4" w14:textId="77777777" w:rsidR="00D41017" w:rsidRPr="00D41017" w:rsidRDefault="00D41017" w:rsidP="00124AAF">
      <w:pPr>
        <w:numPr>
          <w:ilvl w:val="0"/>
          <w:numId w:val="11"/>
        </w:numPr>
        <w:spacing w:line="240" w:lineRule="auto"/>
        <w:jc w:val="both"/>
        <w:rPr>
          <w:rFonts w:cstheme="minorHAnsi"/>
        </w:rPr>
      </w:pPr>
      <w:r w:rsidRPr="00D41017">
        <w:rPr>
          <w:rFonts w:cstheme="minorHAnsi"/>
        </w:rPr>
        <w:t>Asynchronous messaging</w:t>
      </w:r>
    </w:p>
    <w:p w14:paraId="03F76E5B" w14:textId="77777777" w:rsidR="00D41017" w:rsidRPr="00D41017" w:rsidRDefault="00D41017" w:rsidP="00124AAF">
      <w:pPr>
        <w:numPr>
          <w:ilvl w:val="0"/>
          <w:numId w:val="11"/>
        </w:numPr>
        <w:spacing w:line="240" w:lineRule="auto"/>
        <w:jc w:val="both"/>
        <w:rPr>
          <w:rFonts w:cstheme="minorHAnsi"/>
        </w:rPr>
      </w:pPr>
      <w:r w:rsidRPr="00D41017">
        <w:rPr>
          <w:rFonts w:cstheme="minorHAnsi"/>
        </w:rPr>
        <w:t>Clear state management</w:t>
      </w:r>
    </w:p>
    <w:p w14:paraId="465143FE" w14:textId="77777777" w:rsidR="00D41017" w:rsidRPr="00D41017" w:rsidRDefault="00D41017" w:rsidP="00124AAF">
      <w:pPr>
        <w:numPr>
          <w:ilvl w:val="0"/>
          <w:numId w:val="11"/>
        </w:numPr>
        <w:spacing w:line="240" w:lineRule="auto"/>
        <w:jc w:val="both"/>
        <w:rPr>
          <w:rFonts w:cstheme="minorHAnsi"/>
        </w:rPr>
      </w:pPr>
      <w:r w:rsidRPr="00D41017">
        <w:rPr>
          <w:rFonts w:cstheme="minorHAnsi"/>
        </w:rPr>
        <w:t xml:space="preserve">Improved reliability through </w:t>
      </w:r>
      <w:proofErr w:type="gramStart"/>
      <w:r w:rsidRPr="00D41017">
        <w:rPr>
          <w:rFonts w:cstheme="minorHAnsi"/>
        </w:rPr>
        <w:t>retry</w:t>
      </w:r>
      <w:proofErr w:type="gramEnd"/>
      <w:r w:rsidRPr="00D41017">
        <w:rPr>
          <w:rFonts w:cstheme="minorHAnsi"/>
        </w:rPr>
        <w:t xml:space="preserve"> and DLQ</w:t>
      </w:r>
    </w:p>
    <w:p w14:paraId="36AA442F" w14:textId="77777777" w:rsidR="00D41017" w:rsidRPr="00764522" w:rsidRDefault="00D41017" w:rsidP="00124AAF">
      <w:pPr>
        <w:spacing w:line="240" w:lineRule="auto"/>
        <w:jc w:val="both"/>
        <w:rPr>
          <w:rFonts w:cstheme="minorHAnsi"/>
        </w:rPr>
      </w:pPr>
      <w:r w:rsidRPr="00D41017">
        <w:rPr>
          <w:rFonts w:cstheme="minorHAnsi"/>
        </w:rPr>
        <w:t>This architecture provides an optimal trade-off between complexity, reliability, and implementation feasibility for the project scope.</w:t>
      </w:r>
    </w:p>
    <w:p w14:paraId="31C4E7E2" w14:textId="77777777" w:rsidR="00D41017" w:rsidRPr="00764522" w:rsidRDefault="00D41017" w:rsidP="00124AAF">
      <w:pPr>
        <w:spacing w:line="240" w:lineRule="auto"/>
        <w:jc w:val="both"/>
        <w:rPr>
          <w:rFonts w:cstheme="minorHAnsi"/>
        </w:rPr>
      </w:pPr>
    </w:p>
    <w:p w14:paraId="04CAD97A" w14:textId="6A009B5F" w:rsidR="00D41017" w:rsidRPr="00764522" w:rsidRDefault="00D41017" w:rsidP="00124AAF">
      <w:pPr>
        <w:pStyle w:val="ListParagraph"/>
        <w:numPr>
          <w:ilvl w:val="0"/>
          <w:numId w:val="5"/>
        </w:numPr>
        <w:spacing w:line="240" w:lineRule="auto"/>
        <w:jc w:val="both"/>
        <w:rPr>
          <w:rFonts w:cstheme="minorHAnsi"/>
          <w:b/>
          <w:bCs/>
          <w:sz w:val="32"/>
          <w:szCs w:val="32"/>
        </w:rPr>
      </w:pPr>
      <w:r w:rsidRPr="00764522">
        <w:rPr>
          <w:rFonts w:cstheme="minorHAnsi"/>
          <w:b/>
          <w:bCs/>
          <w:sz w:val="32"/>
          <w:szCs w:val="32"/>
        </w:rPr>
        <w:t>Architectural and Integration Patterns</w:t>
      </w:r>
    </w:p>
    <w:p w14:paraId="5F5DE8BE" w14:textId="30B69877" w:rsidR="00D41017" w:rsidRPr="00764522" w:rsidRDefault="00D41017" w:rsidP="00124AAF">
      <w:pPr>
        <w:spacing w:line="240" w:lineRule="auto"/>
        <w:jc w:val="both"/>
        <w:rPr>
          <w:rFonts w:cstheme="minorHAnsi"/>
          <w:b/>
          <w:bCs/>
          <w:sz w:val="28"/>
          <w:szCs w:val="28"/>
        </w:rPr>
      </w:pPr>
      <w:r w:rsidRPr="00D41017">
        <w:rPr>
          <w:rFonts w:cstheme="minorHAnsi"/>
          <w:b/>
          <w:bCs/>
          <w:sz w:val="28"/>
          <w:szCs w:val="28"/>
        </w:rPr>
        <w:t>3.1 Architectural Patterns</w:t>
      </w:r>
    </w:p>
    <w:p w14:paraId="03BA5270" w14:textId="77777777" w:rsidR="00764522" w:rsidRPr="00764522" w:rsidRDefault="00764522" w:rsidP="00124AAF">
      <w:pPr>
        <w:spacing w:line="240" w:lineRule="auto"/>
        <w:jc w:val="both"/>
        <w:rPr>
          <w:rFonts w:cstheme="minorHAnsi"/>
          <w:b/>
          <w:bCs/>
          <w:sz w:val="28"/>
          <w:szCs w:val="28"/>
        </w:rPr>
      </w:pPr>
    </w:p>
    <w:p w14:paraId="787EB26E" w14:textId="77777777" w:rsidR="00D41017" w:rsidRPr="00D41017" w:rsidRDefault="00D41017" w:rsidP="00124AAF">
      <w:pPr>
        <w:spacing w:line="240" w:lineRule="auto"/>
        <w:jc w:val="both"/>
        <w:rPr>
          <w:rFonts w:cstheme="minorHAnsi"/>
          <w:b/>
          <w:bCs/>
          <w:sz w:val="24"/>
          <w:szCs w:val="24"/>
        </w:rPr>
      </w:pPr>
      <w:r w:rsidRPr="00D41017">
        <w:rPr>
          <w:rFonts w:cstheme="minorHAnsi"/>
          <w:b/>
          <w:bCs/>
          <w:sz w:val="24"/>
          <w:szCs w:val="24"/>
        </w:rPr>
        <w:t>API Gateway Pattern</w:t>
      </w:r>
    </w:p>
    <w:p w14:paraId="2F901109" w14:textId="77777777" w:rsidR="00D41017" w:rsidRPr="00D41017" w:rsidRDefault="00D41017" w:rsidP="00124AAF">
      <w:pPr>
        <w:spacing w:line="240" w:lineRule="auto"/>
        <w:jc w:val="both"/>
        <w:rPr>
          <w:rFonts w:cstheme="minorHAnsi"/>
        </w:rPr>
      </w:pPr>
      <w:r w:rsidRPr="00D41017">
        <w:rPr>
          <w:rFonts w:cstheme="minorHAnsi"/>
        </w:rPr>
        <w:t>Provides a unified entry point for clients, encapsulating authentication, routing, and aggregation logic.</w:t>
      </w:r>
    </w:p>
    <w:p w14:paraId="44EA4F79" w14:textId="77777777" w:rsidR="00D41017" w:rsidRPr="00D41017" w:rsidRDefault="00D41017" w:rsidP="00124AAF">
      <w:pPr>
        <w:spacing w:line="240" w:lineRule="auto"/>
        <w:jc w:val="both"/>
        <w:rPr>
          <w:rFonts w:cstheme="minorHAnsi"/>
          <w:b/>
          <w:bCs/>
          <w:sz w:val="24"/>
          <w:szCs w:val="24"/>
        </w:rPr>
      </w:pPr>
      <w:r w:rsidRPr="00D41017">
        <w:rPr>
          <w:rFonts w:cstheme="minorHAnsi"/>
          <w:b/>
          <w:bCs/>
          <w:sz w:val="24"/>
          <w:szCs w:val="24"/>
        </w:rPr>
        <w:t>Event-Driven Architecture</w:t>
      </w:r>
    </w:p>
    <w:p w14:paraId="6BF7C08D" w14:textId="77777777" w:rsidR="00D41017" w:rsidRPr="00D41017" w:rsidRDefault="00D41017" w:rsidP="00124AAF">
      <w:pPr>
        <w:spacing w:line="240" w:lineRule="auto"/>
        <w:jc w:val="both"/>
        <w:rPr>
          <w:rFonts w:cstheme="minorHAnsi"/>
        </w:rPr>
      </w:pPr>
      <w:r w:rsidRPr="00D41017">
        <w:rPr>
          <w:rFonts w:cstheme="minorHAnsi"/>
        </w:rPr>
        <w:t>Orders are propagated as events through the broker, enabling asynchronous processing and system decoupling.</w:t>
      </w:r>
    </w:p>
    <w:p w14:paraId="1AA2DB22" w14:textId="77777777" w:rsidR="00D41017" w:rsidRPr="00D41017" w:rsidRDefault="00D41017" w:rsidP="00124AAF">
      <w:pPr>
        <w:spacing w:line="240" w:lineRule="auto"/>
        <w:jc w:val="both"/>
        <w:rPr>
          <w:rFonts w:cstheme="minorHAnsi"/>
          <w:b/>
          <w:bCs/>
          <w:sz w:val="24"/>
          <w:szCs w:val="24"/>
        </w:rPr>
      </w:pPr>
      <w:r w:rsidRPr="00D41017">
        <w:rPr>
          <w:rFonts w:cstheme="minorHAnsi"/>
          <w:b/>
          <w:bCs/>
          <w:sz w:val="24"/>
          <w:szCs w:val="24"/>
        </w:rPr>
        <w:t>Orchestration Pattern</w:t>
      </w:r>
    </w:p>
    <w:p w14:paraId="74BD6F34" w14:textId="77777777" w:rsidR="00D41017" w:rsidRPr="00D41017" w:rsidRDefault="00D41017" w:rsidP="00124AAF">
      <w:pPr>
        <w:spacing w:line="240" w:lineRule="auto"/>
        <w:jc w:val="both"/>
        <w:rPr>
          <w:rFonts w:cstheme="minorHAnsi"/>
        </w:rPr>
      </w:pPr>
      <w:r w:rsidRPr="00D41017">
        <w:rPr>
          <w:rFonts w:cstheme="minorHAnsi"/>
        </w:rPr>
        <w:t>The worker coordinates the processing sequence across heterogeneous systems, maintaining workflow state.</w:t>
      </w:r>
    </w:p>
    <w:p w14:paraId="22602583" w14:textId="77777777" w:rsidR="00D41017" w:rsidRPr="00D41017" w:rsidRDefault="00D41017" w:rsidP="00124AAF">
      <w:pPr>
        <w:spacing w:line="240" w:lineRule="auto"/>
        <w:jc w:val="both"/>
        <w:rPr>
          <w:rFonts w:cstheme="minorHAnsi"/>
          <w:b/>
          <w:bCs/>
          <w:sz w:val="24"/>
          <w:szCs w:val="24"/>
        </w:rPr>
      </w:pPr>
      <w:r w:rsidRPr="00D41017">
        <w:rPr>
          <w:rFonts w:cstheme="minorHAnsi"/>
          <w:b/>
          <w:bCs/>
          <w:sz w:val="24"/>
          <w:szCs w:val="24"/>
        </w:rPr>
        <w:t>Microservices Pattern</w:t>
      </w:r>
    </w:p>
    <w:p w14:paraId="70719254" w14:textId="4DE68E03" w:rsidR="00764522" w:rsidRDefault="00D41017" w:rsidP="00124AAF">
      <w:pPr>
        <w:spacing w:line="240" w:lineRule="auto"/>
        <w:jc w:val="both"/>
        <w:rPr>
          <w:rFonts w:cstheme="minorHAnsi"/>
        </w:rPr>
      </w:pPr>
      <w:r w:rsidRPr="00D41017">
        <w:rPr>
          <w:rFonts w:cstheme="minorHAnsi"/>
        </w:rPr>
        <w:t>Each component is independently deployable and functionally cohesive.</w:t>
      </w:r>
    </w:p>
    <w:p w14:paraId="3CCAD35B" w14:textId="77777777" w:rsidR="00764522" w:rsidRDefault="00764522" w:rsidP="00124AAF">
      <w:pPr>
        <w:spacing w:line="240" w:lineRule="auto"/>
        <w:jc w:val="both"/>
        <w:rPr>
          <w:rFonts w:cstheme="minorHAnsi"/>
        </w:rPr>
      </w:pPr>
    </w:p>
    <w:p w14:paraId="451264B2" w14:textId="77777777" w:rsidR="00764522" w:rsidRDefault="00764522" w:rsidP="00124AAF">
      <w:pPr>
        <w:spacing w:line="240" w:lineRule="auto"/>
        <w:jc w:val="both"/>
        <w:rPr>
          <w:rFonts w:cstheme="minorHAnsi"/>
        </w:rPr>
      </w:pPr>
    </w:p>
    <w:p w14:paraId="434245EA" w14:textId="77777777" w:rsidR="00764522" w:rsidRDefault="00764522" w:rsidP="00124AAF">
      <w:pPr>
        <w:spacing w:line="240" w:lineRule="auto"/>
        <w:jc w:val="both"/>
        <w:rPr>
          <w:rFonts w:cstheme="minorHAnsi"/>
        </w:rPr>
      </w:pPr>
    </w:p>
    <w:p w14:paraId="4C8D250F" w14:textId="77777777" w:rsidR="00764522" w:rsidRDefault="00764522" w:rsidP="00124AAF">
      <w:pPr>
        <w:spacing w:line="240" w:lineRule="auto"/>
        <w:jc w:val="both"/>
        <w:rPr>
          <w:rFonts w:cstheme="minorHAnsi"/>
        </w:rPr>
      </w:pPr>
    </w:p>
    <w:p w14:paraId="18923D5E" w14:textId="77777777" w:rsidR="00764522" w:rsidRDefault="00764522" w:rsidP="00124AAF">
      <w:pPr>
        <w:spacing w:line="240" w:lineRule="auto"/>
        <w:jc w:val="both"/>
        <w:rPr>
          <w:rFonts w:cstheme="minorHAnsi"/>
        </w:rPr>
      </w:pPr>
    </w:p>
    <w:p w14:paraId="32BEB3BB" w14:textId="77777777" w:rsidR="00764522" w:rsidRDefault="00764522" w:rsidP="00124AAF">
      <w:pPr>
        <w:spacing w:line="240" w:lineRule="auto"/>
        <w:jc w:val="both"/>
        <w:rPr>
          <w:rFonts w:cstheme="minorHAnsi"/>
        </w:rPr>
      </w:pPr>
    </w:p>
    <w:p w14:paraId="34CBFBF8" w14:textId="77777777" w:rsidR="00764522" w:rsidRDefault="00764522" w:rsidP="00124AAF">
      <w:pPr>
        <w:spacing w:line="240" w:lineRule="auto"/>
        <w:jc w:val="both"/>
        <w:rPr>
          <w:rFonts w:cstheme="minorHAnsi"/>
        </w:rPr>
      </w:pPr>
    </w:p>
    <w:p w14:paraId="3B3641A2" w14:textId="77777777" w:rsidR="00764522" w:rsidRPr="00764522" w:rsidRDefault="00764522" w:rsidP="00124AAF">
      <w:pPr>
        <w:spacing w:line="240" w:lineRule="auto"/>
        <w:jc w:val="both"/>
        <w:rPr>
          <w:rFonts w:cstheme="minorHAnsi"/>
        </w:rPr>
      </w:pPr>
    </w:p>
    <w:p w14:paraId="1E03178B" w14:textId="77777777" w:rsidR="00D41017" w:rsidRPr="00764522" w:rsidRDefault="00D41017" w:rsidP="00124AAF">
      <w:pPr>
        <w:spacing w:line="240" w:lineRule="auto"/>
        <w:jc w:val="both"/>
        <w:rPr>
          <w:rFonts w:cstheme="minorHAnsi"/>
          <w:b/>
          <w:bCs/>
          <w:sz w:val="28"/>
          <w:szCs w:val="28"/>
        </w:rPr>
      </w:pPr>
      <w:r w:rsidRPr="00D41017">
        <w:rPr>
          <w:rFonts w:cstheme="minorHAnsi"/>
          <w:b/>
          <w:bCs/>
          <w:sz w:val="28"/>
          <w:szCs w:val="28"/>
        </w:rPr>
        <w:lastRenderedPageBreak/>
        <w:t>3.2 Integration Patterns</w:t>
      </w:r>
    </w:p>
    <w:p w14:paraId="2C0A6E53" w14:textId="77777777" w:rsidR="00764522" w:rsidRPr="00D41017" w:rsidRDefault="00764522" w:rsidP="00124AAF">
      <w:pPr>
        <w:spacing w:line="240" w:lineRule="auto"/>
        <w:jc w:val="both"/>
        <w:rPr>
          <w:rFonts w:cstheme="minorHAnsi"/>
          <w:b/>
          <w:bCs/>
          <w:sz w:val="28"/>
          <w:szCs w:val="28"/>
        </w:rPr>
      </w:pPr>
    </w:p>
    <w:p w14:paraId="77AAF2EE" w14:textId="77777777" w:rsidR="00D41017" w:rsidRPr="00D41017" w:rsidRDefault="00D41017" w:rsidP="00124AAF">
      <w:pPr>
        <w:spacing w:line="240" w:lineRule="auto"/>
        <w:jc w:val="both"/>
        <w:rPr>
          <w:rFonts w:cstheme="minorHAnsi"/>
          <w:b/>
          <w:bCs/>
          <w:sz w:val="24"/>
          <w:szCs w:val="24"/>
        </w:rPr>
      </w:pPr>
      <w:r w:rsidRPr="00D41017">
        <w:rPr>
          <w:rFonts w:cstheme="minorHAnsi"/>
          <w:b/>
          <w:bCs/>
          <w:sz w:val="24"/>
          <w:szCs w:val="24"/>
        </w:rPr>
        <w:t>Message Broker Pattern</w:t>
      </w:r>
    </w:p>
    <w:p w14:paraId="74368094" w14:textId="77777777" w:rsidR="00D41017" w:rsidRPr="00D41017" w:rsidRDefault="00D41017" w:rsidP="00124AAF">
      <w:pPr>
        <w:spacing w:line="240" w:lineRule="auto"/>
        <w:jc w:val="both"/>
        <w:rPr>
          <w:rFonts w:cstheme="minorHAnsi"/>
        </w:rPr>
      </w:pPr>
      <w:r w:rsidRPr="00D41017">
        <w:rPr>
          <w:rFonts w:cstheme="minorHAnsi"/>
        </w:rPr>
        <w:t>RabbitMQ ensures asynchronous communication and system decoupling.</w:t>
      </w:r>
    </w:p>
    <w:p w14:paraId="69EFB229" w14:textId="77777777" w:rsidR="00D41017" w:rsidRPr="00D41017" w:rsidRDefault="00D41017" w:rsidP="00124AAF">
      <w:pPr>
        <w:spacing w:line="240" w:lineRule="auto"/>
        <w:jc w:val="both"/>
        <w:rPr>
          <w:rFonts w:cstheme="minorHAnsi"/>
          <w:b/>
          <w:bCs/>
          <w:sz w:val="24"/>
          <w:szCs w:val="24"/>
        </w:rPr>
      </w:pPr>
      <w:r w:rsidRPr="00D41017">
        <w:rPr>
          <w:rFonts w:cstheme="minorHAnsi"/>
          <w:b/>
          <w:bCs/>
          <w:sz w:val="24"/>
          <w:szCs w:val="24"/>
        </w:rPr>
        <w:t>Adapter Pattern</w:t>
      </w:r>
    </w:p>
    <w:p w14:paraId="2B92CD9A" w14:textId="77777777" w:rsidR="00D41017" w:rsidRPr="00D41017" w:rsidRDefault="00D41017" w:rsidP="00124AAF">
      <w:pPr>
        <w:spacing w:line="240" w:lineRule="auto"/>
        <w:jc w:val="both"/>
        <w:rPr>
          <w:rFonts w:cstheme="minorHAnsi"/>
        </w:rPr>
      </w:pPr>
      <w:r w:rsidRPr="00D41017">
        <w:rPr>
          <w:rFonts w:cstheme="minorHAnsi"/>
        </w:rPr>
        <w:t>Protocol-specific adapters encapsulate SOAP, REST, and TCP interactions.</w:t>
      </w:r>
    </w:p>
    <w:p w14:paraId="39E64657" w14:textId="77777777" w:rsidR="00D41017" w:rsidRPr="00D41017" w:rsidRDefault="00D41017" w:rsidP="00124AAF">
      <w:pPr>
        <w:spacing w:line="240" w:lineRule="auto"/>
        <w:jc w:val="both"/>
        <w:rPr>
          <w:rFonts w:cstheme="minorHAnsi"/>
          <w:b/>
          <w:bCs/>
          <w:sz w:val="24"/>
          <w:szCs w:val="24"/>
        </w:rPr>
      </w:pPr>
      <w:r w:rsidRPr="00D41017">
        <w:rPr>
          <w:rFonts w:cstheme="minorHAnsi"/>
          <w:b/>
          <w:bCs/>
          <w:sz w:val="24"/>
          <w:szCs w:val="24"/>
        </w:rPr>
        <w:t>Retry Pattern</w:t>
      </w:r>
    </w:p>
    <w:p w14:paraId="522556B0" w14:textId="77777777" w:rsidR="00D41017" w:rsidRPr="00D41017" w:rsidRDefault="00D41017" w:rsidP="00124AAF">
      <w:pPr>
        <w:spacing w:line="240" w:lineRule="auto"/>
        <w:jc w:val="both"/>
        <w:rPr>
          <w:rFonts w:cstheme="minorHAnsi"/>
        </w:rPr>
      </w:pPr>
      <w:r w:rsidRPr="00D41017">
        <w:rPr>
          <w:rFonts w:cstheme="minorHAnsi"/>
        </w:rPr>
        <w:t>Transient failures trigger controlled retry attempts.</w:t>
      </w:r>
    </w:p>
    <w:p w14:paraId="7D7B8B08" w14:textId="77777777" w:rsidR="00D41017" w:rsidRPr="00D41017" w:rsidRDefault="00D41017" w:rsidP="00124AAF">
      <w:pPr>
        <w:spacing w:line="240" w:lineRule="auto"/>
        <w:jc w:val="both"/>
        <w:rPr>
          <w:rFonts w:cstheme="minorHAnsi"/>
          <w:b/>
          <w:bCs/>
          <w:sz w:val="24"/>
          <w:szCs w:val="24"/>
        </w:rPr>
      </w:pPr>
      <w:r w:rsidRPr="00D41017">
        <w:rPr>
          <w:rFonts w:cstheme="minorHAnsi"/>
          <w:b/>
          <w:bCs/>
          <w:sz w:val="24"/>
          <w:szCs w:val="24"/>
        </w:rPr>
        <w:t>Dead Letter Queue Pattern</w:t>
      </w:r>
    </w:p>
    <w:p w14:paraId="07919DBB" w14:textId="77777777" w:rsidR="00D41017" w:rsidRPr="00D41017" w:rsidRDefault="00D41017" w:rsidP="00124AAF">
      <w:pPr>
        <w:spacing w:line="240" w:lineRule="auto"/>
        <w:jc w:val="both"/>
        <w:rPr>
          <w:rFonts w:cstheme="minorHAnsi"/>
        </w:rPr>
      </w:pPr>
      <w:r w:rsidRPr="00D41017">
        <w:rPr>
          <w:rFonts w:cstheme="minorHAnsi"/>
        </w:rPr>
        <w:t>Messages exceeding retry thresholds are redirected for manual inspection.</w:t>
      </w:r>
    </w:p>
    <w:p w14:paraId="785CD118" w14:textId="77777777" w:rsidR="00D41017" w:rsidRPr="00D41017" w:rsidRDefault="00D41017" w:rsidP="00124AAF">
      <w:pPr>
        <w:spacing w:line="240" w:lineRule="auto"/>
        <w:jc w:val="both"/>
        <w:rPr>
          <w:rFonts w:cstheme="minorHAnsi"/>
          <w:b/>
          <w:bCs/>
        </w:rPr>
      </w:pPr>
      <w:r w:rsidRPr="00D41017">
        <w:rPr>
          <w:rFonts w:cstheme="minorHAnsi"/>
          <w:b/>
          <w:bCs/>
        </w:rPr>
        <w:t>Idempotency Pattern</w:t>
      </w:r>
    </w:p>
    <w:p w14:paraId="1BCE6E79" w14:textId="77777777" w:rsidR="00D41017" w:rsidRPr="00D41017" w:rsidRDefault="00D41017" w:rsidP="00124AAF">
      <w:pPr>
        <w:spacing w:line="240" w:lineRule="auto"/>
        <w:jc w:val="both"/>
        <w:rPr>
          <w:rFonts w:cstheme="minorHAnsi"/>
        </w:rPr>
      </w:pPr>
      <w:r w:rsidRPr="00D41017">
        <w:rPr>
          <w:rFonts w:cstheme="minorHAnsi"/>
        </w:rPr>
        <w:t>Prevents duplicate processing during retries.</w:t>
      </w:r>
    </w:p>
    <w:p w14:paraId="5970C909" w14:textId="77777777" w:rsidR="00D41017" w:rsidRPr="00D41017" w:rsidRDefault="00D41017" w:rsidP="00124AAF">
      <w:pPr>
        <w:spacing w:line="240" w:lineRule="auto"/>
        <w:jc w:val="both"/>
        <w:rPr>
          <w:rFonts w:cstheme="minorHAnsi"/>
          <w:b/>
          <w:bCs/>
        </w:rPr>
      </w:pPr>
      <w:r w:rsidRPr="00D41017">
        <w:rPr>
          <w:rFonts w:cstheme="minorHAnsi"/>
          <w:b/>
          <w:bCs/>
        </w:rPr>
        <w:t>Outbox Pattern (Design Consideration)</w:t>
      </w:r>
    </w:p>
    <w:p w14:paraId="56DD3722" w14:textId="77777777" w:rsidR="00D41017" w:rsidRPr="00D41017" w:rsidRDefault="00D41017" w:rsidP="00124AAF">
      <w:pPr>
        <w:spacing w:line="240" w:lineRule="auto"/>
        <w:jc w:val="both"/>
        <w:rPr>
          <w:rFonts w:cstheme="minorHAnsi"/>
        </w:rPr>
      </w:pPr>
      <w:r w:rsidRPr="00D41017">
        <w:rPr>
          <w:rFonts w:cstheme="minorHAnsi"/>
        </w:rPr>
        <w:t>Ensures transactional consistency between database persistence and message publication.</w:t>
      </w:r>
    </w:p>
    <w:p w14:paraId="106F3363" w14:textId="57EF08F6" w:rsidR="00764522" w:rsidRDefault="00764522" w:rsidP="00124AAF">
      <w:pPr>
        <w:tabs>
          <w:tab w:val="left" w:pos="1840"/>
        </w:tabs>
        <w:spacing w:line="240" w:lineRule="auto"/>
        <w:rPr>
          <w:rFonts w:cstheme="minorHAnsi"/>
        </w:rPr>
      </w:pPr>
    </w:p>
    <w:p w14:paraId="3AD94C5C" w14:textId="77777777" w:rsidR="00764522" w:rsidRPr="00764522" w:rsidRDefault="00764522" w:rsidP="00124AAF">
      <w:pPr>
        <w:tabs>
          <w:tab w:val="left" w:pos="1840"/>
        </w:tabs>
        <w:spacing w:line="240" w:lineRule="auto"/>
        <w:rPr>
          <w:rFonts w:cstheme="minorHAnsi"/>
          <w:b/>
          <w:bCs/>
          <w:sz w:val="28"/>
          <w:szCs w:val="28"/>
        </w:rPr>
      </w:pPr>
      <w:r w:rsidRPr="00764522">
        <w:rPr>
          <w:rFonts w:cstheme="minorHAnsi"/>
          <w:b/>
          <w:bCs/>
          <w:sz w:val="28"/>
          <w:szCs w:val="28"/>
        </w:rPr>
        <w:t>4. Prototype Implementation</w:t>
      </w:r>
    </w:p>
    <w:p w14:paraId="3D532BA1" w14:textId="77777777" w:rsidR="00764522" w:rsidRPr="00764522" w:rsidRDefault="00764522" w:rsidP="00124AAF">
      <w:pPr>
        <w:tabs>
          <w:tab w:val="left" w:pos="1840"/>
        </w:tabs>
        <w:spacing w:line="240" w:lineRule="auto"/>
        <w:rPr>
          <w:rFonts w:cstheme="minorHAnsi"/>
        </w:rPr>
      </w:pPr>
      <w:r w:rsidRPr="00764522">
        <w:rPr>
          <w:rFonts w:cstheme="minorHAnsi"/>
        </w:rPr>
        <w:t>The prototype demonstrates the fundamental order orchestration workflow using mocked external services.</w:t>
      </w:r>
    </w:p>
    <w:p w14:paraId="3ABDA0E5" w14:textId="77777777" w:rsidR="00764522" w:rsidRPr="00764522" w:rsidRDefault="00764522" w:rsidP="00124AAF">
      <w:pPr>
        <w:tabs>
          <w:tab w:val="left" w:pos="1840"/>
        </w:tabs>
        <w:spacing w:line="240" w:lineRule="auto"/>
        <w:rPr>
          <w:rFonts w:cstheme="minorHAnsi"/>
          <w:b/>
          <w:bCs/>
          <w:sz w:val="24"/>
          <w:szCs w:val="24"/>
        </w:rPr>
      </w:pPr>
      <w:r w:rsidRPr="00764522">
        <w:rPr>
          <w:rFonts w:cstheme="minorHAnsi"/>
          <w:b/>
          <w:bCs/>
          <w:sz w:val="24"/>
          <w:szCs w:val="24"/>
        </w:rPr>
        <w:t>4.1 Order Submission Flow</w:t>
      </w:r>
    </w:p>
    <w:p w14:paraId="17D25021" w14:textId="77777777" w:rsidR="00764522" w:rsidRPr="00764522" w:rsidRDefault="00764522" w:rsidP="00124AAF">
      <w:pPr>
        <w:numPr>
          <w:ilvl w:val="0"/>
          <w:numId w:val="12"/>
        </w:numPr>
        <w:tabs>
          <w:tab w:val="left" w:pos="1840"/>
        </w:tabs>
        <w:spacing w:line="240" w:lineRule="auto"/>
        <w:rPr>
          <w:rFonts w:cstheme="minorHAnsi"/>
        </w:rPr>
      </w:pPr>
      <w:r w:rsidRPr="00764522">
        <w:rPr>
          <w:rFonts w:cstheme="minorHAnsi"/>
        </w:rPr>
        <w:t>Client authenticates and submits order</w:t>
      </w:r>
    </w:p>
    <w:p w14:paraId="7A58BAC8" w14:textId="77777777" w:rsidR="00764522" w:rsidRPr="00764522" w:rsidRDefault="00764522" w:rsidP="00124AAF">
      <w:pPr>
        <w:numPr>
          <w:ilvl w:val="0"/>
          <w:numId w:val="12"/>
        </w:numPr>
        <w:tabs>
          <w:tab w:val="left" w:pos="1840"/>
        </w:tabs>
        <w:spacing w:line="240" w:lineRule="auto"/>
        <w:rPr>
          <w:rFonts w:cstheme="minorHAnsi"/>
        </w:rPr>
      </w:pPr>
      <w:r w:rsidRPr="00764522">
        <w:rPr>
          <w:rFonts w:cstheme="minorHAnsi"/>
        </w:rPr>
        <w:t xml:space="preserve">API Gateway validates </w:t>
      </w:r>
      <w:proofErr w:type="gramStart"/>
      <w:r w:rsidRPr="00764522">
        <w:rPr>
          <w:rFonts w:cstheme="minorHAnsi"/>
        </w:rPr>
        <w:t>request</w:t>
      </w:r>
      <w:proofErr w:type="gramEnd"/>
      <w:r w:rsidRPr="00764522">
        <w:rPr>
          <w:rFonts w:cstheme="minorHAnsi"/>
        </w:rPr>
        <w:t xml:space="preserve"> and persists </w:t>
      </w:r>
      <w:proofErr w:type="gramStart"/>
      <w:r w:rsidRPr="00764522">
        <w:rPr>
          <w:rFonts w:cstheme="minorHAnsi"/>
        </w:rPr>
        <w:t>order</w:t>
      </w:r>
      <w:proofErr w:type="gramEnd"/>
    </w:p>
    <w:p w14:paraId="39027EB9" w14:textId="77777777" w:rsidR="00764522" w:rsidRPr="00764522" w:rsidRDefault="00764522" w:rsidP="00124AAF">
      <w:pPr>
        <w:numPr>
          <w:ilvl w:val="0"/>
          <w:numId w:val="12"/>
        </w:numPr>
        <w:tabs>
          <w:tab w:val="left" w:pos="1840"/>
        </w:tabs>
        <w:spacing w:line="240" w:lineRule="auto"/>
        <w:rPr>
          <w:rFonts w:cstheme="minorHAnsi"/>
        </w:rPr>
      </w:pPr>
      <w:r w:rsidRPr="00764522">
        <w:rPr>
          <w:rFonts w:cstheme="minorHAnsi"/>
        </w:rPr>
        <w:t>Event published to RabbitMQ</w:t>
      </w:r>
    </w:p>
    <w:p w14:paraId="2FC4409F" w14:textId="77777777" w:rsidR="00764522" w:rsidRPr="00764522" w:rsidRDefault="00764522" w:rsidP="00124AAF">
      <w:pPr>
        <w:numPr>
          <w:ilvl w:val="0"/>
          <w:numId w:val="12"/>
        </w:numPr>
        <w:tabs>
          <w:tab w:val="left" w:pos="1840"/>
        </w:tabs>
        <w:spacing w:line="240" w:lineRule="auto"/>
        <w:rPr>
          <w:rFonts w:cstheme="minorHAnsi"/>
        </w:rPr>
      </w:pPr>
      <w:r w:rsidRPr="00764522">
        <w:rPr>
          <w:rFonts w:cstheme="minorHAnsi"/>
        </w:rPr>
        <w:t>Worker consumes event</w:t>
      </w:r>
    </w:p>
    <w:p w14:paraId="16EFDD32" w14:textId="77777777" w:rsidR="00764522" w:rsidRPr="00764522" w:rsidRDefault="00764522" w:rsidP="00124AAF">
      <w:pPr>
        <w:numPr>
          <w:ilvl w:val="0"/>
          <w:numId w:val="12"/>
        </w:numPr>
        <w:tabs>
          <w:tab w:val="left" w:pos="1840"/>
        </w:tabs>
        <w:spacing w:line="240" w:lineRule="auto"/>
        <w:rPr>
          <w:rFonts w:cstheme="minorHAnsi"/>
        </w:rPr>
      </w:pPr>
      <w:r w:rsidRPr="00764522">
        <w:rPr>
          <w:rFonts w:cstheme="minorHAnsi"/>
        </w:rPr>
        <w:t>CMS validation invoked</w:t>
      </w:r>
    </w:p>
    <w:p w14:paraId="0B057AF1" w14:textId="77777777" w:rsidR="00764522" w:rsidRPr="00764522" w:rsidRDefault="00764522" w:rsidP="00124AAF">
      <w:pPr>
        <w:numPr>
          <w:ilvl w:val="0"/>
          <w:numId w:val="12"/>
        </w:numPr>
        <w:tabs>
          <w:tab w:val="left" w:pos="1840"/>
        </w:tabs>
        <w:spacing w:line="240" w:lineRule="auto"/>
        <w:rPr>
          <w:rFonts w:cstheme="minorHAnsi"/>
        </w:rPr>
      </w:pPr>
      <w:r w:rsidRPr="00764522">
        <w:rPr>
          <w:rFonts w:cstheme="minorHAnsi"/>
        </w:rPr>
        <w:t>ROS routing invoked</w:t>
      </w:r>
    </w:p>
    <w:p w14:paraId="6C4A36BB" w14:textId="77777777" w:rsidR="00764522" w:rsidRPr="00764522" w:rsidRDefault="00764522" w:rsidP="00124AAF">
      <w:pPr>
        <w:numPr>
          <w:ilvl w:val="0"/>
          <w:numId w:val="12"/>
        </w:numPr>
        <w:tabs>
          <w:tab w:val="left" w:pos="1840"/>
        </w:tabs>
        <w:spacing w:line="240" w:lineRule="auto"/>
        <w:rPr>
          <w:rFonts w:cstheme="minorHAnsi"/>
        </w:rPr>
      </w:pPr>
      <w:r w:rsidRPr="00764522">
        <w:rPr>
          <w:rFonts w:cstheme="minorHAnsi"/>
        </w:rPr>
        <w:t>WMS dispatch invoked</w:t>
      </w:r>
    </w:p>
    <w:p w14:paraId="76229333" w14:textId="77777777" w:rsidR="00764522" w:rsidRPr="00764522" w:rsidRDefault="00764522" w:rsidP="00124AAF">
      <w:pPr>
        <w:numPr>
          <w:ilvl w:val="0"/>
          <w:numId w:val="12"/>
        </w:numPr>
        <w:tabs>
          <w:tab w:val="left" w:pos="1840"/>
        </w:tabs>
        <w:spacing w:line="240" w:lineRule="auto"/>
        <w:rPr>
          <w:rFonts w:cstheme="minorHAnsi"/>
        </w:rPr>
      </w:pPr>
      <w:r w:rsidRPr="00764522">
        <w:rPr>
          <w:rFonts w:cstheme="minorHAnsi"/>
        </w:rPr>
        <w:t>Final status recorded</w:t>
      </w:r>
    </w:p>
    <w:p w14:paraId="408E936B" w14:textId="620D795E" w:rsidR="00764522" w:rsidRDefault="00764522" w:rsidP="00124AAF">
      <w:pPr>
        <w:tabs>
          <w:tab w:val="left" w:pos="2530"/>
        </w:tabs>
        <w:spacing w:line="240" w:lineRule="auto"/>
        <w:rPr>
          <w:rFonts w:cstheme="minorHAnsi"/>
        </w:rPr>
      </w:pPr>
      <w:r>
        <w:rPr>
          <w:rFonts w:cstheme="minorHAnsi"/>
        </w:rPr>
        <w:tab/>
      </w:r>
    </w:p>
    <w:p w14:paraId="69506E60" w14:textId="77777777" w:rsidR="00764522" w:rsidRDefault="00764522" w:rsidP="00124AAF">
      <w:pPr>
        <w:tabs>
          <w:tab w:val="left" w:pos="2530"/>
        </w:tabs>
        <w:spacing w:line="240" w:lineRule="auto"/>
        <w:rPr>
          <w:rFonts w:cstheme="minorHAnsi"/>
        </w:rPr>
      </w:pPr>
    </w:p>
    <w:p w14:paraId="2D5821CD" w14:textId="77777777" w:rsidR="00764522" w:rsidRDefault="00764522" w:rsidP="00124AAF">
      <w:pPr>
        <w:tabs>
          <w:tab w:val="left" w:pos="2530"/>
        </w:tabs>
        <w:spacing w:line="240" w:lineRule="auto"/>
        <w:rPr>
          <w:rFonts w:cstheme="minorHAnsi"/>
        </w:rPr>
      </w:pPr>
    </w:p>
    <w:p w14:paraId="606E878A" w14:textId="2EBB5DD7" w:rsidR="007C1108" w:rsidRPr="007C1108" w:rsidRDefault="007C1108" w:rsidP="00124AAF">
      <w:pPr>
        <w:tabs>
          <w:tab w:val="left" w:pos="2530"/>
        </w:tabs>
        <w:spacing w:line="240" w:lineRule="auto"/>
        <w:rPr>
          <w:rFonts w:cstheme="minorHAnsi"/>
        </w:rPr>
      </w:pPr>
      <w:r w:rsidRPr="007C1108">
        <w:rPr>
          <w:rFonts w:cstheme="minorHAnsi"/>
        </w:rPr>
        <w:lastRenderedPageBreak/>
        <w:drawing>
          <wp:inline distT="0" distB="0" distL="0" distR="0" wp14:anchorId="02B7CE35" wp14:editId="3EB7DD8E">
            <wp:extent cx="5943600" cy="4076065"/>
            <wp:effectExtent l="0" t="0" r="0" b="635"/>
            <wp:docPr id="1237066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76065"/>
                    </a:xfrm>
                    <a:prstGeom prst="rect">
                      <a:avLst/>
                    </a:prstGeom>
                    <a:noFill/>
                    <a:ln>
                      <a:noFill/>
                    </a:ln>
                  </pic:spPr>
                </pic:pic>
              </a:graphicData>
            </a:graphic>
          </wp:inline>
        </w:drawing>
      </w:r>
    </w:p>
    <w:p w14:paraId="1DE27550" w14:textId="6772BAEF" w:rsidR="007C1108" w:rsidRPr="007C1108" w:rsidRDefault="007C1108" w:rsidP="00124AAF">
      <w:pPr>
        <w:tabs>
          <w:tab w:val="left" w:pos="2530"/>
        </w:tabs>
        <w:spacing w:line="240" w:lineRule="auto"/>
        <w:rPr>
          <w:rFonts w:cstheme="minorHAnsi"/>
        </w:rPr>
      </w:pPr>
    </w:p>
    <w:p w14:paraId="10676971" w14:textId="77777777" w:rsidR="007C1108" w:rsidRDefault="007C1108" w:rsidP="00124AAF">
      <w:pPr>
        <w:tabs>
          <w:tab w:val="left" w:pos="2530"/>
        </w:tabs>
        <w:spacing w:line="240" w:lineRule="auto"/>
        <w:rPr>
          <w:rFonts w:cstheme="minorHAnsi"/>
        </w:rPr>
      </w:pPr>
    </w:p>
    <w:p w14:paraId="35DFC55A" w14:textId="77777777" w:rsidR="00764522" w:rsidRPr="00764522" w:rsidRDefault="00764522" w:rsidP="00124AAF">
      <w:pPr>
        <w:tabs>
          <w:tab w:val="left" w:pos="2530"/>
        </w:tabs>
        <w:spacing w:line="240" w:lineRule="auto"/>
        <w:rPr>
          <w:rFonts w:cstheme="minorHAnsi"/>
          <w:b/>
          <w:bCs/>
          <w:sz w:val="24"/>
          <w:szCs w:val="24"/>
        </w:rPr>
      </w:pPr>
      <w:r w:rsidRPr="00764522">
        <w:rPr>
          <w:rFonts w:cstheme="minorHAnsi"/>
          <w:b/>
          <w:bCs/>
          <w:sz w:val="24"/>
          <w:szCs w:val="24"/>
        </w:rPr>
        <w:t>4.2 Real-Time Tracking Mechanism</w:t>
      </w:r>
    </w:p>
    <w:p w14:paraId="64A2E955" w14:textId="77777777" w:rsidR="00764522" w:rsidRPr="00764522" w:rsidRDefault="00764522" w:rsidP="00124AAF">
      <w:pPr>
        <w:tabs>
          <w:tab w:val="left" w:pos="2530"/>
        </w:tabs>
        <w:spacing w:line="240" w:lineRule="auto"/>
        <w:rPr>
          <w:rFonts w:cstheme="minorHAnsi"/>
        </w:rPr>
      </w:pPr>
      <w:r w:rsidRPr="00764522">
        <w:rPr>
          <w:rFonts w:cstheme="minorHAnsi"/>
        </w:rPr>
        <w:t>Real-time updates are delivered using WebSocket connections maintained between the client and API Gateway.</w:t>
      </w:r>
    </w:p>
    <w:p w14:paraId="58DE4156" w14:textId="77777777" w:rsidR="00764522" w:rsidRPr="00764522" w:rsidRDefault="00764522" w:rsidP="00124AAF">
      <w:pPr>
        <w:tabs>
          <w:tab w:val="left" w:pos="2530"/>
        </w:tabs>
        <w:spacing w:line="240" w:lineRule="auto"/>
        <w:rPr>
          <w:rFonts w:cstheme="minorHAnsi"/>
        </w:rPr>
      </w:pPr>
      <w:r w:rsidRPr="00764522">
        <w:rPr>
          <w:rFonts w:cstheme="minorHAnsi"/>
        </w:rPr>
        <w:t>The mechanism includes:</w:t>
      </w:r>
    </w:p>
    <w:p w14:paraId="617D69D0" w14:textId="77777777" w:rsidR="00764522" w:rsidRPr="00764522" w:rsidRDefault="00764522" w:rsidP="00124AAF">
      <w:pPr>
        <w:numPr>
          <w:ilvl w:val="0"/>
          <w:numId w:val="13"/>
        </w:numPr>
        <w:tabs>
          <w:tab w:val="left" w:pos="2530"/>
        </w:tabs>
        <w:spacing w:line="240" w:lineRule="auto"/>
        <w:rPr>
          <w:rFonts w:cstheme="minorHAnsi"/>
        </w:rPr>
      </w:pPr>
      <w:r w:rsidRPr="00764522">
        <w:rPr>
          <w:rFonts w:cstheme="minorHAnsi"/>
        </w:rPr>
        <w:t>Persistent client connections</w:t>
      </w:r>
    </w:p>
    <w:p w14:paraId="23514E25" w14:textId="77777777" w:rsidR="00764522" w:rsidRPr="00764522" w:rsidRDefault="00764522" w:rsidP="00124AAF">
      <w:pPr>
        <w:numPr>
          <w:ilvl w:val="0"/>
          <w:numId w:val="13"/>
        </w:numPr>
        <w:tabs>
          <w:tab w:val="left" w:pos="2530"/>
        </w:tabs>
        <w:spacing w:line="240" w:lineRule="auto"/>
        <w:rPr>
          <w:rFonts w:cstheme="minorHAnsi"/>
        </w:rPr>
      </w:pPr>
      <w:r w:rsidRPr="00764522">
        <w:rPr>
          <w:rFonts w:cstheme="minorHAnsi"/>
        </w:rPr>
        <w:t>Event-triggered status updates</w:t>
      </w:r>
    </w:p>
    <w:p w14:paraId="012FA568" w14:textId="77777777" w:rsidR="00764522" w:rsidRPr="00764522" w:rsidRDefault="00764522" w:rsidP="00124AAF">
      <w:pPr>
        <w:numPr>
          <w:ilvl w:val="0"/>
          <w:numId w:val="13"/>
        </w:numPr>
        <w:tabs>
          <w:tab w:val="left" w:pos="2530"/>
        </w:tabs>
        <w:spacing w:line="240" w:lineRule="auto"/>
        <w:rPr>
          <w:rFonts w:cstheme="minorHAnsi"/>
        </w:rPr>
      </w:pPr>
      <w:r w:rsidRPr="00764522">
        <w:rPr>
          <w:rFonts w:cstheme="minorHAnsi"/>
        </w:rPr>
        <w:t>Internal worker-to-gateway notification endpoints</w:t>
      </w:r>
    </w:p>
    <w:p w14:paraId="1BE93098" w14:textId="77777777" w:rsidR="00764522" w:rsidRDefault="00764522" w:rsidP="00124AAF">
      <w:pPr>
        <w:numPr>
          <w:ilvl w:val="0"/>
          <w:numId w:val="13"/>
        </w:numPr>
        <w:tabs>
          <w:tab w:val="left" w:pos="2530"/>
        </w:tabs>
        <w:spacing w:line="240" w:lineRule="auto"/>
        <w:rPr>
          <w:rFonts w:cstheme="minorHAnsi"/>
        </w:rPr>
      </w:pPr>
      <w:r w:rsidRPr="00764522">
        <w:rPr>
          <w:rFonts w:cstheme="minorHAnsi"/>
        </w:rPr>
        <w:t>Broadcast to subscribed clients</w:t>
      </w:r>
    </w:p>
    <w:p w14:paraId="65992C27" w14:textId="77777777" w:rsidR="00764522" w:rsidRDefault="00764522" w:rsidP="00124AAF">
      <w:pPr>
        <w:tabs>
          <w:tab w:val="left" w:pos="2530"/>
        </w:tabs>
        <w:spacing w:line="240" w:lineRule="auto"/>
        <w:ind w:left="720"/>
        <w:rPr>
          <w:rFonts w:cstheme="minorHAnsi"/>
        </w:rPr>
      </w:pPr>
    </w:p>
    <w:p w14:paraId="694D8238" w14:textId="77777777" w:rsidR="007C1108" w:rsidRDefault="007C1108" w:rsidP="00124AAF">
      <w:pPr>
        <w:tabs>
          <w:tab w:val="left" w:pos="2530"/>
        </w:tabs>
        <w:spacing w:line="240" w:lineRule="auto"/>
        <w:ind w:left="720"/>
        <w:rPr>
          <w:rFonts w:cstheme="minorHAnsi"/>
        </w:rPr>
      </w:pPr>
    </w:p>
    <w:p w14:paraId="4D10B905" w14:textId="77777777" w:rsidR="007C1108" w:rsidRDefault="007C1108" w:rsidP="00124AAF">
      <w:pPr>
        <w:tabs>
          <w:tab w:val="left" w:pos="2530"/>
        </w:tabs>
        <w:spacing w:line="240" w:lineRule="auto"/>
        <w:ind w:left="720"/>
        <w:rPr>
          <w:rFonts w:cstheme="minorHAnsi"/>
        </w:rPr>
      </w:pPr>
    </w:p>
    <w:p w14:paraId="56156E1B" w14:textId="77777777" w:rsidR="007C1108" w:rsidRDefault="007C1108" w:rsidP="00124AAF">
      <w:pPr>
        <w:tabs>
          <w:tab w:val="left" w:pos="2530"/>
        </w:tabs>
        <w:spacing w:line="240" w:lineRule="auto"/>
        <w:ind w:left="720"/>
        <w:rPr>
          <w:rFonts w:cstheme="minorHAnsi"/>
        </w:rPr>
      </w:pPr>
    </w:p>
    <w:p w14:paraId="703E7F38" w14:textId="2D29FE63" w:rsidR="007C1108" w:rsidRDefault="00C7649E" w:rsidP="00124AAF">
      <w:pPr>
        <w:tabs>
          <w:tab w:val="left" w:pos="2530"/>
        </w:tabs>
        <w:spacing w:line="240" w:lineRule="auto"/>
        <w:ind w:left="720"/>
        <w:jc w:val="both"/>
        <w:rPr>
          <w:rFonts w:cstheme="minorHAnsi"/>
        </w:rPr>
      </w:pPr>
      <w:r>
        <w:rPr>
          <w:noProof/>
        </w:rPr>
        <w:lastRenderedPageBreak/>
        <w:drawing>
          <wp:inline distT="0" distB="0" distL="0" distR="0" wp14:anchorId="5A2D381F" wp14:editId="4358AC6C">
            <wp:extent cx="5943600" cy="4161790"/>
            <wp:effectExtent l="0" t="0" r="0" b="0"/>
            <wp:docPr id="214505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61790"/>
                    </a:xfrm>
                    <a:prstGeom prst="rect">
                      <a:avLst/>
                    </a:prstGeom>
                    <a:noFill/>
                    <a:ln>
                      <a:noFill/>
                    </a:ln>
                  </pic:spPr>
                </pic:pic>
              </a:graphicData>
            </a:graphic>
          </wp:inline>
        </w:drawing>
      </w:r>
    </w:p>
    <w:p w14:paraId="1822DE7F" w14:textId="77777777" w:rsidR="00C7649E" w:rsidRPr="00764522" w:rsidRDefault="00C7649E" w:rsidP="00124AAF">
      <w:pPr>
        <w:tabs>
          <w:tab w:val="left" w:pos="2530"/>
        </w:tabs>
        <w:spacing w:line="240" w:lineRule="auto"/>
        <w:ind w:left="720"/>
        <w:jc w:val="both"/>
        <w:rPr>
          <w:rFonts w:cstheme="minorHAnsi"/>
        </w:rPr>
      </w:pPr>
    </w:p>
    <w:p w14:paraId="56B4442B" w14:textId="77777777" w:rsidR="00764522" w:rsidRPr="00764522" w:rsidRDefault="00764522" w:rsidP="00124AAF">
      <w:pPr>
        <w:tabs>
          <w:tab w:val="left" w:pos="2530"/>
        </w:tabs>
        <w:spacing w:line="240" w:lineRule="auto"/>
        <w:rPr>
          <w:rFonts w:cstheme="minorHAnsi"/>
          <w:b/>
          <w:bCs/>
          <w:sz w:val="24"/>
          <w:szCs w:val="24"/>
        </w:rPr>
      </w:pPr>
      <w:r w:rsidRPr="00764522">
        <w:rPr>
          <w:rFonts w:cstheme="minorHAnsi"/>
          <w:b/>
          <w:bCs/>
          <w:sz w:val="24"/>
          <w:szCs w:val="24"/>
        </w:rPr>
        <w:t>4.3 Prototype Scope</w:t>
      </w:r>
    </w:p>
    <w:p w14:paraId="5CA7F9B0" w14:textId="77777777" w:rsidR="00764522" w:rsidRPr="00764522" w:rsidRDefault="00764522" w:rsidP="00124AAF">
      <w:pPr>
        <w:tabs>
          <w:tab w:val="left" w:pos="2530"/>
        </w:tabs>
        <w:spacing w:line="240" w:lineRule="auto"/>
        <w:rPr>
          <w:rFonts w:cstheme="minorHAnsi"/>
        </w:rPr>
      </w:pPr>
      <w:r w:rsidRPr="00764522">
        <w:rPr>
          <w:rFonts w:cstheme="minorHAnsi"/>
        </w:rPr>
        <w:t>Fully implemented:</w:t>
      </w:r>
    </w:p>
    <w:p w14:paraId="3322CD80" w14:textId="77777777" w:rsidR="00764522" w:rsidRPr="00764522" w:rsidRDefault="00764522" w:rsidP="00124AAF">
      <w:pPr>
        <w:numPr>
          <w:ilvl w:val="0"/>
          <w:numId w:val="14"/>
        </w:numPr>
        <w:tabs>
          <w:tab w:val="left" w:pos="2530"/>
        </w:tabs>
        <w:spacing w:line="240" w:lineRule="auto"/>
        <w:rPr>
          <w:rFonts w:cstheme="minorHAnsi"/>
        </w:rPr>
      </w:pPr>
      <w:r w:rsidRPr="00764522">
        <w:rPr>
          <w:rFonts w:cstheme="minorHAnsi"/>
        </w:rPr>
        <w:t>Order submission</w:t>
      </w:r>
    </w:p>
    <w:p w14:paraId="593264F1" w14:textId="77777777" w:rsidR="00764522" w:rsidRPr="00764522" w:rsidRDefault="00764522" w:rsidP="00124AAF">
      <w:pPr>
        <w:numPr>
          <w:ilvl w:val="0"/>
          <w:numId w:val="14"/>
        </w:numPr>
        <w:tabs>
          <w:tab w:val="left" w:pos="2530"/>
        </w:tabs>
        <w:spacing w:line="240" w:lineRule="auto"/>
        <w:rPr>
          <w:rFonts w:cstheme="minorHAnsi"/>
        </w:rPr>
      </w:pPr>
      <w:r w:rsidRPr="00764522">
        <w:rPr>
          <w:rFonts w:cstheme="minorHAnsi"/>
        </w:rPr>
        <w:t>Event publication</w:t>
      </w:r>
    </w:p>
    <w:p w14:paraId="7D57494A" w14:textId="77777777" w:rsidR="00764522" w:rsidRPr="00764522" w:rsidRDefault="00764522" w:rsidP="00124AAF">
      <w:pPr>
        <w:numPr>
          <w:ilvl w:val="0"/>
          <w:numId w:val="14"/>
        </w:numPr>
        <w:tabs>
          <w:tab w:val="left" w:pos="2530"/>
        </w:tabs>
        <w:spacing w:line="240" w:lineRule="auto"/>
        <w:rPr>
          <w:rFonts w:cstheme="minorHAnsi"/>
        </w:rPr>
      </w:pPr>
      <w:r w:rsidRPr="00764522">
        <w:rPr>
          <w:rFonts w:cstheme="minorHAnsi"/>
        </w:rPr>
        <w:t>Sequential orchestration</w:t>
      </w:r>
    </w:p>
    <w:p w14:paraId="18A390A0" w14:textId="77777777" w:rsidR="00764522" w:rsidRPr="00764522" w:rsidRDefault="00764522" w:rsidP="00124AAF">
      <w:pPr>
        <w:numPr>
          <w:ilvl w:val="0"/>
          <w:numId w:val="14"/>
        </w:numPr>
        <w:tabs>
          <w:tab w:val="left" w:pos="2530"/>
        </w:tabs>
        <w:spacing w:line="240" w:lineRule="auto"/>
        <w:rPr>
          <w:rFonts w:cstheme="minorHAnsi"/>
        </w:rPr>
      </w:pPr>
      <w:r w:rsidRPr="00764522">
        <w:rPr>
          <w:rFonts w:cstheme="minorHAnsi"/>
        </w:rPr>
        <w:t>Mock system integration</w:t>
      </w:r>
    </w:p>
    <w:p w14:paraId="55EFFD9A" w14:textId="77777777" w:rsidR="00764522" w:rsidRPr="00764522" w:rsidRDefault="00764522" w:rsidP="00124AAF">
      <w:pPr>
        <w:numPr>
          <w:ilvl w:val="0"/>
          <w:numId w:val="14"/>
        </w:numPr>
        <w:tabs>
          <w:tab w:val="left" w:pos="2530"/>
        </w:tabs>
        <w:spacing w:line="240" w:lineRule="auto"/>
        <w:rPr>
          <w:rFonts w:cstheme="minorHAnsi"/>
        </w:rPr>
      </w:pPr>
      <w:r w:rsidRPr="00764522">
        <w:rPr>
          <w:rFonts w:cstheme="minorHAnsi"/>
        </w:rPr>
        <w:t>Status persistence</w:t>
      </w:r>
    </w:p>
    <w:p w14:paraId="72E0CE9D" w14:textId="77777777" w:rsidR="00764522" w:rsidRPr="00764522" w:rsidRDefault="00764522" w:rsidP="00124AAF">
      <w:pPr>
        <w:numPr>
          <w:ilvl w:val="0"/>
          <w:numId w:val="14"/>
        </w:numPr>
        <w:tabs>
          <w:tab w:val="left" w:pos="2530"/>
        </w:tabs>
        <w:spacing w:line="240" w:lineRule="auto"/>
        <w:rPr>
          <w:rFonts w:cstheme="minorHAnsi"/>
        </w:rPr>
      </w:pPr>
      <w:r w:rsidRPr="00764522">
        <w:rPr>
          <w:rFonts w:cstheme="minorHAnsi"/>
        </w:rPr>
        <w:t>Basic WebSocket updates</w:t>
      </w:r>
    </w:p>
    <w:p w14:paraId="35635CCA" w14:textId="77777777" w:rsidR="00764522" w:rsidRPr="00764522" w:rsidRDefault="00764522" w:rsidP="00124AAF">
      <w:pPr>
        <w:tabs>
          <w:tab w:val="left" w:pos="2530"/>
        </w:tabs>
        <w:spacing w:line="240" w:lineRule="auto"/>
        <w:rPr>
          <w:rFonts w:cstheme="minorHAnsi"/>
        </w:rPr>
      </w:pPr>
      <w:r w:rsidRPr="00764522">
        <w:rPr>
          <w:rFonts w:cstheme="minorHAnsi"/>
        </w:rPr>
        <w:t>Minimally implemented:</w:t>
      </w:r>
    </w:p>
    <w:p w14:paraId="3FEB7FAF" w14:textId="77777777" w:rsidR="00764522" w:rsidRPr="00764522" w:rsidRDefault="00764522" w:rsidP="00124AAF">
      <w:pPr>
        <w:numPr>
          <w:ilvl w:val="0"/>
          <w:numId w:val="15"/>
        </w:numPr>
        <w:tabs>
          <w:tab w:val="left" w:pos="2530"/>
        </w:tabs>
        <w:spacing w:line="240" w:lineRule="auto"/>
        <w:rPr>
          <w:rFonts w:cstheme="minorHAnsi"/>
        </w:rPr>
      </w:pPr>
      <w:r w:rsidRPr="00764522">
        <w:rPr>
          <w:rFonts w:cstheme="minorHAnsi"/>
        </w:rPr>
        <w:t>Notification UI sophistication</w:t>
      </w:r>
    </w:p>
    <w:p w14:paraId="488E2F4B" w14:textId="77777777" w:rsidR="00764522" w:rsidRPr="00764522" w:rsidRDefault="00764522" w:rsidP="00124AAF">
      <w:pPr>
        <w:numPr>
          <w:ilvl w:val="0"/>
          <w:numId w:val="15"/>
        </w:numPr>
        <w:tabs>
          <w:tab w:val="left" w:pos="2530"/>
        </w:tabs>
        <w:spacing w:line="240" w:lineRule="auto"/>
        <w:rPr>
          <w:rFonts w:cstheme="minorHAnsi"/>
        </w:rPr>
      </w:pPr>
      <w:r w:rsidRPr="00764522">
        <w:rPr>
          <w:rFonts w:cstheme="minorHAnsi"/>
        </w:rPr>
        <w:t>Advanced failure visualization</w:t>
      </w:r>
    </w:p>
    <w:p w14:paraId="11B93E78" w14:textId="77777777" w:rsidR="00764522" w:rsidRDefault="00764522" w:rsidP="00124AAF">
      <w:pPr>
        <w:numPr>
          <w:ilvl w:val="0"/>
          <w:numId w:val="15"/>
        </w:numPr>
        <w:tabs>
          <w:tab w:val="left" w:pos="2530"/>
        </w:tabs>
        <w:spacing w:line="240" w:lineRule="auto"/>
        <w:rPr>
          <w:rFonts w:cstheme="minorHAnsi"/>
        </w:rPr>
      </w:pPr>
      <w:r w:rsidRPr="00764522">
        <w:rPr>
          <w:rFonts w:cstheme="minorHAnsi"/>
        </w:rPr>
        <w:t>Production-grade observability</w:t>
      </w:r>
    </w:p>
    <w:p w14:paraId="06311121" w14:textId="77777777" w:rsidR="00764522" w:rsidRPr="00764522" w:rsidRDefault="00764522" w:rsidP="00124AAF">
      <w:pPr>
        <w:tabs>
          <w:tab w:val="left" w:pos="2530"/>
        </w:tabs>
        <w:spacing w:line="240" w:lineRule="auto"/>
        <w:ind w:left="720"/>
        <w:rPr>
          <w:rFonts w:cstheme="minorHAnsi"/>
        </w:rPr>
      </w:pPr>
    </w:p>
    <w:p w14:paraId="10E617DB" w14:textId="77777777" w:rsidR="00764522" w:rsidRPr="00764522" w:rsidRDefault="00764522" w:rsidP="00124AAF">
      <w:pPr>
        <w:tabs>
          <w:tab w:val="left" w:pos="2530"/>
        </w:tabs>
        <w:spacing w:line="240" w:lineRule="auto"/>
        <w:rPr>
          <w:rFonts w:cstheme="minorHAnsi"/>
          <w:b/>
          <w:bCs/>
          <w:sz w:val="28"/>
          <w:szCs w:val="28"/>
        </w:rPr>
      </w:pPr>
      <w:r w:rsidRPr="00764522">
        <w:rPr>
          <w:rFonts w:cstheme="minorHAnsi"/>
          <w:b/>
          <w:bCs/>
          <w:sz w:val="28"/>
          <w:szCs w:val="28"/>
        </w:rPr>
        <w:lastRenderedPageBreak/>
        <w:t>5. Information Security Considerations</w:t>
      </w:r>
    </w:p>
    <w:p w14:paraId="662DE9D9" w14:textId="77777777" w:rsidR="00764522" w:rsidRPr="00764522" w:rsidRDefault="00764522" w:rsidP="00124AAF">
      <w:pPr>
        <w:tabs>
          <w:tab w:val="left" w:pos="2530"/>
        </w:tabs>
        <w:spacing w:line="240" w:lineRule="auto"/>
        <w:rPr>
          <w:rFonts w:cstheme="minorHAnsi"/>
          <w:b/>
          <w:bCs/>
        </w:rPr>
      </w:pPr>
      <w:r w:rsidRPr="00764522">
        <w:rPr>
          <w:rFonts w:cstheme="minorHAnsi"/>
          <w:b/>
          <w:bCs/>
        </w:rPr>
        <w:t>5.1 Authentication and Authorization</w:t>
      </w:r>
    </w:p>
    <w:p w14:paraId="0A711A01" w14:textId="77777777" w:rsidR="00764522" w:rsidRPr="00764522" w:rsidRDefault="00764522" w:rsidP="00124AAF">
      <w:pPr>
        <w:numPr>
          <w:ilvl w:val="0"/>
          <w:numId w:val="16"/>
        </w:numPr>
        <w:tabs>
          <w:tab w:val="left" w:pos="2530"/>
        </w:tabs>
        <w:spacing w:line="240" w:lineRule="auto"/>
        <w:rPr>
          <w:rFonts w:cstheme="minorHAnsi"/>
        </w:rPr>
      </w:pPr>
      <w:r w:rsidRPr="00764522">
        <w:rPr>
          <w:rFonts w:cstheme="minorHAnsi"/>
        </w:rPr>
        <w:t>JWT-based authentication</w:t>
      </w:r>
    </w:p>
    <w:p w14:paraId="2FFF489E" w14:textId="77777777" w:rsidR="00764522" w:rsidRPr="00764522" w:rsidRDefault="00764522" w:rsidP="00124AAF">
      <w:pPr>
        <w:numPr>
          <w:ilvl w:val="0"/>
          <w:numId w:val="16"/>
        </w:numPr>
        <w:tabs>
          <w:tab w:val="left" w:pos="2530"/>
        </w:tabs>
        <w:spacing w:line="240" w:lineRule="auto"/>
        <w:rPr>
          <w:rFonts w:cstheme="minorHAnsi"/>
        </w:rPr>
      </w:pPr>
      <w:r w:rsidRPr="00764522">
        <w:rPr>
          <w:rFonts w:cstheme="minorHAnsi"/>
        </w:rPr>
        <w:t>Client-level data isolation</w:t>
      </w:r>
    </w:p>
    <w:p w14:paraId="6F91AE56" w14:textId="77777777" w:rsidR="00764522" w:rsidRDefault="00764522" w:rsidP="00124AAF">
      <w:pPr>
        <w:numPr>
          <w:ilvl w:val="0"/>
          <w:numId w:val="16"/>
        </w:numPr>
        <w:tabs>
          <w:tab w:val="left" w:pos="2530"/>
        </w:tabs>
        <w:spacing w:line="240" w:lineRule="auto"/>
        <w:rPr>
          <w:rFonts w:cstheme="minorHAnsi"/>
        </w:rPr>
      </w:pPr>
      <w:r w:rsidRPr="00764522">
        <w:rPr>
          <w:rFonts w:cstheme="minorHAnsi"/>
        </w:rPr>
        <w:t>Protected API endpoints</w:t>
      </w:r>
    </w:p>
    <w:p w14:paraId="4D01EA60" w14:textId="77777777" w:rsidR="00124AAF" w:rsidRPr="00124AAF" w:rsidRDefault="00124AAF" w:rsidP="00124AAF">
      <w:pPr>
        <w:tabs>
          <w:tab w:val="left" w:pos="2530"/>
        </w:tabs>
        <w:spacing w:line="240" w:lineRule="auto"/>
        <w:rPr>
          <w:rFonts w:cstheme="minorHAnsi"/>
          <w:b/>
          <w:bCs/>
          <w:sz w:val="14"/>
          <w:szCs w:val="14"/>
        </w:rPr>
      </w:pPr>
    </w:p>
    <w:p w14:paraId="42DA0A62" w14:textId="3D284593" w:rsidR="00764522" w:rsidRPr="00764522" w:rsidRDefault="00764522" w:rsidP="00124AAF">
      <w:pPr>
        <w:tabs>
          <w:tab w:val="left" w:pos="2530"/>
        </w:tabs>
        <w:spacing w:line="240" w:lineRule="auto"/>
        <w:rPr>
          <w:rFonts w:cstheme="minorHAnsi"/>
          <w:b/>
          <w:bCs/>
        </w:rPr>
      </w:pPr>
      <w:r w:rsidRPr="00764522">
        <w:rPr>
          <w:rFonts w:cstheme="minorHAnsi"/>
          <w:b/>
          <w:bCs/>
        </w:rPr>
        <w:t>5.2 Data Protection</w:t>
      </w:r>
    </w:p>
    <w:p w14:paraId="41CD363B" w14:textId="77777777" w:rsidR="00764522" w:rsidRPr="00764522" w:rsidRDefault="00764522" w:rsidP="00124AAF">
      <w:pPr>
        <w:numPr>
          <w:ilvl w:val="0"/>
          <w:numId w:val="17"/>
        </w:numPr>
        <w:tabs>
          <w:tab w:val="left" w:pos="2530"/>
        </w:tabs>
        <w:spacing w:line="240" w:lineRule="auto"/>
        <w:rPr>
          <w:rFonts w:cstheme="minorHAnsi"/>
        </w:rPr>
      </w:pPr>
      <w:r w:rsidRPr="00764522">
        <w:rPr>
          <w:rFonts w:cstheme="minorHAnsi"/>
        </w:rPr>
        <w:t>Password hashing</w:t>
      </w:r>
    </w:p>
    <w:p w14:paraId="78A64D19" w14:textId="77777777" w:rsidR="00764522" w:rsidRPr="00764522" w:rsidRDefault="00764522" w:rsidP="00124AAF">
      <w:pPr>
        <w:numPr>
          <w:ilvl w:val="0"/>
          <w:numId w:val="17"/>
        </w:numPr>
        <w:tabs>
          <w:tab w:val="left" w:pos="2530"/>
        </w:tabs>
        <w:spacing w:line="240" w:lineRule="auto"/>
        <w:rPr>
          <w:rFonts w:cstheme="minorHAnsi"/>
        </w:rPr>
      </w:pPr>
      <w:r w:rsidRPr="00764522">
        <w:rPr>
          <w:rFonts w:cstheme="minorHAnsi"/>
        </w:rPr>
        <w:t>Secure credential storage</w:t>
      </w:r>
    </w:p>
    <w:p w14:paraId="1EE8A5DB" w14:textId="77777777" w:rsidR="00764522" w:rsidRPr="00764522" w:rsidRDefault="00764522" w:rsidP="00124AAF">
      <w:pPr>
        <w:numPr>
          <w:ilvl w:val="0"/>
          <w:numId w:val="17"/>
        </w:numPr>
        <w:tabs>
          <w:tab w:val="left" w:pos="2530"/>
        </w:tabs>
        <w:spacing w:line="240" w:lineRule="auto"/>
        <w:rPr>
          <w:rFonts w:cstheme="minorHAnsi"/>
        </w:rPr>
      </w:pPr>
      <w:r w:rsidRPr="00764522">
        <w:rPr>
          <w:rFonts w:cstheme="minorHAnsi"/>
        </w:rPr>
        <w:t>Avoidance of plaintext secrets</w:t>
      </w:r>
    </w:p>
    <w:p w14:paraId="754BE33E" w14:textId="77777777" w:rsidR="00124AAF" w:rsidRPr="00124AAF" w:rsidRDefault="00124AAF" w:rsidP="00124AAF">
      <w:pPr>
        <w:tabs>
          <w:tab w:val="left" w:pos="2530"/>
        </w:tabs>
        <w:spacing w:line="240" w:lineRule="auto"/>
        <w:rPr>
          <w:rFonts w:cstheme="minorHAnsi"/>
          <w:b/>
          <w:bCs/>
          <w:sz w:val="16"/>
          <w:szCs w:val="16"/>
        </w:rPr>
      </w:pPr>
    </w:p>
    <w:p w14:paraId="5E2F7A14" w14:textId="5D893F3D" w:rsidR="00764522" w:rsidRPr="00764522" w:rsidRDefault="00764522" w:rsidP="00124AAF">
      <w:pPr>
        <w:tabs>
          <w:tab w:val="left" w:pos="2530"/>
        </w:tabs>
        <w:spacing w:line="240" w:lineRule="auto"/>
        <w:rPr>
          <w:rFonts w:cstheme="minorHAnsi"/>
          <w:b/>
          <w:bCs/>
        </w:rPr>
      </w:pPr>
      <w:r w:rsidRPr="00764522">
        <w:rPr>
          <w:rFonts w:cstheme="minorHAnsi"/>
          <w:b/>
          <w:bCs/>
        </w:rPr>
        <w:t>5.3 Transport Security</w:t>
      </w:r>
    </w:p>
    <w:p w14:paraId="5E6B41F5" w14:textId="77777777" w:rsidR="00764522" w:rsidRPr="00764522" w:rsidRDefault="00764522" w:rsidP="00124AAF">
      <w:pPr>
        <w:numPr>
          <w:ilvl w:val="0"/>
          <w:numId w:val="18"/>
        </w:numPr>
        <w:tabs>
          <w:tab w:val="left" w:pos="2530"/>
        </w:tabs>
        <w:spacing w:line="240" w:lineRule="auto"/>
        <w:rPr>
          <w:rFonts w:cstheme="minorHAnsi"/>
        </w:rPr>
      </w:pPr>
      <w:r w:rsidRPr="00764522">
        <w:rPr>
          <w:rFonts w:cstheme="minorHAnsi"/>
        </w:rPr>
        <w:t>HTTPS and WSS recommended for production</w:t>
      </w:r>
    </w:p>
    <w:p w14:paraId="53CE3509" w14:textId="77777777" w:rsidR="00764522" w:rsidRPr="00764522" w:rsidRDefault="00764522" w:rsidP="00124AAF">
      <w:pPr>
        <w:numPr>
          <w:ilvl w:val="0"/>
          <w:numId w:val="18"/>
        </w:numPr>
        <w:tabs>
          <w:tab w:val="left" w:pos="2530"/>
        </w:tabs>
        <w:spacing w:line="240" w:lineRule="auto"/>
        <w:rPr>
          <w:rFonts w:cstheme="minorHAnsi"/>
        </w:rPr>
      </w:pPr>
      <w:r w:rsidRPr="00764522">
        <w:rPr>
          <w:rFonts w:cstheme="minorHAnsi"/>
        </w:rPr>
        <w:t>Internal network isolation via Docker</w:t>
      </w:r>
    </w:p>
    <w:p w14:paraId="3EC59E98" w14:textId="77777777" w:rsidR="00124AAF" w:rsidRPr="00124AAF" w:rsidRDefault="00124AAF" w:rsidP="00124AAF">
      <w:pPr>
        <w:tabs>
          <w:tab w:val="left" w:pos="2530"/>
        </w:tabs>
        <w:spacing w:line="240" w:lineRule="auto"/>
        <w:rPr>
          <w:rFonts w:cstheme="minorHAnsi"/>
          <w:b/>
          <w:bCs/>
          <w:sz w:val="16"/>
          <w:szCs w:val="16"/>
        </w:rPr>
      </w:pPr>
    </w:p>
    <w:p w14:paraId="28D57CBA" w14:textId="7B59CACA" w:rsidR="00764522" w:rsidRPr="00764522" w:rsidRDefault="00764522" w:rsidP="00124AAF">
      <w:pPr>
        <w:tabs>
          <w:tab w:val="left" w:pos="2530"/>
        </w:tabs>
        <w:spacing w:line="240" w:lineRule="auto"/>
        <w:rPr>
          <w:rFonts w:cstheme="minorHAnsi"/>
          <w:b/>
          <w:bCs/>
        </w:rPr>
      </w:pPr>
      <w:r w:rsidRPr="00764522">
        <w:rPr>
          <w:rFonts w:cstheme="minorHAnsi"/>
          <w:b/>
          <w:bCs/>
        </w:rPr>
        <w:t>5.4 Input Validation</w:t>
      </w:r>
    </w:p>
    <w:p w14:paraId="211EB8F9" w14:textId="77777777" w:rsidR="00764522" w:rsidRPr="00764522" w:rsidRDefault="00764522" w:rsidP="00124AAF">
      <w:pPr>
        <w:numPr>
          <w:ilvl w:val="0"/>
          <w:numId w:val="19"/>
        </w:numPr>
        <w:tabs>
          <w:tab w:val="left" w:pos="2530"/>
        </w:tabs>
        <w:spacing w:line="240" w:lineRule="auto"/>
        <w:rPr>
          <w:rFonts w:cstheme="minorHAnsi"/>
        </w:rPr>
      </w:pPr>
      <w:r w:rsidRPr="00764522">
        <w:rPr>
          <w:rFonts w:cstheme="minorHAnsi"/>
        </w:rPr>
        <w:t>Schema validation using request models</w:t>
      </w:r>
    </w:p>
    <w:p w14:paraId="32AAF449" w14:textId="77777777" w:rsidR="00764522" w:rsidRPr="00764522" w:rsidRDefault="00764522" w:rsidP="00124AAF">
      <w:pPr>
        <w:numPr>
          <w:ilvl w:val="0"/>
          <w:numId w:val="19"/>
        </w:numPr>
        <w:tabs>
          <w:tab w:val="left" w:pos="2530"/>
        </w:tabs>
        <w:spacing w:line="240" w:lineRule="auto"/>
        <w:rPr>
          <w:rFonts w:cstheme="minorHAnsi"/>
        </w:rPr>
      </w:pPr>
      <w:r w:rsidRPr="00764522">
        <w:rPr>
          <w:rFonts w:cstheme="minorHAnsi"/>
        </w:rPr>
        <w:t>SQL injection prevention through parameterized queries</w:t>
      </w:r>
    </w:p>
    <w:p w14:paraId="51AA1CA3" w14:textId="77777777" w:rsidR="00124AAF" w:rsidRPr="00124AAF" w:rsidRDefault="00124AAF" w:rsidP="00124AAF">
      <w:pPr>
        <w:tabs>
          <w:tab w:val="left" w:pos="2530"/>
        </w:tabs>
        <w:spacing w:line="240" w:lineRule="auto"/>
        <w:rPr>
          <w:rFonts w:cstheme="minorHAnsi"/>
          <w:b/>
          <w:bCs/>
          <w:sz w:val="16"/>
          <w:szCs w:val="16"/>
        </w:rPr>
      </w:pPr>
    </w:p>
    <w:p w14:paraId="636A6777" w14:textId="3E6206C2" w:rsidR="00764522" w:rsidRPr="00764522" w:rsidRDefault="00764522" w:rsidP="00124AAF">
      <w:pPr>
        <w:tabs>
          <w:tab w:val="left" w:pos="2530"/>
        </w:tabs>
        <w:spacing w:line="240" w:lineRule="auto"/>
        <w:rPr>
          <w:rFonts w:cstheme="minorHAnsi"/>
          <w:b/>
          <w:bCs/>
        </w:rPr>
      </w:pPr>
      <w:r w:rsidRPr="00764522">
        <w:rPr>
          <w:rFonts w:cstheme="minorHAnsi"/>
          <w:b/>
          <w:bCs/>
        </w:rPr>
        <w:t>5.5 Secret Management</w:t>
      </w:r>
    </w:p>
    <w:p w14:paraId="04101CFF" w14:textId="77777777" w:rsidR="00764522" w:rsidRPr="00764522" w:rsidRDefault="00764522" w:rsidP="00124AAF">
      <w:pPr>
        <w:numPr>
          <w:ilvl w:val="0"/>
          <w:numId w:val="20"/>
        </w:numPr>
        <w:tabs>
          <w:tab w:val="left" w:pos="2530"/>
        </w:tabs>
        <w:spacing w:line="240" w:lineRule="auto"/>
        <w:rPr>
          <w:rFonts w:cstheme="minorHAnsi"/>
        </w:rPr>
      </w:pPr>
      <w:r w:rsidRPr="00764522">
        <w:rPr>
          <w:rFonts w:cstheme="minorHAnsi"/>
        </w:rPr>
        <w:t>Environment variable usage</w:t>
      </w:r>
    </w:p>
    <w:p w14:paraId="7935112A" w14:textId="77777777" w:rsidR="00764522" w:rsidRPr="00764522" w:rsidRDefault="00764522" w:rsidP="00124AAF">
      <w:pPr>
        <w:numPr>
          <w:ilvl w:val="0"/>
          <w:numId w:val="20"/>
        </w:numPr>
        <w:tabs>
          <w:tab w:val="left" w:pos="2530"/>
        </w:tabs>
        <w:spacing w:line="240" w:lineRule="auto"/>
        <w:rPr>
          <w:rFonts w:cstheme="minorHAnsi"/>
        </w:rPr>
      </w:pPr>
      <w:r w:rsidRPr="00764522">
        <w:rPr>
          <w:rFonts w:cstheme="minorHAnsi"/>
        </w:rPr>
        <w:t>Source control exclusion of secrets</w:t>
      </w:r>
    </w:p>
    <w:p w14:paraId="1BC6D616" w14:textId="77777777" w:rsidR="00124AAF" w:rsidRPr="00124AAF" w:rsidRDefault="00124AAF" w:rsidP="00124AAF">
      <w:pPr>
        <w:tabs>
          <w:tab w:val="left" w:pos="2530"/>
        </w:tabs>
        <w:spacing w:line="240" w:lineRule="auto"/>
        <w:rPr>
          <w:rFonts w:cstheme="minorHAnsi"/>
          <w:b/>
          <w:bCs/>
          <w:sz w:val="16"/>
          <w:szCs w:val="16"/>
        </w:rPr>
      </w:pPr>
    </w:p>
    <w:p w14:paraId="03E070BF" w14:textId="06198318" w:rsidR="00764522" w:rsidRPr="00764522" w:rsidRDefault="00764522" w:rsidP="00124AAF">
      <w:pPr>
        <w:tabs>
          <w:tab w:val="left" w:pos="2530"/>
        </w:tabs>
        <w:spacing w:line="240" w:lineRule="auto"/>
        <w:rPr>
          <w:rFonts w:cstheme="minorHAnsi"/>
          <w:b/>
          <w:bCs/>
        </w:rPr>
      </w:pPr>
      <w:r w:rsidRPr="00764522">
        <w:rPr>
          <w:rFonts w:cstheme="minorHAnsi"/>
          <w:b/>
          <w:bCs/>
        </w:rPr>
        <w:t>5.6 Messaging Security</w:t>
      </w:r>
    </w:p>
    <w:p w14:paraId="545205DC" w14:textId="77777777" w:rsidR="00764522" w:rsidRPr="00764522" w:rsidRDefault="00764522" w:rsidP="00124AAF">
      <w:pPr>
        <w:numPr>
          <w:ilvl w:val="0"/>
          <w:numId w:val="21"/>
        </w:numPr>
        <w:tabs>
          <w:tab w:val="left" w:pos="2530"/>
        </w:tabs>
        <w:spacing w:line="240" w:lineRule="auto"/>
        <w:rPr>
          <w:rFonts w:cstheme="minorHAnsi"/>
        </w:rPr>
      </w:pPr>
      <w:r w:rsidRPr="00764522">
        <w:rPr>
          <w:rFonts w:cstheme="minorHAnsi"/>
        </w:rPr>
        <w:t>Broker credential configuration</w:t>
      </w:r>
    </w:p>
    <w:p w14:paraId="69B7A4C8" w14:textId="77777777" w:rsidR="00764522" w:rsidRPr="00764522" w:rsidRDefault="00764522" w:rsidP="00124AAF">
      <w:pPr>
        <w:numPr>
          <w:ilvl w:val="0"/>
          <w:numId w:val="21"/>
        </w:numPr>
        <w:tabs>
          <w:tab w:val="left" w:pos="2530"/>
        </w:tabs>
        <w:spacing w:line="240" w:lineRule="auto"/>
        <w:rPr>
          <w:rFonts w:cstheme="minorHAnsi"/>
        </w:rPr>
      </w:pPr>
      <w:r w:rsidRPr="00764522">
        <w:rPr>
          <w:rFonts w:cstheme="minorHAnsi"/>
        </w:rPr>
        <w:t>Queue access restrictions</w:t>
      </w:r>
    </w:p>
    <w:p w14:paraId="14E47645" w14:textId="77777777" w:rsidR="00124AAF" w:rsidRPr="00124AAF" w:rsidRDefault="00124AAF" w:rsidP="00124AAF">
      <w:pPr>
        <w:tabs>
          <w:tab w:val="left" w:pos="2530"/>
        </w:tabs>
        <w:spacing w:line="240" w:lineRule="auto"/>
        <w:rPr>
          <w:rFonts w:cstheme="minorHAnsi"/>
          <w:b/>
          <w:bCs/>
          <w:sz w:val="14"/>
          <w:szCs w:val="14"/>
        </w:rPr>
      </w:pPr>
    </w:p>
    <w:p w14:paraId="45398105" w14:textId="360FBD78" w:rsidR="00764522" w:rsidRPr="00764522" w:rsidRDefault="00764522" w:rsidP="00124AAF">
      <w:pPr>
        <w:tabs>
          <w:tab w:val="left" w:pos="2530"/>
        </w:tabs>
        <w:spacing w:line="240" w:lineRule="auto"/>
        <w:rPr>
          <w:rFonts w:cstheme="minorHAnsi"/>
          <w:b/>
          <w:bCs/>
        </w:rPr>
      </w:pPr>
      <w:r w:rsidRPr="00764522">
        <w:rPr>
          <w:rFonts w:cstheme="minorHAnsi"/>
          <w:b/>
          <w:bCs/>
        </w:rPr>
        <w:t>5.7 Logging and Auditing</w:t>
      </w:r>
    </w:p>
    <w:p w14:paraId="4A177A07" w14:textId="77777777" w:rsidR="00764522" w:rsidRPr="00764522" w:rsidRDefault="00764522" w:rsidP="00124AAF">
      <w:pPr>
        <w:numPr>
          <w:ilvl w:val="0"/>
          <w:numId w:val="22"/>
        </w:numPr>
        <w:tabs>
          <w:tab w:val="left" w:pos="2530"/>
        </w:tabs>
        <w:spacing w:line="240" w:lineRule="auto"/>
        <w:rPr>
          <w:rFonts w:cstheme="minorHAnsi"/>
        </w:rPr>
      </w:pPr>
      <w:r w:rsidRPr="00764522">
        <w:rPr>
          <w:rFonts w:cstheme="minorHAnsi"/>
        </w:rPr>
        <w:t>Operational logging</w:t>
      </w:r>
    </w:p>
    <w:p w14:paraId="01B136E3" w14:textId="77777777" w:rsidR="00764522" w:rsidRPr="00764522" w:rsidRDefault="00764522" w:rsidP="00124AAF">
      <w:pPr>
        <w:numPr>
          <w:ilvl w:val="0"/>
          <w:numId w:val="22"/>
        </w:numPr>
        <w:tabs>
          <w:tab w:val="left" w:pos="2530"/>
        </w:tabs>
        <w:spacing w:line="240" w:lineRule="auto"/>
        <w:rPr>
          <w:rFonts w:cstheme="minorHAnsi"/>
        </w:rPr>
      </w:pPr>
      <w:r w:rsidRPr="00764522">
        <w:rPr>
          <w:rFonts w:cstheme="minorHAnsi"/>
        </w:rPr>
        <w:t>Event traceability</w:t>
      </w:r>
    </w:p>
    <w:p w14:paraId="06935BDD" w14:textId="77777777" w:rsidR="00764522" w:rsidRPr="00764522" w:rsidRDefault="00764522" w:rsidP="00124AAF">
      <w:pPr>
        <w:numPr>
          <w:ilvl w:val="0"/>
          <w:numId w:val="22"/>
        </w:numPr>
        <w:tabs>
          <w:tab w:val="left" w:pos="2530"/>
        </w:tabs>
        <w:spacing w:line="240" w:lineRule="auto"/>
        <w:rPr>
          <w:rFonts w:cstheme="minorHAnsi"/>
        </w:rPr>
      </w:pPr>
      <w:r w:rsidRPr="00764522">
        <w:rPr>
          <w:rFonts w:cstheme="minorHAnsi"/>
        </w:rPr>
        <w:t>Sensitive data redaction</w:t>
      </w:r>
    </w:p>
    <w:p w14:paraId="5E37E602" w14:textId="2F76F1B3" w:rsidR="00764522" w:rsidRPr="00764522" w:rsidRDefault="00764522" w:rsidP="00124AAF">
      <w:pPr>
        <w:tabs>
          <w:tab w:val="left" w:pos="2530"/>
        </w:tabs>
        <w:spacing w:line="240" w:lineRule="auto"/>
        <w:rPr>
          <w:rFonts w:cstheme="minorHAnsi"/>
          <w:b/>
          <w:bCs/>
        </w:rPr>
      </w:pPr>
      <w:r w:rsidRPr="00764522">
        <w:rPr>
          <w:rFonts w:cstheme="minorHAnsi"/>
          <w:b/>
          <w:bCs/>
        </w:rPr>
        <w:lastRenderedPageBreak/>
        <w:t>5.8 Availability and Resilience</w:t>
      </w:r>
    </w:p>
    <w:p w14:paraId="217FB874" w14:textId="77777777" w:rsidR="00764522" w:rsidRPr="00764522" w:rsidRDefault="00764522" w:rsidP="00124AAF">
      <w:pPr>
        <w:numPr>
          <w:ilvl w:val="0"/>
          <w:numId w:val="23"/>
        </w:numPr>
        <w:tabs>
          <w:tab w:val="left" w:pos="2530"/>
        </w:tabs>
        <w:spacing w:line="240" w:lineRule="auto"/>
        <w:rPr>
          <w:rFonts w:cstheme="minorHAnsi"/>
        </w:rPr>
      </w:pPr>
      <w:r w:rsidRPr="00764522">
        <w:rPr>
          <w:rFonts w:cstheme="minorHAnsi"/>
        </w:rPr>
        <w:t>Retry strategies</w:t>
      </w:r>
    </w:p>
    <w:p w14:paraId="3BD40D9C" w14:textId="77777777" w:rsidR="00764522" w:rsidRPr="00764522" w:rsidRDefault="00764522" w:rsidP="00124AAF">
      <w:pPr>
        <w:numPr>
          <w:ilvl w:val="0"/>
          <w:numId w:val="23"/>
        </w:numPr>
        <w:tabs>
          <w:tab w:val="left" w:pos="2530"/>
        </w:tabs>
        <w:spacing w:line="240" w:lineRule="auto"/>
        <w:rPr>
          <w:rFonts w:cstheme="minorHAnsi"/>
        </w:rPr>
      </w:pPr>
      <w:r w:rsidRPr="00764522">
        <w:rPr>
          <w:rFonts w:cstheme="minorHAnsi"/>
        </w:rPr>
        <w:t>DLQ handling</w:t>
      </w:r>
    </w:p>
    <w:p w14:paraId="511B00D9" w14:textId="77777777" w:rsidR="00764522" w:rsidRPr="00764522" w:rsidRDefault="00764522" w:rsidP="00124AAF">
      <w:pPr>
        <w:numPr>
          <w:ilvl w:val="0"/>
          <w:numId w:val="23"/>
        </w:numPr>
        <w:tabs>
          <w:tab w:val="left" w:pos="2530"/>
        </w:tabs>
        <w:spacing w:line="240" w:lineRule="auto"/>
        <w:rPr>
          <w:rFonts w:cstheme="minorHAnsi"/>
        </w:rPr>
      </w:pPr>
      <w:r w:rsidRPr="00764522">
        <w:rPr>
          <w:rFonts w:cstheme="minorHAnsi"/>
        </w:rPr>
        <w:t>External call timeouts</w:t>
      </w:r>
    </w:p>
    <w:p w14:paraId="13FC633F" w14:textId="77777777" w:rsidR="00764522" w:rsidRPr="00764522" w:rsidRDefault="00764522" w:rsidP="00124AAF">
      <w:pPr>
        <w:numPr>
          <w:ilvl w:val="0"/>
          <w:numId w:val="23"/>
        </w:numPr>
        <w:tabs>
          <w:tab w:val="left" w:pos="2530"/>
        </w:tabs>
        <w:spacing w:line="240" w:lineRule="auto"/>
        <w:rPr>
          <w:rFonts w:cstheme="minorHAnsi"/>
        </w:rPr>
      </w:pPr>
      <w:r w:rsidRPr="00764522">
        <w:rPr>
          <w:rFonts w:cstheme="minorHAnsi"/>
        </w:rPr>
        <w:t>Circuit breaker as future enhancement</w:t>
      </w:r>
    </w:p>
    <w:p w14:paraId="3AEE4452" w14:textId="77777777" w:rsidR="00764522" w:rsidRPr="00764522" w:rsidRDefault="00764522" w:rsidP="00124AAF">
      <w:pPr>
        <w:tabs>
          <w:tab w:val="left" w:pos="2530"/>
        </w:tabs>
        <w:spacing w:line="240" w:lineRule="auto"/>
        <w:rPr>
          <w:rFonts w:cstheme="minorHAnsi"/>
        </w:rPr>
      </w:pPr>
    </w:p>
    <w:sectPr w:rsidR="00764522" w:rsidRPr="00764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A0F"/>
    <w:multiLevelType w:val="multilevel"/>
    <w:tmpl w:val="CFA4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1EA8"/>
    <w:multiLevelType w:val="multilevel"/>
    <w:tmpl w:val="A51C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D5DA5"/>
    <w:multiLevelType w:val="multilevel"/>
    <w:tmpl w:val="98D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C3CAD"/>
    <w:multiLevelType w:val="multilevel"/>
    <w:tmpl w:val="545CB78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1F80EFD"/>
    <w:multiLevelType w:val="multilevel"/>
    <w:tmpl w:val="508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32C5D"/>
    <w:multiLevelType w:val="multilevel"/>
    <w:tmpl w:val="4422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B25CC"/>
    <w:multiLevelType w:val="multilevel"/>
    <w:tmpl w:val="8386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838CA"/>
    <w:multiLevelType w:val="multilevel"/>
    <w:tmpl w:val="99C4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A3ACC"/>
    <w:multiLevelType w:val="multilevel"/>
    <w:tmpl w:val="D3F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D7692"/>
    <w:multiLevelType w:val="multilevel"/>
    <w:tmpl w:val="17F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8636D"/>
    <w:multiLevelType w:val="multilevel"/>
    <w:tmpl w:val="2240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47FF9"/>
    <w:multiLevelType w:val="multilevel"/>
    <w:tmpl w:val="A3E0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226DF"/>
    <w:multiLevelType w:val="multilevel"/>
    <w:tmpl w:val="EC20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F4BDF"/>
    <w:multiLevelType w:val="multilevel"/>
    <w:tmpl w:val="EF34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9C1577"/>
    <w:multiLevelType w:val="multilevel"/>
    <w:tmpl w:val="561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2557B"/>
    <w:multiLevelType w:val="multilevel"/>
    <w:tmpl w:val="117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43123"/>
    <w:multiLevelType w:val="multilevel"/>
    <w:tmpl w:val="7C4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603FF"/>
    <w:multiLevelType w:val="multilevel"/>
    <w:tmpl w:val="FF4C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C04A8"/>
    <w:multiLevelType w:val="multilevel"/>
    <w:tmpl w:val="A58C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B744C"/>
    <w:multiLevelType w:val="multilevel"/>
    <w:tmpl w:val="B54C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D5FCE"/>
    <w:multiLevelType w:val="multilevel"/>
    <w:tmpl w:val="3DAE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E81EC2"/>
    <w:multiLevelType w:val="multilevel"/>
    <w:tmpl w:val="5C1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2630A"/>
    <w:multiLevelType w:val="multilevel"/>
    <w:tmpl w:val="835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317685">
    <w:abstractNumId w:val="14"/>
  </w:num>
  <w:num w:numId="2" w16cid:durableId="421805231">
    <w:abstractNumId w:val="9"/>
  </w:num>
  <w:num w:numId="3" w16cid:durableId="1731150681">
    <w:abstractNumId w:val="4"/>
  </w:num>
  <w:num w:numId="4" w16cid:durableId="603154172">
    <w:abstractNumId w:val="20"/>
  </w:num>
  <w:num w:numId="5" w16cid:durableId="254678692">
    <w:abstractNumId w:val="3"/>
  </w:num>
  <w:num w:numId="6" w16cid:durableId="366835727">
    <w:abstractNumId w:val="22"/>
  </w:num>
  <w:num w:numId="7" w16cid:durableId="1538934501">
    <w:abstractNumId w:val="0"/>
  </w:num>
  <w:num w:numId="8" w16cid:durableId="731537481">
    <w:abstractNumId w:val="21"/>
  </w:num>
  <w:num w:numId="9" w16cid:durableId="1495148784">
    <w:abstractNumId w:val="6"/>
  </w:num>
  <w:num w:numId="10" w16cid:durableId="987394828">
    <w:abstractNumId w:val="8"/>
  </w:num>
  <w:num w:numId="11" w16cid:durableId="1408267560">
    <w:abstractNumId w:val="19"/>
  </w:num>
  <w:num w:numId="12" w16cid:durableId="1579747835">
    <w:abstractNumId w:val="13"/>
  </w:num>
  <w:num w:numId="13" w16cid:durableId="649990521">
    <w:abstractNumId w:val="15"/>
  </w:num>
  <w:num w:numId="14" w16cid:durableId="1421292078">
    <w:abstractNumId w:val="1"/>
  </w:num>
  <w:num w:numId="15" w16cid:durableId="1884100326">
    <w:abstractNumId w:val="11"/>
  </w:num>
  <w:num w:numId="16" w16cid:durableId="398791537">
    <w:abstractNumId w:val="7"/>
  </w:num>
  <w:num w:numId="17" w16cid:durableId="578639815">
    <w:abstractNumId w:val="5"/>
  </w:num>
  <w:num w:numId="18" w16cid:durableId="357196272">
    <w:abstractNumId w:val="10"/>
  </w:num>
  <w:num w:numId="19" w16cid:durableId="1035084240">
    <w:abstractNumId w:val="2"/>
  </w:num>
  <w:num w:numId="20" w16cid:durableId="112795895">
    <w:abstractNumId w:val="16"/>
  </w:num>
  <w:num w:numId="21" w16cid:durableId="519004742">
    <w:abstractNumId w:val="17"/>
  </w:num>
  <w:num w:numId="22" w16cid:durableId="902259530">
    <w:abstractNumId w:val="12"/>
  </w:num>
  <w:num w:numId="23" w16cid:durableId="4650060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931"/>
    <w:rsid w:val="00124AAF"/>
    <w:rsid w:val="002F4C0F"/>
    <w:rsid w:val="00325B88"/>
    <w:rsid w:val="00704DF5"/>
    <w:rsid w:val="00764522"/>
    <w:rsid w:val="007C1108"/>
    <w:rsid w:val="009F71EE"/>
    <w:rsid w:val="00C7649E"/>
    <w:rsid w:val="00D41017"/>
    <w:rsid w:val="00ED0931"/>
    <w:rsid w:val="00F20C1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6FCB"/>
  <w15:chartTrackingRefBased/>
  <w15:docId w15:val="{92391A95-4EB6-462D-8E83-8E65270FC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D0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9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9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9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9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931"/>
    <w:rPr>
      <w:rFonts w:eastAsiaTheme="majorEastAsia" w:cstheme="majorBidi"/>
      <w:color w:val="272727" w:themeColor="text1" w:themeTint="D8"/>
    </w:rPr>
  </w:style>
  <w:style w:type="paragraph" w:styleId="Title">
    <w:name w:val="Title"/>
    <w:basedOn w:val="Normal"/>
    <w:next w:val="Normal"/>
    <w:link w:val="TitleChar"/>
    <w:uiPriority w:val="10"/>
    <w:qFormat/>
    <w:rsid w:val="00ED0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931"/>
    <w:pPr>
      <w:spacing w:before="160"/>
      <w:jc w:val="center"/>
    </w:pPr>
    <w:rPr>
      <w:i/>
      <w:iCs/>
      <w:color w:val="404040" w:themeColor="text1" w:themeTint="BF"/>
    </w:rPr>
  </w:style>
  <w:style w:type="character" w:customStyle="1" w:styleId="QuoteChar">
    <w:name w:val="Quote Char"/>
    <w:basedOn w:val="DefaultParagraphFont"/>
    <w:link w:val="Quote"/>
    <w:uiPriority w:val="29"/>
    <w:rsid w:val="00ED0931"/>
    <w:rPr>
      <w:rFonts w:cs="Latha"/>
      <w:i/>
      <w:iCs/>
      <w:color w:val="404040" w:themeColor="text1" w:themeTint="BF"/>
    </w:rPr>
  </w:style>
  <w:style w:type="paragraph" w:styleId="ListParagraph">
    <w:name w:val="List Paragraph"/>
    <w:basedOn w:val="Normal"/>
    <w:uiPriority w:val="34"/>
    <w:qFormat/>
    <w:rsid w:val="00ED0931"/>
    <w:pPr>
      <w:ind w:left="720"/>
      <w:contextualSpacing/>
    </w:pPr>
  </w:style>
  <w:style w:type="character" w:styleId="IntenseEmphasis">
    <w:name w:val="Intense Emphasis"/>
    <w:basedOn w:val="DefaultParagraphFont"/>
    <w:uiPriority w:val="21"/>
    <w:qFormat/>
    <w:rsid w:val="00ED0931"/>
    <w:rPr>
      <w:i/>
      <w:iCs/>
      <w:color w:val="2F5496" w:themeColor="accent1" w:themeShade="BF"/>
    </w:rPr>
  </w:style>
  <w:style w:type="paragraph" w:styleId="IntenseQuote">
    <w:name w:val="Intense Quote"/>
    <w:basedOn w:val="Normal"/>
    <w:next w:val="Normal"/>
    <w:link w:val="IntenseQuoteChar"/>
    <w:uiPriority w:val="30"/>
    <w:qFormat/>
    <w:rsid w:val="00ED0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931"/>
    <w:rPr>
      <w:rFonts w:cs="Latha"/>
      <w:i/>
      <w:iCs/>
      <w:color w:val="2F5496" w:themeColor="accent1" w:themeShade="BF"/>
    </w:rPr>
  </w:style>
  <w:style w:type="character" w:styleId="IntenseReference">
    <w:name w:val="Intense Reference"/>
    <w:basedOn w:val="DefaultParagraphFont"/>
    <w:uiPriority w:val="32"/>
    <w:qFormat/>
    <w:rsid w:val="00ED09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10</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shagana1217@gmail.com</dc:creator>
  <cp:keywords/>
  <dc:description/>
  <cp:lastModifiedBy>shagana1217@gmail.com</cp:lastModifiedBy>
  <cp:revision>4</cp:revision>
  <dcterms:created xsi:type="dcterms:W3CDTF">2026-02-25T10:42:00Z</dcterms:created>
  <dcterms:modified xsi:type="dcterms:W3CDTF">2026-02-25T14:28:00Z</dcterms:modified>
</cp:coreProperties>
</file>