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Import CSS for styling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termsAccepted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'Roti'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'Ice Cream'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'Dessert'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'Curry'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'/images/pizza.jpg'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'/images/burger.jpg'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'/images/pasta.jpg'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'Contact number must be exactly 10 digits.'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'Quantity must be between 1 and 3.'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menuItem: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totalOrder: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"App-header"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A2B Restaurant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&lt;/header&gt;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&lt;nav&gt;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"#order"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"#gallery"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Gallery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&lt;/a&gt;&lt;/li&gt;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Restaurant Order Form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Customer Name: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Customer Number: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Menu Item: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&lt;option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&lt;/option&gt;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&lt;/select&gt;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Quantity: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&lt;label&gt;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Special Instructions: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&lt;textarea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"order-summary"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Order Summary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Customer Name: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Customer Number: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Menu Item: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Quantity: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Special Instructions: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Total Order: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totalOrder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&lt;/main&gt;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&lt;footer&gt;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All rights  Resevered to Restaurant 2024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&lt;/footer&gt;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Verdana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Geneva,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Tahoma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.App-header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163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px;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hwb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56%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8%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.order-summary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#fab0b0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px;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