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E51" w14:textId="77777777" w:rsidR="000D1189" w:rsidRDefault="000D1189">
      <w:r>
        <w:t>An AI-based diabetes prediction model typically relies on machine learning algorithms and large datasets to make accurate predictions. The content of such a model includes:</w:t>
      </w:r>
    </w:p>
    <w:p w14:paraId="10FFF7A6" w14:textId="77777777" w:rsidR="000D1189" w:rsidRDefault="000D1189"/>
    <w:p w14:paraId="46CC5633" w14:textId="77777777" w:rsidR="000D1189" w:rsidRDefault="000D1189" w:rsidP="000D1189">
      <w:pPr>
        <w:pStyle w:val="ListParagraph"/>
        <w:numPr>
          <w:ilvl w:val="0"/>
          <w:numId w:val="1"/>
        </w:numPr>
      </w:pPr>
      <w:r>
        <w:t>**Features Selection**: Relevant features such as age, weight, height, family history, blood pressure, cholesterol levels, physical activity, and dietary habits are used as input variables.</w:t>
      </w:r>
    </w:p>
    <w:p w14:paraId="2813B387" w14:textId="77777777" w:rsidR="000D1189" w:rsidRDefault="000D1189"/>
    <w:p w14:paraId="16DB0315" w14:textId="77777777" w:rsidR="000D1189" w:rsidRDefault="000D1189" w:rsidP="000D1189">
      <w:pPr>
        <w:pStyle w:val="ListParagraph"/>
        <w:numPr>
          <w:ilvl w:val="0"/>
          <w:numId w:val="1"/>
        </w:numPr>
      </w:pPr>
      <w:r>
        <w:t>**Training Data**: A large dataset containing historical information of individuals, including both diabetic and non-diabetic cases, is used to train the model.</w:t>
      </w:r>
    </w:p>
    <w:p w14:paraId="6B120994" w14:textId="77777777" w:rsidR="000D1189" w:rsidRDefault="000D1189" w:rsidP="000D1189">
      <w:pPr>
        <w:pStyle w:val="ListParagraph"/>
      </w:pPr>
    </w:p>
    <w:p w14:paraId="2E066183" w14:textId="77777777" w:rsidR="000D1189" w:rsidRDefault="000D1189"/>
    <w:p w14:paraId="45D7A3E6" w14:textId="77777777" w:rsidR="000D1189" w:rsidRDefault="000D1189" w:rsidP="000D1189">
      <w:pPr>
        <w:pStyle w:val="ListParagraph"/>
        <w:numPr>
          <w:ilvl w:val="0"/>
          <w:numId w:val="1"/>
        </w:numPr>
      </w:pPr>
      <w:r>
        <w:t>**Labeling**: Each data point in the training set is labeled as either diabetic or non-diabetic based on clinical diagnosis.</w:t>
      </w:r>
    </w:p>
    <w:p w14:paraId="7CB78911" w14:textId="77777777" w:rsidR="000D1189" w:rsidRDefault="000D1189"/>
    <w:p w14:paraId="28123B33" w14:textId="77777777" w:rsidR="000D1189" w:rsidRDefault="000D1189" w:rsidP="000D1189">
      <w:pPr>
        <w:pStyle w:val="ListParagraph"/>
        <w:numPr>
          <w:ilvl w:val="0"/>
          <w:numId w:val="1"/>
        </w:numPr>
      </w:pPr>
      <w:r>
        <w:t>**Algorithm**: Various machine learning algorithms like Logistic Regression, Support Vector Machines, Random Forests, or Neural Networks are employed to learn the patterns in the data.</w:t>
      </w:r>
    </w:p>
    <w:p w14:paraId="5E75EE44" w14:textId="77777777" w:rsidR="000D1189" w:rsidRDefault="000D1189" w:rsidP="000D1189">
      <w:pPr>
        <w:pStyle w:val="ListParagraph"/>
      </w:pPr>
    </w:p>
    <w:p w14:paraId="6D427F44" w14:textId="77777777" w:rsidR="000D1189" w:rsidRDefault="000D1189"/>
    <w:p w14:paraId="2B19485E" w14:textId="77777777" w:rsidR="000D1189" w:rsidRDefault="000D1189" w:rsidP="000D1189">
      <w:pPr>
        <w:pStyle w:val="ListParagraph"/>
        <w:numPr>
          <w:ilvl w:val="0"/>
          <w:numId w:val="1"/>
        </w:numPr>
      </w:pPr>
      <w:r>
        <w:t>**Model Evaluation**: The model’s performance is assessed using metrics like accuracy, sensitivity, specificity, and area under the receiver operating characteristic curve (AUC-ROC) on a validation set.</w:t>
      </w:r>
    </w:p>
    <w:p w14:paraId="03FA10F3" w14:textId="77777777" w:rsidR="000D1189" w:rsidRDefault="000D1189"/>
    <w:p w14:paraId="2B68E2BD" w14:textId="77777777" w:rsidR="000D1189" w:rsidRDefault="000D1189" w:rsidP="000D1189">
      <w:pPr>
        <w:pStyle w:val="ListParagraph"/>
        <w:numPr>
          <w:ilvl w:val="0"/>
          <w:numId w:val="1"/>
        </w:numPr>
      </w:pPr>
      <w:r>
        <w:t>**</w:t>
      </w:r>
      <w:proofErr w:type="spellStart"/>
      <w:r>
        <w:t>Hyperparameter</w:t>
      </w:r>
      <w:proofErr w:type="spellEnd"/>
      <w:r>
        <w:t xml:space="preserve"> Tuning**: Parameters of the algorithm are adjusted to optimize the model’s performance.</w:t>
      </w:r>
    </w:p>
    <w:p w14:paraId="71CF49CB" w14:textId="77777777" w:rsidR="000D1189" w:rsidRDefault="000D1189" w:rsidP="000D1189">
      <w:pPr>
        <w:pStyle w:val="ListParagraph"/>
      </w:pPr>
    </w:p>
    <w:p w14:paraId="384EE87B" w14:textId="77777777" w:rsidR="000D1189" w:rsidRDefault="000D1189"/>
    <w:p w14:paraId="46399A90" w14:textId="77777777" w:rsidR="000D1189" w:rsidRDefault="000D1189" w:rsidP="000D1189">
      <w:pPr>
        <w:pStyle w:val="ListParagraph"/>
        <w:numPr>
          <w:ilvl w:val="0"/>
          <w:numId w:val="1"/>
        </w:numPr>
      </w:pPr>
      <w:r>
        <w:t>**Validation Set**: A portion of the data separate from the training set is used to evaluate the model’s performance.</w:t>
      </w:r>
    </w:p>
    <w:p w14:paraId="2AEB6506" w14:textId="77777777" w:rsidR="000D1189" w:rsidRDefault="000D1189"/>
    <w:p w14:paraId="238F6170" w14:textId="77777777" w:rsidR="000D1189" w:rsidRDefault="000D1189" w:rsidP="000D1189">
      <w:pPr>
        <w:pStyle w:val="ListParagraph"/>
        <w:numPr>
          <w:ilvl w:val="0"/>
          <w:numId w:val="1"/>
        </w:numPr>
      </w:pPr>
      <w:r>
        <w:t>**Testing Set**: Another separate portion of the data is kept aside to test the model’s performance after training.</w:t>
      </w:r>
    </w:p>
    <w:p w14:paraId="4E99B963" w14:textId="77777777" w:rsidR="000D1189" w:rsidRDefault="000D1189" w:rsidP="000D1189">
      <w:pPr>
        <w:pStyle w:val="ListParagraph"/>
      </w:pPr>
    </w:p>
    <w:p w14:paraId="7A69F18A" w14:textId="77777777" w:rsidR="000D1189" w:rsidRDefault="000D1189"/>
    <w:p w14:paraId="4D642E86" w14:textId="77777777" w:rsidR="000D1189" w:rsidRDefault="000D1189" w:rsidP="000D1189">
      <w:pPr>
        <w:pStyle w:val="ListParagraph"/>
        <w:numPr>
          <w:ilvl w:val="0"/>
          <w:numId w:val="1"/>
        </w:numPr>
      </w:pPr>
      <w:r>
        <w:t>**Performance Metrics**: The model’s effectiveness is measured in terms of sensitivity (true positive rate), specificity (true negative rate), accuracy, precision, and F1-score.</w:t>
      </w:r>
    </w:p>
    <w:p w14:paraId="17599A08" w14:textId="77777777" w:rsidR="000D1189" w:rsidRDefault="000D1189"/>
    <w:p w14:paraId="6376E618" w14:textId="77777777" w:rsidR="000D1189" w:rsidRDefault="000D1189" w:rsidP="000D1189">
      <w:pPr>
        <w:pStyle w:val="ListParagraph"/>
        <w:numPr>
          <w:ilvl w:val="0"/>
          <w:numId w:val="1"/>
        </w:numPr>
      </w:pPr>
      <w:r>
        <w:t>**Model Interpretability (optional)**: Techniques may be applied to help understand which features are most influential in making predictions.</w:t>
      </w:r>
    </w:p>
    <w:p w14:paraId="6366019B" w14:textId="77777777" w:rsidR="000D1189" w:rsidRDefault="000D1189" w:rsidP="000D1189">
      <w:pPr>
        <w:pStyle w:val="ListParagraph"/>
      </w:pPr>
    </w:p>
    <w:p w14:paraId="5B587DCF" w14:textId="77777777" w:rsidR="000D1189" w:rsidRDefault="000D1189"/>
    <w:p w14:paraId="6CDF5A9E" w14:textId="77777777" w:rsidR="000D1189" w:rsidRDefault="000D1189" w:rsidP="000D1189">
      <w:pPr>
        <w:pStyle w:val="ListParagraph"/>
        <w:numPr>
          <w:ilvl w:val="0"/>
          <w:numId w:val="1"/>
        </w:numPr>
      </w:pPr>
      <w:r>
        <w:t>**Deployment**: The trained model can be deployed in various ways, such as through a web application, mobile app, or integrated into a healthcare system.</w:t>
      </w:r>
    </w:p>
    <w:p w14:paraId="4FA4593B" w14:textId="77777777" w:rsidR="000D1189" w:rsidRDefault="000D1189"/>
    <w:p w14:paraId="6F00139B" w14:textId="77777777" w:rsidR="000D1189" w:rsidRDefault="000D1189" w:rsidP="000D1189">
      <w:pPr>
        <w:pStyle w:val="ListParagraph"/>
        <w:numPr>
          <w:ilvl w:val="0"/>
          <w:numId w:val="1"/>
        </w:numPr>
      </w:pPr>
      <w:r>
        <w:t>**Monitoring and Updates**: Continuous monitoring is essential to ensure the model’s accuracy over time. Updates may be required to adapt to changing demographics or medical practices.</w:t>
      </w:r>
    </w:p>
    <w:p w14:paraId="70FD2614" w14:textId="77777777" w:rsidR="000D1189" w:rsidRDefault="000D1189" w:rsidP="000D1189">
      <w:pPr>
        <w:pStyle w:val="ListParagraph"/>
      </w:pPr>
    </w:p>
    <w:p w14:paraId="3AAAC860" w14:textId="77777777" w:rsidR="000D1189" w:rsidRDefault="000D1189"/>
    <w:p w14:paraId="44D5CF22" w14:textId="77777777" w:rsidR="000D1189" w:rsidRDefault="000D1189">
      <w:r>
        <w:t>It’s important to note that these models are not a substitute for professional medical advice or diagnosis. They can assist healthcare professionals in making more informed decisions, but should always be used in conjunction with clinical judgment.</w:t>
      </w:r>
    </w:p>
    <w:sectPr w:rsidR="000D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F0BEC"/>
    <w:multiLevelType w:val="hybridMultilevel"/>
    <w:tmpl w:val="5C9C4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89"/>
    <w:rsid w:val="00023B4A"/>
    <w:rsid w:val="000A2C81"/>
    <w:rsid w:val="000D1189"/>
    <w:rsid w:val="00A0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26393"/>
  <w15:chartTrackingRefBased/>
  <w15:docId w15:val="{E1070786-78AC-4546-964D-92431C5F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jagathisan</dc:creator>
  <cp:keywords/>
  <dc:description/>
  <cp:lastModifiedBy>uma jagathisan</cp:lastModifiedBy>
  <cp:revision>2</cp:revision>
  <dcterms:created xsi:type="dcterms:W3CDTF">2023-10-09T04:03:00Z</dcterms:created>
  <dcterms:modified xsi:type="dcterms:W3CDTF">2023-10-09T04:03:00Z</dcterms:modified>
</cp:coreProperties>
</file>