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3.xml" ContentType="application/vnd.openxmlformats-officedocument.wordprocessingml.footer+xml"/>
  <Override PartName="/word/footer1.xml" ContentType="application/vnd.openxmlformats-officedocument.wordprocessingml.footer+xml"/>
  <Override PartName="/word/webSettings.xml" ContentType="application/vnd.openxmlformats-officedocument.wordprocessingml.webSettings+xml"/>
  <Override PartName="/word/stylesWithEffects.xml" ContentType="application/vnd.ms-word.stylesWithEffects+xml"/>
  <Override PartName="/word/theme/theme1.xml" ContentType="application/vnd.openxmlformats-officedocument.theme+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 xml:space="preserve">AI-BASED ELECTRICITY DEMAND INTELLIGENCE SYSTEM FOR SRI LANKA</w:t>
      </w:r>
    </w:p>
    <w:p>
      <w:pPr>
        <w:spacing w:after="200"/>
        <w:jc w:val="center"/>
      </w:pPr>
      <w:r>
        <w:rPr>
          <w:b/>
          <w:sz w:val="28"/>
          <w:szCs w:val="28"/>
        </w:rPr>
        <w:t xml:space="preserve">COMMON INTEGRATED SOLUTION REPORT</w:t>
      </w:r>
    </w:p>
    <w:p>
      <w:pPr>
        <w:spacing w:after="400"/>
        <w:jc w:val="center"/>
      </w:pPr>
      <w:r>
        <w:rPr>
          <w:sz w:val="24"/>
          <w:szCs w:val="24"/>
        </w:rPr>
        <w:t xml:space="preserve">Project ID: R26-IT010</w:t>
      </w:r>
    </w:p>
    <w:tbl>
      <w:tblPr>
        <w:tblW w:w="8221" w:type="dxa"/>
        <w:jc w:val="center"/>
        <w:tblLayout w:type="fixed"/>
        <w:tblLook w:val="04A0" w:firstRow="1" w:lastRow="0" w:firstColumn="1" w:lastColumn="0" w:noHBand="0" w:noVBand="1"/>
      </w:tblPr>
      <w:tblGrid>
        <w:gridCol w:w="2000"/>
        <w:gridCol w:w="1600"/>
        <w:gridCol w:w="4621"/>
      </w:tblGrid>
      <w:tr>
        <w:trPr>
          <w:cantSplit/>
          <w:tblHeader/>
        </w:trPr>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Team member</w:t>
            </w:r>
          </w:p>
        </w:tc>
        <w:tc>
          <w:tcPr>
            <w:tcW w:w="16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Student ID</w:t>
            </w:r>
          </w:p>
        </w:tc>
        <w:tc>
          <w:tcPr>
            <w:tcW w:w="46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Individual component</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Thanujan T</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IT22545176</w:t>
            </w:r>
          </w:p>
        </w:tc>
        <w:tc>
          <w:tcPr>
            <w:tcW w:w="4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Behaviour Intelligence</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Janahan R</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IT22069740</w:t>
            </w:r>
          </w:p>
        </w:tc>
        <w:tc>
          <w:tcPr>
            <w:tcW w:w="4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Adaptive Forecasting and Prediction</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Madushani R.P</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IT22273062</w:t>
            </w:r>
          </w:p>
        </w:tc>
        <w:tc>
          <w:tcPr>
            <w:tcW w:w="4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Explainable AI for Electricity Demand Forecasting</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Dewmini D.M.D.P</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IT22630216</w:t>
            </w:r>
          </w:p>
        </w:tc>
        <w:tc>
          <w:tcPr>
            <w:tcW w:w="4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Scenario Analysis and Decision Support for Electricity Demand Forecasting</w:t>
            </w:r>
          </w:p>
        </w:tc>
      </w:tr>
    </w:tbl>
    <w:p/>
    <w:p/>
    <w:p>
      <w:pPr>
        <w:spacing w:after="100"/>
        <w:jc w:val="center"/>
      </w:pPr>
      <w:r>
        <w:t xml:space="preserve">Report submitted in partial fulfilment of the requirements for the</w:t>
      </w:r>
    </w:p>
    <w:p>
      <w:pPr>
        <w:spacing w:after="100"/>
        <w:jc w:val="center"/>
      </w:pPr>
      <w:r>
        <w:t xml:space="preserve">Bachelor of Science (Hons) in Information Technology</w:t>
      </w:r>
    </w:p>
    <w:p>
      <w:pPr>
        <w:spacing w:after="100"/>
        <w:jc w:val="center"/>
      </w:pPr>
      <w:r>
        <w:t xml:space="preserve">Specialising in Information Technology</w:t>
      </w:r>
    </w:p>
    <w:p>
      <w:pPr>
        <w:spacing w:after="100"/>
        <w:jc w:val="center"/>
      </w:pPr>
      <w:r>
        <w:t xml:space="preserve">Department of Information Technology</w:t>
      </w:r>
    </w:p>
    <w:p>
      <w:pPr>
        <w:spacing w:after="100"/>
        <w:jc w:val="center"/>
      </w:pPr>
      <w:r>
        <w:t xml:space="preserve">Sri Lanka Institute of Information Technology</w:t>
      </w:r>
    </w:p>
    <w:p>
      <w:pPr>
        <w:spacing w:after="100"/>
        <w:jc w:val="center"/>
      </w:pPr>
      <w:r>
        <w:t xml:space="preserve">Sri Lanka</w:t>
      </w:r>
    </w:p>
    <w:p>
      <w:pPr>
        <w:spacing w:after="100"/>
        <w:jc w:val="center"/>
      </w:pPr>
      <w:r>
        <w:t xml:space="preserve">October 2026</w:t>
      </w:r>
    </w:p>
    <w:p>
      <w:pPr>
        <w:sectPr>
          <w:footerReference w:type="default" r:id="rId9"/>
          <w:pgSz w:w="11906" w:h="16838"/>
          <w:pgMar w:top="1417" w:right="1417" w:bottom="2268" w:left="2268" w:header="709" w:footer="850" w:gutter="0"/>
          <w:cols w:space="720"/>
          <w:docGrid w:linePitch="360"/>
        </w:sectPr>
      </w:pPr>
    </w:p>
    <w:p>
      <w:pPr>
        <w:pStyle w:val="FrontMatterHeading"/>
        <w:outlineLvl w:val="0"/>
      </w:pPr>
      <w:bookmarkStart w:id="101" w:name="_Toc8000100"/>
      <w:r>
        <w:t xml:space="preserve">DECLARATION AND SUPERVISOR CERTIFICATION</w:t>
      </w:r>
      <w:bookmarkEnd w:id="101"/>
    </w:p>
    <w:p>
      <w:pPr/>
      <w:r>
        <w:rPr>
          <w:b/>
        </w:rPr>
        <w:t xml:space="preserve">Candidate declaration. </w:t>
      </w:r>
      <w:r>
        <w:t xml:space="preserve">We declare that this common report is our own work and does not incorporate, without acknowledgement, material previously submitted for a degree or diploma at any university or institute of higher learning. To the best of our knowledge, it contains no material previously published or written by another person except where acknowledgement is made in the text. We grant the Sri Lanka Institute of Information Technology the non-exclusive right to reproduce and distribute this report, in whole or in part, in print, electronic, or other media, while retaining the right to use the content in future work.</w:t>
      </w:r>
    </w:p>
    <w:tbl>
      <w:tblPr>
        <w:tblW w:w="8221" w:type="dxa"/>
        <w:jc w:val="center"/>
        <w:tblLayout w:type="fixed"/>
        <w:tblLook w:val="04A0" w:firstRow="1" w:lastRow="0" w:firstColumn="1" w:lastColumn="0" w:noHBand="0" w:noVBand="1"/>
      </w:tblPr>
      <w:tblGrid>
        <w:gridCol w:w="2300"/>
        <w:gridCol w:w="1700"/>
        <w:gridCol w:w="2421"/>
        <w:gridCol w:w="1800"/>
      </w:tblGrid>
      <w:tr>
        <w:trPr>
          <w:cantSplit/>
          <w:tblHeader/>
        </w:trPr>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Student name</w:t>
            </w:r>
          </w:p>
        </w:tc>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Student ID</w:t>
            </w:r>
          </w:p>
        </w:tc>
        <w:tc>
          <w:tcPr>
            <w:tcW w:w="24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Signature</w:t>
            </w:r>
          </w:p>
        </w:tc>
        <w:tc>
          <w:tcPr>
            <w:tcW w:w="1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Date</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Thanujan T</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IT22545176</w:t>
            </w:r>
          </w:p>
        </w:tc>
        <w:tc>
          <w:tcPr>
            <w:tcW w:w="2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Janahan R</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IT22069740</w:t>
            </w:r>
          </w:p>
        </w:tc>
        <w:tc>
          <w:tcPr>
            <w:tcW w:w="2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Madushani R.P</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IT22273062</w:t>
            </w:r>
          </w:p>
        </w:tc>
        <w:tc>
          <w:tcPr>
            <w:tcW w:w="2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Dewmini D.M.D.P</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IT22630216</w:t>
            </w:r>
          </w:p>
        </w:tc>
        <w:tc>
          <w:tcPr>
            <w:tcW w:w="2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p>
        </w:tc>
      </w:tr>
    </w:tbl>
    <w:p/>
    <w:p>
      <w:pPr/>
      <w:r>
        <w:rPr>
          <w:b/>
        </w:rPr>
        <w:t xml:space="preserve">Supervisor certification. </w:t>
      </w:r>
      <w:r>
        <w:t xml:space="preserve">The above candidates carried out this research project under my supervision.</w:t>
      </w:r>
    </w:p>
    <w:tbl>
      <w:tblPr>
        <w:tblW w:w="8220" w:type="dxa"/>
        <w:jc w:val="center"/>
        <w:tblLayout w:type="fixed"/>
        <w:tblLook w:val="04A0" w:firstRow="1" w:lastRow="0" w:firstColumn="1" w:lastColumn="0" w:noHBand="0" w:noVBand="1"/>
      </w:tblPr>
      <w:tblGrid>
        <w:gridCol w:w="3685"/>
        <w:gridCol w:w="2721"/>
        <w:gridCol w:w="1814"/>
      </w:tblGrid>
      <w:tr>
        <w:trPr>
          <w:cantSplit/>
          <w:tblHead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Date</w:t>
            </w:r>
          </w:p>
        </w:tc>
      </w:tr>
      <w:tr>
        <w:trPr>
          <w:cantSplit/>
        </w:trPr>
        <w:tc>
          <w:tcPr>
            <w:tcW w:w="3685"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Supervisor: Dr. Nathali Silva</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p>
        </w:tc>
        <w:tc>
          <w:tcPr>
            <w:tcW w:w="1814"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p>
        </w:tc>
      </w:tr>
    </w:tbl>
    <w:p/>
    <w:p>
      <w:pPr>
        <w:pStyle w:val="FrontMatterHeading"/>
        <w:pageBreakBefore/>
        <w:outlineLvl w:val="0"/>
      </w:pPr>
      <w:bookmarkStart w:id="103" w:name="_Toc8000102"/>
      <w:r>
        <w:t xml:space="preserve">ABSTRACT</w:t>
      </w:r>
      <w:bookmarkEnd w:id="103"/>
    </w:p>
    <w:p>
      <w:pPr>
        <w:spacing w:after="140" w:line="240" w:lineRule="auto"/>
        <w:jc w:val="both"/>
      </w:pPr>
      <w:r>
        <w:rPr>
          <w:sz w:val="22"/>
          <w:szCs w:val="22"/>
        </w:rPr>
        <w:t xml:space="preserve">Electricity planners in Sri Lanka receive demand figures and forecasts but little help in judging what kind of day each day is, why a model predicts what it does, how demand would respond to unusual conditions, and how certain a forecast is. This report presents the AI-Based Electricity Demand Intelligence System (Project R26-IT010), a decision-support system built by four undergraduates as four connected components: behaviour intelligence (daily-profile clustering, anomaly and peak detection, behaviour labels), adaptive forecasting (hybrid deep-learning forecasts with calibrated intervals), explainable AI (SHAP and LIME explanations of an XGBoost model) and scenario analysis (what-if simulation with risk levels and recommendations).</w:t>
      </w:r>
    </w:p>
    <w:p>
      <w:pPr>
        <w:spacing w:after="140" w:line="240" w:lineRule="auto"/>
        <w:jc w:val="both"/>
      </w:pPr>
      <w:r>
        <w:rPr>
          <w:sz w:val="22"/>
          <w:szCs w:val="22"/>
        </w:rPr>
        <w:t xml:space="preserve">Following Design Science Research, each component was built and evaluated on 15-minute demand data for January 2020 to May 2025 and delivered through its own FastAPI service and React dashboard. A launcher starts all four, and the behaviour dashboard acts as the shell that embeds the other applications and links each abnormal day to its LIME explanation. Each component met its technical objectives: for example, the behaviour service passed 24 of 24 API checks and reproduced its results exactly, the forecasting service produced 95% intervals with 96.3-97.1% test coverage, and the scenario service exposed and mitigated impossible predictions outside the training range.</w:t>
      </w:r>
    </w:p>
    <w:p>
      <w:pPr>
        <w:spacing w:after="140" w:line="240" w:lineRule="auto"/>
        <w:jc w:val="both"/>
      </w:pPr>
      <w:r>
        <w:rPr>
          <w:sz w:val="22"/>
          <w:szCs w:val="22"/>
        </w:rPr>
        <w:t xml:space="preserve">The integrated evaluation also shows limits. Integration exists at the user-interface level but not the data level; the components use different data files of undocumented or synthetic origin, different evaluation protocols and different forecasting models, so their results are not comparable; and no stakeholder validation was carried out. The project demonstrates a coherent architecture and reusable methods. Real utility data, a shared data contract and service-to-service integration are needed before operational use.</w:t>
      </w:r>
    </w:p>
    <w:p>
      <w:pPr>
        <w:spacing w:after="0" w:line="240" w:lineRule="auto"/>
        <w:jc w:val="left"/>
      </w:pPr>
      <w:r>
        <w:rPr>
          <w:b/>
          <w:sz w:val="22"/>
          <w:szCs w:val="22"/>
        </w:rPr>
        <w:t xml:space="preserve">Keywords: </w:t>
      </w:r>
      <w:r>
        <w:rPr>
          <w:sz w:val="22"/>
          <w:szCs w:val="22"/>
        </w:rPr>
        <w:t xml:space="preserve">Electricity demand intelligence, Decision support, Demand forecasting, Explainable AI, Sri Lanka</w:t>
      </w:r>
    </w:p>
    <w:p>
      <w:pPr>
        <w:pStyle w:val="FrontMatterHeading"/>
        <w:pageBreakBefore/>
        <w:outlineLvl w:val="0"/>
      </w:pPr>
      <w:bookmarkStart w:id="105" w:name="_Toc8000104"/>
      <w:r>
        <w:t xml:space="preserve">ACKNOWLEDGEMENTS</w:t>
      </w:r>
      <w:bookmarkEnd w:id="105"/>
    </w:p>
    <w:p>
      <w:pPr/>
      <w:r>
        <w:t xml:space="preserve">We sincerely thank our research supervisor, Dr. Nathali Silva, for her guidance, expert advice and constructive feedback throughout this project.</w:t>
      </w:r>
    </w:p>
    <w:p>
      <w:pPr/>
      <w:r>
        <w:t xml:space="preserve">We are grateful to the lecturers and staff of the Department of Information Technology and the Faculty of Computing at the Sri Lanka Institute of Information Technology for the knowledge, facilities and technical support that made the work possible, and to the panel members who reviewed our progress and whose comments strengthened the model comparisons and the justification of the features.</w:t>
      </w:r>
    </w:p>
    <w:p>
      <w:pPr/>
      <w:r>
        <w:t xml:space="preserve">We thank one another for the cooperation that allowed four components, developed in parallel, to be demonstrated as one system, and our families and friends for their encouragement and support. This project was self-funded and received no external sponsorship.</w:t>
      </w:r>
    </w:p>
    <w:p>
      <w:pPr>
        <w:pStyle w:val="FrontMatterHeading"/>
        <w:pageBreakBefore/>
        <w:outlineLvl w:val="0"/>
      </w:pPr>
      <w:bookmarkStart w:id="107" w:name="_Toc8000106"/>
      <w:r>
        <w:t xml:space="preserve">TABLE OF CONTENTS</w:t>
      </w:r>
      <w:bookmarkEnd w:id="107"/>
    </w:p>
    <w:p>
      <w:pPr>
        <w:pStyle w:val="TOC1"/>
        <w:tabs>
          <w:tab w:val="right" w:leader="dot" w:pos="8211"/>
        </w:tabs>
        <w:rPr>
          <w:noProof/>
        </w:rPr>
      </w:pPr>
      <w:r>
        <w:fldChar w:fldCharType="begin"/>
      </w:r>
      <w:r>
        <w:instrText xml:space="preserve"> TOC \o "1-3" \h \z \u </w:instrText>
      </w:r>
      <w:r>
        <w:fldChar w:fldCharType="separate"/>
      </w:r>
      <w:hyperlink w:anchor="_Toc8000100" w:history="1">
        <w:r>
          <w:rPr>
            <w:noProof/>
          </w:rPr>
          <w:t xml:space="preserve">DECLARATION AND SUPERVISOR CERTIFICATION</w:t>
        </w:r>
        <w:r>
          <w:rPr>
            <w:noProof/>
            <w:webHidden/>
          </w:rPr>
          <w:tab/>
        </w:r>
        <w:r>
          <w:rPr>
            <w:noProof/>
            <w:webHidden/>
          </w:rPr>
          <w:fldChar w:fldCharType="begin"/>
        </w:r>
        <w:r>
          <w:rPr>
            <w:noProof/>
            <w:webHidden/>
          </w:rPr>
          <w:instrText xml:space="preserve"> PAGEREF _Toc8000100 \h </w:instrText>
        </w:r>
        <w:r>
          <w:rPr>
            <w:noProof/>
            <w:webHidden/>
          </w:rPr>
          <w:fldChar w:fldCharType="separate"/>
        </w:r>
        <w:r>
          <w:rPr>
            <w:noProof/>
            <w:webHidden/>
          </w:rPr>
          <w:t>i</w:t>
        </w:r>
        <w:r>
          <w:rPr>
            <w:noProof/>
            <w:webHidden/>
          </w:rPr>
          <w:fldChar w:fldCharType="end"/>
        </w:r>
      </w:hyperlink>
    </w:p>
    <w:p>
      <w:pPr>
        <w:pStyle w:val="TOC1"/>
        <w:tabs>
          <w:tab w:val="right" w:leader="dot" w:pos="8211"/>
        </w:tabs>
        <w:rPr>
          <w:noProof/>
        </w:rPr>
      </w:pPr>
      <w:hyperlink w:anchor="_Toc8000102" w:history="1">
        <w:r>
          <w:rPr>
            <w:noProof/>
          </w:rPr>
          <w:t xml:space="preserve">ABSTRACT</w:t>
        </w:r>
        <w:r>
          <w:rPr>
            <w:noProof/>
            <w:webHidden/>
          </w:rPr>
          <w:tab/>
        </w:r>
        <w:r>
          <w:rPr>
            <w:noProof/>
            <w:webHidden/>
          </w:rPr>
          <w:fldChar w:fldCharType="begin"/>
        </w:r>
        <w:r>
          <w:rPr>
            <w:noProof/>
            <w:webHidden/>
          </w:rPr>
          <w:instrText xml:space="preserve"> PAGEREF _Toc8000102 \h </w:instrText>
        </w:r>
        <w:r>
          <w:rPr>
            <w:noProof/>
            <w:webHidden/>
          </w:rPr>
          <w:fldChar w:fldCharType="separate"/>
        </w:r>
        <w:r>
          <w:rPr>
            <w:noProof/>
            <w:webHidden/>
          </w:rPr>
          <w:t>ii</w:t>
        </w:r>
        <w:r>
          <w:rPr>
            <w:noProof/>
            <w:webHidden/>
          </w:rPr>
          <w:fldChar w:fldCharType="end"/>
        </w:r>
      </w:hyperlink>
    </w:p>
    <w:p>
      <w:pPr>
        <w:pStyle w:val="TOC1"/>
        <w:tabs>
          <w:tab w:val="right" w:leader="dot" w:pos="8211"/>
        </w:tabs>
        <w:rPr>
          <w:noProof/>
        </w:rPr>
      </w:pPr>
      <w:hyperlink w:anchor="_Toc8000104" w:history="1">
        <w:r>
          <w:rPr>
            <w:noProof/>
          </w:rPr>
          <w:t xml:space="preserve">ACKNOWLEDGEMENTS</w:t>
        </w:r>
        <w:r>
          <w:rPr>
            <w:noProof/>
            <w:webHidden/>
          </w:rPr>
          <w:tab/>
        </w:r>
        <w:r>
          <w:rPr>
            <w:noProof/>
            <w:webHidden/>
          </w:rPr>
          <w:fldChar w:fldCharType="begin"/>
        </w:r>
        <w:r>
          <w:rPr>
            <w:noProof/>
            <w:webHidden/>
          </w:rPr>
          <w:instrText xml:space="preserve"> PAGEREF _Toc8000104 \h </w:instrText>
        </w:r>
        <w:r>
          <w:rPr>
            <w:noProof/>
            <w:webHidden/>
          </w:rPr>
          <w:fldChar w:fldCharType="separate"/>
        </w:r>
        <w:r>
          <w:rPr>
            <w:noProof/>
            <w:webHidden/>
          </w:rPr>
          <w:t>iii</w:t>
        </w:r>
        <w:r>
          <w:rPr>
            <w:noProof/>
            <w:webHidden/>
          </w:rPr>
          <w:fldChar w:fldCharType="end"/>
        </w:r>
      </w:hyperlink>
    </w:p>
    <w:p>
      <w:pPr>
        <w:pStyle w:val="TOC1"/>
        <w:tabs>
          <w:tab w:val="right" w:leader="dot" w:pos="8211"/>
        </w:tabs>
        <w:rPr>
          <w:noProof/>
        </w:rPr>
      </w:pPr>
      <w:hyperlink w:anchor="_Toc8000106" w:history="1">
        <w:r>
          <w:rPr>
            <w:noProof/>
          </w:rPr>
          <w:t xml:space="preserve">TABLE OF CONTENTS</w:t>
        </w:r>
        <w:r>
          <w:rPr>
            <w:noProof/>
            <w:webHidden/>
          </w:rPr>
          <w:tab/>
        </w:r>
        <w:r>
          <w:rPr>
            <w:noProof/>
            <w:webHidden/>
          </w:rPr>
          <w:fldChar w:fldCharType="begin"/>
        </w:r>
        <w:r>
          <w:rPr>
            <w:noProof/>
            <w:webHidden/>
          </w:rPr>
          <w:instrText xml:space="preserve"> PAGEREF _Toc8000106 \h </w:instrText>
        </w:r>
        <w:r>
          <w:rPr>
            <w:noProof/>
            <w:webHidden/>
          </w:rPr>
          <w:fldChar w:fldCharType="separate"/>
        </w:r>
        <w:r>
          <w:rPr>
            <w:noProof/>
            <w:webHidden/>
          </w:rPr>
          <w:t>iv</w:t>
        </w:r>
        <w:r>
          <w:rPr>
            <w:noProof/>
            <w:webHidden/>
          </w:rPr>
          <w:fldChar w:fldCharType="end"/>
        </w:r>
      </w:hyperlink>
    </w:p>
    <w:p>
      <w:pPr>
        <w:pStyle w:val="TOC1"/>
        <w:tabs>
          <w:tab w:val="right" w:leader="dot" w:pos="8211"/>
        </w:tabs>
        <w:rPr>
          <w:noProof/>
        </w:rPr>
      </w:pPr>
      <w:hyperlink w:anchor="_Toc8000108" w:history="1">
        <w:r>
          <w:rPr>
            <w:noProof/>
          </w:rPr>
          <w:t xml:space="preserve">LIST OF FIGURES</w:t>
        </w:r>
        <w:r>
          <w:rPr>
            <w:noProof/>
            <w:webHidden/>
          </w:rPr>
          <w:tab/>
        </w:r>
        <w:r>
          <w:rPr>
            <w:noProof/>
            <w:webHidden/>
          </w:rPr>
          <w:fldChar w:fldCharType="begin"/>
        </w:r>
        <w:r>
          <w:rPr>
            <w:noProof/>
            <w:webHidden/>
          </w:rPr>
          <w:instrText xml:space="preserve"> PAGEREF _Toc8000108 \h </w:instrText>
        </w:r>
        <w:r>
          <w:rPr>
            <w:noProof/>
            <w:webHidden/>
          </w:rPr>
          <w:fldChar w:fldCharType="separate"/>
        </w:r>
        <w:r>
          <w:rPr>
            <w:noProof/>
            <w:webHidden/>
          </w:rPr>
          <w:t>vi</w:t>
        </w:r>
        <w:r>
          <w:rPr>
            <w:noProof/>
            <w:webHidden/>
          </w:rPr>
          <w:fldChar w:fldCharType="end"/>
        </w:r>
      </w:hyperlink>
    </w:p>
    <w:p>
      <w:pPr>
        <w:pStyle w:val="TOC1"/>
        <w:tabs>
          <w:tab w:val="right" w:leader="dot" w:pos="8211"/>
        </w:tabs>
        <w:rPr>
          <w:noProof/>
        </w:rPr>
      </w:pPr>
      <w:hyperlink w:anchor="_Toc8000110" w:history="1">
        <w:r>
          <w:rPr>
            <w:noProof/>
          </w:rPr>
          <w:t xml:space="preserve">LIST OF TABLES</w:t>
        </w:r>
        <w:r>
          <w:rPr>
            <w:noProof/>
            <w:webHidden/>
          </w:rPr>
          <w:tab/>
        </w:r>
        <w:r>
          <w:rPr>
            <w:noProof/>
            <w:webHidden/>
          </w:rPr>
          <w:fldChar w:fldCharType="begin"/>
        </w:r>
        <w:r>
          <w:rPr>
            <w:noProof/>
            <w:webHidden/>
          </w:rPr>
          <w:instrText xml:space="preserve"> PAGEREF _Toc8000110 \h </w:instrText>
        </w:r>
        <w:r>
          <w:rPr>
            <w:noProof/>
            <w:webHidden/>
          </w:rPr>
          <w:fldChar w:fldCharType="separate"/>
        </w:r>
        <w:r>
          <w:rPr>
            <w:noProof/>
            <w:webHidden/>
          </w:rPr>
          <w:t>vii</w:t>
        </w:r>
        <w:r>
          <w:rPr>
            <w:noProof/>
            <w:webHidden/>
          </w:rPr>
          <w:fldChar w:fldCharType="end"/>
        </w:r>
      </w:hyperlink>
    </w:p>
    <w:p>
      <w:pPr>
        <w:pStyle w:val="TOC1"/>
        <w:tabs>
          <w:tab w:val="right" w:leader="dot" w:pos="8211"/>
        </w:tabs>
        <w:rPr>
          <w:noProof/>
        </w:rPr>
      </w:pPr>
      <w:hyperlink w:anchor="_Toc8000112" w:history="1">
        <w:r>
          <w:rPr>
            <w:noProof/>
          </w:rPr>
          <w:t xml:space="preserve">LIST OF ABBREVIATIONS</w:t>
        </w:r>
        <w:r>
          <w:rPr>
            <w:noProof/>
            <w:webHidden/>
          </w:rPr>
          <w:tab/>
        </w:r>
        <w:r>
          <w:rPr>
            <w:noProof/>
            <w:webHidden/>
          </w:rPr>
          <w:fldChar w:fldCharType="begin"/>
        </w:r>
        <w:r>
          <w:rPr>
            <w:noProof/>
            <w:webHidden/>
          </w:rPr>
          <w:instrText xml:space="preserve"> PAGEREF _Toc8000112 \h </w:instrText>
        </w:r>
        <w:r>
          <w:rPr>
            <w:noProof/>
            <w:webHidden/>
          </w:rPr>
          <w:fldChar w:fldCharType="separate"/>
        </w:r>
        <w:r>
          <w:rPr>
            <w:noProof/>
            <w:webHidden/>
          </w:rPr>
          <w:t>viii</w:t>
        </w:r>
        <w:r>
          <w:rPr>
            <w:noProof/>
            <w:webHidden/>
          </w:rPr>
          <w:fldChar w:fldCharType="end"/>
        </w:r>
      </w:hyperlink>
    </w:p>
    <w:p>
      <w:pPr>
        <w:pStyle w:val="TOC1"/>
        <w:tabs>
          <w:tab w:val="right" w:leader="dot" w:pos="8211"/>
        </w:tabs>
        <w:rPr>
          <w:noProof/>
        </w:rPr>
      </w:pPr>
      <w:hyperlink w:anchor="_Toc8000114" w:history="1">
        <w:r>
          <w:rPr>
            <w:noProof/>
          </w:rPr>
          <w:t xml:space="preserve">LIST OF APPENDICES</w:t>
        </w:r>
        <w:r>
          <w:rPr>
            <w:noProof/>
            <w:webHidden/>
          </w:rPr>
          <w:tab/>
        </w:r>
        <w:r>
          <w:rPr>
            <w:noProof/>
            <w:webHidden/>
          </w:rPr>
          <w:fldChar w:fldCharType="begin"/>
        </w:r>
        <w:r>
          <w:rPr>
            <w:noProof/>
            <w:webHidden/>
          </w:rPr>
          <w:instrText xml:space="preserve"> PAGEREF _Toc8000114 \h </w:instrText>
        </w:r>
        <w:r>
          <w:rPr>
            <w:noProof/>
            <w:webHidden/>
          </w:rPr>
          <w:fldChar w:fldCharType="separate"/>
        </w:r>
        <w:r>
          <w:rPr>
            <w:noProof/>
            <w:webHidden/>
          </w:rPr>
          <w:t>x</w:t>
        </w:r>
        <w:r>
          <w:rPr>
            <w:noProof/>
            <w:webHidden/>
          </w:rPr>
          <w:fldChar w:fldCharType="end"/>
        </w:r>
      </w:hyperlink>
    </w:p>
    <w:p>
      <w:pPr>
        <w:pStyle w:val="TOC1"/>
        <w:tabs>
          <w:tab w:val="right" w:leader="dot" w:pos="8211"/>
        </w:tabs>
        <w:rPr>
          <w:noProof/>
        </w:rPr>
      </w:pPr>
      <w:hyperlink w:anchor="_Toc9000116" w:history="1">
        <w:r>
          <w:rPr>
            <w:noProof/>
          </w:rPr>
          <w:t xml:space="preserve">1 INTRODUCTION AND PROJECT CONTEXT</w:t>
        </w:r>
        <w:r>
          <w:rPr>
            <w:noProof/>
            <w:webHidden/>
          </w:rPr>
          <w:tab/>
        </w:r>
        <w:r>
          <w:rPr>
            <w:noProof/>
            <w:webHidden/>
          </w:rPr>
          <w:fldChar w:fldCharType="begin"/>
        </w:r>
        <w:r>
          <w:rPr>
            <w:noProof/>
            <w:webHidden/>
          </w:rPr>
          <w:instrText xml:space="preserve"> PAGEREF _Toc9000116 \h </w:instrText>
        </w:r>
        <w:r>
          <w:rPr>
            <w:noProof/>
            <w:webHidden/>
          </w:rPr>
          <w:fldChar w:fldCharType="separate"/>
        </w:r>
        <w:r>
          <w:rPr>
            <w:noProof/>
            <w:webHidden/>
          </w:rPr>
          <w:t>1</w:t>
        </w:r>
        <w:r>
          <w:rPr>
            <w:noProof/>
            <w:webHidden/>
          </w:rPr>
          <w:fldChar w:fldCharType="end"/>
        </w:r>
      </w:hyperlink>
    </w:p>
    <w:p>
      <w:pPr>
        <w:pStyle w:val="TOC2"/>
        <w:tabs>
          <w:tab w:val="right" w:leader="dot" w:pos="8211"/>
        </w:tabs>
        <w:rPr>
          <w:noProof/>
        </w:rPr>
      </w:pPr>
      <w:hyperlink w:anchor="_Toc9000118" w:history="1">
        <w:r>
          <w:rPr>
            <w:noProof/>
          </w:rPr>
          <w:t xml:space="preserve">1.1 Background and Context</w:t>
        </w:r>
        <w:r>
          <w:rPr>
            <w:noProof/>
            <w:webHidden/>
          </w:rPr>
          <w:tab/>
        </w:r>
        <w:r>
          <w:rPr>
            <w:noProof/>
            <w:webHidden/>
          </w:rPr>
          <w:fldChar w:fldCharType="begin"/>
        </w:r>
        <w:r>
          <w:rPr>
            <w:noProof/>
            <w:webHidden/>
          </w:rPr>
          <w:instrText xml:space="preserve"> PAGEREF _Toc9000118 \h </w:instrText>
        </w:r>
        <w:r>
          <w:rPr>
            <w:noProof/>
            <w:webHidden/>
          </w:rPr>
          <w:fldChar w:fldCharType="separate"/>
        </w:r>
        <w:r>
          <w:rPr>
            <w:noProof/>
            <w:webHidden/>
          </w:rPr>
          <w:t>1</w:t>
        </w:r>
        <w:r>
          <w:rPr>
            <w:noProof/>
            <w:webHidden/>
          </w:rPr>
          <w:fldChar w:fldCharType="end"/>
        </w:r>
      </w:hyperlink>
    </w:p>
    <w:p>
      <w:pPr>
        <w:pStyle w:val="TOC2"/>
        <w:tabs>
          <w:tab w:val="right" w:leader="dot" w:pos="8211"/>
        </w:tabs>
        <w:rPr>
          <w:noProof/>
        </w:rPr>
      </w:pPr>
      <w:hyperlink w:anchor="_Toc9000121" w:history="1">
        <w:r>
          <w:rPr>
            <w:noProof/>
          </w:rPr>
          <w:t xml:space="preserve">1.2 Stakeholders and User Needs</w:t>
        </w:r>
        <w:r>
          <w:rPr>
            <w:noProof/>
            <w:webHidden/>
          </w:rPr>
          <w:tab/>
        </w:r>
        <w:r>
          <w:rPr>
            <w:noProof/>
            <w:webHidden/>
          </w:rPr>
          <w:fldChar w:fldCharType="begin"/>
        </w:r>
        <w:r>
          <w:rPr>
            <w:noProof/>
            <w:webHidden/>
          </w:rPr>
          <w:instrText xml:space="preserve"> PAGEREF _Toc9000121 \h </w:instrText>
        </w:r>
        <w:r>
          <w:rPr>
            <w:noProof/>
            <w:webHidden/>
          </w:rPr>
          <w:fldChar w:fldCharType="separate"/>
        </w:r>
        <w:r>
          <w:rPr>
            <w:noProof/>
            <w:webHidden/>
          </w:rPr>
          <w:t>2</w:t>
        </w:r>
        <w:r>
          <w:rPr>
            <w:noProof/>
            <w:webHidden/>
          </w:rPr>
          <w:fldChar w:fldCharType="end"/>
        </w:r>
      </w:hyperlink>
    </w:p>
    <w:p>
      <w:pPr>
        <w:pStyle w:val="TOC2"/>
        <w:tabs>
          <w:tab w:val="right" w:leader="dot" w:pos="8211"/>
        </w:tabs>
        <w:rPr>
          <w:noProof/>
        </w:rPr>
      </w:pPr>
      <w:hyperlink w:anchor="_Toc9000124" w:history="1">
        <w:r>
          <w:rPr>
            <w:noProof/>
          </w:rPr>
          <w:t xml:space="preserve">1.3 Alignment with the Sustainable Development Goals</w:t>
        </w:r>
        <w:r>
          <w:rPr>
            <w:noProof/>
            <w:webHidden/>
          </w:rPr>
          <w:tab/>
        </w:r>
        <w:r>
          <w:rPr>
            <w:noProof/>
            <w:webHidden/>
          </w:rPr>
          <w:fldChar w:fldCharType="begin"/>
        </w:r>
        <w:r>
          <w:rPr>
            <w:noProof/>
            <w:webHidden/>
          </w:rPr>
          <w:instrText xml:space="preserve"> PAGEREF _Toc9000124 \h </w:instrText>
        </w:r>
        <w:r>
          <w:rPr>
            <w:noProof/>
            <w:webHidden/>
          </w:rPr>
          <w:fldChar w:fldCharType="separate"/>
        </w:r>
        <w:r>
          <w:rPr>
            <w:noProof/>
            <w:webHidden/>
          </w:rPr>
          <w:t>3</w:t>
        </w:r>
        <w:r>
          <w:rPr>
            <w:noProof/>
            <w:webHidden/>
          </w:rPr>
          <w:fldChar w:fldCharType="end"/>
        </w:r>
      </w:hyperlink>
    </w:p>
    <w:p>
      <w:pPr>
        <w:pStyle w:val="TOC2"/>
        <w:tabs>
          <w:tab w:val="right" w:leader="dot" w:pos="8211"/>
        </w:tabs>
        <w:rPr>
          <w:noProof/>
        </w:rPr>
      </w:pPr>
      <w:hyperlink w:anchor="_Toc9000127" w:history="1">
        <w:r>
          <w:rPr>
            <w:noProof/>
          </w:rPr>
          <w:t xml:space="preserve">1.4 Purpose and Scope of the Common Report</w:t>
        </w:r>
        <w:r>
          <w:rPr>
            <w:noProof/>
            <w:webHidden/>
          </w:rPr>
          <w:tab/>
        </w:r>
        <w:r>
          <w:rPr>
            <w:noProof/>
            <w:webHidden/>
          </w:rPr>
          <w:fldChar w:fldCharType="begin"/>
        </w:r>
        <w:r>
          <w:rPr>
            <w:noProof/>
            <w:webHidden/>
          </w:rPr>
          <w:instrText xml:space="preserve"> PAGEREF _Toc9000127 \h </w:instrText>
        </w:r>
        <w:r>
          <w:rPr>
            <w:noProof/>
            <w:webHidden/>
          </w:rPr>
          <w:fldChar w:fldCharType="separate"/>
        </w:r>
        <w:r>
          <w:rPr>
            <w:noProof/>
            <w:webHidden/>
          </w:rPr>
          <w:t>3</w:t>
        </w:r>
        <w:r>
          <w:rPr>
            <w:noProof/>
            <w:webHidden/>
          </w:rPr>
          <w:fldChar w:fldCharType="end"/>
        </w:r>
      </w:hyperlink>
    </w:p>
    <w:p>
      <w:pPr>
        <w:pStyle w:val="TOC1"/>
        <w:tabs>
          <w:tab w:val="right" w:leader="dot" w:pos="8211"/>
        </w:tabs>
        <w:rPr>
          <w:noProof/>
        </w:rPr>
      </w:pPr>
      <w:hyperlink w:anchor="_Toc9000129" w:history="1">
        <w:r>
          <w:rPr>
            <w:noProof/>
          </w:rPr>
          <w:t xml:space="preserve">2 OVERALL PROBLEM DEFINITION AND FOUR SUBPROBLEMS</w:t>
        </w:r>
        <w:r>
          <w:rPr>
            <w:noProof/>
            <w:webHidden/>
          </w:rPr>
          <w:tab/>
        </w:r>
        <w:r>
          <w:rPr>
            <w:noProof/>
            <w:webHidden/>
          </w:rPr>
          <w:fldChar w:fldCharType="begin"/>
        </w:r>
        <w:r>
          <w:rPr>
            <w:noProof/>
            <w:webHidden/>
          </w:rPr>
          <w:instrText xml:space="preserve"> PAGEREF _Toc9000129 \h </w:instrText>
        </w:r>
        <w:r>
          <w:rPr>
            <w:noProof/>
            <w:webHidden/>
          </w:rPr>
          <w:fldChar w:fldCharType="separate"/>
        </w:r>
        <w:r>
          <w:rPr>
            <w:noProof/>
            <w:webHidden/>
          </w:rPr>
          <w:t>4</w:t>
        </w:r>
        <w:r>
          <w:rPr>
            <w:noProof/>
            <w:webHidden/>
          </w:rPr>
          <w:fldChar w:fldCharType="end"/>
        </w:r>
      </w:hyperlink>
    </w:p>
    <w:p>
      <w:pPr>
        <w:pStyle w:val="TOC2"/>
        <w:tabs>
          <w:tab w:val="right" w:leader="dot" w:pos="8211"/>
        </w:tabs>
        <w:rPr>
          <w:noProof/>
        </w:rPr>
      </w:pPr>
      <w:hyperlink w:anchor="_Toc9000131" w:history="1">
        <w:r>
          <w:rPr>
            <w:noProof/>
          </w:rPr>
          <w:t xml:space="preserve">2.1 Overall Problem Definition</w:t>
        </w:r>
        <w:r>
          <w:rPr>
            <w:noProof/>
            <w:webHidden/>
          </w:rPr>
          <w:tab/>
        </w:r>
        <w:r>
          <w:rPr>
            <w:noProof/>
            <w:webHidden/>
          </w:rPr>
          <w:fldChar w:fldCharType="begin"/>
        </w:r>
        <w:r>
          <w:rPr>
            <w:noProof/>
            <w:webHidden/>
          </w:rPr>
          <w:instrText xml:space="preserve"> PAGEREF _Toc9000131 \h </w:instrText>
        </w:r>
        <w:r>
          <w:rPr>
            <w:noProof/>
            <w:webHidden/>
          </w:rPr>
          <w:fldChar w:fldCharType="separate"/>
        </w:r>
        <w:r>
          <w:rPr>
            <w:noProof/>
            <w:webHidden/>
          </w:rPr>
          <w:t>4</w:t>
        </w:r>
        <w:r>
          <w:rPr>
            <w:noProof/>
            <w:webHidden/>
          </w:rPr>
          <w:fldChar w:fldCharType="end"/>
        </w:r>
      </w:hyperlink>
    </w:p>
    <w:p>
      <w:pPr>
        <w:pStyle w:val="TOC2"/>
        <w:tabs>
          <w:tab w:val="right" w:leader="dot" w:pos="8211"/>
        </w:tabs>
        <w:rPr>
          <w:noProof/>
        </w:rPr>
      </w:pPr>
      <w:hyperlink w:anchor="_Toc9000133" w:history="1">
        <w:r>
          <w:rPr>
            <w:noProof/>
          </w:rPr>
          <w:t xml:space="preserve">2.2 Root Causes and Overall Research Gap</w:t>
        </w:r>
        <w:r>
          <w:rPr>
            <w:noProof/>
            <w:webHidden/>
          </w:rPr>
          <w:tab/>
        </w:r>
        <w:r>
          <w:rPr>
            <w:noProof/>
            <w:webHidden/>
          </w:rPr>
          <w:fldChar w:fldCharType="begin"/>
        </w:r>
        <w:r>
          <w:rPr>
            <w:noProof/>
            <w:webHidden/>
          </w:rPr>
          <w:instrText xml:space="preserve"> PAGEREF _Toc9000133 \h </w:instrText>
        </w:r>
        <w:r>
          <w:rPr>
            <w:noProof/>
            <w:webHidden/>
          </w:rPr>
          <w:fldChar w:fldCharType="separate"/>
        </w:r>
        <w:r>
          <w:rPr>
            <w:noProof/>
            <w:webHidden/>
          </w:rPr>
          <w:t>4</w:t>
        </w:r>
        <w:r>
          <w:rPr>
            <w:noProof/>
            <w:webHidden/>
          </w:rPr>
          <w:fldChar w:fldCharType="end"/>
        </w:r>
      </w:hyperlink>
    </w:p>
    <w:p>
      <w:pPr>
        <w:pStyle w:val="TOC2"/>
        <w:tabs>
          <w:tab w:val="right" w:leader="dot" w:pos="8211"/>
        </w:tabs>
        <w:rPr>
          <w:noProof/>
        </w:rPr>
      </w:pPr>
      <w:hyperlink w:anchor="_Toc9000135" w:history="1">
        <w:r>
          <w:rPr>
            <w:noProof/>
          </w:rPr>
          <w:t xml:space="preserve">2.3 Subproblem and Component Mapping</w:t>
        </w:r>
        <w:r>
          <w:rPr>
            <w:noProof/>
            <w:webHidden/>
          </w:rPr>
          <w:tab/>
        </w:r>
        <w:r>
          <w:rPr>
            <w:noProof/>
            <w:webHidden/>
          </w:rPr>
          <w:fldChar w:fldCharType="begin"/>
        </w:r>
        <w:r>
          <w:rPr>
            <w:noProof/>
            <w:webHidden/>
          </w:rPr>
          <w:instrText xml:space="preserve"> PAGEREF _Toc9000135 \h </w:instrText>
        </w:r>
        <w:r>
          <w:rPr>
            <w:noProof/>
            <w:webHidden/>
          </w:rPr>
          <w:fldChar w:fldCharType="separate"/>
        </w:r>
        <w:r>
          <w:rPr>
            <w:noProof/>
            <w:webHidden/>
          </w:rPr>
          <w:t>5</w:t>
        </w:r>
        <w:r>
          <w:rPr>
            <w:noProof/>
            <w:webHidden/>
          </w:rPr>
          <w:fldChar w:fldCharType="end"/>
        </w:r>
      </w:hyperlink>
    </w:p>
    <w:p>
      <w:pPr>
        <w:pStyle w:val="TOC2"/>
        <w:tabs>
          <w:tab w:val="right" w:leader="dot" w:pos="8211"/>
        </w:tabs>
        <w:rPr>
          <w:noProof/>
        </w:rPr>
      </w:pPr>
      <w:hyperlink w:anchor="_Toc9000138" w:history="1">
        <w:r>
          <w:rPr>
            <w:noProof/>
          </w:rPr>
          <w:t xml:space="preserve">2.4 Overall Aim and Group Objectives</w:t>
        </w:r>
        <w:r>
          <w:rPr>
            <w:noProof/>
            <w:webHidden/>
          </w:rPr>
          <w:tab/>
        </w:r>
        <w:r>
          <w:rPr>
            <w:noProof/>
            <w:webHidden/>
          </w:rPr>
          <w:fldChar w:fldCharType="begin"/>
        </w:r>
        <w:r>
          <w:rPr>
            <w:noProof/>
            <w:webHidden/>
          </w:rPr>
          <w:instrText xml:space="preserve"> PAGEREF _Toc9000138 \h </w:instrText>
        </w:r>
        <w:r>
          <w:rPr>
            <w:noProof/>
            <w:webHidden/>
          </w:rPr>
          <w:fldChar w:fldCharType="separate"/>
        </w:r>
        <w:r>
          <w:rPr>
            <w:noProof/>
            <w:webHidden/>
          </w:rPr>
          <w:t>6</w:t>
        </w:r>
        <w:r>
          <w:rPr>
            <w:noProof/>
            <w:webHidden/>
          </w:rPr>
          <w:fldChar w:fldCharType="end"/>
        </w:r>
      </w:hyperlink>
    </w:p>
    <w:p>
      <w:pPr>
        <w:pStyle w:val="TOC2"/>
        <w:tabs>
          <w:tab w:val="right" w:leader="dot" w:pos="8211"/>
        </w:tabs>
        <w:rPr>
          <w:noProof/>
        </w:rPr>
      </w:pPr>
      <w:hyperlink w:anchor="_Toc9000141" w:history="1">
        <w:r>
          <w:rPr>
            <w:noProof/>
          </w:rPr>
          <w:t xml:space="preserve">2.5 Scope, Assumptions and Constraints</w:t>
        </w:r>
        <w:r>
          <w:rPr>
            <w:noProof/>
            <w:webHidden/>
          </w:rPr>
          <w:tab/>
        </w:r>
        <w:r>
          <w:rPr>
            <w:noProof/>
            <w:webHidden/>
          </w:rPr>
          <w:fldChar w:fldCharType="begin"/>
        </w:r>
        <w:r>
          <w:rPr>
            <w:noProof/>
            <w:webHidden/>
          </w:rPr>
          <w:instrText xml:space="preserve"> PAGEREF _Toc9000141 \h </w:instrText>
        </w:r>
        <w:r>
          <w:rPr>
            <w:noProof/>
            <w:webHidden/>
          </w:rPr>
          <w:fldChar w:fldCharType="separate"/>
        </w:r>
        <w:r>
          <w:rPr>
            <w:noProof/>
            <w:webHidden/>
          </w:rPr>
          <w:t>6</w:t>
        </w:r>
        <w:r>
          <w:rPr>
            <w:noProof/>
            <w:webHidden/>
          </w:rPr>
          <w:fldChar w:fldCharType="end"/>
        </w:r>
      </w:hyperlink>
    </w:p>
    <w:p>
      <w:pPr>
        <w:pStyle w:val="TOC1"/>
        <w:tabs>
          <w:tab w:val="right" w:leader="dot" w:pos="8211"/>
        </w:tabs>
        <w:rPr>
          <w:noProof/>
        </w:rPr>
      </w:pPr>
      <w:hyperlink w:anchor="_Toc9000143" w:history="1">
        <w:r>
          <w:rPr>
            <w:noProof/>
          </w:rPr>
          <w:t xml:space="preserve">3 OVERALL SOLUTION STRUCTURE</w:t>
        </w:r>
        <w:r>
          <w:rPr>
            <w:noProof/>
            <w:webHidden/>
          </w:rPr>
          <w:tab/>
        </w:r>
        <w:r>
          <w:rPr>
            <w:noProof/>
            <w:webHidden/>
          </w:rPr>
          <w:fldChar w:fldCharType="begin"/>
        </w:r>
        <w:r>
          <w:rPr>
            <w:noProof/>
            <w:webHidden/>
          </w:rPr>
          <w:instrText xml:space="preserve"> PAGEREF _Toc9000143 \h </w:instrText>
        </w:r>
        <w:r>
          <w:rPr>
            <w:noProof/>
            <w:webHidden/>
          </w:rPr>
          <w:fldChar w:fldCharType="separate"/>
        </w:r>
        <w:r>
          <w:rPr>
            <w:noProof/>
            <w:webHidden/>
          </w:rPr>
          <w:t>8</w:t>
        </w:r>
        <w:r>
          <w:rPr>
            <w:noProof/>
            <w:webHidden/>
          </w:rPr>
          <w:fldChar w:fldCharType="end"/>
        </w:r>
      </w:hyperlink>
    </w:p>
    <w:p>
      <w:pPr>
        <w:pStyle w:val="TOC2"/>
        <w:tabs>
          <w:tab w:val="right" w:leader="dot" w:pos="8211"/>
        </w:tabs>
        <w:rPr>
          <w:noProof/>
        </w:rPr>
      </w:pPr>
      <w:hyperlink w:anchor="_Toc9000145" w:history="1">
        <w:r>
          <w:rPr>
            <w:noProof/>
          </w:rPr>
          <w:t xml:space="preserve">3.1 Integrated Solution Overview</w:t>
        </w:r>
        <w:r>
          <w:rPr>
            <w:noProof/>
            <w:webHidden/>
          </w:rPr>
          <w:tab/>
        </w:r>
        <w:r>
          <w:rPr>
            <w:noProof/>
            <w:webHidden/>
          </w:rPr>
          <w:fldChar w:fldCharType="begin"/>
        </w:r>
        <w:r>
          <w:rPr>
            <w:noProof/>
            <w:webHidden/>
          </w:rPr>
          <w:instrText xml:space="preserve"> PAGEREF _Toc9000145 \h </w:instrText>
        </w:r>
        <w:r>
          <w:rPr>
            <w:noProof/>
            <w:webHidden/>
          </w:rPr>
          <w:fldChar w:fldCharType="separate"/>
        </w:r>
        <w:r>
          <w:rPr>
            <w:noProof/>
            <w:webHidden/>
          </w:rPr>
          <w:t>8</w:t>
        </w:r>
        <w:r>
          <w:rPr>
            <w:noProof/>
            <w:webHidden/>
          </w:rPr>
          <w:fldChar w:fldCharType="end"/>
        </w:r>
      </w:hyperlink>
    </w:p>
    <w:p>
      <w:pPr>
        <w:pStyle w:val="TOC2"/>
        <w:tabs>
          <w:tab w:val="right" w:leader="dot" w:pos="8211"/>
        </w:tabs>
        <w:rPr>
          <w:noProof/>
        </w:rPr>
      </w:pPr>
      <w:hyperlink w:anchor="_Toc9000147" w:history="1">
        <w:r>
          <w:rPr>
            <w:noProof/>
          </w:rPr>
          <w:t xml:space="preserve">3.2 High-Level Architecture</w:t>
        </w:r>
        <w:r>
          <w:rPr>
            <w:noProof/>
            <w:webHidden/>
          </w:rPr>
          <w:tab/>
        </w:r>
        <w:r>
          <w:rPr>
            <w:noProof/>
            <w:webHidden/>
          </w:rPr>
          <w:fldChar w:fldCharType="begin"/>
        </w:r>
        <w:r>
          <w:rPr>
            <w:noProof/>
            <w:webHidden/>
          </w:rPr>
          <w:instrText xml:space="preserve"> PAGEREF _Toc9000147 \h </w:instrText>
        </w:r>
        <w:r>
          <w:rPr>
            <w:noProof/>
            <w:webHidden/>
          </w:rPr>
          <w:fldChar w:fldCharType="separate"/>
        </w:r>
        <w:r>
          <w:rPr>
            <w:noProof/>
            <w:webHidden/>
          </w:rPr>
          <w:t>8</w:t>
        </w:r>
        <w:r>
          <w:rPr>
            <w:noProof/>
            <w:webHidden/>
          </w:rPr>
          <w:fldChar w:fldCharType="end"/>
        </w:r>
      </w:hyperlink>
    </w:p>
    <w:p>
      <w:pPr>
        <w:pStyle w:val="TOC2"/>
        <w:tabs>
          <w:tab w:val="right" w:leader="dot" w:pos="8211"/>
        </w:tabs>
        <w:rPr>
          <w:noProof/>
        </w:rPr>
      </w:pPr>
      <w:hyperlink w:anchor="_Toc9000150" w:history="1">
        <w:r>
          <w:rPr>
            <w:noProof/>
          </w:rPr>
          <w:t xml:space="preserve">3.3 Component 1 Summary: Behaviour Intelligence</w:t>
        </w:r>
        <w:r>
          <w:rPr>
            <w:noProof/>
            <w:webHidden/>
          </w:rPr>
          <w:tab/>
        </w:r>
        <w:r>
          <w:rPr>
            <w:noProof/>
            <w:webHidden/>
          </w:rPr>
          <w:fldChar w:fldCharType="begin"/>
        </w:r>
        <w:r>
          <w:rPr>
            <w:noProof/>
            <w:webHidden/>
          </w:rPr>
          <w:instrText xml:space="preserve"> PAGEREF _Toc9000150 \h </w:instrText>
        </w:r>
        <w:r>
          <w:rPr>
            <w:noProof/>
            <w:webHidden/>
          </w:rPr>
          <w:fldChar w:fldCharType="separate"/>
        </w:r>
        <w:r>
          <w:rPr>
            <w:noProof/>
            <w:webHidden/>
          </w:rPr>
          <w:t>10</w:t>
        </w:r>
        <w:r>
          <w:rPr>
            <w:noProof/>
            <w:webHidden/>
          </w:rPr>
          <w:fldChar w:fldCharType="end"/>
        </w:r>
      </w:hyperlink>
    </w:p>
    <w:p>
      <w:pPr>
        <w:pStyle w:val="TOC2"/>
        <w:tabs>
          <w:tab w:val="right" w:leader="dot" w:pos="8211"/>
        </w:tabs>
        <w:rPr>
          <w:noProof/>
        </w:rPr>
      </w:pPr>
      <w:hyperlink w:anchor="_Toc9000153" w:history="1">
        <w:r>
          <w:rPr>
            <w:noProof/>
          </w:rPr>
          <w:t xml:space="preserve">3.4 Component 2 Summary: Adaptive Forecasting and Prediction</w:t>
        </w:r>
        <w:r>
          <w:rPr>
            <w:noProof/>
            <w:webHidden/>
          </w:rPr>
          <w:tab/>
        </w:r>
        <w:r>
          <w:rPr>
            <w:noProof/>
            <w:webHidden/>
          </w:rPr>
          <w:fldChar w:fldCharType="begin"/>
        </w:r>
        <w:r>
          <w:rPr>
            <w:noProof/>
            <w:webHidden/>
          </w:rPr>
          <w:instrText xml:space="preserve"> PAGEREF _Toc9000153 \h </w:instrText>
        </w:r>
        <w:r>
          <w:rPr>
            <w:noProof/>
            <w:webHidden/>
          </w:rPr>
          <w:fldChar w:fldCharType="separate"/>
        </w:r>
        <w:r>
          <w:rPr>
            <w:noProof/>
            <w:webHidden/>
          </w:rPr>
          <w:t>11</w:t>
        </w:r>
        <w:r>
          <w:rPr>
            <w:noProof/>
            <w:webHidden/>
          </w:rPr>
          <w:fldChar w:fldCharType="end"/>
        </w:r>
      </w:hyperlink>
    </w:p>
    <w:p>
      <w:pPr>
        <w:pStyle w:val="TOC2"/>
        <w:tabs>
          <w:tab w:val="right" w:leader="dot" w:pos="8211"/>
        </w:tabs>
        <w:rPr>
          <w:noProof/>
        </w:rPr>
      </w:pPr>
      <w:hyperlink w:anchor="_Toc9000156" w:history="1">
        <w:r>
          <w:rPr>
            <w:noProof/>
          </w:rPr>
          <w:t xml:space="preserve">3.5 Component 3 Summary: Explainable AI</w:t>
        </w:r>
        <w:r>
          <w:rPr>
            <w:noProof/>
            <w:webHidden/>
          </w:rPr>
          <w:tab/>
        </w:r>
        <w:r>
          <w:rPr>
            <w:noProof/>
            <w:webHidden/>
          </w:rPr>
          <w:fldChar w:fldCharType="begin"/>
        </w:r>
        <w:r>
          <w:rPr>
            <w:noProof/>
            <w:webHidden/>
          </w:rPr>
          <w:instrText xml:space="preserve"> PAGEREF _Toc9000156 \h </w:instrText>
        </w:r>
        <w:r>
          <w:rPr>
            <w:noProof/>
            <w:webHidden/>
          </w:rPr>
          <w:fldChar w:fldCharType="separate"/>
        </w:r>
        <w:r>
          <w:rPr>
            <w:noProof/>
            <w:webHidden/>
          </w:rPr>
          <w:t>12</w:t>
        </w:r>
        <w:r>
          <w:rPr>
            <w:noProof/>
            <w:webHidden/>
          </w:rPr>
          <w:fldChar w:fldCharType="end"/>
        </w:r>
      </w:hyperlink>
    </w:p>
    <w:p>
      <w:pPr>
        <w:pStyle w:val="TOC2"/>
        <w:tabs>
          <w:tab w:val="right" w:leader="dot" w:pos="8211"/>
        </w:tabs>
        <w:rPr>
          <w:noProof/>
        </w:rPr>
      </w:pPr>
      <w:hyperlink w:anchor="_Toc9000159" w:history="1">
        <w:r>
          <w:rPr>
            <w:noProof/>
          </w:rPr>
          <w:t xml:space="preserve">3.6 Component 4 Summary: Scenario Analysis and Decision Support</w:t>
        </w:r>
        <w:r>
          <w:rPr>
            <w:noProof/>
            <w:webHidden/>
          </w:rPr>
          <w:tab/>
        </w:r>
        <w:r>
          <w:rPr>
            <w:noProof/>
            <w:webHidden/>
          </w:rPr>
          <w:fldChar w:fldCharType="begin"/>
        </w:r>
        <w:r>
          <w:rPr>
            <w:noProof/>
            <w:webHidden/>
          </w:rPr>
          <w:instrText xml:space="preserve"> PAGEREF _Toc9000159 \h </w:instrText>
        </w:r>
        <w:r>
          <w:rPr>
            <w:noProof/>
            <w:webHidden/>
          </w:rPr>
          <w:fldChar w:fldCharType="separate"/>
        </w:r>
        <w:r>
          <w:rPr>
            <w:noProof/>
            <w:webHidden/>
          </w:rPr>
          <w:t>13</w:t>
        </w:r>
        <w:r>
          <w:rPr>
            <w:noProof/>
            <w:webHidden/>
          </w:rPr>
          <w:fldChar w:fldCharType="end"/>
        </w:r>
      </w:hyperlink>
    </w:p>
    <w:p>
      <w:pPr>
        <w:pStyle w:val="TOC2"/>
        <w:tabs>
          <w:tab w:val="right" w:leader="dot" w:pos="8211"/>
        </w:tabs>
        <w:rPr>
          <w:noProof/>
        </w:rPr>
      </w:pPr>
      <w:hyperlink w:anchor="_Toc9000162" w:history="1">
        <w:r>
          <w:rPr>
            <w:noProof/>
          </w:rPr>
          <w:t xml:space="preserve">3.7 End-to-End User and Data Flow</w:t>
        </w:r>
        <w:r>
          <w:rPr>
            <w:noProof/>
            <w:webHidden/>
          </w:rPr>
          <w:tab/>
        </w:r>
        <w:r>
          <w:rPr>
            <w:noProof/>
            <w:webHidden/>
          </w:rPr>
          <w:fldChar w:fldCharType="begin"/>
        </w:r>
        <w:r>
          <w:rPr>
            <w:noProof/>
            <w:webHidden/>
          </w:rPr>
          <w:instrText xml:space="preserve"> PAGEREF _Toc9000162 \h </w:instrText>
        </w:r>
        <w:r>
          <w:rPr>
            <w:noProof/>
            <w:webHidden/>
          </w:rPr>
          <w:fldChar w:fldCharType="separate"/>
        </w:r>
        <w:r>
          <w:rPr>
            <w:noProof/>
            <w:webHidden/>
          </w:rPr>
          <w:t>13</w:t>
        </w:r>
        <w:r>
          <w:rPr>
            <w:noProof/>
            <w:webHidden/>
          </w:rPr>
          <w:fldChar w:fldCharType="end"/>
        </w:r>
      </w:hyperlink>
    </w:p>
    <w:p>
      <w:pPr>
        <w:pStyle w:val="TOC1"/>
        <w:tabs>
          <w:tab w:val="right" w:leader="dot" w:pos="8211"/>
        </w:tabs>
        <w:rPr>
          <w:noProof/>
        </w:rPr>
      </w:pPr>
      <w:hyperlink w:anchor="_Toc9000165" w:history="1">
        <w:r>
          <w:rPr>
            <w:noProof/>
          </w:rPr>
          <w:t xml:space="preserve">4 COMPONENT INTEGRATION AND COHESIVE OPERATION</w:t>
        </w:r>
        <w:r>
          <w:rPr>
            <w:noProof/>
            <w:webHidden/>
          </w:rPr>
          <w:tab/>
        </w:r>
        <w:r>
          <w:rPr>
            <w:noProof/>
            <w:webHidden/>
          </w:rPr>
          <w:fldChar w:fldCharType="begin"/>
        </w:r>
        <w:r>
          <w:rPr>
            <w:noProof/>
            <w:webHidden/>
          </w:rPr>
          <w:instrText xml:space="preserve"> PAGEREF _Toc9000165 \h </w:instrText>
        </w:r>
        <w:r>
          <w:rPr>
            <w:noProof/>
            <w:webHidden/>
          </w:rPr>
          <w:fldChar w:fldCharType="separate"/>
        </w:r>
        <w:r>
          <w:rPr>
            <w:noProof/>
            <w:webHidden/>
          </w:rPr>
          <w:t>15</w:t>
        </w:r>
        <w:r>
          <w:rPr>
            <w:noProof/>
            <w:webHidden/>
          </w:rPr>
          <w:fldChar w:fldCharType="end"/>
        </w:r>
      </w:hyperlink>
    </w:p>
    <w:p>
      <w:pPr>
        <w:pStyle w:val="TOC2"/>
        <w:tabs>
          <w:tab w:val="right" w:leader="dot" w:pos="8211"/>
        </w:tabs>
        <w:rPr>
          <w:noProof/>
        </w:rPr>
      </w:pPr>
      <w:hyperlink w:anchor="_Toc9000167" w:history="1">
        <w:r>
          <w:rPr>
            <w:noProof/>
          </w:rPr>
          <w:t xml:space="preserve">4.1 Integration Strategy</w:t>
        </w:r>
        <w:r>
          <w:rPr>
            <w:noProof/>
            <w:webHidden/>
          </w:rPr>
          <w:tab/>
        </w:r>
        <w:r>
          <w:rPr>
            <w:noProof/>
            <w:webHidden/>
          </w:rPr>
          <w:fldChar w:fldCharType="begin"/>
        </w:r>
        <w:r>
          <w:rPr>
            <w:noProof/>
            <w:webHidden/>
          </w:rPr>
          <w:instrText xml:space="preserve"> PAGEREF _Toc9000167 \h </w:instrText>
        </w:r>
        <w:r>
          <w:rPr>
            <w:noProof/>
            <w:webHidden/>
          </w:rPr>
          <w:fldChar w:fldCharType="separate"/>
        </w:r>
        <w:r>
          <w:rPr>
            <w:noProof/>
            <w:webHidden/>
          </w:rPr>
          <w:t>15</w:t>
        </w:r>
        <w:r>
          <w:rPr>
            <w:noProof/>
            <w:webHidden/>
          </w:rPr>
          <w:fldChar w:fldCharType="end"/>
        </w:r>
      </w:hyperlink>
    </w:p>
    <w:p>
      <w:pPr>
        <w:pStyle w:val="TOC2"/>
        <w:tabs>
          <w:tab w:val="right" w:leader="dot" w:pos="8211"/>
        </w:tabs>
        <w:rPr>
          <w:noProof/>
        </w:rPr>
      </w:pPr>
      <w:hyperlink w:anchor="_Toc9000170" w:history="1">
        <w:r>
          <w:rPr>
            <w:noProof/>
          </w:rPr>
          <w:t xml:space="preserve">4.2 Interfaces, Data Contracts and Shared Models</w:t>
        </w:r>
        <w:r>
          <w:rPr>
            <w:noProof/>
            <w:webHidden/>
          </w:rPr>
          <w:tab/>
        </w:r>
        <w:r>
          <w:rPr>
            <w:noProof/>
            <w:webHidden/>
          </w:rPr>
          <w:fldChar w:fldCharType="begin"/>
        </w:r>
        <w:r>
          <w:rPr>
            <w:noProof/>
            <w:webHidden/>
          </w:rPr>
          <w:instrText xml:space="preserve"> PAGEREF _Toc9000170 \h </w:instrText>
        </w:r>
        <w:r>
          <w:rPr>
            <w:noProof/>
            <w:webHidden/>
          </w:rPr>
          <w:fldChar w:fldCharType="separate"/>
        </w:r>
        <w:r>
          <w:rPr>
            <w:noProof/>
            <w:webHidden/>
          </w:rPr>
          <w:t>17</w:t>
        </w:r>
        <w:r>
          <w:rPr>
            <w:noProof/>
            <w:webHidden/>
          </w:rPr>
          <w:fldChar w:fldCharType="end"/>
        </w:r>
      </w:hyperlink>
    </w:p>
    <w:p>
      <w:pPr>
        <w:pStyle w:val="TOC2"/>
        <w:tabs>
          <w:tab w:val="right" w:leader="dot" w:pos="8211"/>
        </w:tabs>
        <w:rPr>
          <w:noProof/>
        </w:rPr>
      </w:pPr>
      <w:hyperlink w:anchor="_Toc9000175" w:history="1">
        <w:r>
          <w:rPr>
            <w:noProof/>
          </w:rPr>
          <w:t xml:space="preserve">4.3 Shared Non-Functional Requirements</w:t>
        </w:r>
        <w:r>
          <w:rPr>
            <w:noProof/>
            <w:webHidden/>
          </w:rPr>
          <w:tab/>
        </w:r>
        <w:r>
          <w:rPr>
            <w:noProof/>
            <w:webHidden/>
          </w:rPr>
          <w:fldChar w:fldCharType="begin"/>
        </w:r>
        <w:r>
          <w:rPr>
            <w:noProof/>
            <w:webHidden/>
          </w:rPr>
          <w:instrText xml:space="preserve"> PAGEREF _Toc9000175 \h </w:instrText>
        </w:r>
        <w:r>
          <w:rPr>
            <w:noProof/>
            <w:webHidden/>
          </w:rPr>
          <w:fldChar w:fldCharType="separate"/>
        </w:r>
        <w:r>
          <w:rPr>
            <w:noProof/>
            <w:webHidden/>
          </w:rPr>
          <w:t>20</w:t>
        </w:r>
        <w:r>
          <w:rPr>
            <w:noProof/>
            <w:webHidden/>
          </w:rPr>
          <w:fldChar w:fldCharType="end"/>
        </w:r>
      </w:hyperlink>
    </w:p>
    <w:p>
      <w:pPr>
        <w:pStyle w:val="TOC2"/>
        <w:tabs>
          <w:tab w:val="right" w:leader="dot" w:pos="8211"/>
        </w:tabs>
        <w:rPr>
          <w:noProof/>
        </w:rPr>
      </w:pPr>
      <w:hyperlink w:anchor="_Toc9000178" w:history="1">
        <w:r>
          <w:rPr>
            <w:noProof/>
          </w:rPr>
          <w:t xml:space="preserve">4.4 Integrated Workflow and Exception Handling</w:t>
        </w:r>
        <w:r>
          <w:rPr>
            <w:noProof/>
            <w:webHidden/>
          </w:rPr>
          <w:tab/>
        </w:r>
        <w:r>
          <w:rPr>
            <w:noProof/>
            <w:webHidden/>
          </w:rPr>
          <w:fldChar w:fldCharType="begin"/>
        </w:r>
        <w:r>
          <w:rPr>
            <w:noProof/>
            <w:webHidden/>
          </w:rPr>
          <w:instrText xml:space="preserve"> PAGEREF _Toc9000178 \h </w:instrText>
        </w:r>
        <w:r>
          <w:rPr>
            <w:noProof/>
            <w:webHidden/>
          </w:rPr>
          <w:fldChar w:fldCharType="separate"/>
        </w:r>
        <w:r>
          <w:rPr>
            <w:noProof/>
            <w:webHidden/>
          </w:rPr>
          <w:t>20</w:t>
        </w:r>
        <w:r>
          <w:rPr>
            <w:noProof/>
            <w:webHidden/>
          </w:rPr>
          <w:fldChar w:fldCharType="end"/>
        </w:r>
      </w:hyperlink>
    </w:p>
    <w:p>
      <w:pPr>
        <w:pStyle w:val="TOC2"/>
        <w:tabs>
          <w:tab w:val="right" w:leader="dot" w:pos="8211"/>
        </w:tabs>
        <w:rPr>
          <w:noProof/>
        </w:rPr>
      </w:pPr>
      <w:hyperlink w:anchor="_Toc9000181" w:history="1">
        <w:r>
          <w:rPr>
            <w:noProof/>
          </w:rPr>
          <w:t xml:space="preserve">4.5 Team Contribution and Dependency Matrix</w:t>
        </w:r>
        <w:r>
          <w:rPr>
            <w:noProof/>
            <w:webHidden/>
          </w:rPr>
          <w:tab/>
        </w:r>
        <w:r>
          <w:rPr>
            <w:noProof/>
            <w:webHidden/>
          </w:rPr>
          <w:fldChar w:fldCharType="begin"/>
        </w:r>
        <w:r>
          <w:rPr>
            <w:noProof/>
            <w:webHidden/>
          </w:rPr>
          <w:instrText xml:space="preserve"> PAGEREF _Toc9000181 \h </w:instrText>
        </w:r>
        <w:r>
          <w:rPr>
            <w:noProof/>
            <w:webHidden/>
          </w:rPr>
          <w:fldChar w:fldCharType="separate"/>
        </w:r>
        <w:r>
          <w:rPr>
            <w:noProof/>
            <w:webHidden/>
          </w:rPr>
          <w:t>21</w:t>
        </w:r>
        <w:r>
          <w:rPr>
            <w:noProof/>
            <w:webHidden/>
          </w:rPr>
          <w:fldChar w:fldCharType="end"/>
        </w:r>
      </w:hyperlink>
    </w:p>
    <w:p>
      <w:pPr>
        <w:pStyle w:val="TOC1"/>
        <w:tabs>
          <w:tab w:val="right" w:leader="dot" w:pos="8211"/>
        </w:tabs>
        <w:rPr>
          <w:noProof/>
        </w:rPr>
      </w:pPr>
      <w:hyperlink w:anchor="_Toc9000184" w:history="1">
        <w:r>
          <w:rPr>
            <w:noProof/>
          </w:rPr>
          <w:t xml:space="preserve">5 INTEGRATED IMPLEMENTATION AND PROJECT EXECUTION</w:t>
        </w:r>
        <w:r>
          <w:rPr>
            <w:noProof/>
            <w:webHidden/>
          </w:rPr>
          <w:tab/>
        </w:r>
        <w:r>
          <w:rPr>
            <w:noProof/>
            <w:webHidden/>
          </w:rPr>
          <w:fldChar w:fldCharType="begin"/>
        </w:r>
        <w:r>
          <w:rPr>
            <w:noProof/>
            <w:webHidden/>
          </w:rPr>
          <w:instrText xml:space="preserve"> PAGEREF _Toc9000184 \h </w:instrText>
        </w:r>
        <w:r>
          <w:rPr>
            <w:noProof/>
            <w:webHidden/>
          </w:rPr>
          <w:fldChar w:fldCharType="separate"/>
        </w:r>
        <w:r>
          <w:rPr>
            <w:noProof/>
            <w:webHidden/>
          </w:rPr>
          <w:t>23</w:t>
        </w:r>
        <w:r>
          <w:rPr>
            <w:noProof/>
            <w:webHidden/>
          </w:rPr>
          <w:fldChar w:fldCharType="end"/>
        </w:r>
      </w:hyperlink>
    </w:p>
    <w:p>
      <w:pPr>
        <w:pStyle w:val="TOC2"/>
        <w:tabs>
          <w:tab w:val="right" w:leader="dot" w:pos="8211"/>
        </w:tabs>
        <w:rPr>
          <w:noProof/>
        </w:rPr>
      </w:pPr>
      <w:hyperlink w:anchor="_Toc9000186" w:history="1">
        <w:r>
          <w:rPr>
            <w:noProof/>
          </w:rPr>
          <w:t xml:space="preserve">5.1 Common Technology Stack and Infrastructure</w:t>
        </w:r>
        <w:r>
          <w:rPr>
            <w:noProof/>
            <w:webHidden/>
          </w:rPr>
          <w:tab/>
        </w:r>
        <w:r>
          <w:rPr>
            <w:noProof/>
            <w:webHidden/>
          </w:rPr>
          <w:fldChar w:fldCharType="begin"/>
        </w:r>
        <w:r>
          <w:rPr>
            <w:noProof/>
            <w:webHidden/>
          </w:rPr>
          <w:instrText xml:space="preserve"> PAGEREF _Toc9000186 \h </w:instrText>
        </w:r>
        <w:r>
          <w:rPr>
            <w:noProof/>
            <w:webHidden/>
          </w:rPr>
          <w:fldChar w:fldCharType="separate"/>
        </w:r>
        <w:r>
          <w:rPr>
            <w:noProof/>
            <w:webHidden/>
          </w:rPr>
          <w:t>23</w:t>
        </w:r>
        <w:r>
          <w:rPr>
            <w:noProof/>
            <w:webHidden/>
          </w:rPr>
          <w:fldChar w:fldCharType="end"/>
        </w:r>
      </w:hyperlink>
    </w:p>
    <w:p>
      <w:pPr>
        <w:pStyle w:val="TOC2"/>
        <w:tabs>
          <w:tab w:val="right" w:leader="dot" w:pos="8211"/>
        </w:tabs>
        <w:rPr>
          <w:noProof/>
        </w:rPr>
      </w:pPr>
      <w:hyperlink w:anchor="_Toc9000189" w:history="1">
        <w:r>
          <w:rPr>
            <w:noProof/>
          </w:rPr>
          <w:t xml:space="preserve">5.2 Development and Integration Process</w:t>
        </w:r>
        <w:r>
          <w:rPr>
            <w:noProof/>
            <w:webHidden/>
          </w:rPr>
          <w:tab/>
        </w:r>
        <w:r>
          <w:rPr>
            <w:noProof/>
            <w:webHidden/>
          </w:rPr>
          <w:fldChar w:fldCharType="begin"/>
        </w:r>
        <w:r>
          <w:rPr>
            <w:noProof/>
            <w:webHidden/>
          </w:rPr>
          <w:instrText xml:space="preserve"> PAGEREF _Toc9000189 \h </w:instrText>
        </w:r>
        <w:r>
          <w:rPr>
            <w:noProof/>
            <w:webHidden/>
          </w:rPr>
          <w:fldChar w:fldCharType="separate"/>
        </w:r>
        <w:r>
          <w:rPr>
            <w:noProof/>
            <w:webHidden/>
          </w:rPr>
          <w:t>23</w:t>
        </w:r>
        <w:r>
          <w:rPr>
            <w:noProof/>
            <w:webHidden/>
          </w:rPr>
          <w:fldChar w:fldCharType="end"/>
        </w:r>
      </w:hyperlink>
    </w:p>
    <w:p>
      <w:pPr>
        <w:pStyle w:val="TOC2"/>
        <w:tabs>
          <w:tab w:val="right" w:leader="dot" w:pos="8211"/>
        </w:tabs>
        <w:rPr>
          <w:noProof/>
        </w:rPr>
      </w:pPr>
      <w:hyperlink w:anchor="_Toc9000191" w:history="1">
        <w:r>
          <w:rPr>
            <w:noProof/>
          </w:rPr>
          <w:t xml:space="preserve">5.3 Deployment and Operational Configuration</w:t>
        </w:r>
        <w:r>
          <w:rPr>
            <w:noProof/>
            <w:webHidden/>
          </w:rPr>
          <w:tab/>
        </w:r>
        <w:r>
          <w:rPr>
            <w:noProof/>
            <w:webHidden/>
          </w:rPr>
          <w:fldChar w:fldCharType="begin"/>
        </w:r>
        <w:r>
          <w:rPr>
            <w:noProof/>
            <w:webHidden/>
          </w:rPr>
          <w:instrText xml:space="preserve"> PAGEREF _Toc9000191 \h </w:instrText>
        </w:r>
        <w:r>
          <w:rPr>
            <w:noProof/>
            <w:webHidden/>
          </w:rPr>
          <w:fldChar w:fldCharType="separate"/>
        </w:r>
        <w:r>
          <w:rPr>
            <w:noProof/>
            <w:webHidden/>
          </w:rPr>
          <w:t>24</w:t>
        </w:r>
        <w:r>
          <w:rPr>
            <w:noProof/>
            <w:webHidden/>
          </w:rPr>
          <w:fldChar w:fldCharType="end"/>
        </w:r>
      </w:hyperlink>
    </w:p>
    <w:p>
      <w:pPr>
        <w:pStyle w:val="TOC2"/>
        <w:tabs>
          <w:tab w:val="right" w:leader="dot" w:pos="8211"/>
        </w:tabs>
        <w:rPr>
          <w:noProof/>
        </w:rPr>
      </w:pPr>
      <w:hyperlink w:anchor="_Toc9000194" w:history="1">
        <w:r>
          <w:rPr>
            <w:noProof/>
          </w:rPr>
          <w:t xml:space="preserve">5.4 Evidence of Team Execution</w:t>
        </w:r>
        <w:r>
          <w:rPr>
            <w:noProof/>
            <w:webHidden/>
          </w:rPr>
          <w:tab/>
        </w:r>
        <w:r>
          <w:rPr>
            <w:noProof/>
            <w:webHidden/>
          </w:rPr>
          <w:fldChar w:fldCharType="begin"/>
        </w:r>
        <w:r>
          <w:rPr>
            <w:noProof/>
            <w:webHidden/>
          </w:rPr>
          <w:instrText xml:space="preserve"> PAGEREF _Toc9000194 \h </w:instrText>
        </w:r>
        <w:r>
          <w:rPr>
            <w:noProof/>
            <w:webHidden/>
          </w:rPr>
          <w:fldChar w:fldCharType="separate"/>
        </w:r>
        <w:r>
          <w:rPr>
            <w:noProof/>
            <w:webHidden/>
          </w:rPr>
          <w:t>25</w:t>
        </w:r>
        <w:r>
          <w:rPr>
            <w:noProof/>
            <w:webHidden/>
          </w:rPr>
          <w:fldChar w:fldCharType="end"/>
        </w:r>
      </w:hyperlink>
    </w:p>
    <w:p>
      <w:pPr>
        <w:pStyle w:val="TOC1"/>
        <w:tabs>
          <w:tab w:val="right" w:leader="dot" w:pos="8211"/>
        </w:tabs>
        <w:rPr>
          <w:noProof/>
        </w:rPr>
      </w:pPr>
      <w:hyperlink w:anchor="_Toc9000197" w:history="1">
        <w:r>
          <w:rPr>
            <w:noProof/>
          </w:rPr>
          <w:t xml:space="preserve">6 INTEGRATED TESTING, EVALUATION AND VALIDATION</w:t>
        </w:r>
        <w:r>
          <w:rPr>
            <w:noProof/>
            <w:webHidden/>
          </w:rPr>
          <w:tab/>
        </w:r>
        <w:r>
          <w:rPr>
            <w:noProof/>
            <w:webHidden/>
          </w:rPr>
          <w:fldChar w:fldCharType="begin"/>
        </w:r>
        <w:r>
          <w:rPr>
            <w:noProof/>
            <w:webHidden/>
          </w:rPr>
          <w:instrText xml:space="preserve"> PAGEREF _Toc9000197 \h </w:instrText>
        </w:r>
        <w:r>
          <w:rPr>
            <w:noProof/>
            <w:webHidden/>
          </w:rPr>
          <w:fldChar w:fldCharType="separate"/>
        </w:r>
        <w:r>
          <w:rPr>
            <w:noProof/>
            <w:webHidden/>
          </w:rPr>
          <w:t>26</w:t>
        </w:r>
        <w:r>
          <w:rPr>
            <w:noProof/>
            <w:webHidden/>
          </w:rPr>
          <w:fldChar w:fldCharType="end"/>
        </w:r>
      </w:hyperlink>
    </w:p>
    <w:p>
      <w:pPr>
        <w:pStyle w:val="TOC2"/>
        <w:tabs>
          <w:tab w:val="right" w:leader="dot" w:pos="8211"/>
        </w:tabs>
        <w:rPr>
          <w:noProof/>
        </w:rPr>
      </w:pPr>
      <w:hyperlink w:anchor="_Toc9000199" w:history="1">
        <w:r>
          <w:rPr>
            <w:noProof/>
          </w:rPr>
          <w:t xml:space="preserve">6.1 Evaluation Framework and Success Criteria</w:t>
        </w:r>
        <w:r>
          <w:rPr>
            <w:noProof/>
            <w:webHidden/>
          </w:rPr>
          <w:tab/>
        </w:r>
        <w:r>
          <w:rPr>
            <w:noProof/>
            <w:webHidden/>
          </w:rPr>
          <w:fldChar w:fldCharType="begin"/>
        </w:r>
        <w:r>
          <w:rPr>
            <w:noProof/>
            <w:webHidden/>
          </w:rPr>
          <w:instrText xml:space="preserve"> PAGEREF _Toc9000199 \h </w:instrText>
        </w:r>
        <w:r>
          <w:rPr>
            <w:noProof/>
            <w:webHidden/>
          </w:rPr>
          <w:fldChar w:fldCharType="separate"/>
        </w:r>
        <w:r>
          <w:rPr>
            <w:noProof/>
            <w:webHidden/>
          </w:rPr>
          <w:t>26</w:t>
        </w:r>
        <w:r>
          <w:rPr>
            <w:noProof/>
            <w:webHidden/>
          </w:rPr>
          <w:fldChar w:fldCharType="end"/>
        </w:r>
      </w:hyperlink>
    </w:p>
    <w:p>
      <w:pPr>
        <w:pStyle w:val="TOC2"/>
        <w:tabs>
          <w:tab w:val="right" w:leader="dot" w:pos="8211"/>
        </w:tabs>
        <w:rPr>
          <w:noProof/>
        </w:rPr>
      </w:pPr>
      <w:hyperlink w:anchor="_Toc9000202" w:history="1">
        <w:r>
          <w:rPr>
            <w:noProof/>
          </w:rPr>
          <w:t xml:space="preserve">6.2 Integration and End-to-End Testing</w:t>
        </w:r>
        <w:r>
          <w:rPr>
            <w:noProof/>
            <w:webHidden/>
          </w:rPr>
          <w:tab/>
        </w:r>
        <w:r>
          <w:rPr>
            <w:noProof/>
            <w:webHidden/>
          </w:rPr>
          <w:fldChar w:fldCharType="begin"/>
        </w:r>
        <w:r>
          <w:rPr>
            <w:noProof/>
            <w:webHidden/>
          </w:rPr>
          <w:instrText xml:space="preserve"> PAGEREF _Toc9000202 \h </w:instrText>
        </w:r>
        <w:r>
          <w:rPr>
            <w:noProof/>
            <w:webHidden/>
          </w:rPr>
          <w:fldChar w:fldCharType="separate"/>
        </w:r>
        <w:r>
          <w:rPr>
            <w:noProof/>
            <w:webHidden/>
          </w:rPr>
          <w:t>27</w:t>
        </w:r>
        <w:r>
          <w:rPr>
            <w:noProof/>
            <w:webHidden/>
          </w:rPr>
          <w:fldChar w:fldCharType="end"/>
        </w:r>
      </w:hyperlink>
    </w:p>
    <w:p>
      <w:pPr>
        <w:pStyle w:val="TOC2"/>
        <w:tabs>
          <w:tab w:val="right" w:leader="dot" w:pos="8211"/>
        </w:tabs>
        <w:rPr>
          <w:noProof/>
        </w:rPr>
      </w:pPr>
      <w:hyperlink w:anchor="_Toc9000205" w:history="1">
        <w:r>
          <w:rPr>
            <w:noProof/>
          </w:rPr>
          <w:t xml:space="preserve">6.3 Overall Results</w:t>
        </w:r>
        <w:r>
          <w:rPr>
            <w:noProof/>
            <w:webHidden/>
          </w:rPr>
          <w:tab/>
        </w:r>
        <w:r>
          <w:rPr>
            <w:noProof/>
            <w:webHidden/>
          </w:rPr>
          <w:fldChar w:fldCharType="begin"/>
        </w:r>
        <w:r>
          <w:rPr>
            <w:noProof/>
            <w:webHidden/>
          </w:rPr>
          <w:instrText xml:space="preserve"> PAGEREF _Toc9000205 \h </w:instrText>
        </w:r>
        <w:r>
          <w:rPr>
            <w:noProof/>
            <w:webHidden/>
          </w:rPr>
          <w:fldChar w:fldCharType="separate"/>
        </w:r>
        <w:r>
          <w:rPr>
            <w:noProof/>
            <w:webHidden/>
          </w:rPr>
          <w:t>27</w:t>
        </w:r>
        <w:r>
          <w:rPr>
            <w:noProof/>
            <w:webHidden/>
          </w:rPr>
          <w:fldChar w:fldCharType="end"/>
        </w:r>
      </w:hyperlink>
    </w:p>
    <w:p>
      <w:pPr>
        <w:pStyle w:val="TOC3"/>
        <w:tabs>
          <w:tab w:val="right" w:leader="dot" w:pos="8211"/>
        </w:tabs>
        <w:ind w:left="480"/>
        <w:rPr>
          <w:noProof/>
        </w:rPr>
      </w:pPr>
      <w:hyperlink w:anchor="_Toc9000208" w:history="1">
        <w:r>
          <w:rPr>
            <w:noProof/>
          </w:rPr>
          <w:t xml:space="preserve">6.3.1 What the results show together</w:t>
        </w:r>
        <w:r>
          <w:rPr>
            <w:noProof/>
            <w:webHidden/>
          </w:rPr>
          <w:tab/>
        </w:r>
        <w:r>
          <w:rPr>
            <w:noProof/>
            <w:webHidden/>
          </w:rPr>
          <w:fldChar w:fldCharType="begin"/>
        </w:r>
        <w:r>
          <w:rPr>
            <w:noProof/>
            <w:webHidden/>
          </w:rPr>
          <w:instrText xml:space="preserve"> PAGEREF _Toc9000208 \h </w:instrText>
        </w:r>
        <w:r>
          <w:rPr>
            <w:noProof/>
            <w:webHidden/>
          </w:rPr>
          <w:fldChar w:fldCharType="separate"/>
        </w:r>
        <w:r>
          <w:rPr>
            <w:noProof/>
            <w:webHidden/>
          </w:rPr>
          <w:t>28</w:t>
        </w:r>
        <w:r>
          <w:rPr>
            <w:noProof/>
            <w:webHidden/>
          </w:rPr>
          <w:fldChar w:fldCharType="end"/>
        </w:r>
      </w:hyperlink>
    </w:p>
    <w:p>
      <w:pPr>
        <w:pStyle w:val="TOC3"/>
        <w:tabs>
          <w:tab w:val="right" w:leader="dot" w:pos="8211"/>
        </w:tabs>
        <w:ind w:left="480"/>
        <w:rPr>
          <w:noProof/>
        </w:rPr>
      </w:pPr>
      <w:hyperlink w:anchor="_Toc9000210" w:history="1">
        <w:r>
          <w:rPr>
            <w:noProof/>
          </w:rPr>
          <w:t xml:space="preserve">6.3.2 Cross-component consistency</w:t>
        </w:r>
        <w:r>
          <w:rPr>
            <w:noProof/>
            <w:webHidden/>
          </w:rPr>
          <w:tab/>
        </w:r>
        <w:r>
          <w:rPr>
            <w:noProof/>
            <w:webHidden/>
          </w:rPr>
          <w:fldChar w:fldCharType="begin"/>
        </w:r>
        <w:r>
          <w:rPr>
            <w:noProof/>
            <w:webHidden/>
          </w:rPr>
          <w:instrText xml:space="preserve"> PAGEREF _Toc9000210 \h </w:instrText>
        </w:r>
        <w:r>
          <w:rPr>
            <w:noProof/>
            <w:webHidden/>
          </w:rPr>
          <w:fldChar w:fldCharType="separate"/>
        </w:r>
        <w:r>
          <w:rPr>
            <w:noProof/>
            <w:webHidden/>
          </w:rPr>
          <w:t>28</w:t>
        </w:r>
        <w:r>
          <w:rPr>
            <w:noProof/>
            <w:webHidden/>
          </w:rPr>
          <w:fldChar w:fldCharType="end"/>
        </w:r>
      </w:hyperlink>
    </w:p>
    <w:p>
      <w:pPr>
        <w:pStyle w:val="TOC2"/>
        <w:tabs>
          <w:tab w:val="right" w:leader="dot" w:pos="8211"/>
        </w:tabs>
        <w:rPr>
          <w:noProof/>
        </w:rPr>
      </w:pPr>
      <w:hyperlink w:anchor="_Toc9000213" w:history="1">
        <w:r>
          <w:rPr>
            <w:noProof/>
          </w:rPr>
          <w:t xml:space="preserve">6.4 Stakeholder and User Validation</w:t>
        </w:r>
        <w:r>
          <w:rPr>
            <w:noProof/>
            <w:webHidden/>
          </w:rPr>
          <w:tab/>
        </w:r>
        <w:r>
          <w:rPr>
            <w:noProof/>
            <w:webHidden/>
          </w:rPr>
          <w:fldChar w:fldCharType="begin"/>
        </w:r>
        <w:r>
          <w:rPr>
            <w:noProof/>
            <w:webHidden/>
          </w:rPr>
          <w:instrText xml:space="preserve"> PAGEREF _Toc9000213 \h </w:instrText>
        </w:r>
        <w:r>
          <w:rPr>
            <w:noProof/>
            <w:webHidden/>
          </w:rPr>
          <w:fldChar w:fldCharType="separate"/>
        </w:r>
        <w:r>
          <w:rPr>
            <w:noProof/>
            <w:webHidden/>
          </w:rPr>
          <w:t>30</w:t>
        </w:r>
        <w:r>
          <w:rPr>
            <w:noProof/>
            <w:webHidden/>
          </w:rPr>
          <w:fldChar w:fldCharType="end"/>
        </w:r>
      </w:hyperlink>
    </w:p>
    <w:p>
      <w:pPr>
        <w:pStyle w:val="TOC2"/>
        <w:tabs>
          <w:tab w:val="right" w:leader="dot" w:pos="8211"/>
        </w:tabs>
        <w:rPr>
          <w:noProof/>
        </w:rPr>
      </w:pPr>
      <w:hyperlink w:anchor="_Toc9000215" w:history="1">
        <w:r>
          <w:rPr>
            <w:noProof/>
          </w:rPr>
          <w:t xml:space="preserve">6.5 Achievement of Common Objectives</w:t>
        </w:r>
        <w:r>
          <w:rPr>
            <w:noProof/>
            <w:webHidden/>
          </w:rPr>
          <w:tab/>
        </w:r>
        <w:r>
          <w:rPr>
            <w:noProof/>
            <w:webHidden/>
          </w:rPr>
          <w:fldChar w:fldCharType="begin"/>
        </w:r>
        <w:r>
          <w:rPr>
            <w:noProof/>
            <w:webHidden/>
          </w:rPr>
          <w:instrText xml:space="preserve"> PAGEREF _Toc9000215 \h </w:instrText>
        </w:r>
        <w:r>
          <w:rPr>
            <w:noProof/>
            <w:webHidden/>
          </w:rPr>
          <w:fldChar w:fldCharType="separate"/>
        </w:r>
        <w:r>
          <w:rPr>
            <w:noProof/>
            <w:webHidden/>
          </w:rPr>
          <w:t>30</w:t>
        </w:r>
        <w:r>
          <w:rPr>
            <w:noProof/>
            <w:webHidden/>
          </w:rPr>
          <w:fldChar w:fldCharType="end"/>
        </w:r>
      </w:hyperlink>
    </w:p>
    <w:p>
      <w:pPr>
        <w:pStyle w:val="TOC2"/>
        <w:tabs>
          <w:tab w:val="right" w:leader="dot" w:pos="8211"/>
        </w:tabs>
        <w:rPr>
          <w:noProof/>
        </w:rPr>
      </w:pPr>
      <w:hyperlink w:anchor="_Toc9000218" w:history="1">
        <w:r>
          <w:rPr>
            <w:noProof/>
          </w:rPr>
          <w:t xml:space="preserve">6.6 Integrated Limitations and Threats</w:t>
        </w:r>
        <w:r>
          <w:rPr>
            <w:noProof/>
            <w:webHidden/>
          </w:rPr>
          <w:tab/>
        </w:r>
        <w:r>
          <w:rPr>
            <w:noProof/>
            <w:webHidden/>
          </w:rPr>
          <w:fldChar w:fldCharType="begin"/>
        </w:r>
        <w:r>
          <w:rPr>
            <w:noProof/>
            <w:webHidden/>
          </w:rPr>
          <w:instrText xml:space="preserve"> PAGEREF _Toc9000218 \h </w:instrText>
        </w:r>
        <w:r>
          <w:rPr>
            <w:noProof/>
            <w:webHidden/>
          </w:rPr>
          <w:fldChar w:fldCharType="separate"/>
        </w:r>
        <w:r>
          <w:rPr>
            <w:noProof/>
            <w:webHidden/>
          </w:rPr>
          <w:t>31</w:t>
        </w:r>
        <w:r>
          <w:rPr>
            <w:noProof/>
            <w:webHidden/>
          </w:rPr>
          <w:fldChar w:fldCharType="end"/>
        </w:r>
      </w:hyperlink>
    </w:p>
    <w:p>
      <w:pPr>
        <w:pStyle w:val="TOC1"/>
        <w:tabs>
          <w:tab w:val="right" w:leader="dot" w:pos="8211"/>
        </w:tabs>
        <w:rPr>
          <w:noProof/>
        </w:rPr>
      </w:pPr>
      <w:hyperlink w:anchor="_Toc9000221" w:history="1">
        <w:r>
          <w:rPr>
            <w:noProof/>
          </w:rPr>
          <w:t xml:space="preserve">7 COMMERCIALISATION, SUSTAINABILITY AND RESPONSIBLE INNOVATION</w:t>
        </w:r>
        <w:r>
          <w:rPr>
            <w:noProof/>
            <w:webHidden/>
          </w:rPr>
          <w:tab/>
        </w:r>
        <w:r>
          <w:rPr>
            <w:noProof/>
            <w:webHidden/>
          </w:rPr>
          <w:fldChar w:fldCharType="begin"/>
        </w:r>
        <w:r>
          <w:rPr>
            <w:noProof/>
            <w:webHidden/>
          </w:rPr>
          <w:instrText xml:space="preserve"> PAGEREF _Toc9000221 \h </w:instrText>
        </w:r>
        <w:r>
          <w:rPr>
            <w:noProof/>
            <w:webHidden/>
          </w:rPr>
          <w:fldChar w:fldCharType="separate"/>
        </w:r>
        <w:r>
          <w:rPr>
            <w:noProof/>
            <w:webHidden/>
          </w:rPr>
          <w:t>32</w:t>
        </w:r>
        <w:r>
          <w:rPr>
            <w:noProof/>
            <w:webHidden/>
          </w:rPr>
          <w:fldChar w:fldCharType="end"/>
        </w:r>
      </w:hyperlink>
    </w:p>
    <w:p>
      <w:pPr>
        <w:pStyle w:val="TOC2"/>
        <w:tabs>
          <w:tab w:val="right" w:leader="dot" w:pos="8211"/>
        </w:tabs>
        <w:rPr>
          <w:noProof/>
        </w:rPr>
      </w:pPr>
      <w:hyperlink w:anchor="_Toc9000223" w:history="1">
        <w:r>
          <w:rPr>
            <w:noProof/>
          </w:rPr>
          <w:t xml:space="preserve">7.1 Value Proposition and Beneficiaries</w:t>
        </w:r>
        <w:r>
          <w:rPr>
            <w:noProof/>
            <w:webHidden/>
          </w:rPr>
          <w:tab/>
        </w:r>
        <w:r>
          <w:rPr>
            <w:noProof/>
            <w:webHidden/>
          </w:rPr>
          <w:fldChar w:fldCharType="begin"/>
        </w:r>
        <w:r>
          <w:rPr>
            <w:noProof/>
            <w:webHidden/>
          </w:rPr>
          <w:instrText xml:space="preserve"> PAGEREF _Toc9000223 \h </w:instrText>
        </w:r>
        <w:r>
          <w:rPr>
            <w:noProof/>
            <w:webHidden/>
          </w:rPr>
          <w:fldChar w:fldCharType="separate"/>
        </w:r>
        <w:r>
          <w:rPr>
            <w:noProof/>
            <w:webHidden/>
          </w:rPr>
          <w:t>32</w:t>
        </w:r>
        <w:r>
          <w:rPr>
            <w:noProof/>
            <w:webHidden/>
          </w:rPr>
          <w:fldChar w:fldCharType="end"/>
        </w:r>
      </w:hyperlink>
    </w:p>
    <w:p>
      <w:pPr>
        <w:pStyle w:val="TOC2"/>
        <w:tabs>
          <w:tab w:val="right" w:leader="dot" w:pos="8211"/>
        </w:tabs>
        <w:rPr>
          <w:noProof/>
        </w:rPr>
      </w:pPr>
      <w:hyperlink w:anchor="_Toc9000225" w:history="1">
        <w:r>
          <w:rPr>
            <w:noProof/>
          </w:rPr>
          <w:t xml:space="preserve">7.2 Market Alternatives and Differentiation</w:t>
        </w:r>
        <w:r>
          <w:rPr>
            <w:noProof/>
            <w:webHidden/>
          </w:rPr>
          <w:tab/>
        </w:r>
        <w:r>
          <w:rPr>
            <w:noProof/>
            <w:webHidden/>
          </w:rPr>
          <w:fldChar w:fldCharType="begin"/>
        </w:r>
        <w:r>
          <w:rPr>
            <w:noProof/>
            <w:webHidden/>
          </w:rPr>
          <w:instrText xml:space="preserve"> PAGEREF _Toc9000225 \h </w:instrText>
        </w:r>
        <w:r>
          <w:rPr>
            <w:noProof/>
            <w:webHidden/>
          </w:rPr>
          <w:fldChar w:fldCharType="separate"/>
        </w:r>
        <w:r>
          <w:rPr>
            <w:noProof/>
            <w:webHidden/>
          </w:rPr>
          <w:t>32</w:t>
        </w:r>
        <w:r>
          <w:rPr>
            <w:noProof/>
            <w:webHidden/>
          </w:rPr>
          <w:fldChar w:fldCharType="end"/>
        </w:r>
      </w:hyperlink>
    </w:p>
    <w:p>
      <w:pPr>
        <w:pStyle w:val="TOC2"/>
        <w:tabs>
          <w:tab w:val="right" w:leader="dot" w:pos="8211"/>
        </w:tabs>
        <w:rPr>
          <w:noProof/>
        </w:rPr>
      </w:pPr>
      <w:hyperlink w:anchor="_Toc9000227" w:history="1">
        <w:r>
          <w:rPr>
            <w:noProof/>
          </w:rPr>
          <w:t xml:space="preserve">7.3 Business Model and Feasibility</w:t>
        </w:r>
        <w:r>
          <w:rPr>
            <w:noProof/>
            <w:webHidden/>
          </w:rPr>
          <w:tab/>
        </w:r>
        <w:r>
          <w:rPr>
            <w:noProof/>
            <w:webHidden/>
          </w:rPr>
          <w:fldChar w:fldCharType="begin"/>
        </w:r>
        <w:r>
          <w:rPr>
            <w:noProof/>
            <w:webHidden/>
          </w:rPr>
          <w:instrText xml:space="preserve"> PAGEREF _Toc9000227 \h </w:instrText>
        </w:r>
        <w:r>
          <w:rPr>
            <w:noProof/>
            <w:webHidden/>
          </w:rPr>
          <w:fldChar w:fldCharType="separate"/>
        </w:r>
        <w:r>
          <w:rPr>
            <w:noProof/>
            <w:webHidden/>
          </w:rPr>
          <w:t>32</w:t>
        </w:r>
        <w:r>
          <w:rPr>
            <w:noProof/>
            <w:webHidden/>
          </w:rPr>
          <w:fldChar w:fldCharType="end"/>
        </w:r>
      </w:hyperlink>
    </w:p>
    <w:p>
      <w:pPr>
        <w:pStyle w:val="TOC2"/>
        <w:tabs>
          <w:tab w:val="right" w:leader="dot" w:pos="8211"/>
        </w:tabs>
        <w:rPr>
          <w:noProof/>
        </w:rPr>
      </w:pPr>
      <w:hyperlink w:anchor="_Toc9000230" w:history="1">
        <w:r>
          <w:rPr>
            <w:noProof/>
          </w:rPr>
          <w:t xml:space="preserve">7.4 Adoption, Intellectual Property and Compliance</w:t>
        </w:r>
        <w:r>
          <w:rPr>
            <w:noProof/>
            <w:webHidden/>
          </w:rPr>
          <w:tab/>
        </w:r>
        <w:r>
          <w:rPr>
            <w:noProof/>
            <w:webHidden/>
          </w:rPr>
          <w:fldChar w:fldCharType="begin"/>
        </w:r>
        <w:r>
          <w:rPr>
            <w:noProof/>
            <w:webHidden/>
          </w:rPr>
          <w:instrText xml:space="preserve"> PAGEREF _Toc9000230 \h </w:instrText>
        </w:r>
        <w:r>
          <w:rPr>
            <w:noProof/>
            <w:webHidden/>
          </w:rPr>
          <w:fldChar w:fldCharType="separate"/>
        </w:r>
        <w:r>
          <w:rPr>
            <w:noProof/>
            <w:webHidden/>
          </w:rPr>
          <w:t>33</w:t>
        </w:r>
        <w:r>
          <w:rPr>
            <w:noProof/>
            <w:webHidden/>
          </w:rPr>
          <w:fldChar w:fldCharType="end"/>
        </w:r>
      </w:hyperlink>
    </w:p>
    <w:p>
      <w:pPr>
        <w:pStyle w:val="TOC2"/>
        <w:tabs>
          <w:tab w:val="right" w:leader="dot" w:pos="8211"/>
        </w:tabs>
        <w:rPr>
          <w:noProof/>
        </w:rPr>
      </w:pPr>
      <w:hyperlink w:anchor="_Toc9000232" w:history="1">
        <w:r>
          <w:rPr>
            <w:noProof/>
          </w:rPr>
          <w:t xml:space="preserve">7.5 Sustainable Development Goal Contribution</w:t>
        </w:r>
        <w:r>
          <w:rPr>
            <w:noProof/>
            <w:webHidden/>
          </w:rPr>
          <w:tab/>
        </w:r>
        <w:r>
          <w:rPr>
            <w:noProof/>
            <w:webHidden/>
          </w:rPr>
          <w:fldChar w:fldCharType="begin"/>
        </w:r>
        <w:r>
          <w:rPr>
            <w:noProof/>
            <w:webHidden/>
          </w:rPr>
          <w:instrText xml:space="preserve"> PAGEREF _Toc9000232 \h </w:instrText>
        </w:r>
        <w:r>
          <w:rPr>
            <w:noProof/>
            <w:webHidden/>
          </w:rPr>
          <w:fldChar w:fldCharType="separate"/>
        </w:r>
        <w:r>
          <w:rPr>
            <w:noProof/>
            <w:webHidden/>
          </w:rPr>
          <w:t>34</w:t>
        </w:r>
        <w:r>
          <w:rPr>
            <w:noProof/>
            <w:webHidden/>
          </w:rPr>
          <w:fldChar w:fldCharType="end"/>
        </w:r>
      </w:hyperlink>
    </w:p>
    <w:p>
      <w:pPr>
        <w:pStyle w:val="TOC1"/>
        <w:tabs>
          <w:tab w:val="right" w:leader="dot" w:pos="8211"/>
        </w:tabs>
        <w:rPr>
          <w:noProof/>
        </w:rPr>
      </w:pPr>
      <w:hyperlink w:anchor="_Toc9000234" w:history="1">
        <w:r>
          <w:rPr>
            <w:noProof/>
          </w:rPr>
          <w:t xml:space="preserve">8 CONCLUSION AND FUTURE DIRECTIONS</w:t>
        </w:r>
        <w:r>
          <w:rPr>
            <w:noProof/>
            <w:webHidden/>
          </w:rPr>
          <w:tab/>
        </w:r>
        <w:r>
          <w:rPr>
            <w:noProof/>
            <w:webHidden/>
          </w:rPr>
          <w:fldChar w:fldCharType="begin"/>
        </w:r>
        <w:r>
          <w:rPr>
            <w:noProof/>
            <w:webHidden/>
          </w:rPr>
          <w:instrText xml:space="preserve"> PAGEREF _Toc9000234 \h </w:instrText>
        </w:r>
        <w:r>
          <w:rPr>
            <w:noProof/>
            <w:webHidden/>
          </w:rPr>
          <w:fldChar w:fldCharType="separate"/>
        </w:r>
        <w:r>
          <w:rPr>
            <w:noProof/>
            <w:webHidden/>
          </w:rPr>
          <w:t>35</w:t>
        </w:r>
        <w:r>
          <w:rPr>
            <w:noProof/>
            <w:webHidden/>
          </w:rPr>
          <w:fldChar w:fldCharType="end"/>
        </w:r>
      </w:hyperlink>
    </w:p>
    <w:p>
      <w:pPr>
        <w:pStyle w:val="TOC2"/>
        <w:tabs>
          <w:tab w:val="right" w:leader="dot" w:pos="8211"/>
        </w:tabs>
        <w:rPr>
          <w:noProof/>
        </w:rPr>
      </w:pPr>
      <w:hyperlink w:anchor="_Toc9000236" w:history="1">
        <w:r>
          <w:rPr>
            <w:noProof/>
          </w:rPr>
          <w:t xml:space="preserve">8.1 Overall Conclusion</w:t>
        </w:r>
        <w:r>
          <w:rPr>
            <w:noProof/>
            <w:webHidden/>
          </w:rPr>
          <w:tab/>
        </w:r>
        <w:r>
          <w:rPr>
            <w:noProof/>
            <w:webHidden/>
          </w:rPr>
          <w:fldChar w:fldCharType="begin"/>
        </w:r>
        <w:r>
          <w:rPr>
            <w:noProof/>
            <w:webHidden/>
          </w:rPr>
          <w:instrText xml:space="preserve"> PAGEREF _Toc9000236 \h </w:instrText>
        </w:r>
        <w:r>
          <w:rPr>
            <w:noProof/>
            <w:webHidden/>
          </w:rPr>
          <w:fldChar w:fldCharType="separate"/>
        </w:r>
        <w:r>
          <w:rPr>
            <w:noProof/>
            <w:webHidden/>
          </w:rPr>
          <w:t>35</w:t>
        </w:r>
        <w:r>
          <w:rPr>
            <w:noProof/>
            <w:webHidden/>
          </w:rPr>
          <w:fldChar w:fldCharType="end"/>
        </w:r>
      </w:hyperlink>
    </w:p>
    <w:p>
      <w:pPr>
        <w:pStyle w:val="TOC2"/>
        <w:tabs>
          <w:tab w:val="right" w:leader="dot" w:pos="8211"/>
        </w:tabs>
        <w:rPr>
          <w:noProof/>
        </w:rPr>
      </w:pPr>
      <w:hyperlink w:anchor="_Toc9000238" w:history="1">
        <w:r>
          <w:rPr>
            <w:noProof/>
          </w:rPr>
          <w:t xml:space="preserve">8.2 Principal Integrated Contribution</w:t>
        </w:r>
        <w:r>
          <w:rPr>
            <w:noProof/>
            <w:webHidden/>
          </w:rPr>
          <w:tab/>
        </w:r>
        <w:r>
          <w:rPr>
            <w:noProof/>
            <w:webHidden/>
          </w:rPr>
          <w:fldChar w:fldCharType="begin"/>
        </w:r>
        <w:r>
          <w:rPr>
            <w:noProof/>
            <w:webHidden/>
          </w:rPr>
          <w:instrText xml:space="preserve"> PAGEREF _Toc9000238 \h </w:instrText>
        </w:r>
        <w:r>
          <w:rPr>
            <w:noProof/>
            <w:webHidden/>
          </w:rPr>
          <w:fldChar w:fldCharType="separate"/>
        </w:r>
        <w:r>
          <w:rPr>
            <w:noProof/>
            <w:webHidden/>
          </w:rPr>
          <w:t>35</w:t>
        </w:r>
        <w:r>
          <w:rPr>
            <w:noProof/>
            <w:webHidden/>
          </w:rPr>
          <w:fldChar w:fldCharType="end"/>
        </w:r>
      </w:hyperlink>
    </w:p>
    <w:p>
      <w:pPr>
        <w:pStyle w:val="TOC2"/>
        <w:tabs>
          <w:tab w:val="right" w:leader="dot" w:pos="8211"/>
        </w:tabs>
        <w:rPr>
          <w:noProof/>
        </w:rPr>
      </w:pPr>
      <w:hyperlink w:anchor="_Toc9000240" w:history="1">
        <w:r>
          <w:rPr>
            <w:noProof/>
          </w:rPr>
          <w:t xml:space="preserve">8.3 Future Directions</w:t>
        </w:r>
        <w:r>
          <w:rPr>
            <w:noProof/>
            <w:webHidden/>
          </w:rPr>
          <w:tab/>
        </w:r>
        <w:r>
          <w:rPr>
            <w:noProof/>
            <w:webHidden/>
          </w:rPr>
          <w:fldChar w:fldCharType="begin"/>
        </w:r>
        <w:r>
          <w:rPr>
            <w:noProof/>
            <w:webHidden/>
          </w:rPr>
          <w:instrText xml:space="preserve"> PAGEREF _Toc9000240 \h </w:instrText>
        </w:r>
        <w:r>
          <w:rPr>
            <w:noProof/>
            <w:webHidden/>
          </w:rPr>
          <w:fldChar w:fldCharType="separate"/>
        </w:r>
        <w:r>
          <w:rPr>
            <w:noProof/>
            <w:webHidden/>
          </w:rPr>
          <w:t>36</w:t>
        </w:r>
        <w:r>
          <w:rPr>
            <w:noProof/>
            <w:webHidden/>
          </w:rPr>
          <w:fldChar w:fldCharType="end"/>
        </w:r>
      </w:hyperlink>
    </w:p>
    <w:p>
      <w:pPr>
        <w:pStyle w:val="TOC1"/>
        <w:tabs>
          <w:tab w:val="right" w:leader="dot" w:pos="8211"/>
        </w:tabs>
        <w:rPr>
          <w:noProof/>
        </w:rPr>
      </w:pPr>
      <w:hyperlink w:anchor="_Toc9000242" w:history="1">
        <w:r>
          <w:rPr>
            <w:noProof/>
          </w:rPr>
          <w:t xml:space="preserve">REFERENCES</w:t>
        </w:r>
        <w:r>
          <w:rPr>
            <w:noProof/>
            <w:webHidden/>
          </w:rPr>
          <w:tab/>
        </w:r>
        <w:r>
          <w:rPr>
            <w:noProof/>
            <w:webHidden/>
          </w:rPr>
          <w:fldChar w:fldCharType="begin"/>
        </w:r>
        <w:r>
          <w:rPr>
            <w:noProof/>
            <w:webHidden/>
          </w:rPr>
          <w:instrText xml:space="preserve"> PAGEREF _Toc9000242 \h </w:instrText>
        </w:r>
        <w:r>
          <w:rPr>
            <w:noProof/>
            <w:webHidden/>
          </w:rPr>
          <w:fldChar w:fldCharType="separate"/>
        </w:r>
        <w:r>
          <w:rPr>
            <w:noProof/>
            <w:webHidden/>
          </w:rPr>
          <w:t>37</w:t>
        </w:r>
        <w:r>
          <w:rPr>
            <w:noProof/>
            <w:webHidden/>
          </w:rPr>
          <w:fldChar w:fldCharType="end"/>
        </w:r>
      </w:hyperlink>
    </w:p>
    <w:p>
      <w:pPr>
        <w:pStyle w:val="TOC1"/>
        <w:tabs>
          <w:tab w:val="right" w:leader="dot" w:pos="8211"/>
        </w:tabs>
        <w:rPr>
          <w:noProof/>
        </w:rPr>
      </w:pPr>
      <w:hyperlink w:anchor="_Toc9000244" w:history="1">
        <w:r>
          <w:rPr>
            <w:noProof/>
          </w:rPr>
          <w:t xml:space="preserve">APPENDICES</w:t>
        </w:r>
        <w:r>
          <w:rPr>
            <w:noProof/>
            <w:webHidden/>
          </w:rPr>
          <w:tab/>
        </w:r>
        <w:r>
          <w:rPr>
            <w:noProof/>
            <w:webHidden/>
          </w:rPr>
          <w:fldChar w:fldCharType="begin"/>
        </w:r>
        <w:r>
          <w:rPr>
            <w:noProof/>
            <w:webHidden/>
          </w:rPr>
          <w:instrText xml:space="preserve"> PAGEREF _Toc9000244 \h </w:instrText>
        </w:r>
        <w:r>
          <w:rPr>
            <w:noProof/>
            <w:webHidden/>
          </w:rPr>
          <w:fldChar w:fldCharType="separate"/>
        </w:r>
        <w:r>
          <w:rPr>
            <w:noProof/>
            <w:webHidden/>
          </w:rPr>
          <w:t>38</w:t>
        </w:r>
        <w:r>
          <w:rPr>
            <w:noProof/>
            <w:webHidden/>
          </w:rPr>
          <w:fldChar w:fldCharType="end"/>
        </w:r>
      </w:hyperlink>
    </w:p>
    <w:p>
      <w:pPr>
        <w:pStyle w:val="TOC2"/>
        <w:tabs>
          <w:tab w:val="right" w:leader="dot" w:pos="8211"/>
        </w:tabs>
        <w:rPr>
          <w:noProof/>
        </w:rPr>
      </w:pPr>
      <w:hyperlink w:anchor="_Toc9000246" w:history="1">
        <w:r>
          <w:rPr>
            <w:noProof/>
          </w:rPr>
          <w:t xml:space="preserve">Appendix A Integrated Interface Specification</w:t>
        </w:r>
        <w:r>
          <w:rPr>
            <w:noProof/>
            <w:webHidden/>
          </w:rPr>
          <w:tab/>
        </w:r>
        <w:r>
          <w:rPr>
            <w:noProof/>
            <w:webHidden/>
          </w:rPr>
          <w:fldChar w:fldCharType="begin"/>
        </w:r>
        <w:r>
          <w:rPr>
            <w:noProof/>
            <w:webHidden/>
          </w:rPr>
          <w:instrText xml:space="preserve"> PAGEREF _Toc9000246 \h </w:instrText>
        </w:r>
        <w:r>
          <w:rPr>
            <w:noProof/>
            <w:webHidden/>
          </w:rPr>
          <w:fldChar w:fldCharType="separate"/>
        </w:r>
        <w:r>
          <w:rPr>
            <w:noProof/>
            <w:webHidden/>
          </w:rPr>
          <w:t>38</w:t>
        </w:r>
        <w:r>
          <w:rPr>
            <w:noProof/>
            <w:webHidden/>
          </w:rPr>
          <w:fldChar w:fldCharType="end"/>
        </w:r>
      </w:hyperlink>
    </w:p>
    <w:p>
      <w:pPr>
        <w:pStyle w:val="TOC3"/>
        <w:tabs>
          <w:tab w:val="right" w:leader="dot" w:pos="8211"/>
        </w:tabs>
        <w:ind w:left="480"/>
        <w:rPr>
          <w:noProof/>
        </w:rPr>
      </w:pPr>
      <w:hyperlink w:anchor="_Toc9000248" w:history="1">
        <w:r>
          <w:rPr>
            <w:noProof/>
          </w:rPr>
          <w:t xml:space="preserve">A.1 Behaviour intelligence service (port 8001)</w:t>
        </w:r>
        <w:r>
          <w:rPr>
            <w:noProof/>
            <w:webHidden/>
          </w:rPr>
          <w:tab/>
        </w:r>
        <w:r>
          <w:rPr>
            <w:noProof/>
            <w:webHidden/>
          </w:rPr>
          <w:fldChar w:fldCharType="begin"/>
        </w:r>
        <w:r>
          <w:rPr>
            <w:noProof/>
            <w:webHidden/>
          </w:rPr>
          <w:instrText xml:space="preserve"> PAGEREF _Toc9000248 \h </w:instrText>
        </w:r>
        <w:r>
          <w:rPr>
            <w:noProof/>
            <w:webHidden/>
          </w:rPr>
          <w:fldChar w:fldCharType="separate"/>
        </w:r>
        <w:r>
          <w:rPr>
            <w:noProof/>
            <w:webHidden/>
          </w:rPr>
          <w:t>38</w:t>
        </w:r>
        <w:r>
          <w:rPr>
            <w:noProof/>
            <w:webHidden/>
          </w:rPr>
          <w:fldChar w:fldCharType="end"/>
        </w:r>
      </w:hyperlink>
    </w:p>
    <w:p>
      <w:pPr>
        <w:pStyle w:val="TOC3"/>
        <w:tabs>
          <w:tab w:val="right" w:leader="dot" w:pos="8211"/>
        </w:tabs>
        <w:ind w:left="480"/>
        <w:rPr>
          <w:noProof/>
        </w:rPr>
      </w:pPr>
      <w:hyperlink w:anchor="_Toc9000251" w:history="1">
        <w:r>
          <w:rPr>
            <w:noProof/>
          </w:rPr>
          <w:t xml:space="preserve">A.2 Scenario analysis service (port 8002)</w:t>
        </w:r>
        <w:r>
          <w:rPr>
            <w:noProof/>
            <w:webHidden/>
          </w:rPr>
          <w:tab/>
        </w:r>
        <w:r>
          <w:rPr>
            <w:noProof/>
            <w:webHidden/>
          </w:rPr>
          <w:fldChar w:fldCharType="begin"/>
        </w:r>
        <w:r>
          <w:rPr>
            <w:noProof/>
            <w:webHidden/>
          </w:rPr>
          <w:instrText xml:space="preserve"> PAGEREF _Toc9000251 \h </w:instrText>
        </w:r>
        <w:r>
          <w:rPr>
            <w:noProof/>
            <w:webHidden/>
          </w:rPr>
          <w:fldChar w:fldCharType="separate"/>
        </w:r>
        <w:r>
          <w:rPr>
            <w:noProof/>
            <w:webHidden/>
          </w:rPr>
          <w:t>39</w:t>
        </w:r>
        <w:r>
          <w:rPr>
            <w:noProof/>
            <w:webHidden/>
          </w:rPr>
          <w:fldChar w:fldCharType="end"/>
        </w:r>
      </w:hyperlink>
    </w:p>
    <w:p>
      <w:pPr>
        <w:pStyle w:val="TOC3"/>
        <w:tabs>
          <w:tab w:val="right" w:leader="dot" w:pos="8211"/>
        </w:tabs>
        <w:ind w:left="480"/>
        <w:rPr>
          <w:noProof/>
        </w:rPr>
      </w:pPr>
      <w:hyperlink w:anchor="_Toc9000254" w:history="1">
        <w:r>
          <w:rPr>
            <w:noProof/>
          </w:rPr>
          <w:t xml:space="preserve">A.3 Explainable AI and adaptive forecasting services</w:t>
        </w:r>
        <w:r>
          <w:rPr>
            <w:noProof/>
            <w:webHidden/>
          </w:rPr>
          <w:tab/>
        </w:r>
        <w:r>
          <w:rPr>
            <w:noProof/>
            <w:webHidden/>
          </w:rPr>
          <w:fldChar w:fldCharType="begin"/>
        </w:r>
        <w:r>
          <w:rPr>
            <w:noProof/>
            <w:webHidden/>
          </w:rPr>
          <w:instrText xml:space="preserve"> PAGEREF _Toc9000254 \h </w:instrText>
        </w:r>
        <w:r>
          <w:rPr>
            <w:noProof/>
            <w:webHidden/>
          </w:rPr>
          <w:fldChar w:fldCharType="separate"/>
        </w:r>
        <w:r>
          <w:rPr>
            <w:noProof/>
            <w:webHidden/>
          </w:rPr>
          <w:t>39</w:t>
        </w:r>
        <w:r>
          <w:rPr>
            <w:noProof/>
            <w:webHidden/>
          </w:rPr>
          <w:fldChar w:fldCharType="end"/>
        </w:r>
      </w:hyperlink>
    </w:p>
    <w:p>
      <w:pPr>
        <w:pStyle w:val="TOC3"/>
        <w:tabs>
          <w:tab w:val="right" w:leader="dot" w:pos="8211"/>
        </w:tabs>
        <w:ind w:left="480"/>
        <w:rPr>
          <w:noProof/>
        </w:rPr>
      </w:pPr>
      <w:hyperlink w:anchor="_Toc9000257" w:history="1">
        <w:r>
          <w:rPr>
            <w:noProof/>
          </w:rPr>
          <w:t xml:space="preserve">A.4 Cross-component link</w:t>
        </w:r>
        <w:r>
          <w:rPr>
            <w:noProof/>
            <w:webHidden/>
          </w:rPr>
          <w:tab/>
        </w:r>
        <w:r>
          <w:rPr>
            <w:noProof/>
            <w:webHidden/>
          </w:rPr>
          <w:fldChar w:fldCharType="begin"/>
        </w:r>
        <w:r>
          <w:rPr>
            <w:noProof/>
            <w:webHidden/>
          </w:rPr>
          <w:instrText xml:space="preserve"> PAGEREF _Toc9000257 \h </w:instrText>
        </w:r>
        <w:r>
          <w:rPr>
            <w:noProof/>
            <w:webHidden/>
          </w:rPr>
          <w:fldChar w:fldCharType="separate"/>
        </w:r>
        <w:r>
          <w:rPr>
            <w:noProof/>
            <w:webHidden/>
          </w:rPr>
          <w:t>39</w:t>
        </w:r>
        <w:r>
          <w:rPr>
            <w:noProof/>
            <w:webHidden/>
          </w:rPr>
          <w:fldChar w:fldCharType="end"/>
        </w:r>
      </w:hyperlink>
    </w:p>
    <w:p>
      <w:pPr>
        <w:pStyle w:val="TOC2"/>
        <w:tabs>
          <w:tab w:val="right" w:leader="dot" w:pos="8211"/>
        </w:tabs>
        <w:rPr>
          <w:noProof/>
        </w:rPr>
      </w:pPr>
      <w:hyperlink w:anchor="_Toc9000260" w:history="1">
        <w:r>
          <w:rPr>
            <w:noProof/>
          </w:rPr>
          <w:t xml:space="preserve">Appendix B Team Contribution Declaration</w:t>
        </w:r>
        <w:r>
          <w:rPr>
            <w:noProof/>
            <w:webHidden/>
          </w:rPr>
          <w:tab/>
        </w:r>
        <w:r>
          <w:rPr>
            <w:noProof/>
            <w:webHidden/>
          </w:rPr>
          <w:fldChar w:fldCharType="begin"/>
        </w:r>
        <w:r>
          <w:rPr>
            <w:noProof/>
            <w:webHidden/>
          </w:rPr>
          <w:instrText xml:space="preserve"> PAGEREF _Toc9000260 \h </w:instrText>
        </w:r>
        <w:r>
          <w:rPr>
            <w:noProof/>
            <w:webHidden/>
          </w:rPr>
          <w:fldChar w:fldCharType="separate"/>
        </w:r>
        <w:r>
          <w:rPr>
            <w:noProof/>
            <w:webHidden/>
          </w:rPr>
          <w:t>40</w:t>
        </w:r>
        <w:r>
          <w:rPr>
            <w:noProof/>
            <w:webHidden/>
          </w:rPr>
          <w:fldChar w:fldCharType="end"/>
        </w:r>
      </w:hyperlink>
    </w:p>
    <w:p>
      <w:r>
        <w:fldChar w:fldCharType="end"/>
      </w:r>
    </w:p>
    <w:p>
      <w:pPr>
        <w:pStyle w:val="FrontMatterHeading"/>
        <w:pageBreakBefore/>
        <w:outlineLvl w:val="0"/>
      </w:pPr>
      <w:bookmarkStart w:id="109" w:name="_Toc8000108"/>
      <w:r>
        <w:t xml:space="preserve">LIST OF FIGURES</w:t>
      </w:r>
      <w:bookmarkEnd w:id="109"/>
    </w:p>
    <w:p>
      <w:pPr>
        <w:pStyle w:val="TableofFigures"/>
        <w:tabs>
          <w:tab w:val="right" w:leader="dot" w:pos="8211"/>
        </w:tabs>
        <w:rPr>
          <w:noProof/>
        </w:rPr>
      </w:pPr>
      <w:r>
        <w:fldChar w:fldCharType="begin"/>
      </w:r>
      <w:r>
        <w:instrText xml:space="preserve"> TOC \h \z \t "Figure Caption,1" </w:instrText>
      </w:r>
      <w:r>
        <w:fldChar w:fldCharType="separate"/>
      </w:r>
      <w:hyperlink w:anchor="_CapFarch" w:history="1">
        <w:r>
          <w:rPr>
            <w:noProof/>
          </w:rPr>
          <w:t xml:space="preserve">Figure 3.1: High-level architecture of the integrated system as implemented</w:t>
        </w:r>
        <w:r>
          <w:rPr>
            <w:noProof/>
            <w:webHidden/>
          </w:rPr>
          <w:tab/>
        </w:r>
        <w:r>
          <w:rPr>
            <w:noProof/>
            <w:webHidden/>
          </w:rPr>
          <w:fldChar w:fldCharType="begin"/>
        </w:r>
        <w:r>
          <w:rPr>
            <w:noProof/>
            <w:webHidden/>
          </w:rPr>
          <w:instrText xml:space="preserve"> PAGEREF _CapFarch \h </w:instrText>
        </w:r>
        <w:r>
          <w:rPr>
            <w:noProof/>
            <w:webHidden/>
          </w:rPr>
          <w:fldChar w:fldCharType="separate"/>
        </w:r>
        <w:r>
          <w:rPr>
            <w:noProof/>
            <w:webHidden/>
          </w:rPr>
          <w:t>9</w:t>
        </w:r>
        <w:r>
          <w:rPr>
            <w:noProof/>
            <w:webHidden/>
          </w:rPr>
          <w:fldChar w:fldCharType="end"/>
        </w:r>
      </w:hyperlink>
    </w:p>
    <w:p>
      <w:pPr>
        <w:pStyle w:val="TableofFigures"/>
        <w:tabs>
          <w:tab w:val="right" w:leader="dot" w:pos="8211"/>
        </w:tabs>
        <w:rPr>
          <w:noProof/>
        </w:rPr>
      </w:pPr>
      <w:hyperlink w:anchor="_CapFflow" w:history="1">
        <w:r>
          <w:rPr>
            <w:noProof/>
          </w:rPr>
          <w:t xml:space="preserve">Figure 3.2: End-to-end user journeys through the integrated system</w:t>
        </w:r>
        <w:r>
          <w:rPr>
            <w:noProof/>
            <w:webHidden/>
          </w:rPr>
          <w:tab/>
        </w:r>
        <w:r>
          <w:rPr>
            <w:noProof/>
            <w:webHidden/>
          </w:rPr>
          <w:fldChar w:fldCharType="begin"/>
        </w:r>
        <w:r>
          <w:rPr>
            <w:noProof/>
            <w:webHidden/>
          </w:rPr>
          <w:instrText xml:space="preserve"> PAGEREF _CapFflow \h </w:instrText>
        </w:r>
        <w:r>
          <w:rPr>
            <w:noProof/>
            <w:webHidden/>
          </w:rPr>
          <w:fldChar w:fldCharType="separate"/>
        </w:r>
        <w:r>
          <w:rPr>
            <w:noProof/>
            <w:webHidden/>
          </w:rPr>
          <w:t>14</w:t>
        </w:r>
        <w:r>
          <w:rPr>
            <w:noProof/>
            <w:webHidden/>
          </w:rPr>
          <w:fldChar w:fldCharType="end"/>
        </w:r>
      </w:hyperlink>
    </w:p>
    <w:p>
      <w:pPr>
        <w:pStyle w:val="TableofFigures"/>
        <w:tabs>
          <w:tab w:val="right" w:leader="dot" w:pos="8211"/>
        </w:tabs>
        <w:rPr>
          <w:noProof/>
        </w:rPr>
      </w:pPr>
      <w:hyperlink w:anchor="_CapFlineage" w:history="1">
        <w:r>
          <w:rPr>
            <w:noProof/>
          </w:rPr>
          <w:t xml:space="preserve">Figure 4.1: Data files used by the four components</w:t>
        </w:r>
        <w:r>
          <w:rPr>
            <w:noProof/>
            <w:webHidden/>
          </w:rPr>
          <w:tab/>
        </w:r>
        <w:r>
          <w:rPr>
            <w:noProof/>
            <w:webHidden/>
          </w:rPr>
          <w:fldChar w:fldCharType="begin"/>
        </w:r>
        <w:r>
          <w:rPr>
            <w:noProof/>
            <w:webHidden/>
          </w:rPr>
          <w:instrText xml:space="preserve"> PAGEREF _CapFlineage \h </w:instrText>
        </w:r>
        <w:r>
          <w:rPr>
            <w:noProof/>
            <w:webHidden/>
          </w:rPr>
          <w:fldChar w:fldCharType="separate"/>
        </w:r>
        <w:r>
          <w:rPr>
            <w:noProof/>
            <w:webHidden/>
          </w:rPr>
          <w:t>18</w:t>
        </w:r>
        <w:r>
          <w:rPr>
            <w:noProof/>
            <w:webHidden/>
          </w:rPr>
          <w:fldChar w:fldCharType="end"/>
        </w:r>
      </w:hyperlink>
    </w:p>
    <w:p>
      <w:r>
        <w:fldChar w:fldCharType="end"/>
      </w:r>
    </w:p>
    <w:p>
      <w:pPr>
        <w:pStyle w:val="FrontMatterHeading"/>
        <w:pageBreakBefore/>
        <w:outlineLvl w:val="0"/>
      </w:pPr>
      <w:bookmarkStart w:id="111" w:name="_Toc8000110"/>
      <w:r>
        <w:t xml:space="preserve">LIST OF TABLES</w:t>
      </w:r>
      <w:bookmarkEnd w:id="111"/>
    </w:p>
    <w:p>
      <w:pPr>
        <w:pStyle w:val="TableofFigures"/>
        <w:tabs>
          <w:tab w:val="right" w:leader="dot" w:pos="8211"/>
        </w:tabs>
        <w:rPr>
          <w:noProof/>
        </w:rPr>
      </w:pPr>
      <w:r>
        <w:fldChar w:fldCharType="begin"/>
      </w:r>
      <w:r>
        <w:instrText xml:space="preserve"> TOC \h \z \t "Table Caption,1" </w:instrText>
      </w:r>
      <w:r>
        <w:fldChar w:fldCharType="separate"/>
      </w:r>
      <w:hyperlink w:anchor="_CapTteam" w:history="1">
        <w:r>
          <w:rPr>
            <w:noProof/>
          </w:rPr>
          <w:t xml:space="preserve">Table 1.1: Components of the integrated solution</w:t>
        </w:r>
        <w:r>
          <w:rPr>
            <w:noProof/>
            <w:webHidden/>
          </w:rPr>
          <w:tab/>
        </w:r>
        <w:r>
          <w:rPr>
            <w:noProof/>
            <w:webHidden/>
          </w:rPr>
          <w:fldChar w:fldCharType="begin"/>
        </w:r>
        <w:r>
          <w:rPr>
            <w:noProof/>
            <w:webHidden/>
          </w:rPr>
          <w:instrText xml:space="preserve"> PAGEREF _CapTteam \h </w:instrText>
        </w:r>
        <w:r>
          <w:rPr>
            <w:noProof/>
            <w:webHidden/>
          </w:rPr>
          <w:fldChar w:fldCharType="separate"/>
        </w:r>
        <w:r>
          <w:rPr>
            <w:noProof/>
            <w:webHidden/>
          </w:rPr>
          <w:t>2</w:t>
        </w:r>
        <w:r>
          <w:rPr>
            <w:noProof/>
            <w:webHidden/>
          </w:rPr>
          <w:fldChar w:fldCharType="end"/>
        </w:r>
      </w:hyperlink>
    </w:p>
    <w:p>
      <w:pPr>
        <w:pStyle w:val="TableofFigures"/>
        <w:tabs>
          <w:tab w:val="right" w:leader="dot" w:pos="8211"/>
        </w:tabs>
        <w:rPr>
          <w:noProof/>
        </w:rPr>
      </w:pPr>
      <w:hyperlink w:anchor="_CapTstake" w:history="1">
        <w:r>
          <w:rPr>
            <w:noProof/>
          </w:rPr>
          <w:t xml:space="preserve">Table 1.2: Stakeholders, needs and the components that address them</w:t>
        </w:r>
        <w:r>
          <w:rPr>
            <w:noProof/>
            <w:webHidden/>
          </w:rPr>
          <w:tab/>
        </w:r>
        <w:r>
          <w:rPr>
            <w:noProof/>
            <w:webHidden/>
          </w:rPr>
          <w:fldChar w:fldCharType="begin"/>
        </w:r>
        <w:r>
          <w:rPr>
            <w:noProof/>
            <w:webHidden/>
          </w:rPr>
          <w:instrText xml:space="preserve"> PAGEREF _CapTstake \h </w:instrText>
        </w:r>
        <w:r>
          <w:rPr>
            <w:noProof/>
            <w:webHidden/>
          </w:rPr>
          <w:fldChar w:fldCharType="separate"/>
        </w:r>
        <w:r>
          <w:rPr>
            <w:noProof/>
            <w:webHidden/>
          </w:rPr>
          <w:t>2</w:t>
        </w:r>
        <w:r>
          <w:rPr>
            <w:noProof/>
            <w:webHidden/>
          </w:rPr>
          <w:fldChar w:fldCharType="end"/>
        </w:r>
      </w:hyperlink>
    </w:p>
    <w:p>
      <w:pPr>
        <w:pStyle w:val="TableofFigures"/>
        <w:tabs>
          <w:tab w:val="right" w:leader="dot" w:pos="8211"/>
        </w:tabs>
        <w:rPr>
          <w:noProof/>
        </w:rPr>
      </w:pPr>
      <w:hyperlink w:anchor="_CapTsdg" w:history="1">
        <w:r>
          <w:rPr>
            <w:noProof/>
          </w:rPr>
          <w:t xml:space="preserve">Table 1.3: Sustainable Development Goal alignment</w:t>
        </w:r>
        <w:r>
          <w:rPr>
            <w:noProof/>
            <w:webHidden/>
          </w:rPr>
          <w:tab/>
        </w:r>
        <w:r>
          <w:rPr>
            <w:noProof/>
            <w:webHidden/>
          </w:rPr>
          <w:fldChar w:fldCharType="begin"/>
        </w:r>
        <w:r>
          <w:rPr>
            <w:noProof/>
            <w:webHidden/>
          </w:rPr>
          <w:instrText xml:space="preserve"> PAGEREF _CapTsdg \h </w:instrText>
        </w:r>
        <w:r>
          <w:rPr>
            <w:noProof/>
            <w:webHidden/>
          </w:rPr>
          <w:fldChar w:fldCharType="separate"/>
        </w:r>
        <w:r>
          <w:rPr>
            <w:noProof/>
            <w:webHidden/>
          </w:rPr>
          <w:t>3</w:t>
        </w:r>
        <w:r>
          <w:rPr>
            <w:noProof/>
            <w:webHidden/>
          </w:rPr>
          <w:fldChar w:fldCharType="end"/>
        </w:r>
      </w:hyperlink>
    </w:p>
    <w:p>
      <w:pPr>
        <w:pStyle w:val="TableofFigures"/>
        <w:tabs>
          <w:tab w:val="right" w:leader="dot" w:pos="8211"/>
        </w:tabs>
        <w:rPr>
          <w:noProof/>
        </w:rPr>
      </w:pPr>
      <w:hyperlink w:anchor="_CapTsub" w:history="1">
        <w:r>
          <w:rPr>
            <w:noProof/>
          </w:rPr>
          <w:t xml:space="preserve">Table 2.1: Subproblems, components and intended dependencies</w:t>
        </w:r>
        <w:r>
          <w:rPr>
            <w:noProof/>
            <w:webHidden/>
          </w:rPr>
          <w:tab/>
        </w:r>
        <w:r>
          <w:rPr>
            <w:noProof/>
            <w:webHidden/>
          </w:rPr>
          <w:fldChar w:fldCharType="begin"/>
        </w:r>
        <w:r>
          <w:rPr>
            <w:noProof/>
            <w:webHidden/>
          </w:rPr>
          <w:instrText xml:space="preserve"> PAGEREF _CapTsub \h </w:instrText>
        </w:r>
        <w:r>
          <w:rPr>
            <w:noProof/>
            <w:webHidden/>
          </w:rPr>
          <w:fldChar w:fldCharType="separate"/>
        </w:r>
        <w:r>
          <w:rPr>
            <w:noProof/>
            <w:webHidden/>
          </w:rPr>
          <w:t>5</w:t>
        </w:r>
        <w:r>
          <w:rPr>
            <w:noProof/>
            <w:webHidden/>
          </w:rPr>
          <w:fldChar w:fldCharType="end"/>
        </w:r>
      </w:hyperlink>
    </w:p>
    <w:p>
      <w:pPr>
        <w:pStyle w:val="TableofFigures"/>
        <w:tabs>
          <w:tab w:val="right" w:leader="dot" w:pos="8211"/>
        </w:tabs>
        <w:rPr>
          <w:noProof/>
        </w:rPr>
      </w:pPr>
      <w:hyperlink w:anchor="_CapTobj" w:history="1">
        <w:r>
          <w:rPr>
            <w:noProof/>
          </w:rPr>
          <w:t xml:space="preserve">Table 2.2: Group objectives, responsible components and evidence</w:t>
        </w:r>
        <w:r>
          <w:rPr>
            <w:noProof/>
            <w:webHidden/>
          </w:rPr>
          <w:tab/>
        </w:r>
        <w:r>
          <w:rPr>
            <w:noProof/>
            <w:webHidden/>
          </w:rPr>
          <w:fldChar w:fldCharType="begin"/>
        </w:r>
        <w:r>
          <w:rPr>
            <w:noProof/>
            <w:webHidden/>
          </w:rPr>
          <w:instrText xml:space="preserve"> PAGEREF _CapTobj \h </w:instrText>
        </w:r>
        <w:r>
          <w:rPr>
            <w:noProof/>
            <w:webHidden/>
          </w:rPr>
          <w:fldChar w:fldCharType="separate"/>
        </w:r>
        <w:r>
          <w:rPr>
            <w:noProof/>
            <w:webHidden/>
          </w:rPr>
          <w:t>6</w:t>
        </w:r>
        <w:r>
          <w:rPr>
            <w:noProof/>
            <w:webHidden/>
          </w:rPr>
          <w:fldChar w:fldCharType="end"/>
        </w:r>
      </w:hyperlink>
    </w:p>
    <w:p>
      <w:pPr>
        <w:pStyle w:val="TableofFigures"/>
        <w:tabs>
          <w:tab w:val="right" w:leader="dot" w:pos="8211"/>
        </w:tabs>
        <w:rPr>
          <w:noProof/>
        </w:rPr>
      </w:pPr>
      <w:hyperlink w:anchor="_CapTc1" w:history="1">
        <w:r>
          <w:rPr>
            <w:noProof/>
          </w:rPr>
          <w:t xml:space="preserve">Table 3.1: Summary of Component 1, behaviour intelligence</w:t>
        </w:r>
        <w:r>
          <w:rPr>
            <w:noProof/>
            <w:webHidden/>
          </w:rPr>
          <w:tab/>
        </w:r>
        <w:r>
          <w:rPr>
            <w:noProof/>
            <w:webHidden/>
          </w:rPr>
          <w:fldChar w:fldCharType="begin"/>
        </w:r>
        <w:r>
          <w:rPr>
            <w:noProof/>
            <w:webHidden/>
          </w:rPr>
          <w:instrText xml:space="preserve"> PAGEREF _CapTc1 \h </w:instrText>
        </w:r>
        <w:r>
          <w:rPr>
            <w:noProof/>
            <w:webHidden/>
          </w:rPr>
          <w:fldChar w:fldCharType="separate"/>
        </w:r>
        <w:r>
          <w:rPr>
            <w:noProof/>
            <w:webHidden/>
          </w:rPr>
          <w:t>10</w:t>
        </w:r>
        <w:r>
          <w:rPr>
            <w:noProof/>
            <w:webHidden/>
          </w:rPr>
          <w:fldChar w:fldCharType="end"/>
        </w:r>
      </w:hyperlink>
    </w:p>
    <w:p>
      <w:pPr>
        <w:pStyle w:val="TableofFigures"/>
        <w:tabs>
          <w:tab w:val="right" w:leader="dot" w:pos="8211"/>
        </w:tabs>
        <w:rPr>
          <w:noProof/>
        </w:rPr>
      </w:pPr>
      <w:hyperlink w:anchor="_CapTc2" w:history="1">
        <w:r>
          <w:rPr>
            <w:noProof/>
          </w:rPr>
          <w:t xml:space="preserve">Table 3.2: Summary of Component 2, adaptive forecasting and prediction</w:t>
        </w:r>
        <w:r>
          <w:rPr>
            <w:noProof/>
            <w:webHidden/>
          </w:rPr>
          <w:tab/>
        </w:r>
        <w:r>
          <w:rPr>
            <w:noProof/>
            <w:webHidden/>
          </w:rPr>
          <w:fldChar w:fldCharType="begin"/>
        </w:r>
        <w:r>
          <w:rPr>
            <w:noProof/>
            <w:webHidden/>
          </w:rPr>
          <w:instrText xml:space="preserve"> PAGEREF _CapTc2 \h </w:instrText>
        </w:r>
        <w:r>
          <w:rPr>
            <w:noProof/>
            <w:webHidden/>
          </w:rPr>
          <w:fldChar w:fldCharType="separate"/>
        </w:r>
        <w:r>
          <w:rPr>
            <w:noProof/>
            <w:webHidden/>
          </w:rPr>
          <w:t>11</w:t>
        </w:r>
        <w:r>
          <w:rPr>
            <w:noProof/>
            <w:webHidden/>
          </w:rPr>
          <w:fldChar w:fldCharType="end"/>
        </w:r>
      </w:hyperlink>
    </w:p>
    <w:p>
      <w:pPr>
        <w:pStyle w:val="TableofFigures"/>
        <w:tabs>
          <w:tab w:val="right" w:leader="dot" w:pos="8211"/>
        </w:tabs>
        <w:rPr>
          <w:noProof/>
        </w:rPr>
      </w:pPr>
      <w:hyperlink w:anchor="_CapTc3" w:history="1">
        <w:r>
          <w:rPr>
            <w:noProof/>
          </w:rPr>
          <w:t xml:space="preserve">Table 3.3: Summary of Component 3, explainable AI</w:t>
        </w:r>
        <w:r>
          <w:rPr>
            <w:noProof/>
            <w:webHidden/>
          </w:rPr>
          <w:tab/>
        </w:r>
        <w:r>
          <w:rPr>
            <w:noProof/>
            <w:webHidden/>
          </w:rPr>
          <w:fldChar w:fldCharType="begin"/>
        </w:r>
        <w:r>
          <w:rPr>
            <w:noProof/>
            <w:webHidden/>
          </w:rPr>
          <w:instrText xml:space="preserve"> PAGEREF _CapTc3 \h </w:instrText>
        </w:r>
        <w:r>
          <w:rPr>
            <w:noProof/>
            <w:webHidden/>
          </w:rPr>
          <w:fldChar w:fldCharType="separate"/>
        </w:r>
        <w:r>
          <w:rPr>
            <w:noProof/>
            <w:webHidden/>
          </w:rPr>
          <w:t>12</w:t>
        </w:r>
        <w:r>
          <w:rPr>
            <w:noProof/>
            <w:webHidden/>
          </w:rPr>
          <w:fldChar w:fldCharType="end"/>
        </w:r>
      </w:hyperlink>
    </w:p>
    <w:p>
      <w:pPr>
        <w:pStyle w:val="TableofFigures"/>
        <w:tabs>
          <w:tab w:val="right" w:leader="dot" w:pos="8211"/>
        </w:tabs>
        <w:rPr>
          <w:noProof/>
        </w:rPr>
      </w:pPr>
      <w:hyperlink w:anchor="_CapTc4" w:history="1">
        <w:r>
          <w:rPr>
            <w:noProof/>
          </w:rPr>
          <w:t xml:space="preserve">Table 3.4: Summary of Component 4, scenario analysis and decision support</w:t>
        </w:r>
        <w:r>
          <w:rPr>
            <w:noProof/>
            <w:webHidden/>
          </w:rPr>
          <w:tab/>
        </w:r>
        <w:r>
          <w:rPr>
            <w:noProof/>
            <w:webHidden/>
          </w:rPr>
          <w:fldChar w:fldCharType="begin"/>
        </w:r>
        <w:r>
          <w:rPr>
            <w:noProof/>
            <w:webHidden/>
          </w:rPr>
          <w:instrText xml:space="preserve"> PAGEREF _CapTc4 \h </w:instrText>
        </w:r>
        <w:r>
          <w:rPr>
            <w:noProof/>
            <w:webHidden/>
          </w:rPr>
          <w:fldChar w:fldCharType="separate"/>
        </w:r>
        <w:r>
          <w:rPr>
            <w:noProof/>
            <w:webHidden/>
          </w:rPr>
          <w:t>13</w:t>
        </w:r>
        <w:r>
          <w:rPr>
            <w:noProof/>
            <w:webHidden/>
          </w:rPr>
          <w:fldChar w:fldCharType="end"/>
        </w:r>
      </w:hyperlink>
    </w:p>
    <w:p>
      <w:pPr>
        <w:pStyle w:val="TableofFigures"/>
        <w:tabs>
          <w:tab w:val="right" w:leader="dot" w:pos="8211"/>
        </w:tabs>
        <w:rPr>
          <w:noProof/>
        </w:rPr>
      </w:pPr>
      <w:hyperlink w:anchor="_CapTlevels" w:history="1">
        <w:r>
          <w:rPr>
            <w:noProof/>
          </w:rPr>
          <w:t xml:space="preserve">Table 4.1: Intended and implemented integration</w:t>
        </w:r>
        <w:r>
          <w:rPr>
            <w:noProof/>
            <w:webHidden/>
          </w:rPr>
          <w:tab/>
        </w:r>
        <w:r>
          <w:rPr>
            <w:noProof/>
            <w:webHidden/>
          </w:rPr>
          <w:fldChar w:fldCharType="begin"/>
        </w:r>
        <w:r>
          <w:rPr>
            <w:noProof/>
            <w:webHidden/>
          </w:rPr>
          <w:instrText xml:space="preserve"> PAGEREF _CapTlevels \h </w:instrText>
        </w:r>
        <w:r>
          <w:rPr>
            <w:noProof/>
            <w:webHidden/>
          </w:rPr>
          <w:fldChar w:fldCharType="separate"/>
        </w:r>
        <w:r>
          <w:rPr>
            <w:noProof/>
            <w:webHidden/>
          </w:rPr>
          <w:t>16</w:t>
        </w:r>
        <w:r>
          <w:rPr>
            <w:noProof/>
            <w:webHidden/>
          </w:rPr>
          <w:fldChar w:fldCharType="end"/>
        </w:r>
      </w:hyperlink>
    </w:p>
    <w:p>
      <w:pPr>
        <w:pStyle w:val="TableofFigures"/>
        <w:tabs>
          <w:tab w:val="right" w:leader="dot" w:pos="8211"/>
        </w:tabs>
        <w:rPr>
          <w:noProof/>
        </w:rPr>
      </w:pPr>
      <w:hyperlink w:anchor="_CapTiface" w:history="1">
        <w:r>
          <w:rPr>
            <w:noProof/>
          </w:rPr>
          <w:t xml:space="preserve">Table 4.2: Service interfaces</w:t>
        </w:r>
        <w:r>
          <w:rPr>
            <w:noProof/>
            <w:webHidden/>
          </w:rPr>
          <w:tab/>
        </w:r>
        <w:r>
          <w:rPr>
            <w:noProof/>
            <w:webHidden/>
          </w:rPr>
          <w:fldChar w:fldCharType="begin"/>
        </w:r>
        <w:r>
          <w:rPr>
            <w:noProof/>
            <w:webHidden/>
          </w:rPr>
          <w:instrText xml:space="preserve"> PAGEREF _CapTiface \h </w:instrText>
        </w:r>
        <w:r>
          <w:rPr>
            <w:noProof/>
            <w:webHidden/>
          </w:rPr>
          <w:fldChar w:fldCharType="separate"/>
        </w:r>
        <w:r>
          <w:rPr>
            <w:noProof/>
            <w:webHidden/>
          </w:rPr>
          <w:t>17</w:t>
        </w:r>
        <w:r>
          <w:rPr>
            <w:noProof/>
            <w:webHidden/>
          </w:rPr>
          <w:fldChar w:fldCharType="end"/>
        </w:r>
      </w:hyperlink>
    </w:p>
    <w:p>
      <w:pPr>
        <w:pStyle w:val="TableofFigures"/>
        <w:tabs>
          <w:tab w:val="right" w:leader="dot" w:pos="8211"/>
        </w:tabs>
        <w:rPr>
          <w:noProof/>
        </w:rPr>
      </w:pPr>
      <w:hyperlink w:anchor="_CapTdata" w:history="1">
        <w:r>
          <w:rPr>
            <w:noProof/>
          </w:rPr>
          <w:t xml:space="preserve">Table 4.3: Datasets used by the four components</w:t>
        </w:r>
        <w:r>
          <w:rPr>
            <w:noProof/>
            <w:webHidden/>
          </w:rPr>
          <w:tab/>
        </w:r>
        <w:r>
          <w:rPr>
            <w:noProof/>
            <w:webHidden/>
          </w:rPr>
          <w:fldChar w:fldCharType="begin"/>
        </w:r>
        <w:r>
          <w:rPr>
            <w:noProof/>
            <w:webHidden/>
          </w:rPr>
          <w:instrText xml:space="preserve"> PAGEREF _CapTdata \h </w:instrText>
        </w:r>
        <w:r>
          <w:rPr>
            <w:noProof/>
            <w:webHidden/>
          </w:rPr>
          <w:fldChar w:fldCharType="separate"/>
        </w:r>
        <w:r>
          <w:rPr>
            <w:noProof/>
            <w:webHidden/>
          </w:rPr>
          <w:t>18</w:t>
        </w:r>
        <w:r>
          <w:rPr>
            <w:noProof/>
            <w:webHidden/>
          </w:rPr>
          <w:fldChar w:fldCharType="end"/>
        </w:r>
      </w:hyperlink>
    </w:p>
    <w:p>
      <w:pPr>
        <w:pStyle w:val="TableofFigures"/>
        <w:tabs>
          <w:tab w:val="right" w:leader="dot" w:pos="8211"/>
        </w:tabs>
        <w:rPr>
          <w:noProof/>
        </w:rPr>
      </w:pPr>
      <w:hyperlink w:anchor="_CapTnfr" w:history="1">
        <w:r>
          <w:rPr>
            <w:noProof/>
          </w:rPr>
          <w:t xml:space="preserve">Table 4.4: Shared non-functional requirements and their status</w:t>
        </w:r>
        <w:r>
          <w:rPr>
            <w:noProof/>
            <w:webHidden/>
          </w:rPr>
          <w:tab/>
        </w:r>
        <w:r>
          <w:rPr>
            <w:noProof/>
            <w:webHidden/>
          </w:rPr>
          <w:fldChar w:fldCharType="begin"/>
        </w:r>
        <w:r>
          <w:rPr>
            <w:noProof/>
            <w:webHidden/>
          </w:rPr>
          <w:instrText xml:space="preserve"> PAGEREF _CapTnfr \h </w:instrText>
        </w:r>
        <w:r>
          <w:rPr>
            <w:noProof/>
            <w:webHidden/>
          </w:rPr>
          <w:fldChar w:fldCharType="separate"/>
        </w:r>
        <w:r>
          <w:rPr>
            <w:noProof/>
            <w:webHidden/>
          </w:rPr>
          <w:t>20</w:t>
        </w:r>
        <w:r>
          <w:rPr>
            <w:noProof/>
            <w:webHidden/>
          </w:rPr>
          <w:fldChar w:fldCharType="end"/>
        </w:r>
      </w:hyperlink>
    </w:p>
    <w:p>
      <w:pPr>
        <w:pStyle w:val="TableofFigures"/>
        <w:tabs>
          <w:tab w:val="right" w:leader="dot" w:pos="8211"/>
        </w:tabs>
        <w:rPr>
          <w:noProof/>
        </w:rPr>
      </w:pPr>
      <w:hyperlink w:anchor="_CapTfail" w:history="1">
        <w:r>
          <w:rPr>
            <w:noProof/>
          </w:rPr>
          <w:t xml:space="preserve">Table 4.5: Failure paths, recovery and fallbacks</w:t>
        </w:r>
        <w:r>
          <w:rPr>
            <w:noProof/>
            <w:webHidden/>
          </w:rPr>
          <w:tab/>
        </w:r>
        <w:r>
          <w:rPr>
            <w:noProof/>
            <w:webHidden/>
          </w:rPr>
          <w:fldChar w:fldCharType="begin"/>
        </w:r>
        <w:r>
          <w:rPr>
            <w:noProof/>
            <w:webHidden/>
          </w:rPr>
          <w:instrText xml:space="preserve"> PAGEREF _CapTfail \h </w:instrText>
        </w:r>
        <w:r>
          <w:rPr>
            <w:noProof/>
            <w:webHidden/>
          </w:rPr>
          <w:fldChar w:fldCharType="separate"/>
        </w:r>
        <w:r>
          <w:rPr>
            <w:noProof/>
            <w:webHidden/>
          </w:rPr>
          <w:t>21</w:t>
        </w:r>
        <w:r>
          <w:rPr>
            <w:noProof/>
            <w:webHidden/>
          </w:rPr>
          <w:fldChar w:fldCharType="end"/>
        </w:r>
      </w:hyperlink>
    </w:p>
    <w:p>
      <w:pPr>
        <w:pStyle w:val="TableofFigures"/>
        <w:tabs>
          <w:tab w:val="right" w:leader="dot" w:pos="8211"/>
        </w:tabs>
        <w:rPr>
          <w:noProof/>
        </w:rPr>
      </w:pPr>
      <w:hyperlink w:anchor="_CapTcontrib" w:history="1">
        <w:r>
          <w:rPr>
            <w:noProof/>
          </w:rPr>
          <w:t xml:space="preserve">Table 4.6: Team contribution matrix</w:t>
        </w:r>
        <w:r>
          <w:rPr>
            <w:noProof/>
            <w:webHidden/>
          </w:rPr>
          <w:tab/>
        </w:r>
        <w:r>
          <w:rPr>
            <w:noProof/>
            <w:webHidden/>
          </w:rPr>
          <w:fldChar w:fldCharType="begin"/>
        </w:r>
        <w:r>
          <w:rPr>
            <w:noProof/>
            <w:webHidden/>
          </w:rPr>
          <w:instrText xml:space="preserve"> PAGEREF _CapTcontrib \h </w:instrText>
        </w:r>
        <w:r>
          <w:rPr>
            <w:noProof/>
            <w:webHidden/>
          </w:rPr>
          <w:fldChar w:fldCharType="separate"/>
        </w:r>
        <w:r>
          <w:rPr>
            <w:noProof/>
            <w:webHidden/>
          </w:rPr>
          <w:t>22</w:t>
        </w:r>
        <w:r>
          <w:rPr>
            <w:noProof/>
            <w:webHidden/>
          </w:rPr>
          <w:fldChar w:fldCharType="end"/>
        </w:r>
      </w:hyperlink>
    </w:p>
    <w:p>
      <w:pPr>
        <w:pStyle w:val="TableofFigures"/>
        <w:tabs>
          <w:tab w:val="right" w:leader="dot" w:pos="8211"/>
        </w:tabs>
        <w:rPr>
          <w:noProof/>
        </w:rPr>
      </w:pPr>
      <w:hyperlink w:anchor="_CapTstack" w:history="1">
        <w:r>
          <w:rPr>
            <w:noProof/>
          </w:rPr>
          <w:t xml:space="preserve">Table 5.1: Common technology stack</w:t>
        </w:r>
        <w:r>
          <w:rPr>
            <w:noProof/>
            <w:webHidden/>
          </w:rPr>
          <w:tab/>
        </w:r>
        <w:r>
          <w:rPr>
            <w:noProof/>
            <w:webHidden/>
          </w:rPr>
          <w:fldChar w:fldCharType="begin"/>
        </w:r>
        <w:r>
          <w:rPr>
            <w:noProof/>
            <w:webHidden/>
          </w:rPr>
          <w:instrText xml:space="preserve"> PAGEREF _CapTstack \h </w:instrText>
        </w:r>
        <w:r>
          <w:rPr>
            <w:noProof/>
            <w:webHidden/>
          </w:rPr>
          <w:fldChar w:fldCharType="separate"/>
        </w:r>
        <w:r>
          <w:rPr>
            <w:noProof/>
            <w:webHidden/>
          </w:rPr>
          <w:t>23</w:t>
        </w:r>
        <w:r>
          <w:rPr>
            <w:noProof/>
            <w:webHidden/>
          </w:rPr>
          <w:fldChar w:fldCharType="end"/>
        </w:r>
      </w:hyperlink>
    </w:p>
    <w:p>
      <w:pPr>
        <w:pStyle w:val="TableofFigures"/>
        <w:tabs>
          <w:tab w:val="right" w:leader="dot" w:pos="8211"/>
        </w:tabs>
        <w:rPr>
          <w:noProof/>
        </w:rPr>
      </w:pPr>
      <w:hyperlink w:anchor="_CapTrun" w:history="1">
        <w:r>
          <w:rPr>
            <w:noProof/>
          </w:rPr>
          <w:t xml:space="preserve">Table 5.2: Services and ports started by the launcher</w:t>
        </w:r>
        <w:r>
          <w:rPr>
            <w:noProof/>
            <w:webHidden/>
          </w:rPr>
          <w:tab/>
        </w:r>
        <w:r>
          <w:rPr>
            <w:noProof/>
            <w:webHidden/>
          </w:rPr>
          <w:fldChar w:fldCharType="begin"/>
        </w:r>
        <w:r>
          <w:rPr>
            <w:noProof/>
            <w:webHidden/>
          </w:rPr>
          <w:instrText xml:space="preserve"> PAGEREF _CapTrun \h </w:instrText>
        </w:r>
        <w:r>
          <w:rPr>
            <w:noProof/>
            <w:webHidden/>
          </w:rPr>
          <w:fldChar w:fldCharType="separate"/>
        </w:r>
        <w:r>
          <w:rPr>
            <w:noProof/>
            <w:webHidden/>
          </w:rPr>
          <w:t>24</w:t>
        </w:r>
        <w:r>
          <w:rPr>
            <w:noProof/>
            <w:webHidden/>
          </w:rPr>
          <w:fldChar w:fldCharType="end"/>
        </w:r>
      </w:hyperlink>
    </w:p>
    <w:p>
      <w:pPr>
        <w:pStyle w:val="TableofFigures"/>
        <w:tabs>
          <w:tab w:val="right" w:leader="dot" w:pos="8211"/>
        </w:tabs>
        <w:rPr>
          <w:noProof/>
        </w:rPr>
      </w:pPr>
      <w:hyperlink w:anchor="_CapTexec" w:history="1">
        <w:r>
          <w:rPr>
            <w:noProof/>
          </w:rPr>
          <w:t xml:space="preserve">Table 5.3: Evidence of team execution</w:t>
        </w:r>
        <w:r>
          <w:rPr>
            <w:noProof/>
            <w:webHidden/>
          </w:rPr>
          <w:tab/>
        </w:r>
        <w:r>
          <w:rPr>
            <w:noProof/>
            <w:webHidden/>
          </w:rPr>
          <w:fldChar w:fldCharType="begin"/>
        </w:r>
        <w:r>
          <w:rPr>
            <w:noProof/>
            <w:webHidden/>
          </w:rPr>
          <w:instrText xml:space="preserve"> PAGEREF _CapTexec \h </w:instrText>
        </w:r>
        <w:r>
          <w:rPr>
            <w:noProof/>
            <w:webHidden/>
          </w:rPr>
          <w:fldChar w:fldCharType="separate"/>
        </w:r>
        <w:r>
          <w:rPr>
            <w:noProof/>
            <w:webHidden/>
          </w:rPr>
          <w:t>25</w:t>
        </w:r>
        <w:r>
          <w:rPr>
            <w:noProof/>
            <w:webHidden/>
          </w:rPr>
          <w:fldChar w:fldCharType="end"/>
        </w:r>
      </w:hyperlink>
    </w:p>
    <w:p>
      <w:pPr>
        <w:pStyle w:val="TableofFigures"/>
        <w:tabs>
          <w:tab w:val="right" w:leader="dot" w:pos="8211"/>
        </w:tabs>
        <w:rPr>
          <w:noProof/>
        </w:rPr>
      </w:pPr>
      <w:hyperlink w:anchor="_CapTeval" w:history="1">
        <w:r>
          <w:rPr>
            <w:noProof/>
          </w:rPr>
          <w:t xml:space="preserve">Table 6.1: Group evaluation framework</w:t>
        </w:r>
        <w:r>
          <w:rPr>
            <w:noProof/>
            <w:webHidden/>
          </w:rPr>
          <w:tab/>
        </w:r>
        <w:r>
          <w:rPr>
            <w:noProof/>
            <w:webHidden/>
          </w:rPr>
          <w:fldChar w:fldCharType="begin"/>
        </w:r>
        <w:r>
          <w:rPr>
            <w:noProof/>
            <w:webHidden/>
          </w:rPr>
          <w:instrText xml:space="preserve"> PAGEREF _CapTeval \h </w:instrText>
        </w:r>
        <w:r>
          <w:rPr>
            <w:noProof/>
            <w:webHidden/>
          </w:rPr>
          <w:fldChar w:fldCharType="separate"/>
        </w:r>
        <w:r>
          <w:rPr>
            <w:noProof/>
            <w:webHidden/>
          </w:rPr>
          <w:t>26</w:t>
        </w:r>
        <w:r>
          <w:rPr>
            <w:noProof/>
            <w:webHidden/>
          </w:rPr>
          <w:fldChar w:fldCharType="end"/>
        </w:r>
      </w:hyperlink>
    </w:p>
    <w:p>
      <w:pPr>
        <w:pStyle w:val="TableofFigures"/>
        <w:tabs>
          <w:tab w:val="right" w:leader="dot" w:pos="8211"/>
        </w:tabs>
        <w:rPr>
          <w:noProof/>
        </w:rPr>
      </w:pPr>
      <w:hyperlink w:anchor="_CapTtests" w:history="1">
        <w:r>
          <w:rPr>
            <w:noProof/>
          </w:rPr>
          <w:t xml:space="preserve">Table 6.2: Testing carried out on the complete solution</w:t>
        </w:r>
        <w:r>
          <w:rPr>
            <w:noProof/>
            <w:webHidden/>
          </w:rPr>
          <w:tab/>
        </w:r>
        <w:r>
          <w:rPr>
            <w:noProof/>
            <w:webHidden/>
          </w:rPr>
          <w:fldChar w:fldCharType="begin"/>
        </w:r>
        <w:r>
          <w:rPr>
            <w:noProof/>
            <w:webHidden/>
          </w:rPr>
          <w:instrText xml:space="preserve"> PAGEREF _CapTtests \h </w:instrText>
        </w:r>
        <w:r>
          <w:rPr>
            <w:noProof/>
            <w:webHidden/>
          </w:rPr>
          <w:fldChar w:fldCharType="separate"/>
        </w:r>
        <w:r>
          <w:rPr>
            <w:noProof/>
            <w:webHidden/>
          </w:rPr>
          <w:t>27</w:t>
        </w:r>
        <w:r>
          <w:rPr>
            <w:noProof/>
            <w:webHidden/>
          </w:rPr>
          <w:fldChar w:fldCharType="end"/>
        </w:r>
      </w:hyperlink>
    </w:p>
    <w:p>
      <w:pPr>
        <w:pStyle w:val="TableofFigures"/>
        <w:tabs>
          <w:tab w:val="right" w:leader="dot" w:pos="8211"/>
        </w:tabs>
        <w:rPr>
          <w:noProof/>
        </w:rPr>
      </w:pPr>
      <w:hyperlink w:anchor="_CapTresults" w:history="1">
        <w:r>
          <w:rPr>
            <w:noProof/>
          </w:rPr>
          <w:t xml:space="preserve">Table 6.3: Headline results of the four components</w:t>
        </w:r>
        <w:r>
          <w:rPr>
            <w:noProof/>
            <w:webHidden/>
          </w:rPr>
          <w:tab/>
        </w:r>
        <w:r>
          <w:rPr>
            <w:noProof/>
            <w:webHidden/>
          </w:rPr>
          <w:fldChar w:fldCharType="begin"/>
        </w:r>
        <w:r>
          <w:rPr>
            <w:noProof/>
            <w:webHidden/>
          </w:rPr>
          <w:instrText xml:space="preserve"> PAGEREF _CapTresults \h </w:instrText>
        </w:r>
        <w:r>
          <w:rPr>
            <w:noProof/>
            <w:webHidden/>
          </w:rPr>
          <w:fldChar w:fldCharType="separate"/>
        </w:r>
        <w:r>
          <w:rPr>
            <w:noProof/>
            <w:webHidden/>
          </w:rPr>
          <w:t>28</w:t>
        </w:r>
        <w:r>
          <w:rPr>
            <w:noProof/>
            <w:webHidden/>
          </w:rPr>
          <w:fldChar w:fldCharType="end"/>
        </w:r>
      </w:hyperlink>
    </w:p>
    <w:p>
      <w:pPr>
        <w:pStyle w:val="TableofFigures"/>
        <w:tabs>
          <w:tab w:val="right" w:leader="dot" w:pos="8211"/>
        </w:tabs>
        <w:rPr>
          <w:noProof/>
        </w:rPr>
      </w:pPr>
      <w:hyperlink w:anchor="_CapTproto" w:history="1">
        <w:r>
          <w:rPr>
            <w:noProof/>
          </w:rPr>
          <w:t xml:space="preserve">Table 6.4: Evaluation protocols of the four components</w:t>
        </w:r>
        <w:r>
          <w:rPr>
            <w:noProof/>
            <w:webHidden/>
          </w:rPr>
          <w:tab/>
        </w:r>
        <w:r>
          <w:rPr>
            <w:noProof/>
            <w:webHidden/>
          </w:rPr>
          <w:fldChar w:fldCharType="begin"/>
        </w:r>
        <w:r>
          <w:rPr>
            <w:noProof/>
            <w:webHidden/>
          </w:rPr>
          <w:instrText xml:space="preserve"> PAGEREF _CapTproto \h </w:instrText>
        </w:r>
        <w:r>
          <w:rPr>
            <w:noProof/>
            <w:webHidden/>
          </w:rPr>
          <w:fldChar w:fldCharType="separate"/>
        </w:r>
        <w:r>
          <w:rPr>
            <w:noProof/>
            <w:webHidden/>
          </w:rPr>
          <w:t>29</w:t>
        </w:r>
        <w:r>
          <w:rPr>
            <w:noProof/>
            <w:webHidden/>
          </w:rPr>
          <w:fldChar w:fldCharType="end"/>
        </w:r>
      </w:hyperlink>
    </w:p>
    <w:p>
      <w:pPr>
        <w:pStyle w:val="TableofFigures"/>
        <w:tabs>
          <w:tab w:val="right" w:leader="dot" w:pos="8211"/>
        </w:tabs>
        <w:rPr>
          <w:noProof/>
        </w:rPr>
      </w:pPr>
      <w:hyperlink w:anchor="_CapTach" w:history="1">
        <w:r>
          <w:rPr>
            <w:noProof/>
          </w:rPr>
          <w:t xml:space="preserve">Table 6.5: Achievement of the group objectives</w:t>
        </w:r>
        <w:r>
          <w:rPr>
            <w:noProof/>
            <w:webHidden/>
          </w:rPr>
          <w:tab/>
        </w:r>
        <w:r>
          <w:rPr>
            <w:noProof/>
            <w:webHidden/>
          </w:rPr>
          <w:fldChar w:fldCharType="begin"/>
        </w:r>
        <w:r>
          <w:rPr>
            <w:noProof/>
            <w:webHidden/>
          </w:rPr>
          <w:instrText xml:space="preserve"> PAGEREF _CapTach \h </w:instrText>
        </w:r>
        <w:r>
          <w:rPr>
            <w:noProof/>
            <w:webHidden/>
          </w:rPr>
          <w:fldChar w:fldCharType="separate"/>
        </w:r>
        <w:r>
          <w:rPr>
            <w:noProof/>
            <w:webHidden/>
          </w:rPr>
          <w:t>30</w:t>
        </w:r>
        <w:r>
          <w:rPr>
            <w:noProof/>
            <w:webHidden/>
          </w:rPr>
          <w:fldChar w:fldCharType="end"/>
        </w:r>
      </w:hyperlink>
    </w:p>
    <w:p>
      <w:pPr>
        <w:pStyle w:val="TableofFigures"/>
        <w:tabs>
          <w:tab w:val="right" w:leader="dot" w:pos="8211"/>
        </w:tabs>
        <w:rPr>
          <w:noProof/>
        </w:rPr>
      </w:pPr>
      <w:hyperlink w:anchor="_CapTlimit" w:history="1">
        <w:r>
          <w:rPr>
            <w:noProof/>
          </w:rPr>
          <w:t xml:space="preserve">Table 6.6: Integrated limitations and threats to validity</w:t>
        </w:r>
        <w:r>
          <w:rPr>
            <w:noProof/>
            <w:webHidden/>
          </w:rPr>
          <w:tab/>
        </w:r>
        <w:r>
          <w:rPr>
            <w:noProof/>
            <w:webHidden/>
          </w:rPr>
          <w:fldChar w:fldCharType="begin"/>
        </w:r>
        <w:r>
          <w:rPr>
            <w:noProof/>
            <w:webHidden/>
          </w:rPr>
          <w:instrText xml:space="preserve"> PAGEREF _CapTlimit \h </w:instrText>
        </w:r>
        <w:r>
          <w:rPr>
            <w:noProof/>
            <w:webHidden/>
          </w:rPr>
          <w:fldChar w:fldCharType="separate"/>
        </w:r>
        <w:r>
          <w:rPr>
            <w:noProof/>
            <w:webHidden/>
          </w:rPr>
          <w:t>31</w:t>
        </w:r>
        <w:r>
          <w:rPr>
            <w:noProof/>
            <w:webHidden/>
          </w:rPr>
          <w:fldChar w:fldCharType="end"/>
        </w:r>
      </w:hyperlink>
    </w:p>
    <w:p>
      <w:pPr>
        <w:pStyle w:val="TableofFigures"/>
        <w:tabs>
          <w:tab w:val="right" w:leader="dot" w:pos="8211"/>
        </w:tabs>
        <w:rPr>
          <w:noProof/>
        </w:rPr>
      </w:pPr>
      <w:hyperlink w:anchor="_CapTbudget" w:history="1">
        <w:r>
          <w:rPr>
            <w:noProof/>
          </w:rPr>
          <w:t xml:space="preserve">Table 7.1: Planned budgets of the four components (LKR)</w:t>
        </w:r>
        <w:r>
          <w:rPr>
            <w:noProof/>
            <w:webHidden/>
          </w:rPr>
          <w:tab/>
        </w:r>
        <w:r>
          <w:rPr>
            <w:noProof/>
            <w:webHidden/>
          </w:rPr>
          <w:fldChar w:fldCharType="begin"/>
        </w:r>
        <w:r>
          <w:rPr>
            <w:noProof/>
            <w:webHidden/>
          </w:rPr>
          <w:instrText xml:space="preserve"> PAGEREF _CapTbudget \h </w:instrText>
        </w:r>
        <w:r>
          <w:rPr>
            <w:noProof/>
            <w:webHidden/>
          </w:rPr>
          <w:fldChar w:fldCharType="separate"/>
        </w:r>
        <w:r>
          <w:rPr>
            <w:noProof/>
            <w:webHidden/>
          </w:rPr>
          <w:t>33</w:t>
        </w:r>
        <w:r>
          <w:rPr>
            <w:noProof/>
            <w:webHidden/>
          </w:rPr>
          <w:fldChar w:fldCharType="end"/>
        </w:r>
      </w:hyperlink>
    </w:p>
    <w:p>
      <w:pPr>
        <w:pStyle w:val="TableofFigures"/>
        <w:tabs>
          <w:tab w:val="right" w:leader="dot" w:pos="8211"/>
        </w:tabs>
        <w:rPr>
          <w:noProof/>
        </w:rPr>
      </w:pPr>
      <w:hyperlink w:anchor="_CapTifbi" w:history="1">
        <w:r>
          <w:rPr>
            <w:noProof/>
          </w:rPr>
          <w:t xml:space="preserve">Table A.1: Endpoints of the behaviour intelligence service</w:t>
        </w:r>
        <w:r>
          <w:rPr>
            <w:noProof/>
            <w:webHidden/>
          </w:rPr>
          <w:tab/>
        </w:r>
        <w:r>
          <w:rPr>
            <w:noProof/>
            <w:webHidden/>
          </w:rPr>
          <w:fldChar w:fldCharType="begin"/>
        </w:r>
        <w:r>
          <w:rPr>
            <w:noProof/>
            <w:webHidden/>
          </w:rPr>
          <w:instrText xml:space="preserve"> PAGEREF _CapTifbi \h </w:instrText>
        </w:r>
        <w:r>
          <w:rPr>
            <w:noProof/>
            <w:webHidden/>
          </w:rPr>
          <w:fldChar w:fldCharType="separate"/>
        </w:r>
        <w:r>
          <w:rPr>
            <w:noProof/>
            <w:webHidden/>
          </w:rPr>
          <w:t>38</w:t>
        </w:r>
        <w:r>
          <w:rPr>
            <w:noProof/>
            <w:webHidden/>
          </w:rPr>
          <w:fldChar w:fldCharType="end"/>
        </w:r>
      </w:hyperlink>
    </w:p>
    <w:p>
      <w:pPr>
        <w:pStyle w:val="TableofFigures"/>
        <w:tabs>
          <w:tab w:val="right" w:leader="dot" w:pos="8211"/>
        </w:tabs>
        <w:rPr>
          <w:noProof/>
        </w:rPr>
      </w:pPr>
      <w:hyperlink w:anchor="_CapTifsc" w:history="1">
        <w:r>
          <w:rPr>
            <w:noProof/>
          </w:rPr>
          <w:t xml:space="preserve">Table A.2: Endpoints of the scenario analysis service</w:t>
        </w:r>
        <w:r>
          <w:rPr>
            <w:noProof/>
            <w:webHidden/>
          </w:rPr>
          <w:tab/>
        </w:r>
        <w:r>
          <w:rPr>
            <w:noProof/>
            <w:webHidden/>
          </w:rPr>
          <w:fldChar w:fldCharType="begin"/>
        </w:r>
        <w:r>
          <w:rPr>
            <w:noProof/>
            <w:webHidden/>
          </w:rPr>
          <w:instrText xml:space="preserve"> PAGEREF _CapTifsc \h </w:instrText>
        </w:r>
        <w:r>
          <w:rPr>
            <w:noProof/>
            <w:webHidden/>
          </w:rPr>
          <w:fldChar w:fldCharType="separate"/>
        </w:r>
        <w:r>
          <w:rPr>
            <w:noProof/>
            <w:webHidden/>
          </w:rPr>
          <w:t>39</w:t>
        </w:r>
        <w:r>
          <w:rPr>
            <w:noProof/>
            <w:webHidden/>
          </w:rPr>
          <w:fldChar w:fldCharType="end"/>
        </w:r>
      </w:hyperlink>
    </w:p>
    <w:p>
      <w:pPr>
        <w:pStyle w:val="TableofFigures"/>
        <w:tabs>
          <w:tab w:val="right" w:leader="dot" w:pos="8211"/>
        </w:tabs>
        <w:rPr>
          <w:noProof/>
        </w:rPr>
      </w:pPr>
      <w:hyperlink w:anchor="_CapTifxf" w:history="1">
        <w:r>
          <w:rPr>
            <w:noProof/>
          </w:rPr>
          <w:t xml:space="preserve">Table A.3: Interfaces of the XAI and forecasting services</w:t>
        </w:r>
        <w:r>
          <w:rPr>
            <w:noProof/>
            <w:webHidden/>
          </w:rPr>
          <w:tab/>
        </w:r>
        <w:r>
          <w:rPr>
            <w:noProof/>
            <w:webHidden/>
          </w:rPr>
          <w:fldChar w:fldCharType="begin"/>
        </w:r>
        <w:r>
          <w:rPr>
            <w:noProof/>
            <w:webHidden/>
          </w:rPr>
          <w:instrText xml:space="preserve"> PAGEREF _CapTifxf \h </w:instrText>
        </w:r>
        <w:r>
          <w:rPr>
            <w:noProof/>
            <w:webHidden/>
          </w:rPr>
          <w:fldChar w:fldCharType="separate"/>
        </w:r>
        <w:r>
          <w:rPr>
            <w:noProof/>
            <w:webHidden/>
          </w:rPr>
          <w:t>39</w:t>
        </w:r>
        <w:r>
          <w:rPr>
            <w:noProof/>
            <w:webHidden/>
          </w:rPr>
          <w:fldChar w:fldCharType="end"/>
        </w:r>
      </w:hyperlink>
    </w:p>
    <w:p>
      <w:pPr>
        <w:pStyle w:val="TableofFigures"/>
        <w:tabs>
          <w:tab w:val="right" w:leader="dot" w:pos="8211"/>
        </w:tabs>
        <w:rPr>
          <w:noProof/>
        </w:rPr>
      </w:pPr>
      <w:hyperlink w:anchor="_CapTiflink" w:history="1">
        <w:r>
          <w:rPr>
            <w:noProof/>
          </w:rPr>
          <w:t xml:space="preserve">Table A.4: Behaviour-to-XAI deep link</w:t>
        </w:r>
        <w:r>
          <w:rPr>
            <w:noProof/>
            <w:webHidden/>
          </w:rPr>
          <w:tab/>
        </w:r>
        <w:r>
          <w:rPr>
            <w:noProof/>
            <w:webHidden/>
          </w:rPr>
          <w:fldChar w:fldCharType="begin"/>
        </w:r>
        <w:r>
          <w:rPr>
            <w:noProof/>
            <w:webHidden/>
          </w:rPr>
          <w:instrText xml:space="preserve"> PAGEREF _CapTiflink \h </w:instrText>
        </w:r>
        <w:r>
          <w:rPr>
            <w:noProof/>
            <w:webHidden/>
          </w:rPr>
          <w:fldChar w:fldCharType="separate"/>
        </w:r>
        <w:r>
          <w:rPr>
            <w:noProof/>
            <w:webHidden/>
          </w:rPr>
          <w:t>39</w:t>
        </w:r>
        <w:r>
          <w:rPr>
            <w:noProof/>
            <w:webHidden/>
          </w:rPr>
          <w:fldChar w:fldCharType="end"/>
        </w:r>
      </w:hyperlink>
    </w:p>
    <w:p>
      <w:pPr>
        <w:pStyle w:val="TableofFigures"/>
        <w:tabs>
          <w:tab w:val="right" w:leader="dot" w:pos="8211"/>
        </w:tabs>
        <w:rPr>
          <w:noProof/>
        </w:rPr>
      </w:pPr>
      <w:hyperlink w:anchor="_CapTdecl" w:history="1">
        <w:r>
          <w:rPr>
            <w:noProof/>
          </w:rPr>
          <w:t xml:space="preserve">Table A.5: Individual and shared contributions</w:t>
        </w:r>
        <w:r>
          <w:rPr>
            <w:noProof/>
            <w:webHidden/>
          </w:rPr>
          <w:tab/>
        </w:r>
        <w:r>
          <w:rPr>
            <w:noProof/>
            <w:webHidden/>
          </w:rPr>
          <w:fldChar w:fldCharType="begin"/>
        </w:r>
        <w:r>
          <w:rPr>
            <w:noProof/>
            <w:webHidden/>
          </w:rPr>
          <w:instrText xml:space="preserve"> PAGEREF _CapTdecl \h </w:instrText>
        </w:r>
        <w:r>
          <w:rPr>
            <w:noProof/>
            <w:webHidden/>
          </w:rPr>
          <w:fldChar w:fldCharType="separate"/>
        </w:r>
        <w:r>
          <w:rPr>
            <w:noProof/>
            <w:webHidden/>
          </w:rPr>
          <w:t>40</w:t>
        </w:r>
        <w:r>
          <w:rPr>
            <w:noProof/>
            <w:webHidden/>
          </w:rPr>
          <w:fldChar w:fldCharType="end"/>
        </w:r>
      </w:hyperlink>
    </w:p>
    <w:p>
      <w:pPr>
        <w:pStyle w:val="TableofFigures"/>
        <w:tabs>
          <w:tab w:val="right" w:leader="dot" w:pos="8211"/>
        </w:tabs>
        <w:rPr>
          <w:noProof/>
        </w:rPr>
      </w:pPr>
      <w:hyperlink w:anchor="_CapTconfirm" w:history="1">
        <w:r>
          <w:rPr>
            <w:noProof/>
          </w:rPr>
          <w:t xml:space="preserve">Table A.6: Confirmation of the contribution record</w:t>
        </w:r>
        <w:r>
          <w:rPr>
            <w:noProof/>
            <w:webHidden/>
          </w:rPr>
          <w:tab/>
        </w:r>
        <w:r>
          <w:rPr>
            <w:noProof/>
            <w:webHidden/>
          </w:rPr>
          <w:fldChar w:fldCharType="begin"/>
        </w:r>
        <w:r>
          <w:rPr>
            <w:noProof/>
            <w:webHidden/>
          </w:rPr>
          <w:instrText xml:space="preserve"> PAGEREF _CapTconfirm \h </w:instrText>
        </w:r>
        <w:r>
          <w:rPr>
            <w:noProof/>
            <w:webHidden/>
          </w:rPr>
          <w:fldChar w:fldCharType="separate"/>
        </w:r>
        <w:r>
          <w:rPr>
            <w:noProof/>
            <w:webHidden/>
          </w:rPr>
          <w:t>40</w:t>
        </w:r>
        <w:r>
          <w:rPr>
            <w:noProof/>
            <w:webHidden/>
          </w:rPr>
          <w:fldChar w:fldCharType="end"/>
        </w:r>
      </w:hyperlink>
    </w:p>
    <w:p>
      <w:r>
        <w:fldChar w:fldCharType="end"/>
      </w:r>
    </w:p>
    <w:p>
      <w:pPr>
        <w:pStyle w:val="FrontMatterHeading"/>
        <w:pageBreakBefore/>
        <w:outlineLvl w:val="0"/>
      </w:pPr>
      <w:bookmarkStart w:id="113" w:name="_Toc8000112"/>
      <w:r>
        <w:t xml:space="preserve">LIST OF ABBREVIATIONS</w:t>
      </w:r>
      <w:bookmarkEnd w:id="113"/>
    </w:p>
    <w:tbl>
      <w:tblPr>
        <w:tblW w:w="8221" w:type="dxa"/>
        <w:jc w:val="center"/>
        <w:tblLayout w:type="fixed"/>
        <w:tblLook w:val="04A0" w:firstRow="1" w:lastRow="0" w:firstColumn="1" w:lastColumn="0" w:noHBand="0" w:noVBand="1"/>
      </w:tblPr>
      <w:tblGrid>
        <w:gridCol w:w="2000"/>
        <w:gridCol w:w="6221"/>
      </w:tblGrid>
      <w:tr>
        <w:trPr>
          <w:cantSplit/>
          <w:tblHeader/>
        </w:trPr>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Abbreviation</w:t>
            </w:r>
          </w:p>
        </w:tc>
        <w:tc>
          <w:tcPr>
            <w:tcW w:w="62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Meaning</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AI</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Artificial Intelligence</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API</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Application Programming Interface</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B2G</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Business-to-Government</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CEB</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Ceylon Electricity Board</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CI</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Continuous Integration</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CNN</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Convolutional Neural Network</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CORS</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Cross-Origin Resource Sharing</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CSV</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Comma-Separated Values</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EQ</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Evaluation Question</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G</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Group objective</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GDP</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Gross Domestic Product</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HTTP</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Hypertext Transfer Protocol</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IQR</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Interquartile Range</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JSON</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JavaScript Object Notation</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LECO</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Lanka Electricity Company</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LIME</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Local Interpretable Model-agnostic Explanations</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LKR</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Sri Lankan Rupee</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LSTM</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Long Short-Term Memory</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MAE</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Mean Absolute Error</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MAPE</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Mean Absolute Percentage Error</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MC</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Monte Carlo</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R²</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Coefficient of determination</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REST</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Representational State Transfer</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RMSE</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Root Mean Squared Error</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SCADA</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Supervisory Control and Data Acquisition</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SDG</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Sustainable Development Goal</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SHAP</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SHapley Additive exPlanations</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SLIIT</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Sri Lanka Institute of Information Technology</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SP</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Subproblem</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SSL</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Secure Sockets Layer</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TLS</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Transport Layer Security</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TPE</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Tree-structured Parzen Estimator</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UI</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User Interface</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XAI</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Explainable Artificial Intelligence</w:t>
            </w:r>
          </w:p>
        </w:tc>
      </w:tr>
    </w:tbl>
    <w:p/>
    <w:p>
      <w:pPr>
        <w:pStyle w:val="FrontMatterHeading"/>
        <w:pageBreakBefore/>
        <w:outlineLvl w:val="0"/>
      </w:pPr>
      <w:bookmarkStart w:id="115" w:name="_Toc8000114"/>
      <w:r>
        <w:t xml:space="preserve">LIST OF APPENDICES</w:t>
      </w:r>
      <w:bookmarkEnd w:id="115"/>
    </w:p>
    <w:tbl>
      <w:tblPr>
        <w:tblW w:w="8221" w:type="dxa"/>
        <w:jc w:val="center"/>
        <w:tblLayout w:type="fixed"/>
        <w:tblLook w:val="04A0" w:firstRow="1" w:lastRow="0" w:firstColumn="1" w:lastColumn="0" w:noHBand="0" w:noVBand="1"/>
      </w:tblPr>
      <w:tblGrid>
        <w:gridCol w:w="1500"/>
        <w:gridCol w:w="5421"/>
        <w:gridCol w:w="1300"/>
      </w:tblGrid>
      <w:tr>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Appendix</w:t>
            </w:r>
          </w:p>
        </w:tc>
        <w:tc>
          <w:tcPr>
            <w:tcW w:w="54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Description</w:t>
            </w:r>
          </w:p>
        </w:tc>
        <w:tc>
          <w:tcPr>
            <w:tcW w:w="1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Page</w:t>
            </w:r>
          </w:p>
        </w:tc>
      </w:tr>
      <w:t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tcPr>
          <w:p>
            <w:pPr>
              <w:spacing w:after="40" w:line="240" w:lineRule="auto"/>
              <w:jc w:val="left"/>
            </w:pPr>
            <w:r>
              <w:t xml:space="preserve">Appendix A</w:t>
            </w:r>
          </w:p>
        </w:tc>
        <w:tc>
          <w:tcPr>
            <w:tcW w:w="5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tcPr>
          <w:p>
            <w:pPr>
              <w:spacing w:after="40" w:line="240" w:lineRule="auto"/>
              <w:jc w:val="left"/>
            </w:pPr>
            <w:r>
              <w:t xml:space="preserve">Integrated Interface Specification</w:t>
            </w:r>
          </w:p>
        </w:tc>
        <w:tc>
          <w:tcPr>
            <w:tcW w:w="1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tcPr>
          <w:p>
            <w:pPr>
              <w:spacing w:after="40" w:line="240" w:lineRule="auto"/>
              <w:jc w:val="center"/>
            </w:pPr>
            <w:r>
              <w:fldChar w:fldCharType="begin"/>
            </w:r>
            <w:r>
              <w:instrText xml:space="preserve"> PAGEREF _Toc9000246 \h </w:instrText>
            </w:r>
            <w:r>
              <w:fldChar w:fldCharType="separate"/>
            </w:r>
            <w:r>
              <w:t>38</w:t>
            </w:r>
            <w:r>
              <w:fldChar w:fldCharType="end"/>
            </w:r>
          </w:p>
        </w:tc>
      </w:tr>
      <w:t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tcPr>
          <w:p>
            <w:pPr>
              <w:spacing w:after="40" w:line="240" w:lineRule="auto"/>
              <w:jc w:val="left"/>
            </w:pPr>
            <w:r>
              <w:t xml:space="preserve">Appendix B</w:t>
            </w:r>
          </w:p>
        </w:tc>
        <w:tc>
          <w:tcPr>
            <w:tcW w:w="5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tcPr>
          <w:p>
            <w:pPr>
              <w:spacing w:after="40" w:line="240" w:lineRule="auto"/>
              <w:jc w:val="left"/>
            </w:pPr>
            <w:r>
              <w:t xml:space="preserve">Team Contribution Declaration</w:t>
            </w:r>
          </w:p>
        </w:tc>
        <w:tc>
          <w:tcPr>
            <w:tcW w:w="1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tcPr>
          <w:p>
            <w:pPr>
              <w:spacing w:after="40" w:line="240" w:lineRule="auto"/>
              <w:jc w:val="center"/>
            </w:pPr>
            <w:r>
              <w:fldChar w:fldCharType="begin"/>
            </w:r>
            <w:r>
              <w:instrText xml:space="preserve"> PAGEREF _Toc9000260 \h </w:instrText>
            </w:r>
            <w:r>
              <w:fldChar w:fldCharType="separate"/>
            </w:r>
            <w:r>
              <w:t>40</w:t>
            </w:r>
            <w:r>
              <w:fldChar w:fldCharType="end"/>
            </w:r>
          </w:p>
        </w:tc>
      </w:tr>
    </w:tbl>
    <w:p>
      <w:pPr>
        <w:sectPr>
          <w:footerReference w:type="default" r:id="rId10"/>
          <w:pgSz w:w="11906" w:h="16838"/>
          <w:pgMar w:top="1417" w:right="1417" w:bottom="2268" w:left="2268" w:header="709" w:footer="850" w:gutter="0"/>
          <w:pgNumType w:fmt="lowerRoman" w:start="1"/>
          <w:cols w:space="720"/>
          <w:docGrid w:linePitch="360"/>
        </w:sectPr>
      </w:pPr>
    </w:p>
    <w:p>
      <w:pPr>
        <w:pStyle w:val="Heading1"/>
      </w:pPr>
      <w:bookmarkStart w:id="117" w:name="_Toc9000116"/>
      <w:r>
        <w:t xml:space="preserve">1 INTRODUCTION AND PROJECT CONTEXT</w:t>
      </w:r>
      <w:bookmarkEnd w:id="117"/>
    </w:p>
    <w:p>
      <w:pPr>
        <w:pStyle w:val="Heading2"/>
      </w:pPr>
      <w:bookmarkStart w:id="119" w:name="_Toc9000118"/>
      <w:r>
        <w:t xml:space="preserve">1.1 Background and Context</w:t>
      </w:r>
      <w:bookmarkEnd w:id="119"/>
    </w:p>
    <w:p>
      <w:pPr/>
      <w:r>
        <w:t xml:space="preserve">Electricity cannot be stored cheaply at grid scale, so generation must follow demand almost instantly. Global demand is rising as industry grows and transport and other end uses are electrified [1]. In Sri Lanka the Ceylon Electricity Board (CEB) runs a national grid whose demand varies with the hour, the day of the week, the season, public holidays and weather. Annual demand has been reported to grow by roughly 5-6% a year [2], and the 2022 energy crisis, which involved scheduled power cuts of up to 13 hours a day, showed how costly poorly anticipated demand can be [3].</w:t>
      </w:r>
    </w:p>
    <w:p>
      <w:pPr/>
      <w:r>
        <w:t xml:space="preserve">Research and tools for electricity planning have concentrated on forecasting: how much demand there will be. A planner who must act on a forecast asks further questions. What kind of day is this, and is it behaving normally? Why does the model predict this value? What would happen if the weather or the price changed? How sure is the forecast? Answers to these questions are usually found in separate tools, if at all.</w:t>
      </w:r>
    </w:p>
    <w:p>
      <w:pPr/>
      <w:r>
        <w:t xml:space="preserve">The research project </w:t>
      </w:r>
      <w:r>
        <w:rPr>
          <w:b/>
        </w:rPr>
        <w:t xml:space="preserve">AI-Based Electricity Demand Intelligence System for Sri Lanka</w:t>
      </w:r>
      <w:r>
        <w:t xml:space="preserve"> (Project ID R26-IT010) responds by combining four services in one decision-support system. Each service was built by one member of a team of four undergraduates and is delivered through its own FastAPI backend and React dashboard. Table 1.1 summarises the four components, the question each answers and its owner.</w:t>
      </w:r>
    </w:p>
    <w:p>
      <w:pPr>
        <w:pStyle w:val="TableCaption"/>
        <w:keepNext/>
        <w:spacing w:before="120" w:after="120"/>
      </w:pPr>
      <w:bookmarkStart w:id="120" w:name="_CapTteam"/>
      <w:r>
        <w:t xml:space="preserve">Table 1.1: Components of the integrated solution</w:t>
      </w:r>
      <w:bookmarkEnd w:id="120"/>
    </w:p>
    <w:tbl>
      <w:tblPr>
        <w:tblW w:w="8221" w:type="dxa"/>
        <w:jc w:val="center"/>
        <w:tblLayout w:type="fixed"/>
        <w:tblLook w:val="04A0" w:firstRow="1" w:lastRow="0" w:firstColumn="1" w:lastColumn="0" w:noHBand="0" w:noVBand="1"/>
      </w:tblPr>
      <w:tblGrid>
        <w:gridCol w:w="2700"/>
        <w:gridCol w:w="3621"/>
        <w:gridCol w:w="1900"/>
      </w:tblGrid>
      <w:tr>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Component</w:t>
            </w:r>
          </w:p>
        </w:tc>
        <w:tc>
          <w:tcPr>
            <w:tcW w:w="36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Planner question answered</w:t>
            </w:r>
          </w:p>
        </w:tc>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Owner</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1. Behaviour intelligence</w:t>
            </w:r>
          </w:p>
        </w:tc>
        <w:tc>
          <w:tcPr>
            <w:tcW w:w="3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What kind of day is each day, and which days are abnormal?</w:t>
            </w:r>
          </w:p>
        </w:tc>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Thanujan T (IT22545176)</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2. Adaptive forecasting and prediction</w:t>
            </w:r>
          </w:p>
        </w:tc>
        <w:tc>
          <w:tcPr>
            <w:tcW w:w="3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What will demand be in the next 15 minutes, and how uncertain is that forecast?</w:t>
            </w:r>
          </w:p>
        </w:tc>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Janahan R (IT22069740)</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3. Explainable AI (XAI)</w:t>
            </w:r>
          </w:p>
        </w:tc>
        <w:tc>
          <w:tcPr>
            <w:tcW w:w="3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Why does the model predict this value, and do the drivers change over time?</w:t>
            </w:r>
          </w:p>
        </w:tc>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Madushani R.P (IT22273062)</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4. Scenario analysis and decision support</w:t>
            </w:r>
          </w:p>
        </w:tc>
        <w:tc>
          <w:tcPr>
            <w:tcW w:w="3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What happens to demand if conditions change, and what should be done?</w:t>
            </w:r>
          </w:p>
        </w:tc>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Dewmini D.M.D.P (IT22630216)</w:t>
            </w:r>
          </w:p>
        </w:tc>
      </w:tr>
    </w:tbl>
    <w:p>
      <w:pPr>
        <w:spacing w:after="0" w:line="120" w:lineRule="auto"/>
      </w:pPr>
    </w:p>
    <w:p>
      <w:pPr>
        <w:spacing w:after="200" w:line="240" w:lineRule="auto"/>
        <w:jc w:val="center"/>
      </w:pPr>
      <w:r>
        <w:rPr>
          <w:i/>
          <w:sz w:val="20"/>
          <w:szCs w:val="20"/>
        </w:rPr>
        <w:t xml:space="preserve">Source: Project proposal [4] and the four individual theses [5], [6], [7], [8].</w:t>
      </w:r>
    </w:p>
    <w:p>
      <w:pPr>
        <w:pStyle w:val="Heading2"/>
      </w:pPr>
      <w:bookmarkStart w:id="122" w:name="_Toc9000121"/>
      <w:r>
        <w:t xml:space="preserve">1.2 Stakeholders and User Needs</w:t>
      </w:r>
      <w:bookmarkEnd w:id="122"/>
    </w:p>
    <w:p>
      <w:pPr/>
      <w:r>
        <w:t xml:space="preserve">The project proposal [4] identified energy planners and analysts, utility companies such as CEB and the Lanka Electricity Company (LECO), and industrial and commercial consumers as the stakeholders. The individual theses add system-control and load-dispatch engineers at CEB, sector regulators and ministries responsible for energy planning, renewable-energy developers, and researchers [5], [7], [8]. Table 1.2 lists the stakeholder groups and the needs that the system is designed to meet.</w:t>
      </w:r>
    </w:p>
    <w:p>
      <w:pPr>
        <w:pStyle w:val="TableCaption"/>
        <w:keepNext/>
        <w:spacing w:before="120" w:after="120"/>
      </w:pPr>
      <w:bookmarkStart w:id="123" w:name="_CapTstake"/>
      <w:r>
        <w:t xml:space="preserve">Table 1.2: Stakeholders, needs and the components that address them</w:t>
      </w:r>
      <w:bookmarkEnd w:id="123"/>
    </w:p>
    <w:tbl>
      <w:tblPr>
        <w:tblW w:w="8221" w:type="dxa"/>
        <w:jc w:val="center"/>
        <w:tblLayout w:type="fixed"/>
        <w:tblLook w:val="04A0" w:firstRow="1" w:lastRow="0" w:firstColumn="1" w:lastColumn="0" w:noHBand="0" w:noVBand="1"/>
      </w:tblPr>
      <w:tblGrid>
        <w:gridCol w:w="2300"/>
        <w:gridCol w:w="1000"/>
        <w:gridCol w:w="3321"/>
        <w:gridCol w:w="1600"/>
      </w:tblGrid>
      <w:tr>
        <w:trPr>
          <w:cantSplit/>
          <w:tblHeader/>
        </w:trPr>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Stakeholder group</w:t>
            </w:r>
          </w:p>
        </w:tc>
        <w:tc>
          <w:tcPr>
            <w:tcW w:w="1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Type</w:t>
            </w:r>
          </w:p>
        </w:tc>
        <w:tc>
          <w:tcPr>
            <w:tcW w:w="33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Need</w:t>
            </w:r>
          </w:p>
        </w:tc>
        <w:tc>
          <w:tcPr>
            <w:tcW w:w="16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Components</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Energy planners and analysts</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Primary</w:t>
            </w:r>
          </w:p>
        </w:tc>
        <w:tc>
          <w:tcPr>
            <w:tcW w:w="3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Understand demand behaviour, test what-if situations and justify decisions</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1, 3, 4</w:t>
            </w: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CEB / LECO operators and load-dispatch engineers</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Primary</w:t>
            </w:r>
          </w:p>
        </w:tc>
        <w:tc>
          <w:tcPr>
            <w:tcW w:w="3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Reliable short-term forecasts with a range; early warning of peak and abnormal days</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1, 2</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Regulators and energy ministries</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Secondary</w:t>
            </w:r>
          </w:p>
        </w:tc>
        <w:tc>
          <w:tcPr>
            <w:tcW w:w="3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Evidence about demand behaviour and risk as renewable generation grows</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1, 4</w:t>
            </w: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Industrial and commercial consumers</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Secondary</w:t>
            </w:r>
          </w:p>
        </w:tc>
        <w:tc>
          <w:tcPr>
            <w:tcW w:w="3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Information on how consumption interacts with the grid</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1, 2</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Researchers and renewable-energy developers</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Tertiary</w:t>
            </w:r>
          </w:p>
        </w:tc>
        <w:tc>
          <w:tcPr>
            <w:tcW w:w="3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Reusable methods and findings</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All</w:t>
            </w:r>
          </w:p>
        </w:tc>
      </w:tr>
    </w:tbl>
    <w:p>
      <w:pPr>
        <w:spacing w:after="120" w:line="240" w:lineRule="auto"/>
      </w:pPr>
    </w:p>
    <w:p>
      <w:pPr/>
      <w:r>
        <w:t xml:space="preserve">These needs come from the proposal and from the literature reviewed in the individual theses. They were </w:t>
      </w:r>
      <w:r>
        <w:rPr>
          <w:b/>
        </w:rPr>
        <w:t xml:space="preserve">not</w:t>
      </w:r>
      <w:r>
        <w:t xml:space="preserve"> confirmed through stakeholder engagement. The proposal planned expert reviews and user evaluations with CEB planners and operators, but none was carried out (Section 6.4), so the needs are design assumptions rather than validated requirements.</w:t>
      </w:r>
    </w:p>
    <w:p>
      <w:pPr>
        <w:pStyle w:val="Heading2"/>
      </w:pPr>
      <w:bookmarkStart w:id="125" w:name="_Toc9000124"/>
      <w:r>
        <w:t xml:space="preserve">1.3 Alignment with the Sustainable Development Goals</w:t>
      </w:r>
      <w:bookmarkEnd w:id="125"/>
    </w:p>
    <w:p>
      <w:pPr/>
      <w:r>
        <w:t xml:space="preserve">All four components align with the same three United Nations Sustainable Development Goals [9]. Table 1.3 states the intended contribution and the evidence.</w:t>
      </w:r>
    </w:p>
    <w:p>
      <w:pPr>
        <w:pStyle w:val="TableCaption"/>
        <w:keepNext/>
        <w:spacing w:before="120" w:after="120"/>
      </w:pPr>
      <w:bookmarkStart w:id="126" w:name="_CapTsdg"/>
      <w:r>
        <w:t xml:space="preserve">Table 1.3: Sustainable Development Goal alignment</w:t>
      </w:r>
      <w:bookmarkEnd w:id="126"/>
    </w:p>
    <w:tbl>
      <w:tblPr>
        <w:tblW w:w="8221" w:type="dxa"/>
        <w:jc w:val="center"/>
        <w:tblLayout w:type="fixed"/>
        <w:tblLook w:val="04A0" w:firstRow="1" w:lastRow="0" w:firstColumn="1" w:lastColumn="0" w:noHBand="0" w:noVBand="1"/>
      </w:tblPr>
      <w:tblGrid>
        <w:gridCol w:w="2300"/>
        <w:gridCol w:w="3621"/>
        <w:gridCol w:w="2300"/>
      </w:tblGrid>
      <w:tr>
        <w:trPr>
          <w:cantSplit/>
          <w:tblHeader/>
        </w:trPr>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Goal</w:t>
            </w:r>
          </w:p>
        </w:tc>
        <w:tc>
          <w:tcPr>
            <w:tcW w:w="36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Intended contribution</w:t>
            </w:r>
          </w:p>
        </w:tc>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Evidence of impact</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SDG 7: Affordable and clean energy</w:t>
            </w:r>
          </w:p>
        </w:tc>
        <w:tc>
          <w:tcPr>
            <w:tcW w:w="3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Better forecasts, behaviour insight, explanations and scenario tests support reliable and efficient supply and reserve planning, including variable renewables</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None measured; contribution is plausible but unproven</w:t>
            </w: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SDG 9: Industry, innovation and infrastructure</w:t>
            </w:r>
          </w:p>
        </w:tc>
        <w:tc>
          <w:tcPr>
            <w:tcW w:w="3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Applies interpretable and probabilistic machine learning to critical energy infrastructure</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Demonstrated as a working prototype</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SDG 13: Climate action</w:t>
            </w:r>
          </w:p>
        </w:tc>
        <w:tc>
          <w:tcPr>
            <w:tcW w:w="3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More accurate planning can reduce unnecessary over-generation and so emissions</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Not measured</w:t>
            </w:r>
          </w:p>
        </w:tc>
      </w:tr>
    </w:tbl>
    <w:p>
      <w:pPr>
        <w:spacing w:after="120" w:line="240" w:lineRule="auto"/>
      </w:pPr>
    </w:p>
    <w:p>
      <w:pPr/>
      <w:r>
        <w:t xml:space="preserve">The report makes no claim of measured impact on any goal. The effect on emissions or supply reliability would need a pilot with a utility and real data.</w:t>
      </w:r>
    </w:p>
    <w:p>
      <w:pPr>
        <w:pStyle w:val="Heading2"/>
      </w:pPr>
      <w:bookmarkStart w:id="128" w:name="_Toc9000127"/>
      <w:r>
        <w:t xml:space="preserve">1.4 Purpose and Scope of the Common Report</w:t>
      </w:r>
      <w:bookmarkEnd w:id="128"/>
    </w:p>
    <w:p>
      <w:pPr/>
      <w:r>
        <w:t xml:space="preserve">This common report presents the integrated problem and the integrated solution: how the four components fit together, how they were integrated, how the complete system was evaluated, and what value it offers. It does not repeat the component-level research. The detailed methods, experiments and evidence for each component are in the four individual theses [5], [6], [7], [8], to which the report points throughout. Where the individual theses disagree or leave a gap that matters for the whole system, the report says so, because an honest account of the integrated system is more useful than a uniform one.</w:t>
      </w:r>
    </w:p>
    <w:p>
      <w:pPr>
        <w:pStyle w:val="Heading1"/>
      </w:pPr>
      <w:bookmarkStart w:id="130" w:name="_Toc9000129"/>
      <w:r>
        <w:t xml:space="preserve">2 OVERALL PROBLEM DEFINITION AND FOUR SUBPROBLEMS</w:t>
      </w:r>
      <w:bookmarkEnd w:id="130"/>
    </w:p>
    <w:p>
      <w:pPr>
        <w:pStyle w:val="Heading2"/>
      </w:pPr>
      <w:bookmarkStart w:id="132" w:name="_Toc9000131"/>
      <w:r>
        <w:t xml:space="preserve">2.1 Overall Problem Definition</w:t>
      </w:r>
      <w:bookmarkEnd w:id="132"/>
    </w:p>
    <w:p>
      <w:pPr/>
      <w:r>
        <w:t xml:space="preserve">Electricity planners in Sri Lanka lack an integrated, trustworthy way to understand, anticipate and interrogate demand. They receive demand figures and forecasts but little help in judging what kind of day each day is, why a model predicts what it does, how demand would respond to conditions that have not yet occurred, and how certain a forecast is. The consequence is decisions made on single numbers, with limited ability to prepare for peaks, abnormal days or extreme conditions.</w:t>
      </w:r>
    </w:p>
    <w:p>
      <w:pPr/>
      <w:r>
        <w:t xml:space="preserve">The common research problem is therefore: </w:t>
      </w:r>
      <w:r>
        <w:rPr>
          <w:i/>
        </w:rPr>
        <w:t xml:space="preserve">how can electricity demand data be turned into a coherent decision-support system that describes demand behaviour, forecasts demand with an indication of uncertainty, explains model predictions, and lets planners test scenarios, so that planners can make informed and risk-aware decisions?</w:t>
      </w:r>
    </w:p>
    <w:p>
      <w:pPr>
        <w:pStyle w:val="Heading2"/>
      </w:pPr>
      <w:bookmarkStart w:id="134" w:name="_Toc9000133"/>
      <w:r>
        <w:t xml:space="preserve">2.2 Root Causes and Overall Research Gap</w:t>
      </w:r>
      <w:bookmarkEnd w:id="134"/>
    </w:p>
    <w:p>
      <w:pPr/>
      <w:r>
        <w:t xml:space="preserve">The proposal and the four literature reviews point to the following causes [4], [5], [6], [7], [8]:</w:t>
      </w:r>
    </w:p>
    <w:p>
      <w:pPr>
        <w:pStyle w:val="ListBullet"/>
        <w:spacing w:after="60" w:line="360" w:lineRule="auto"/>
        <w:jc w:val="both"/>
      </w:pPr>
      <w:r>
        <w:rPr>
          <w:b/>
        </w:rPr>
        <w:t xml:space="preserve">Forecast-only tools.</w:t>
      </w:r>
      <w:r>
        <w:t xml:space="preserve"> Studies and tools concentrate on forecast accuracy and give point values judged by MAE and RMSE, with no behavioural context, no explanation and no statement of uncertainty [10]. Accuracy is typically reported as mean absolute error (MAE) and root mean squared error (RMSE).</w:t>
      </w:r>
    </w:p>
    <w:p>
      <w:pPr>
        <w:pStyle w:val="ListBullet"/>
        <w:spacing w:after="60" w:line="360" w:lineRule="auto"/>
        <w:jc w:val="both"/>
      </w:pPr>
      <w:r>
        <w:rPr>
          <w:b/>
        </w:rPr>
        <w:t xml:space="preserve">Limited model families and static models.</w:t>
      </w:r>
      <w:r>
        <w:t xml:space="preserve"> Published Sri Lankan studies rely largely on LSTM, MLP and gradient-boosting models and rarely compare hybrid or attention-based designs or describe how a model in use is chosen or replaced [6].</w:t>
      </w:r>
    </w:p>
    <w:p>
      <w:pPr>
        <w:pStyle w:val="ListBullet"/>
        <w:spacing w:after="60" w:line="360" w:lineRule="auto"/>
        <w:jc w:val="both"/>
      </w:pPr>
      <w:r>
        <w:rPr>
          <w:b/>
        </w:rPr>
        <w:t xml:space="preserve">Opaque predictions.</w:t>
      </w:r>
      <w:r>
        <w:t xml:space="preserve"> Accurate models are black boxes, which reduces the trust of planners who must justify decisions [7].</w:t>
      </w:r>
    </w:p>
    <w:p>
      <w:pPr>
        <w:pStyle w:val="ListBullet"/>
        <w:spacing w:after="60" w:line="360" w:lineRule="auto"/>
        <w:jc w:val="both"/>
      </w:pPr>
      <w:r>
        <w:rPr>
          <w:b/>
        </w:rPr>
        <w:t xml:space="preserve">Untested behaviour under unusual inputs.</w:t>
      </w:r>
      <w:r>
        <w:t xml:space="preserve"> Models are chosen by test-set error, and their behaviour when scenario inputs leave the training range is rarely examined [8].</w:t>
      </w:r>
    </w:p>
    <w:p>
      <w:pPr>
        <w:pStyle w:val="ListBullet"/>
        <w:spacing w:after="60" w:line="360" w:lineRule="auto"/>
        <w:jc w:val="both"/>
      </w:pPr>
      <w:r>
        <w:rPr>
          <w:b/>
        </w:rPr>
        <w:t xml:space="preserve">Fragmented systems.</w:t>
      </w:r>
      <w:r>
        <w:t xml:space="preserve"> Behaviour analysis, forecasting, explanation and scenario testing are normally built as separate tools rather than one connected system [5].</w:t>
      </w:r>
    </w:p>
    <w:p>
      <w:pPr>
        <w:spacing w:after="0" w:line="120" w:lineRule="auto"/>
      </w:pPr>
    </w:p>
    <w:p>
      <w:pPr/>
      <w:r>
        <w:t xml:space="preserve">The overarching gap is the absence of one system that links these functions for Sri Lankan planners and is built around a documented, verified body of demand data. Closing the gap needs more than one model, because the four questions in Table 1.1 are different in kind and require different methods.</w:t>
      </w:r>
    </w:p>
    <w:p>
      <w:pPr>
        <w:pStyle w:val="Heading2"/>
      </w:pPr>
      <w:bookmarkStart w:id="136" w:name="_Toc9000135"/>
      <w:r>
        <w:t xml:space="preserve">2.3 Subproblem and Component Mapping</w:t>
      </w:r>
      <w:bookmarkEnd w:id="136"/>
    </w:p>
    <w:p>
      <w:pPr/>
      <w:r>
        <w:t xml:space="preserve">The common problem was divided into four subproblems that do not overlap in method but depend on one another in use. Table 2.1 shows the mapping and the intended dependencies.</w:t>
      </w:r>
    </w:p>
    <w:p>
      <w:pPr>
        <w:pStyle w:val="TableCaption"/>
        <w:keepNext/>
        <w:spacing w:before="120" w:after="120"/>
      </w:pPr>
      <w:bookmarkStart w:id="137" w:name="_CapTsub"/>
      <w:r>
        <w:t xml:space="preserve">Table 2.1: Subproblems, components and intended dependencies</w:t>
      </w:r>
      <w:bookmarkEnd w:id="137"/>
    </w:p>
    <w:tbl>
      <w:tblPr>
        <w:tblW w:w="8221" w:type="dxa"/>
        <w:jc w:val="center"/>
        <w:tblLayout w:type="fixed"/>
        <w:tblLook w:val="04A0" w:firstRow="1" w:lastRow="0" w:firstColumn="1" w:lastColumn="0" w:noHBand="0" w:noVBand="1"/>
      </w:tblPr>
      <w:tblGrid>
        <w:gridCol w:w="2900"/>
        <w:gridCol w:w="2400"/>
        <w:gridCol w:w="2921"/>
      </w:tblGrid>
      <w:tr>
        <w:trPr>
          <w:cantSplit/>
          <w:tblHeader/>
        </w:trPr>
        <w:tc>
          <w:tcPr>
            <w:tcW w:w="2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Subproblem</w:t>
            </w:r>
          </w:p>
        </w:tc>
        <w:tc>
          <w:tcPr>
            <w:tcW w:w="24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Component and owner</w:t>
            </w:r>
          </w:p>
        </w:tc>
        <w:tc>
          <w:tcPr>
            <w:tcW w:w="29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Intended dependencies</w:t>
            </w:r>
          </w:p>
        </w:tc>
      </w:tr>
      <w:tr>
        <w:trPr>
          <w:cantSplit/>
        </w:trPr>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SP1: Describe demand behaviour and detect abnormal and peak days</w:t>
            </w:r>
          </w:p>
        </w:tc>
        <w:tc>
          <w:tcPr>
            <w:tcW w:w="2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Behaviour intelligence (Thanujan T)</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Flags days for explanation by SP3; could give context to SP2 and SP4</w:t>
            </w:r>
          </w:p>
        </w:tc>
      </w:tr>
      <w:tr>
        <w:trPr>
          <w:cantSplit/>
        </w:trPr>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SP2: Forecast short-term demand with calibrated uncertainty</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Adaptive forecasting (Janahan R)</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Could supply forecasts and intervals to SP3 and SP4</w:t>
            </w:r>
          </w:p>
        </w:tc>
      </w:tr>
      <w:tr>
        <w:trPr>
          <w:cantSplit/>
        </w:trPr>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SP3: Explain predictions globally and locally and link explanations to anomalies</w:t>
            </w:r>
          </w:p>
        </w:tc>
        <w:tc>
          <w:tcPr>
            <w:tcW w:w="2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Explainable AI (Madushani R.P)</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Takes anomalous dates from SP1; explains a forecasting model</w:t>
            </w:r>
          </w:p>
        </w:tc>
      </w:tr>
      <w:tr>
        <w:trPr>
          <w:cantSplit/>
        </w:trPr>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SP4: Test what-if scenarios and convert results into risk and advice</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Scenario analysis (Dewmini D.M.D.P)</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Uses a forecasting model; could use SP2 intervals and SP3 explanations</w:t>
            </w:r>
          </w:p>
        </w:tc>
      </w:tr>
    </w:tbl>
    <w:p>
      <w:pPr>
        <w:spacing w:after="120" w:line="240" w:lineRule="auto"/>
      </w:pPr>
    </w:p>
    <w:p>
      <w:pPr/>
      <w:r>
        <w:t xml:space="preserve">All four are needed. Without SP1 the planner cannot tell what kind of day is under discussion; without SP2 there is no forward-looking number or range; without SP3 neither the forecast nor the flagged anomaly can be trusted or justified; and without SP4 the planner cannot prepare for conditions that have not occurred. The progress-review panel noted that the scenario and explanation components might overlap. They are distinct: the XAI component studies a model on observed data, while the scenario component studies it on hypothetical data [8].</w:t>
      </w:r>
    </w:p>
    <w:p>
      <w:pPr/>
      <w:r>
        <w:t xml:space="preserve">Section 4.1 distinguishes the dependencies that were </w:t>
      </w:r>
      <w:r>
        <w:rPr>
          <w:b/>
        </w:rPr>
        <w:t xml:space="preserve">intended</w:t>
      </w:r>
      <w:r>
        <w:t xml:space="preserve"> from those that were </w:t>
      </w:r>
      <w:r>
        <w:rPr>
          <w:b/>
        </w:rPr>
        <w:t xml:space="preserve">implemented</w:t>
      </w:r>
      <w:r>
        <w:t xml:space="preserve">. At the time of writing, only one cross-component link operates at run time (behaviour to XAI).</w:t>
      </w:r>
    </w:p>
    <w:p>
      <w:pPr>
        <w:pStyle w:val="Heading2"/>
      </w:pPr>
      <w:bookmarkStart w:id="139" w:name="_Toc9000138"/>
      <w:r>
        <w:t xml:space="preserve">2.4 Overall Aim and Group Objectives</w:t>
      </w:r>
      <w:bookmarkEnd w:id="139"/>
    </w:p>
    <w:p>
      <w:pPr/>
      <w:r>
        <w:rPr>
          <w:b/>
        </w:rPr>
        <w:t xml:space="preserve">Aim.</w:t>
      </w:r>
      <w:r>
        <w:t xml:space="preserve"> To develop an integrated decision-support system that helps Sri Lankan energy planners understand, forecast, explain and test scenarios of electricity demand, and to evaluate it honestly on the data available.</w:t>
      </w:r>
    </w:p>
    <w:p>
      <w:pPr>
        <w:pStyle w:val="TableCaption"/>
        <w:keepNext/>
        <w:spacing w:before="120" w:after="120"/>
      </w:pPr>
      <w:bookmarkStart w:id="140" w:name="_CapTobj"/>
      <w:r>
        <w:t xml:space="preserve">Table 2.2: Group objectives, responsible components and evidence</w:t>
      </w:r>
      <w:bookmarkEnd w:id="140"/>
    </w:p>
    <w:tbl>
      <w:tblPr>
        <w:tblW w:w="8221" w:type="dxa"/>
        <w:jc w:val="center"/>
        <w:tblLayout w:type="fixed"/>
        <w:tblLook w:val="04A0" w:firstRow="1" w:lastRow="0" w:firstColumn="1" w:lastColumn="0" w:noHBand="0" w:noVBand="1"/>
      </w:tblPr>
      <w:tblGrid>
        <w:gridCol w:w="600"/>
        <w:gridCol w:w="3300"/>
        <w:gridCol w:w="1500"/>
        <w:gridCol w:w="2821"/>
      </w:tblGrid>
      <w:tr>
        <w:trPr>
          <w:cantSplit/>
          <w:tblHeader/>
        </w:trPr>
        <w:tc>
          <w:tcPr>
            <w:tcW w:w="6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No.</w:t>
            </w:r>
          </w:p>
        </w:tc>
        <w:tc>
          <w:tcPr>
            <w:tcW w:w="3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Group objective</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Components</w:t>
            </w:r>
          </w:p>
        </w:tc>
        <w:tc>
          <w:tcPr>
            <w:tcW w:w="28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Evidence used</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G1</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Describe daily demand behaviour and detect abnormal and peak days with readable labels</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1</w:t>
            </w:r>
          </w:p>
        </w:tc>
        <w:tc>
          <w:tcPr>
            <w:tcW w:w="2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Clustering and detector comparison; label statistics; API checks [5]</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G2</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Forecast short-term demand through a systematic model comparison, with calibrated uncertainty</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2</w:t>
            </w:r>
          </w:p>
        </w:tc>
        <w:tc>
          <w:tcPr>
            <w:tcW w:w="2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Aligned test metrics; paired comparison; interval coverage [6]</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G3</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Explain predictions globally (SHapley Additive exPlanations, SHAP) and locally (Local Interpretable Model-agnostic Explanations, LIME) and connect explanations to anomalies</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3</w:t>
            </w:r>
          </w:p>
        </w:tc>
        <w:tc>
          <w:tcPr>
            <w:tcW w:w="2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Model metrics; SHAP by year; LIME fidelity; link test [7]</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G4</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Let planners test what-if scenarios and convert results into risk levels and recommendations</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4</w:t>
            </w:r>
          </w:p>
        </w:tc>
        <w:tc>
          <w:tcPr>
            <w:tcW w:w="2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Scenario results; extrapolation and validity tests [8]</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G5</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Deliver the four capabilities as one cohesive system on shared data through APIs and a dashboard</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All</w:t>
            </w:r>
          </w:p>
        </w:tc>
        <w:tc>
          <w:tcPr>
            <w:tcW w:w="2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Launcher, shell, deep link, data lineage (Chapters 4 and 6)</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G6</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Validate the complete system with stakeholders and on real utility data</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All</w:t>
            </w:r>
          </w:p>
        </w:tc>
        <w:tc>
          <w:tcPr>
            <w:tcW w:w="2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Stakeholder and data validation (Section 6.4)</w:t>
            </w:r>
          </w:p>
        </w:tc>
      </w:tr>
    </w:tbl>
    <w:p>
      <w:pPr>
        <w:spacing w:after="120" w:line="240" w:lineRule="auto"/>
      </w:pPr>
    </w:p>
    <w:p>
      <w:pPr>
        <w:pStyle w:val="Heading2"/>
      </w:pPr>
      <w:bookmarkStart w:id="142" w:name="_Toc9000141"/>
      <w:r>
        <w:t xml:space="preserve">2.5 Scope, Assumptions and Constraints</w:t>
      </w:r>
      <w:bookmarkEnd w:id="142"/>
    </w:p>
    <w:p>
      <w:pPr/>
      <w:r>
        <w:rPr>
          <w:b/>
        </w:rPr>
        <w:t xml:space="preserve">In scope:</w:t>
      </w:r>
      <w:r>
        <w:t xml:space="preserve"> four components, each with a backend and dashboard; offline model development in notebooks; integration at the user-interface level through a launcher, a dashboard shell and a deep link; and evaluation on the project's 15-minute demand data from January 2020 to May 2025.</w:t>
      </w:r>
    </w:p>
    <w:p>
      <w:pPr/>
      <w:r>
        <w:rPr>
          <w:b/>
        </w:rPr>
        <w:t xml:space="preserve">Out of scope:</w:t>
      </w:r>
      <w:r>
        <w:t xml:space="preserve"> deployment on a live utility system; real-time streaming of meter data; analysis of individual consumers; causal analysis of demand; and a formal user study.</w:t>
      </w:r>
    </w:p>
    <w:p>
      <w:pPr/>
      <w:r>
        <w:rPr>
          <w:b/>
        </w:rPr>
        <w:t xml:space="preserve">Assumptions:</w:t>
      </w:r>
      <w:r>
        <w:t xml:space="preserve"> the data files used are reasonable stand-ins for Sri Lankan demand; results describe how </w:t>
      </w:r>
      <w:r>
        <w:rPr>
          <w:i/>
        </w:rPr>
        <w:t xml:space="preserve">models</w:t>
      </w:r>
      <w:r>
        <w:t xml:space="preserve"> behave, not how demand is caused in the real world; and fixed scenario sizes are illustrative planning questions.</w:t>
      </w:r>
    </w:p>
    <w:p>
      <w:pPr/>
      <w:r>
        <w:rPr>
          <w:b/>
        </w:rPr>
        <w:t xml:space="preserve">Constraints and dependencies:</w:t>
      </w:r>
      <w:r>
        <w:t xml:space="preserve"> CEB data were not obtained, so the components ran on files of undocumented or synthetic origin (Section 4.2); the project was carried out by a team of four within the 2026 project schedule; and the four components were developed largely in parallel, which shaped the integration choices described in Chapter 4.</w:t>
      </w:r>
    </w:p>
    <w:p>
      <w:pPr>
        <w:pStyle w:val="Heading1"/>
      </w:pPr>
      <w:bookmarkStart w:id="144" w:name="_Toc9000143"/>
      <w:r>
        <w:t xml:space="preserve">3 OVERALL SOLUTION STRUCTURE</w:t>
      </w:r>
      <w:bookmarkEnd w:id="144"/>
    </w:p>
    <w:p>
      <w:pPr>
        <w:pStyle w:val="Heading2"/>
      </w:pPr>
      <w:bookmarkStart w:id="146" w:name="_Toc9000145"/>
      <w:r>
        <w:t xml:space="preserve">3.1 Integrated Solution Overview</w:t>
      </w:r>
      <w:bookmarkEnd w:id="146"/>
    </w:p>
    <w:p>
      <w:pPr/>
      <w:r>
        <w:t xml:space="preserve">The solution is one decision-support system with four cooperating services, designed to answer the four questions of Table 1.1 from one dashboard. Its central value is that a planner can move from "this day was unusual" to "this is what the model responded to", from "demand will be X" to "demand will be X, give or take Y", and from "what if it is hotter?" to "this much extra demand, at this risk level, with this advice". The end-to-end outcome is a set of linked applications, started together and reached from a single shell, backed by documented methods and an explicit statement of their limits.</w:t>
      </w:r>
    </w:p>
    <w:p>
      <w:pPr>
        <w:pStyle w:val="Heading2"/>
      </w:pPr>
      <w:bookmarkStart w:id="148" w:name="_Toc9000147"/>
      <w:r>
        <w:t xml:space="preserve">3.2 High-Level Architecture</w:t>
      </w:r>
      <w:bookmarkEnd w:id="148"/>
    </w:p>
    <w:p>
      <w:pPr/>
      <w:r>
        <w:t xml:space="preserve">Figure 3.1 shows the architecture as implemented. Planners use a web browser to reach four React frontends. The behaviour dashboard also acts as the shell of the system: its sidebar opens the three other applications in embedded views. Each frontend talks to its own FastAPI backend, and each backend reads and writes its own files (data, trained models and saved results). A team launcher, </w:t>
      </w:r>
      <w:r>
        <w:rPr>
          <w:rFonts w:ascii="Courier New" w:hAnsi="Courier New" w:cs="Courier New"/>
          <w:sz w:val="20"/>
          <w:szCs w:val="20"/>
        </w:rPr>
        <w:t xml:space="preserve">start-all.py</w:t>
      </w:r>
      <w:r>
        <w:t xml:space="preserve">, starts all four backends and frontends on fixed ports. The only cross-component link that operates at run time is a deep link from the behaviour dashboard to the XAI page for a selected date [5].</w:t>
      </w:r>
    </w:p>
    <w:p>
      <w:pPr>
        <w:keepNext/>
        <w:spacing w:before="120" w:after="60" w:line="240" w:lineRule="auto"/>
        <w:jc w:val="center"/>
      </w:pPr>
      <w:r>
        <w:drawing>
          <wp:inline distT="0" distB="0" distL="0" distR="0">
            <wp:extent cx="5120640" cy="5368295"/>
            <wp:docPr id="1" name="Picture 1" descr="Four frontends and four FastAPI backends with their artefacts and data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arch.png"/>
                    <pic:cNvPicPr/>
                  </pic:nvPicPr>
                  <pic:blipFill>
                    <a:blip r:embed="rId40"/>
                    <a:stretch>
                      <a:fillRect/>
                    </a:stretch>
                  </pic:blipFill>
                  <pic:spPr>
                    <a:xfrm>
                      <a:off x="0" y="0"/>
                      <a:ext cx="5120640" cy="5368295"/>
                    </a:xfrm>
                    <a:prstGeom prst="rect">
                      <a:avLst/>
                    </a:prstGeom>
                  </pic:spPr>
                </pic:pic>
              </a:graphicData>
            </a:graphic>
          </wp:inline>
        </w:drawing>
      </w:r>
    </w:p>
    <w:p>
      <w:pPr>
        <w:pStyle w:val="FigureCaption"/>
        <w:spacing w:before="60" w:after="120"/>
      </w:pPr>
      <w:bookmarkStart w:id="149" w:name="_CapFarch"/>
      <w:r>
        <w:t xml:space="preserve">Figure 3.1: High-level architecture of the integrated system as implemented</w:t>
      </w:r>
      <w:bookmarkEnd w:id="149"/>
    </w:p>
    <w:p>
      <w:pPr>
        <w:spacing w:after="200" w:line="240" w:lineRule="auto"/>
        <w:jc w:val="center"/>
      </w:pPr>
      <w:r>
        <w:rPr>
          <w:i/>
          <w:sz w:val="20"/>
          <w:szCs w:val="20"/>
        </w:rPr>
        <w:t xml:space="preserve">Source: Author's drawing from the team launcher and the individual theses [5], [6], [7], [8].</w:t>
      </w:r>
    </w:p>
    <w:p>
      <w:pPr/>
      <w:r>
        <w:t xml:space="preserve">The implemented architecture is simpler than the one drawn in the proposal [4], which showed a single API gateway with authentication and rate limiting, a shared time-series database, an application database and a model store. The implemented system has no gateway, no database and no shared model store: results, models and caches are files, and each service is a separate application. This was a pragmatic choice for a research prototype, and its consequences for integration are discussed in Chapter 4.</w:t>
      </w:r>
    </w:p>
    <w:p>
      <w:pPr>
        <w:pStyle w:val="Heading2"/>
      </w:pPr>
      <w:bookmarkStart w:id="151" w:name="_Toc9000150"/>
      <w:r>
        <w:t xml:space="preserve">3.3 Component 1 Summary: Behaviour Intelligence</w:t>
      </w:r>
      <w:bookmarkEnd w:id="151"/>
    </w:p>
    <w:p>
      <w:pPr>
        <w:pStyle w:val="TableCaption"/>
        <w:keepNext/>
        <w:spacing w:before="120" w:after="120"/>
      </w:pPr>
      <w:bookmarkStart w:id="152" w:name="_CapTc1"/>
      <w:r>
        <w:t xml:space="preserve">Table 3.1: Summary of Component 1, behaviour intelligence</w:t>
      </w:r>
      <w:bookmarkEnd w:id="152"/>
    </w:p>
    <w:tbl>
      <w:tblPr>
        <w:tblW w:w="8221" w:type="dxa"/>
        <w:jc w:val="center"/>
        <w:tblLayout w:type="fixed"/>
        <w:tblLook w:val="04A0" w:firstRow="1" w:lastRow="0" w:firstColumn="1" w:lastColumn="0" w:noHBand="0" w:noVBand="1"/>
      </w:tblPr>
      <w:tblGrid>
        <w:gridCol w:w="1900"/>
        <w:gridCol w:w="6321"/>
      </w:tblGrid>
      <w:tr>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Item</w:t>
            </w:r>
          </w:p>
        </w:tc>
        <w:tc>
          <w:tcPr>
            <w:tcW w:w="63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Summary</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Owner</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Thanujan T (IT22545176)</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Subproblem</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What kind of day is each day, which days are abnormal, and why?</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Input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15-minute load series (</w:t>
            </w:r>
            <w:r>
              <w:rPr>
                <w:rFonts w:ascii="Courier New" w:hAnsi="Courier New" w:cs="Courier New"/>
                <w:sz w:val="21"/>
                <w:szCs w:val="21"/>
              </w:rPr>
              <w:t xml:space="preserve">synthetic_realistic_load.csv</w:t>
            </w:r>
            <w:r>
              <w:rPr>
                <w:sz w:val="21"/>
                <w:szCs w:val="21"/>
              </w:rPr>
              <w:t xml:space="preserve">, 189,793 readings, January 2020 to May 2025), converted into 1,977 daily 96-point profiles</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Core method</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Cleaning and resampling; four clustering algorithms ranked by mean rank over three validity indices (K-Means with k = 2 selected); four anomaly detectors ranked by bootstrap stability (Isolation Forest selected); a three-condition peak rule; ordered rules for four behaviour labels with risk and reason; frequency-based prediction of the label of a future date</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Output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Per-day cluster, anomaly score, peak flag, label, risk level and written reason; 12 REST endpoints; a dashboard with model-comparison pages; a CSV report</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b/>
                <w:sz w:val="21"/>
                <w:szCs w:val="21"/>
              </w:rPr>
              <w:t xml:space="preserve">Contribution</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Day-level behavioural intelligence, and the dashboard shell and launcher that integrate the other three applications</w:t>
            </w:r>
          </w:p>
        </w:tc>
      </w:tr>
    </w:tbl>
    <w:p>
      <w:pPr>
        <w:spacing w:after="120" w:line="240" w:lineRule="auto"/>
      </w:pPr>
    </w:p>
    <w:p>
      <w:pPr/>
      <w:r>
        <w:t xml:space="preserve">Detail is in [5].</w:t>
      </w:r>
    </w:p>
    <w:p>
      <w:pPr>
        <w:pStyle w:val="Heading2"/>
      </w:pPr>
      <w:bookmarkStart w:id="154" w:name="_Toc9000153"/>
      <w:r>
        <w:t xml:space="preserve">3.4 Component 2 Summary: Adaptive Forecasting and Prediction</w:t>
      </w:r>
      <w:bookmarkEnd w:id="154"/>
    </w:p>
    <w:p>
      <w:pPr>
        <w:pStyle w:val="TableCaption"/>
        <w:keepNext/>
        <w:spacing w:before="120" w:after="120"/>
      </w:pPr>
      <w:bookmarkStart w:id="155" w:name="_CapTc2"/>
      <w:r>
        <w:t xml:space="preserve">Table 3.2: Summary of Component 2, adaptive forecasting and prediction</w:t>
      </w:r>
      <w:bookmarkEnd w:id="155"/>
    </w:p>
    <w:tbl>
      <w:tblPr>
        <w:tblW w:w="8221" w:type="dxa"/>
        <w:jc w:val="center"/>
        <w:tblLayout w:type="fixed"/>
        <w:tblLook w:val="04A0" w:firstRow="1" w:lastRow="0" w:firstColumn="1" w:lastColumn="0" w:noHBand="0" w:noVBand="1"/>
      </w:tblPr>
      <w:tblGrid>
        <w:gridCol w:w="1900"/>
        <w:gridCol w:w="6321"/>
      </w:tblGrid>
      <w:tr>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Item</w:t>
            </w:r>
          </w:p>
        </w:tc>
        <w:tc>
          <w:tcPr>
            <w:tcW w:w="63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Summary</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Owner</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Janahan R (IT22069740)</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Subproblem</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What will demand be in the next 15 minutes, and how uncertain is the forecast?</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Input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21"/>
                <w:szCs w:val="21"/>
              </w:rPr>
              <w:t xml:space="preserve">electricity_demand_srilanka_fixed.csv</w:t>
            </w:r>
            <w:r>
              <w:rPr>
                <w:sz w:val="21"/>
                <w:szCs w:val="21"/>
              </w:rPr>
              <w:t xml:space="preserve"> (189,888 rows, January 2020 to May 2025); a 96-step window of 20 weather, temporal, calendar and lag features</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Core method</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Five deep-learning architectures (CNN, LSTM, Transformer, CNN-LSTM, CNN-Transformer) evaluated as seven variants, including two Monte Carlo (MC) Dropout variants; chronological 80/10/10 split with training-only scaling; 100-pass MC inference; validation-residual calibration of 95% intervals; a model registry with an explicit default</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Output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A 15-minute-ahead forecast, a 95% interval for the MC variants and the variant used, through a FastAPI service and dashboard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b/>
                <w:sz w:val="21"/>
                <w:szCs w:val="21"/>
              </w:rPr>
              <w:t xml:space="preserve">Contribution</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Short-term forecasting with uncertainty; a switchable model registry (not automatic selection or online learning)</w:t>
            </w:r>
          </w:p>
        </w:tc>
      </w:tr>
    </w:tbl>
    <w:p>
      <w:pPr>
        <w:spacing w:after="120" w:line="240" w:lineRule="auto"/>
      </w:pPr>
    </w:p>
    <w:p>
      <w:pPr/>
      <w:r>
        <w:t xml:space="preserve">Detail is in [6].</w:t>
      </w:r>
    </w:p>
    <w:p>
      <w:pPr>
        <w:pStyle w:val="Heading2"/>
      </w:pPr>
      <w:bookmarkStart w:id="157" w:name="_Toc9000156"/>
      <w:r>
        <w:t xml:space="preserve">3.5 Component 3 Summary: Explainable AI</w:t>
      </w:r>
      <w:bookmarkEnd w:id="157"/>
    </w:p>
    <w:p>
      <w:pPr>
        <w:pStyle w:val="TableCaption"/>
        <w:keepNext/>
        <w:spacing w:before="120" w:after="120"/>
      </w:pPr>
      <w:bookmarkStart w:id="158" w:name="_CapTc3"/>
      <w:r>
        <w:t xml:space="preserve">Table 3.3: Summary of Component 3, explainable AI</w:t>
      </w:r>
      <w:bookmarkEnd w:id="158"/>
    </w:p>
    <w:tbl>
      <w:tblPr>
        <w:tblW w:w="8221" w:type="dxa"/>
        <w:jc w:val="center"/>
        <w:tblLayout w:type="fixed"/>
        <w:tblLook w:val="04A0" w:firstRow="1" w:lastRow="0" w:firstColumn="1" w:lastColumn="0" w:noHBand="0" w:noVBand="1"/>
      </w:tblPr>
      <w:tblGrid>
        <w:gridCol w:w="1900"/>
        <w:gridCol w:w="6321"/>
      </w:tblGrid>
      <w:tr>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Item</w:t>
            </w:r>
          </w:p>
        </w:tc>
        <w:tc>
          <w:tcPr>
            <w:tcW w:w="63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Summary</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Owner</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Madushani R.P (IT22273062)</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Subproblem</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Why does the model predict this value, and do the drivers of demand change over time?</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Input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21"/>
                <w:szCs w:val="21"/>
              </w:rPr>
              <w:t xml:space="preserve">load_forecasting_dataset_corrected.csv</w:t>
            </w:r>
            <w:r>
              <w:rPr>
                <w:sz w:val="21"/>
                <w:szCs w:val="21"/>
              </w:rPr>
              <w:t xml:space="preserve"> (189,888 rows; 188,607 after interquartile range (IQR) cleaning of demand; 12 features), with a chronological 80/20 split (150,885 training and 37,722 test rows)</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Core method</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Linear Regression, Random Forest and XGBoost compared; XGBoost tuned with Optuna (50 trials of the Tree-structured Parzen Estimator, TPE, on a validation subset) and chosen for exact SHAP values; SHAP computed for each year from 2020 to 2025; LIME applied to 15 instances from four demand bands</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Output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Temporal-drift and anomaly-diagnosis results served by two GET endpoints to two dashboard pages; a date link received from the behaviour dashboard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b/>
                <w:sz w:val="21"/>
                <w:szCs w:val="21"/>
              </w:rPr>
              <w:t xml:space="preserve">Contribution</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Global and local explanations of an XGBoost demand model, connected to anomaly detection</w:t>
            </w:r>
          </w:p>
        </w:tc>
      </w:tr>
    </w:tbl>
    <w:p>
      <w:pPr>
        <w:spacing w:after="120" w:line="240" w:lineRule="auto"/>
      </w:pPr>
    </w:p>
    <w:p>
      <w:pPr/>
      <w:r>
        <w:t xml:space="preserve">Detail is in [7].</w:t>
      </w:r>
    </w:p>
    <w:p>
      <w:pPr>
        <w:pStyle w:val="Heading2"/>
      </w:pPr>
      <w:bookmarkStart w:id="160" w:name="_Toc9000159"/>
      <w:r>
        <w:t xml:space="preserve">3.6 Component 4 Summary: Scenario Analysis and Decision Support</w:t>
      </w:r>
      <w:bookmarkEnd w:id="160"/>
    </w:p>
    <w:p>
      <w:pPr>
        <w:pStyle w:val="TableCaption"/>
        <w:keepNext/>
        <w:spacing w:before="120" w:after="120"/>
      </w:pPr>
      <w:bookmarkStart w:id="161" w:name="_CapTc4"/>
      <w:r>
        <w:t xml:space="preserve">Table 3.4: Summary of Component 4, scenario analysis and decision support</w:t>
      </w:r>
      <w:bookmarkEnd w:id="161"/>
    </w:p>
    <w:tbl>
      <w:tblPr>
        <w:tblW w:w="8221" w:type="dxa"/>
        <w:jc w:val="center"/>
        <w:tblLayout w:type="fixed"/>
        <w:tblLook w:val="04A0" w:firstRow="1" w:lastRow="0" w:firstColumn="1" w:lastColumn="0" w:noHBand="0" w:noVBand="1"/>
      </w:tblPr>
      <w:tblGrid>
        <w:gridCol w:w="1900"/>
        <w:gridCol w:w="6321"/>
      </w:tblGrid>
      <w:tr>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Item</w:t>
            </w:r>
          </w:p>
        </w:tc>
        <w:tc>
          <w:tcPr>
            <w:tcW w:w="63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Summary</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Owner</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Dewmini D.M.D.P (IT22630216)</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Subproblem</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What happens to demand if conditions change, and what should the planner do?</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Input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21"/>
                <w:szCs w:val="21"/>
              </w:rPr>
              <w:t xml:space="preserve">load_forecasting_dataset_corrected.csv</w:t>
            </w:r>
            <w:r>
              <w:rPr>
                <w:sz w:val="21"/>
                <w:szCs w:val="21"/>
              </w:rPr>
              <w:t xml:space="preserve"> (189,888 rows, 12 features), mean imputation, training-only IQR cleaning (factor 3.0), a random 80/20 split (151,910 training and 37,978 test rows)</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b/>
                <w:sz w:val="21"/>
                <w:szCs w:val="21"/>
              </w:rPr>
              <w:t xml:space="preserve">Core method</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Linear Regression, Random Forest and Gradient Boosting compared; a stacking ensemble with out-of-fold predictions and an Optuna-tuned Ridge meta learner; a computed deployment rule; a scenario engine (heat wave, cold spell, price shock, economic boom and custom); Low, Medium and High risk with recommendations; a 0 kW floor</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b/>
                <w:sz w:val="21"/>
                <w:szCs w:val="21"/>
              </w:rPr>
              <w:t xml:space="preserve">Output</w:t>
            </w:r>
          </w:p>
        </w:tc>
        <w:tc>
          <w:tcPr>
            <w:tcW w:w="6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Five FastAPI endpoints and a four-tab React dashboard (Overview, Predict, Scenarios, Performance)</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b/>
                <w:sz w:val="21"/>
                <w:szCs w:val="21"/>
              </w:rPr>
              <w:t xml:space="preserve">Contribution</w:t>
            </w:r>
          </w:p>
        </w:tc>
        <w:tc>
          <w:tcPr>
            <w:tcW w:w="6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What-if analysis converted into risk levels and advice, with tests of model behaviour on out-of-range inputs</w:t>
            </w:r>
          </w:p>
        </w:tc>
      </w:tr>
    </w:tbl>
    <w:p>
      <w:pPr>
        <w:spacing w:after="120" w:line="240" w:lineRule="auto"/>
      </w:pPr>
    </w:p>
    <w:p>
      <w:pPr/>
      <w:r>
        <w:t xml:space="preserve">Detail is in [8].</w:t>
      </w:r>
    </w:p>
    <w:p>
      <w:pPr>
        <w:pStyle w:val="Heading2"/>
      </w:pPr>
      <w:bookmarkStart w:id="163" w:name="_Toc9000162"/>
      <w:r>
        <w:t xml:space="preserve">3.7 End-to-End User and Data Flow</w:t>
      </w:r>
      <w:bookmarkEnd w:id="163"/>
    </w:p>
    <w:p>
      <w:pPr/>
      <w:r>
        <w:t xml:space="preserve">Figure 3.2 shows how a planner uses the system. There are three journeys. In journey A the planner opens the behaviour dashboard, reads the label, risk and reason for a day and, for an abnormal day, follows the LIME button to the XAI page for that date. In journey B the planner picks a scenario in the scenario dashboard and receives the change in demand, a risk level and a recommendation. In journey C the planner opens the forecasting dashboard and receives a forecast and, for the MC variants, a 95% interval.</w:t>
      </w:r>
    </w:p>
    <w:p>
      <w:pPr>
        <w:keepNext/>
        <w:spacing w:before="120" w:after="60" w:line="240" w:lineRule="auto"/>
        <w:jc w:val="center"/>
      </w:pPr>
      <w:r>
        <w:drawing>
          <wp:inline distT="0" distB="0" distL="0" distR="0">
            <wp:extent cx="5120640" cy="4539473"/>
            <wp:docPr id="2" name="Picture 2" descr="End-to-end user journeys through the integra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flow.png"/>
                    <pic:cNvPicPr/>
                  </pic:nvPicPr>
                  <pic:blipFill>
                    <a:blip r:embed="rId41"/>
                    <a:stretch>
                      <a:fillRect/>
                    </a:stretch>
                  </pic:blipFill>
                  <pic:spPr>
                    <a:xfrm>
                      <a:off x="0" y="0"/>
                      <a:ext cx="5120640" cy="4539473"/>
                    </a:xfrm>
                    <a:prstGeom prst="rect">
                      <a:avLst/>
                    </a:prstGeom>
                  </pic:spPr>
                </pic:pic>
              </a:graphicData>
            </a:graphic>
          </wp:inline>
        </w:drawing>
      </w:r>
    </w:p>
    <w:p>
      <w:pPr>
        <w:pStyle w:val="FigureCaption"/>
        <w:spacing w:before="60" w:after="120"/>
      </w:pPr>
      <w:bookmarkStart w:id="164" w:name="_CapFflow"/>
      <w:r>
        <w:t xml:space="preserve">Figure 3.2: End-to-end user journeys through the integrated system</w:t>
      </w:r>
      <w:bookmarkEnd w:id="164"/>
    </w:p>
    <w:p>
      <w:pPr>
        <w:spacing w:after="200" w:line="240" w:lineRule="auto"/>
        <w:jc w:val="center"/>
      </w:pPr>
      <w:r>
        <w:rPr>
          <w:i/>
          <w:sz w:val="20"/>
          <w:szCs w:val="20"/>
        </w:rPr>
        <w:t xml:space="preserve">Source: Author's drawing from the individual theses [5], [6], [7], [8].</w:t>
      </w:r>
    </w:p>
    <w:p>
      <w:pPr/>
      <w:r>
        <w:t xml:space="preserve">Data moves inside each component only: raw file to preprocessing, to model, to saved artefact, to API, to dashboard. The date is the only item that crosses a component boundary, in the deep link from journey A. In particular, forecasts, intervals, explanations and behaviour labels are not yet passed from one service to another through the APIs (Section 4.1).</w:t>
      </w:r>
    </w:p>
    <w:p>
      <w:pPr>
        <w:pStyle w:val="Heading1"/>
      </w:pPr>
      <w:bookmarkStart w:id="166" w:name="_Toc9000165"/>
      <w:r>
        <w:t xml:space="preserve">4 COMPONENT INTEGRATION AND COHESIVE OPERATION</w:t>
      </w:r>
      <w:bookmarkEnd w:id="166"/>
    </w:p>
    <w:p>
      <w:pPr>
        <w:pStyle w:val="Heading2"/>
      </w:pPr>
      <w:bookmarkStart w:id="168" w:name="_Toc9000167"/>
      <w:r>
        <w:t xml:space="preserve">4.1 Integration Strategy</w:t>
      </w:r>
      <w:bookmarkEnd w:id="168"/>
    </w:p>
    <w:p>
      <w:pPr/>
      <w:r>
        <w:t xml:space="preserve">The four components were developed largely in parallel, each in its own folder of the team repository, with a FastAPI backend and a React frontend. Given that, the team chose to integrate first at the </w:t>
      </w:r>
      <w:r>
        <w:rPr>
          <w:b/>
        </w:rPr>
        <w:t xml:space="preserve">user-interface (UI) level</w:t>
      </w:r>
      <w:r>
        <w:t xml:space="preserve">. A launcher (</w:t>
      </w:r>
      <w:r>
        <w:rPr>
          <w:rFonts w:ascii="Courier New" w:hAnsi="Courier New" w:cs="Courier New"/>
          <w:sz w:val="20"/>
          <w:szCs w:val="20"/>
        </w:rPr>
        <w:t xml:space="preserve">start-all.py</w:t>
      </w:r>
      <w:r>
        <w:t xml:space="preserve">) starts every backend and frontend on a fixed port, the behaviour dashboard serves as a shell that opens the other applications in embedded views, and a deep link carries a date from the behaviour dashboard to the XAI page. Backends accept requests from the dashboard's origin through cross-origin resource sharing (CORS) settings. Each component can also be run alone (</w:t>
      </w:r>
      <w:r>
        <w:rPr>
          <w:rFonts w:ascii="Courier New" w:hAnsi="Courier New" w:cs="Courier New"/>
          <w:sz w:val="20"/>
          <w:szCs w:val="20"/>
        </w:rPr>
        <w:t xml:space="preserve">start-all.py --only &lt;key&gt;</w:t>
      </w:r>
      <w:r>
        <w:t xml:space="preserve">), which kept integration risk low: a failure in one application does not stop the others [5].</w:t>
      </w:r>
    </w:p>
    <w:p>
      <w:pPr/>
      <w:r>
        <w:t xml:space="preserve">The proposal envisaged a deeper, data-level integration. Table 4.1 compares what was intended with what was implemented. The comparison is deliberately explicit, because it is the most important fact about the integrated system.</w:t>
      </w:r>
    </w:p>
    <w:p>
      <w:pPr>
        <w:pStyle w:val="TableCaption"/>
        <w:keepNext/>
        <w:spacing w:before="120" w:after="120"/>
      </w:pPr>
      <w:bookmarkStart w:id="169" w:name="_CapTlevels"/>
      <w:r>
        <w:t xml:space="preserve">Table 4.1: Intended and implemented integration</w:t>
      </w:r>
      <w:bookmarkEnd w:id="169"/>
    </w:p>
    <w:tbl>
      <w:tblPr>
        <w:tblW w:w="8221" w:type="dxa"/>
        <w:jc w:val="center"/>
        <w:tblLayout w:type="fixed"/>
        <w:tblLook w:val="04A0" w:firstRow="1" w:lastRow="0" w:firstColumn="1" w:lastColumn="0" w:noHBand="0" w:noVBand="1"/>
      </w:tblPr>
      <w:tblGrid>
        <w:gridCol w:w="2700"/>
        <w:gridCol w:w="2800"/>
        <w:gridCol w:w="2721"/>
      </w:tblGrid>
      <w:tr>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Integration item</w:t>
            </w:r>
          </w:p>
        </w:tc>
        <w:tc>
          <w:tcPr>
            <w:tcW w:w="2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Intended in the proposal or theses</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Status</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Single launcher and fixed ports</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Start the whole system together</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Implemented</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Dashboard shell embedding the other applications</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One entry point for planners</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Implemented (behaviour dashboard)</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Behaviour dashboard to XAI deep link</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Move from an abnormal day to its explanation</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Implemented; exact match only for 15 explained dates, otherwise a default instance is shown</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Shared data file and data contract</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All four services on the same data</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Not achieved: three different files are used (Section 4.2)</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Service-to-service API calls</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Components consume one another's outputs</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Not implemented</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Behaviour labels as context for forecasting</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Labels passed to the forecasting services</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Not implemented</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One forecasting model feeding XAI and scenarios</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XAI explains and scenarios use the forecasting model</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Not implemented: XAI and scenario each trained their own model</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Forecast intervals in scenario results</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Each scenario result given a range</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Not implemented (future work)</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Central API gateway with transport layer security (TLS) and token authentication</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Secure single entry point</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Not implemented</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Shared database and model store</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Time-series DB, application DB and model store</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Not implemented; files are used</w:t>
            </w:r>
          </w:p>
        </w:tc>
      </w:tr>
    </w:tbl>
    <w:p>
      <w:pPr>
        <w:spacing w:after="0" w:line="120" w:lineRule="auto"/>
      </w:pPr>
    </w:p>
    <w:p>
      <w:pPr>
        <w:spacing w:after="200" w:line="240" w:lineRule="auto"/>
        <w:jc w:val="center"/>
      </w:pPr>
      <w:r>
        <w:rPr>
          <w:i/>
          <w:sz w:val="20"/>
          <w:szCs w:val="20"/>
        </w:rPr>
        <w:t xml:space="preserve">Source: Proposal [4]; integration sections of [5], [7], [8].</w:t>
      </w:r>
    </w:p>
    <w:p>
      <w:pPr/>
      <w:r>
        <w:t xml:space="preserve">Integration risks were managed by keeping components independent, by using the same frameworks (FastAPI, React, JSON) so that the applications look and behave alike, and by making the shell tolerant of a missing application: if a teammate application is not running, the shell shows its owner and start commands instead of an error [5].</w:t>
      </w:r>
    </w:p>
    <w:p>
      <w:pPr>
        <w:pStyle w:val="Heading2"/>
      </w:pPr>
      <w:bookmarkStart w:id="171" w:name="_Toc9000170"/>
      <w:r>
        <w:t xml:space="preserve">4.2 Interfaces, Data Contracts and Shared Models</w:t>
      </w:r>
      <w:bookmarkEnd w:id="171"/>
    </w:p>
    <w:p>
      <w:pPr/>
      <w:r>
        <w:t xml:space="preserve">Table 4.2 summarises the interfaces. Appendix A gives the endpoint lists. All services return JSON. The behaviour service wraps its responses in a uniform envelope (</w:t>
      </w:r>
      <w:r>
        <w:rPr>
          <w:rFonts w:ascii="Courier New" w:hAnsi="Courier New" w:cs="Courier New"/>
          <w:sz w:val="20"/>
          <w:szCs w:val="20"/>
        </w:rPr>
        <w:t xml:space="preserve">success</w:t>
      </w:r>
      <w:r>
        <w:t xml:space="preserve">, </w:t>
      </w:r>
      <w:r>
        <w:rPr>
          <w:rFonts w:ascii="Courier New" w:hAnsi="Courier New" w:cs="Courier New"/>
          <w:sz w:val="20"/>
          <w:szCs w:val="20"/>
        </w:rPr>
        <w:t xml:space="preserve">message</w:t>
      </w:r>
      <w:r>
        <w:t xml:space="preserve">, </w:t>
      </w:r>
      <w:r>
        <w:rPr>
          <w:rFonts w:ascii="Courier New" w:hAnsi="Courier New" w:cs="Courier New"/>
          <w:sz w:val="20"/>
          <w:szCs w:val="20"/>
        </w:rPr>
        <w:t xml:space="preserve">data</w:t>
      </w:r>
      <w:r>
        <w:t xml:space="preserve">), and its automatic documentation is available at </w:t>
      </w:r>
      <w:r>
        <w:rPr>
          <w:rFonts w:ascii="Courier New" w:hAnsi="Courier New" w:cs="Courier New"/>
          <w:sz w:val="20"/>
          <w:szCs w:val="20"/>
        </w:rPr>
        <w:t xml:space="preserve">/docs</w:t>
      </w:r>
      <w:r>
        <w:t xml:space="preserve">.</w:t>
      </w:r>
    </w:p>
    <w:p>
      <w:pPr>
        <w:pStyle w:val="TableCaption"/>
        <w:keepNext/>
        <w:spacing w:before="120" w:after="120"/>
      </w:pPr>
      <w:bookmarkStart w:id="172" w:name="_CapTiface"/>
      <w:r>
        <w:t xml:space="preserve">Table 4.2: Service interfaces</w:t>
      </w:r>
      <w:bookmarkEnd w:id="172"/>
    </w:p>
    <w:tbl>
      <w:tblPr>
        <w:tblW w:w="8221" w:type="dxa"/>
        <w:jc w:val="center"/>
        <w:tblLayout w:type="fixed"/>
        <w:tblLook w:val="04A0" w:firstRow="1" w:lastRow="0" w:firstColumn="1" w:lastColumn="0" w:noHBand="0" w:noVBand="1"/>
      </w:tblPr>
      <w:tblGrid>
        <w:gridCol w:w="1800"/>
        <w:gridCol w:w="1500"/>
        <w:gridCol w:w="3200"/>
        <w:gridCol w:w="1721"/>
      </w:tblGrid>
      <w:tr>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Component</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Backend / frontend ports</w:t>
            </w:r>
          </w:p>
        </w:tc>
        <w:tc>
          <w:tcPr>
            <w:tcW w:w="32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Interface</w:t>
            </w:r>
          </w:p>
        </w:tc>
        <w:tc>
          <w:tcPr>
            <w:tcW w:w="17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Persistence</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Behaviour intelligence</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8001 / 3000</w:t>
            </w:r>
          </w:p>
        </w:tc>
        <w:tc>
          <w:tcPr>
            <w:tcW w:w="3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12 endpoints (5 POST pipeline stages, 7 GET), JSON envelope, CSV export</w:t>
            </w:r>
          </w:p>
        </w:tc>
        <w:tc>
          <w:tcPr>
            <w:tcW w:w="1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CSV, JSON and pickle files</w:t>
            </w:r>
          </w:p>
        </w:tc>
      </w:tr>
      <w:tr>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Adaptive forecasting</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8003 / 5176</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Forecast and interval for a named variant or the default; model registry</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Model checkpoints and runtime configuration files</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Explainable AI</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8000 / 5173</w:t>
            </w:r>
          </w:p>
        </w:tc>
        <w:tc>
          <w:tcPr>
            <w:tcW w:w="3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2 GET endpoints (SHAP temporal drift, LIME anomaly diagnosis)</w:t>
            </w:r>
          </w:p>
        </w:tc>
        <w:tc>
          <w:tcPr>
            <w:tcW w:w="1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Pre-computed JSON and a pickled model</w:t>
            </w:r>
          </w:p>
        </w:tc>
      </w:tr>
      <w:tr>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Scenario analysis</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8002 / 5175</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5 endpoints: model information, predict, scenarios, scenario test, health</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Saved model files</w:t>
            </w:r>
          </w:p>
        </w:tc>
      </w:tr>
    </w:tbl>
    <w:p>
      <w:pPr>
        <w:spacing w:after="0" w:line="120" w:lineRule="auto"/>
      </w:pPr>
    </w:p>
    <w:p>
      <w:pPr>
        <w:spacing w:after="200" w:line="240" w:lineRule="auto"/>
        <w:jc w:val="center"/>
      </w:pPr>
      <w:r>
        <w:rPr>
          <w:i/>
          <w:sz w:val="20"/>
          <w:szCs w:val="20"/>
        </w:rPr>
        <w:t xml:space="preserve">Source: Team launcher as reported in [5]; interface sections of [5], [6], [7], [8].</w:t>
      </w:r>
    </w:p>
    <w:p>
      <w:pPr/>
      <w:r>
        <w:rPr>
          <w:b/>
        </w:rPr>
        <w:t xml:space="preserve">Shared identifiers and links.</w:t>
      </w:r>
      <w:r>
        <w:t xml:space="preserve"> The only identifier shared across components is the calendar date. The behaviour dashboard opens the XAI route </w:t>
      </w:r>
      <w:r>
        <w:rPr>
          <w:rFonts w:ascii="Courier New" w:hAnsi="Courier New" w:cs="Courier New"/>
          <w:sz w:val="20"/>
          <w:szCs w:val="20"/>
        </w:rPr>
        <w:t xml:space="preserve">/anomaly-diagnosis</w:t>
      </w:r>
      <w:r>
        <w:t xml:space="preserve"> with the parameters </w:t>
      </w:r>
      <w:r>
        <w:rPr>
          <w:rFonts w:ascii="Courier New" w:hAnsi="Courier New" w:cs="Courier New"/>
          <w:sz w:val="20"/>
          <w:szCs w:val="20"/>
        </w:rPr>
        <w:t xml:space="preserve">source=bi</w:t>
      </w:r>
      <w:r>
        <w:t xml:space="preserve"> and </w:t>
      </w:r>
      <w:r>
        <w:rPr>
          <w:rFonts w:ascii="Courier New" w:hAnsi="Courier New" w:cs="Courier New"/>
          <w:sz w:val="20"/>
          <w:szCs w:val="20"/>
        </w:rPr>
        <w:t xml:space="preserve">date</w:t>
      </w:r>
      <w:r>
        <w:t xml:space="preserve">. The XAI page recognises the source, shows a banner and links back to the dashboard.</w:t>
      </w:r>
    </w:p>
    <w:p>
      <w:pPr/>
      <w:r>
        <w:rPr>
          <w:b/>
        </w:rPr>
        <w:t xml:space="preserve">Shared data.</w:t>
      </w:r>
      <w:r>
        <w:t xml:space="preserve"> The theses say that the components share one dataset [7], [8], but the files they use differ (Figure 4.1 and Table 4.3). This is the most significant integration finding of the project. The behaviour component moved to a different file in August 2026 after diagnosing that the earlier file had no temporal structure: adjacent 15-minute loads were almost uncorrelated (mean correlation 0.003 against 0.62 on the new file), irradiance was non-zero at midnight, and temperature was identical at every hour [5]. The XAI backend still reads the earlier file, from the behaviour component's data folder, so a LIME explanation opened from an abnormal day describes a different load series for that date [5].</w:t>
      </w:r>
    </w:p>
    <w:p>
      <w:pPr>
        <w:keepNext/>
        <w:spacing w:before="120" w:after="60" w:line="240" w:lineRule="auto"/>
        <w:jc w:val="center"/>
      </w:pPr>
      <w:r>
        <w:drawing>
          <wp:inline distT="0" distB="0" distL="0" distR="0">
            <wp:extent cx="5120640" cy="3405262"/>
            <wp:docPr id="3" name="Picture 3" descr="Data files used by the fou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lineage.png"/>
                    <pic:cNvPicPr/>
                  </pic:nvPicPr>
                  <pic:blipFill>
                    <a:blip r:embed="rId42"/>
                    <a:stretch>
                      <a:fillRect/>
                    </a:stretch>
                  </pic:blipFill>
                  <pic:spPr>
                    <a:xfrm>
                      <a:off x="0" y="0"/>
                      <a:ext cx="5120640" cy="3405262"/>
                    </a:xfrm>
                    <a:prstGeom prst="rect">
                      <a:avLst/>
                    </a:prstGeom>
                  </pic:spPr>
                </pic:pic>
              </a:graphicData>
            </a:graphic>
          </wp:inline>
        </w:drawing>
      </w:r>
    </w:p>
    <w:p>
      <w:pPr>
        <w:pStyle w:val="FigureCaption"/>
        <w:spacing w:before="60" w:after="120"/>
      </w:pPr>
      <w:bookmarkStart w:id="173" w:name="_CapFlineage"/>
      <w:r>
        <w:t xml:space="preserve">Figure 4.1: Data files used by the four components</w:t>
      </w:r>
      <w:bookmarkEnd w:id="173"/>
    </w:p>
    <w:p>
      <w:pPr>
        <w:spacing w:after="200" w:line="240" w:lineRule="auto"/>
        <w:jc w:val="center"/>
      </w:pPr>
      <w:r>
        <w:rPr>
          <w:i/>
          <w:sz w:val="20"/>
          <w:szCs w:val="20"/>
        </w:rPr>
        <w:t xml:space="preserve">Source: Author's drawing from [5], [6], [7], [8].</w:t>
      </w:r>
    </w:p>
    <w:p>
      <w:pPr>
        <w:pStyle w:val="TableCaption"/>
        <w:keepNext/>
        <w:spacing w:before="120" w:after="120"/>
      </w:pPr>
      <w:bookmarkStart w:id="174" w:name="_CapTdata"/>
      <w:r>
        <w:t xml:space="preserve">Table 4.3: Datasets used by the four components</w:t>
      </w:r>
      <w:bookmarkEnd w:id="174"/>
    </w:p>
    <w:tbl>
      <w:tblPr>
        <w:tblW w:w="8221" w:type="dxa"/>
        <w:jc w:val="center"/>
        <w:tblLayout w:type="fixed"/>
        <w:tblLook w:val="04A0" w:firstRow="1" w:lastRow="0" w:firstColumn="1" w:lastColumn="0" w:noHBand="0" w:noVBand="1"/>
      </w:tblPr>
      <w:tblGrid>
        <w:gridCol w:w="1500"/>
        <w:gridCol w:w="2300"/>
        <w:gridCol w:w="1100"/>
        <w:gridCol w:w="1500"/>
        <w:gridCol w:w="1821"/>
      </w:tblGrid>
      <w:tr>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Component</w:t>
            </w:r>
          </w:p>
        </w:tc>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File</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Rows</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Inputs used</w:t>
            </w:r>
          </w:p>
        </w:tc>
        <w:tc>
          <w:tcPr>
            <w:tcW w:w="18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Provenance recorded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Behaviour intelligence</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19"/>
                <w:szCs w:val="19"/>
              </w:rPr>
              <w:t xml:space="preserve">synthetic_realistic_load.csv</w:t>
            </w:r>
          </w:p>
        </w:tc>
        <w:tc>
          <w:tcPr>
            <w:tcW w:w="1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189,793</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Timestamp and load only</w:t>
            </w:r>
          </w:p>
        </w:tc>
        <w:tc>
          <w:tcPr>
            <w:tcW w:w="1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Not documented; name and statistics suggest generated data</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Adaptive forecasting</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19"/>
                <w:szCs w:val="19"/>
              </w:rPr>
              <w:t xml:space="preserve">electricity_demand_srilanka_fixed.csv</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189,888</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20 features (weather, time, calendar, lags)</w:t>
            </w:r>
          </w:p>
        </w:tc>
        <w:tc>
          <w:tcPr>
            <w:tcW w:w="1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Kaggle; original publisher not documented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Explainable AI</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19"/>
                <w:szCs w:val="19"/>
              </w:rPr>
              <w:t xml:space="preserve">load_forecasting_dataset_corrected.csv</w:t>
            </w:r>
          </w:p>
        </w:tc>
        <w:tc>
          <w:tcPr>
            <w:tcW w:w="1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189,888 (188,607 after cleaning)</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12 features (weather, economic, time)</w:t>
            </w:r>
          </w:p>
        </w:tc>
        <w:tc>
          <w:tcPr>
            <w:tcW w:w="1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Corrected version of a Kaggle dataset; origin to be confirmed</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Scenario analysis</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rFonts w:ascii="Courier New" w:hAnsi="Courier New" w:cs="Courier New"/>
                <w:sz w:val="19"/>
                <w:szCs w:val="19"/>
              </w:rPr>
              <w:t xml:space="preserve">load_forecasting_dataset_corrected.csv</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189,888</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12 features (weather, economic, time)</w:t>
            </w:r>
          </w:p>
        </w:tc>
        <w:tc>
          <w:tcPr>
            <w:tcW w:w="1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As above; supervisor asked that the dataset be verified</w:t>
            </w:r>
          </w:p>
        </w:tc>
      </w:tr>
    </w:tbl>
    <w:p>
      <w:pPr>
        <w:spacing w:after="120" w:line="240" w:lineRule="auto"/>
      </w:pPr>
    </w:p>
    <w:p>
      <w:pPr/>
      <w:r>
        <w:rPr>
          <w:b/>
        </w:rPr>
        <w:t xml:space="preserve">Models.</w:t>
      </w:r>
      <w:r>
        <w:t xml:space="preserve"> No model is shared. Each of the three components with a supervised model trained its own: the forecasting component uses deep-learning variants, the XAI component an XGBoost model, and the scenario component a stacking ensemble; the behaviour component uses unsupervised models (K-Means, Isolation Forest) [5], [6], [7], [8]. The XAI service therefore explains a model that is not the one the forecasting service serves, and the scenario service simulates with a third model.</w:t>
      </w:r>
    </w:p>
    <w:p>
      <w:pPr/>
      <w:r>
        <w:rPr>
          <w:b/>
        </w:rPr>
        <w:t xml:space="preserve">Versions and validation.</w:t>
      </w:r>
      <w:r>
        <w:t xml:space="preserve"> No interface versioning exists. The behaviour service validates missing parameters (Hypertext Transfer Protocol, HTTP, status 422) but does not validate the format of a date at the route, and it reports failures with HTTP 200 and </w:t>
      </w:r>
      <w:r>
        <w:rPr>
          <w:rFonts w:ascii="Courier New" w:hAnsi="Courier New" w:cs="Courier New"/>
          <w:sz w:val="20"/>
          <w:szCs w:val="20"/>
        </w:rPr>
        <w:t xml:space="preserve">success = false</w:t>
      </w:r>
      <w:r>
        <w:t xml:space="preserve">, a weakness recorded in [5]. The scenario service applies a 0 kW floor to every prediction. The forecasting registry never substitutes a different variant silently [6].</w:t>
      </w:r>
    </w:p>
    <w:p>
      <w:pPr>
        <w:pStyle w:val="Heading2"/>
      </w:pPr>
      <w:bookmarkStart w:id="176" w:name="_Toc9000175"/>
      <w:r>
        <w:t xml:space="preserve">4.3 Shared Non-Functional Requirements</w:t>
      </w:r>
      <w:bookmarkEnd w:id="176"/>
    </w:p>
    <w:p>
      <w:pPr>
        <w:pStyle w:val="TableCaption"/>
        <w:keepNext/>
        <w:spacing w:before="120" w:after="120"/>
      </w:pPr>
      <w:bookmarkStart w:id="177" w:name="_CapTnfr"/>
      <w:r>
        <w:t xml:space="preserve">Table 4.4: Shared non-functional requirements and their status</w:t>
      </w:r>
      <w:bookmarkEnd w:id="177"/>
    </w:p>
    <w:tbl>
      <w:tblPr>
        <w:tblW w:w="8221" w:type="dxa"/>
        <w:jc w:val="center"/>
        <w:tblLayout w:type="fixed"/>
        <w:tblLook w:val="04A0" w:firstRow="1" w:lastRow="0" w:firstColumn="1" w:lastColumn="0" w:noHBand="0" w:noVBand="1"/>
      </w:tblPr>
      <w:tblGrid>
        <w:gridCol w:w="1500"/>
        <w:gridCol w:w="2300"/>
        <w:gridCol w:w="4421"/>
      </w:tblGrid>
      <w:tr>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Attribute</w:t>
            </w:r>
          </w:p>
        </w:tc>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Requirement</w:t>
            </w:r>
          </w:p>
        </w:tc>
        <w:tc>
          <w:tcPr>
            <w:tcW w:w="44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Status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Performance</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Interactive response for a planning tool</w:t>
            </w:r>
          </w:p>
        </w:tc>
        <w:tc>
          <w:tcPr>
            <w:tcW w:w="4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Behaviour service: read endpoints 70-160 ms (median); pipeline 5-9 s [5]. MC forecasting needs about 100 passes per request; no benchmark. XAI and scenario response times not measured.</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Usability</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Readable by non-technical planners</w:t>
            </w:r>
          </w:p>
        </w:tc>
        <w:tc>
          <w:tcPr>
            <w:tcW w:w="4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Dashboards and plain-language labels, reasons and recommendations; no usability test</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Security</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Authenticated, encrypted access</w:t>
            </w:r>
          </w:p>
        </w:tc>
        <w:tc>
          <w:tcPr>
            <w:tcW w:w="4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Not met: no TLS or authentication; local use only; CORS limits origins</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Privacy</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No personal data</w:t>
            </w:r>
          </w:p>
        </w:tc>
        <w:tc>
          <w:tcPr>
            <w:tcW w:w="4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Met: aggregated demand and weather data only</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Reliability</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Reproducible, predictable results</w:t>
            </w:r>
          </w:p>
        </w:tc>
        <w:tc>
          <w:tcPr>
            <w:tcW w:w="4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Behaviour pipeline reproduced exactly; seeds fixed (42) in other components; scenario floor prevents negative demand</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Maintainability</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Separable components</w:t>
            </w:r>
          </w:p>
        </w:tc>
        <w:tc>
          <w:tcPr>
            <w:tcW w:w="4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Met by separate applications; duplicated preprocessing and training code across components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Scalability</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Handle larger data and more users</w:t>
            </w:r>
          </w:p>
        </w:tc>
        <w:tc>
          <w:tcPr>
            <w:tcW w:w="4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Limited: single process, file-based; behaviour dashboard returns all 1,977 days in one 524 kB response</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Accessibility</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Usable by people with disabilities</w:t>
            </w:r>
          </w:p>
        </w:tc>
        <w:tc>
          <w:tcPr>
            <w:tcW w:w="4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Not evaluated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Standards</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Representational State Transfer (REST) with JSON, IEEE referencing, data-protection law</w:t>
            </w:r>
          </w:p>
        </w:tc>
        <w:tc>
          <w:tcPr>
            <w:tcW w:w="4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Followed; compliance with data-protection law relevant only to a real deployment</w:t>
            </w:r>
          </w:p>
        </w:tc>
      </w:tr>
    </w:tbl>
    <w:p>
      <w:pPr>
        <w:spacing w:after="120" w:line="240" w:lineRule="auto"/>
      </w:pPr>
    </w:p>
    <w:p>
      <w:pPr>
        <w:pStyle w:val="Heading2"/>
      </w:pPr>
      <w:bookmarkStart w:id="179" w:name="_Toc9000178"/>
      <w:r>
        <w:t xml:space="preserve">4.4 Integrated Workflow and Exception Handling</w:t>
      </w:r>
      <w:bookmarkEnd w:id="179"/>
    </w:p>
    <w:p>
      <w:pPr/>
      <w:r>
        <w:t xml:space="preserve">In normal operation the launcher starts the four services. The planner enters through the behaviour dashboard, reads day-level intelligence, and uses the sidebar to open the forecasting, XAI or scenario applications, or the LIME button to open the XAI explanation of an abnormal day. Table 4.5 lists the main failure paths and how each is handled.</w:t>
      </w:r>
    </w:p>
    <w:p>
      <w:pPr>
        <w:pStyle w:val="TableCaption"/>
        <w:keepNext/>
        <w:spacing w:before="120" w:after="120"/>
      </w:pPr>
      <w:bookmarkStart w:id="180" w:name="_CapTfail"/>
      <w:r>
        <w:t xml:space="preserve">Table 4.5: Failure paths, recovery and fallbacks</w:t>
      </w:r>
      <w:bookmarkEnd w:id="180"/>
    </w:p>
    <w:tbl>
      <w:tblPr>
        <w:tblW w:w="8221" w:type="dxa"/>
        <w:jc w:val="center"/>
        <w:tblLayout w:type="fixed"/>
        <w:tblLook w:val="04A0" w:firstRow="1" w:lastRow="0" w:firstColumn="1" w:lastColumn="0" w:noHBand="0" w:noVBand="1"/>
      </w:tblPr>
      <w:tblGrid>
        <w:gridCol w:w="2600"/>
        <w:gridCol w:w="3300"/>
        <w:gridCol w:w="2321"/>
      </w:tblGrid>
      <w:tr>
        <w:trPr>
          <w:cantSplit/>
          <w:tblHeader/>
        </w:trPr>
        <w:tc>
          <w:tcPr>
            <w:tcW w:w="26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Situation</w:t>
            </w:r>
          </w:p>
        </w:tc>
        <w:tc>
          <w:tcPr>
            <w:tcW w:w="3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Behaviour</w:t>
            </w:r>
          </w:p>
        </w:tc>
        <w:tc>
          <w:tcPr>
            <w:tcW w:w="23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Assessment</w:t>
            </w:r>
          </w:p>
        </w:tc>
      </w:tr>
      <w:tr>
        <w:trPr>
          <w:cantSplit/>
        </w:trPr>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 teammate application is not running</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The shell shows the owner and the start commands</w:t>
            </w:r>
          </w:p>
        </w:tc>
        <w:tc>
          <w:tcPr>
            <w:tcW w:w="2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Good: graceful, informative</w:t>
            </w:r>
          </w:p>
        </w:tc>
      </w:tr>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The abnormal date is not one of the 15 explained instances</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The XAI page opens and shows a default instance, with the requested date in a banner</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Acceptable but may mislead if the banner is overlooked</w:t>
            </w:r>
          </w:p>
        </w:tc>
      </w:tr>
      <w:tr>
        <w:trPr>
          <w:cantSplit/>
        </w:trPr>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The XAI link comes from a predicted abnormal day (</w:t>
            </w:r>
            <w:r>
              <w:rPr>
                <w:rFonts w:ascii="Courier New" w:hAnsi="Courier New" w:cs="Courier New"/>
                <w:sz w:val="20"/>
                <w:szCs w:val="20"/>
              </w:rPr>
              <w:t xml:space="preserve">source=bi-predict</w:t>
            </w:r>
            <w:r>
              <w:rPr>
                <w:sz w:val="20"/>
                <w:szCs w:val="20"/>
              </w:rPr>
              <w:t xml:space="preserve">)</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The XAI code expects a matched-dates field the behaviour service does not send</w:t>
            </w:r>
          </w:p>
        </w:tc>
        <w:tc>
          <w:tcPr>
            <w:tcW w:w="2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Gap</w:t>
            </w:r>
          </w:p>
        </w:tc>
      </w:tr>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Scenario inputs leave the training range</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The ensemble can predict negative demand; the API sets values below 0 kW to 0</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Safeguard added; extrapolation error remains</w:t>
            </w:r>
          </w:p>
        </w:tc>
      </w:tr>
      <w:tr>
        <w:trPr>
          <w:cantSplit/>
        </w:trPr>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 forecasting variant is unavailable</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The registry returns no silent substitute</w:t>
            </w:r>
          </w:p>
        </w:tc>
        <w:tc>
          <w:tcPr>
            <w:tcW w:w="2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Good: predictable</w:t>
            </w:r>
          </w:p>
        </w:tc>
      </w:tr>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An invalid date string is sent to the behaviour service</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Returns HTTP 200 with </w:t>
            </w:r>
            <w:r>
              <w:rPr>
                <w:rFonts w:ascii="Courier New" w:hAnsi="Courier New" w:cs="Courier New"/>
                <w:sz w:val="20"/>
                <w:szCs w:val="20"/>
              </w:rPr>
              <w:t xml:space="preserve">success = false</w:t>
            </w:r>
            <w:r>
              <w:rPr>
                <w:sz w:val="20"/>
                <w:szCs w:val="20"/>
              </w:rPr>
              <w:t xml:space="preserve"> and a raw message</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Weak: should be an error status with a sanitised message</w:t>
            </w:r>
          </w:p>
        </w:tc>
      </w:tr>
      <w:tr>
        <w:trPr>
          <w:cantSplit/>
        </w:trPr>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The anomaly stage runs without a saved scaler</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Fails with an unhelpful error</w:t>
            </w:r>
          </w:p>
        </w:tc>
        <w:tc>
          <w:tcPr>
            <w:tcW w:w="2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Weak</w:t>
            </w:r>
          </w:p>
        </w:tc>
      </w:tr>
    </w:tbl>
    <w:p>
      <w:pPr>
        <w:spacing w:after="120" w:line="240" w:lineRule="auto"/>
      </w:pPr>
    </w:p>
    <w:p>
      <w:pPr>
        <w:pStyle w:val="Heading2"/>
      </w:pPr>
      <w:bookmarkStart w:id="182" w:name="_Toc9000181"/>
      <w:r>
        <w:t xml:space="preserve">4.5 Team Contribution and Dependency Matrix</w:t>
      </w:r>
      <w:bookmarkEnd w:id="182"/>
    </w:p>
    <w:p>
      <w:pPr/>
      <w:r>
        <w:t xml:space="preserve">Table 4.6 maps each student to research, development, integration and evidence. The full agreed record is in Appendix B.</w:t>
      </w:r>
    </w:p>
    <w:p>
      <w:pPr>
        <w:pStyle w:val="TableCaption"/>
        <w:keepNext/>
        <w:spacing w:before="120" w:after="120"/>
      </w:pPr>
      <w:bookmarkStart w:id="183" w:name="_CapTcontrib"/>
      <w:r>
        <w:t xml:space="preserve">Table 4.6: Team contribution matrix</w:t>
      </w:r>
      <w:bookmarkEnd w:id="183"/>
    </w:p>
    <w:tbl>
      <w:tblPr>
        <w:tblW w:w="8221" w:type="dxa"/>
        <w:jc w:val="center"/>
        <w:tblLayout w:type="fixed"/>
        <w:tblLook w:val="04A0" w:firstRow="1" w:lastRow="0" w:firstColumn="1" w:lastColumn="0" w:noHBand="0" w:noVBand="1"/>
      </w:tblPr>
      <w:tblGrid>
        <w:gridCol w:w="1500"/>
        <w:gridCol w:w="1800"/>
        <w:gridCol w:w="1700"/>
        <w:gridCol w:w="1700"/>
        <w:gridCol w:w="1521"/>
      </w:tblGrid>
      <w:tr>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Member</w:t>
            </w:r>
          </w:p>
        </w:tc>
        <w:tc>
          <w:tcPr>
            <w:tcW w:w="1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Research tasks</w:t>
            </w:r>
          </w:p>
        </w:tc>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Development tasks</w:t>
            </w:r>
          </w:p>
        </w:tc>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Integration work</w:t>
            </w:r>
          </w:p>
        </w:tc>
        <w:tc>
          <w:tcPr>
            <w:tcW w:w="15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Test evidence</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Thanujan T (1)</w:t>
            </w:r>
          </w:p>
        </w:tc>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Clustering and anomaly-detector comparison; label design</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Pipeline, 12-endpoint API, React dashboard</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Dashboard shell, launcher, LIME deep links</w:t>
            </w:r>
          </w:p>
        </w:tc>
        <w:tc>
          <w:tcPr>
            <w:tcW w:w="1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24/24 API checks; exact reproduction; back-test</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Janahan R (2)</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Seven-variant comparison; MC Dropout; interval calibration</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FastAPI model registry, dashboard integration</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Forecasting app on port 8003, opened from the shell</w:t>
            </w:r>
          </w:p>
        </w:tc>
        <w:tc>
          <w:tcPr>
            <w:tcW w:w="1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Aligned-test metrics; paired comparison; coverage</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Madushani R.P (3)</w:t>
            </w:r>
          </w:p>
        </w:tc>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Model comparison; Optuna tuning; SHAP by year; LIME</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2 endpoints, 2 dashboard pages</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Page that receives the date link</w:t>
            </w:r>
          </w:p>
        </w:tc>
        <w:tc>
          <w:tcPr>
            <w:tcW w:w="1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Test metrics; local fidelity (R²)</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Dewmini D.M.D.P (4)</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Model comparison; stacking; deployment rule; extrapolation tests</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5 endpoints, four-tab dashboard, risk logic</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Shared backend conventions</w:t>
            </w:r>
          </w:p>
        </w:tc>
        <w:tc>
          <w:tcPr>
            <w:tcW w:w="1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Scenario, extrapolation and validity tables</w:t>
            </w:r>
          </w:p>
        </w:tc>
      </w:tr>
    </w:tbl>
    <w:p>
      <w:pPr>
        <w:spacing w:after="120" w:line="240" w:lineRule="auto"/>
      </w:pPr>
    </w:p>
    <w:p>
      <w:pPr/>
      <w:r>
        <w:t xml:space="preserve">Shared outputs are the repository, the launcher and the shell (behaviour component), the proposal, and this report. The dependencies are those in Table 2.1; as Table 4.1 shows, most remain intended rather than implemented.</w:t>
      </w:r>
    </w:p>
    <w:p>
      <w:pPr>
        <w:pStyle w:val="Heading1"/>
      </w:pPr>
      <w:bookmarkStart w:id="185" w:name="_Toc9000184"/>
      <w:r>
        <w:t xml:space="preserve">5 INTEGRATED IMPLEMENTATION AND PROJECT EXECUTION</w:t>
      </w:r>
      <w:bookmarkEnd w:id="185"/>
    </w:p>
    <w:p>
      <w:pPr>
        <w:pStyle w:val="Heading2"/>
      </w:pPr>
      <w:bookmarkStart w:id="187" w:name="_Toc9000186"/>
      <w:r>
        <w:t xml:space="preserve">5.1 Common Technology Stack and Infrastructure</w:t>
      </w:r>
      <w:bookmarkEnd w:id="187"/>
    </w:p>
    <w:p>
      <w:pPr>
        <w:pStyle w:val="TableCaption"/>
        <w:keepNext/>
        <w:spacing w:before="120" w:after="120"/>
      </w:pPr>
      <w:bookmarkStart w:id="188" w:name="_CapTstack"/>
      <w:r>
        <w:t xml:space="preserve">Table 5.1: Common technology stack</w:t>
      </w:r>
      <w:bookmarkEnd w:id="188"/>
    </w:p>
    <w:tbl>
      <w:tblPr>
        <w:tblW w:w="8221" w:type="dxa"/>
        <w:jc w:val="center"/>
        <w:tblLayout w:type="fixed"/>
        <w:tblLook w:val="04A0" w:firstRow="1" w:lastRow="0" w:firstColumn="1" w:lastColumn="0" w:noHBand="0" w:noVBand="1"/>
      </w:tblPr>
      <w:tblGrid>
        <w:gridCol w:w="1500"/>
        <w:gridCol w:w="3400"/>
        <w:gridCol w:w="3321"/>
      </w:tblGrid>
      <w:tr>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Layer</w:t>
            </w:r>
          </w:p>
        </w:tc>
        <w:tc>
          <w:tcPr>
            <w:tcW w:w="34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Technology</w:t>
            </w:r>
          </w:p>
        </w:tc>
        <w:tc>
          <w:tcPr>
            <w:tcW w:w="33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Reason</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Language</w:t>
            </w:r>
          </w:p>
        </w:tc>
        <w:tc>
          <w:tcPr>
            <w:tcW w:w="3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Python (3.12 for the behaviour backend)</w:t>
            </w:r>
          </w:p>
        </w:tc>
        <w:tc>
          <w:tcPr>
            <w:tcW w:w="3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Standard for data analysis and machine learning</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Backend</w:t>
            </w:r>
          </w:p>
        </w:tc>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FastAPI with Uvicorn</w:t>
            </w:r>
          </w:p>
        </w:tc>
        <w:tc>
          <w:tcPr>
            <w:tcW w:w="3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Fast REST APIs with automatic documentation; the same framework in all four services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Frontend</w:t>
            </w:r>
          </w:p>
        </w:tc>
        <w:tc>
          <w:tcPr>
            <w:tcW w:w="3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React (Vite, Recharts, axios, Tailwind in the proposal)</w:t>
            </w:r>
          </w:p>
        </w:tc>
        <w:tc>
          <w:tcPr>
            <w:tcW w:w="3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Component-based dashboards with charts</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Machine learning</w:t>
            </w:r>
          </w:p>
        </w:tc>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scikit-learn (behaviour, XAI baselines, scenario); XGBoost, SHAP, LIME (XAI); TensorFlow / Keras (forecasting); Optuna (XAI, scenario)</w:t>
            </w:r>
          </w:p>
        </w:tc>
        <w:tc>
          <w:tcPr>
            <w:tcW w:w="3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Each library fits the method of its component</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Persistence</w:t>
            </w:r>
          </w:p>
        </w:tc>
        <w:tc>
          <w:tcPr>
            <w:tcW w:w="3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CSV, JSON and pickle files; model checkpoints</w:t>
            </w:r>
          </w:p>
        </w:tc>
        <w:tc>
          <w:tcPr>
            <w:tcW w:w="3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Simple, inspectable artefacts for a prototype; no database</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Source control</w:t>
            </w:r>
          </w:p>
        </w:tc>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Git and GitHub; one folder and branch per component</w:t>
            </w:r>
          </w:p>
        </w:tc>
        <w:tc>
          <w:tcPr>
            <w:tcW w:w="33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Avoids integration conflicts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Orchestration</w:t>
            </w:r>
          </w:p>
        </w:tc>
        <w:tc>
          <w:tcPr>
            <w:tcW w:w="3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Launcher </w:t>
            </w:r>
            <w:r>
              <w:rPr>
                <w:rFonts w:ascii="Courier New" w:hAnsi="Courier New" w:cs="Courier New"/>
                <w:sz w:val="20"/>
                <w:szCs w:val="20"/>
              </w:rPr>
              <w:t xml:space="preserve">start-all.py</w:t>
            </w:r>
          </w:p>
        </w:tc>
        <w:tc>
          <w:tcPr>
            <w:tcW w:w="33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0"/>
                <w:szCs w:val="20"/>
              </w:rPr>
              <w:t xml:space="preserve">One command starts all services</w:t>
            </w:r>
          </w:p>
        </w:tc>
      </w:tr>
    </w:tbl>
    <w:p>
      <w:pPr>
        <w:spacing w:after="120" w:line="240" w:lineRule="auto"/>
      </w:pPr>
    </w:p>
    <w:p>
      <w:pPr/>
      <w:r>
        <w:t xml:space="preserve">The proposal budgeted cloud computing, hosting, a domain and Secure Sockets Layer (SSL) certificate, and storage (Section 7.3). The implemented system runs on developer machines; a hosted environment was not used in the material reviewed.</w:t>
      </w:r>
    </w:p>
    <w:p>
      <w:pPr>
        <w:pStyle w:val="Heading2"/>
      </w:pPr>
      <w:bookmarkStart w:id="190" w:name="_Toc9000189"/>
      <w:r>
        <w:t xml:space="preserve">5.2 Development and Integration Process</w:t>
      </w:r>
      <w:bookmarkEnd w:id="190"/>
    </w:p>
    <w:p>
      <w:pPr/>
      <w:r>
        <w:t xml:space="preserve">Development followed Design Science Research [11]: each component was built as an artefact and evaluated. Work proceeded in notebooks that prepare data, compare models and save results, followed by an API that serves the saved artefacts and a dashboard that presents them. The team used a shared repository with a folder per component and a branch per component, and a launcher to run them together. Two progress reviews are referred to in the individual theses; the first panel asked for a model comparison, justification of each feature and a clearer distinction between the scenario and XAI components, and these requests were acted on in the scenario thesis [8].</w:t>
      </w:r>
    </w:p>
    <w:p>
      <w:pPr/>
      <w:r>
        <w:t xml:space="preserve">Verification was manual. The behaviour component used purpose-written scripts and the FastAPI test client, and the repository contains no automated unit tests [5]. No continuous-integration pipeline is evidenced in the material reviewed. Detailed sprint planning, review and release practices are therefore not claimed here.</w:t>
      </w:r>
    </w:p>
    <w:p>
      <w:pPr>
        <w:pStyle w:val="Heading2"/>
      </w:pPr>
      <w:bookmarkStart w:id="192" w:name="_Toc9000191"/>
      <w:r>
        <w:t xml:space="preserve">5.3 Deployment and Operational Configuration</w:t>
      </w:r>
      <w:bookmarkEnd w:id="192"/>
    </w:p>
    <w:p>
      <w:pPr/>
      <w:r>
        <w:t xml:space="preserve">The integrated system is run locally. Table 5.2 lists how each service is started. The whole system starts with </w:t>
      </w:r>
      <w:r>
        <w:rPr>
          <w:rFonts w:ascii="Courier New" w:hAnsi="Courier New" w:cs="Courier New"/>
          <w:sz w:val="20"/>
          <w:szCs w:val="20"/>
        </w:rPr>
        <w:t xml:space="preserve">py -3.12 start-all.py</w:t>
      </w:r>
      <w:r>
        <w:t xml:space="preserve"> from the repository root, and a single component with </w:t>
      </w:r>
      <w:r>
        <w:rPr>
          <w:rFonts w:ascii="Courier New" w:hAnsi="Courier New" w:cs="Courier New"/>
          <w:sz w:val="20"/>
          <w:szCs w:val="20"/>
        </w:rPr>
        <w:t xml:space="preserve">start-all.py --only &lt;key&gt;</w:t>
      </w:r>
      <w:r>
        <w:t xml:space="preserve">. The Python 3.12 interpreter must be named explicitly on the behaviour developer's machine because the default interpreter lacks the required packages [5].</w:t>
      </w:r>
    </w:p>
    <w:p>
      <w:pPr>
        <w:pStyle w:val="TableCaption"/>
        <w:keepNext/>
        <w:spacing w:before="120" w:after="120"/>
      </w:pPr>
      <w:bookmarkStart w:id="193" w:name="_CapTrun"/>
      <w:r>
        <w:t xml:space="preserve">Table 5.2: Services and ports started by the launcher</w:t>
      </w:r>
      <w:bookmarkEnd w:id="193"/>
    </w:p>
    <w:tbl>
      <w:tblPr>
        <w:tblW w:w="8221" w:type="dxa"/>
        <w:jc w:val="center"/>
        <w:tblLayout w:type="fixed"/>
        <w:tblLook w:val="04A0" w:firstRow="1" w:lastRow="0" w:firstColumn="1" w:lastColumn="0" w:noHBand="0" w:noVBand="1"/>
      </w:tblPr>
      <w:tblGrid>
        <w:gridCol w:w="1200"/>
        <w:gridCol w:w="3800"/>
        <w:gridCol w:w="1600"/>
        <w:gridCol w:w="1621"/>
      </w:tblGrid>
      <w:tr>
        <w:trPr>
          <w:cantSplit/>
          <w:tblHeader/>
        </w:trPr>
        <w:tc>
          <w:tcPr>
            <w:tcW w:w="12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Key</w:t>
            </w:r>
          </w:p>
        </w:tc>
        <w:tc>
          <w:tcPr>
            <w:tcW w:w="3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Component</w:t>
            </w:r>
          </w:p>
        </w:tc>
        <w:tc>
          <w:tcPr>
            <w:tcW w:w="16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Backend port</w:t>
            </w:r>
          </w:p>
        </w:tc>
        <w:tc>
          <w:tcPr>
            <w:tcW w:w="16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Frontend port</w:t>
            </w:r>
          </w:p>
        </w:tc>
      </w:tr>
      <w:tr>
        <w:trPr>
          <w:cantSplit/>
        </w:trPr>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bi</w:t>
            </w:r>
          </w:p>
        </w:tc>
        <w:tc>
          <w:tcPr>
            <w:tcW w:w="3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Behaviour intelligence (shell)</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8001</w:t>
            </w:r>
          </w:p>
        </w:tc>
        <w:tc>
          <w:tcPr>
            <w:tcW w:w="1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3000</w:t>
            </w:r>
          </w:p>
        </w:tc>
      </w:tr>
      <w:tr>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xai</w:t>
            </w:r>
          </w:p>
        </w:tc>
        <w:tc>
          <w:tcPr>
            <w:tcW w:w="3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Explainable AI</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8000</w:t>
            </w:r>
          </w:p>
        </w:tc>
        <w:tc>
          <w:tcPr>
            <w:tcW w:w="1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5173</w:t>
            </w:r>
          </w:p>
        </w:tc>
      </w:tr>
      <w:tr>
        <w:trPr>
          <w:cantSplit/>
        </w:trPr>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forecast</w:t>
            </w:r>
          </w:p>
        </w:tc>
        <w:tc>
          <w:tcPr>
            <w:tcW w:w="3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Scenario analysis (Demand forecasting application)</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8002</w:t>
            </w:r>
          </w:p>
        </w:tc>
        <w:tc>
          <w:tcPr>
            <w:tcW w:w="1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5175</w:t>
            </w:r>
          </w:p>
        </w:tc>
      </w:tr>
      <w:tr>
        <w:trPr>
          <w:cantSplit/>
        </w:trPr>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nn</w:t>
            </w:r>
          </w:p>
        </w:tc>
        <w:tc>
          <w:tcPr>
            <w:tcW w:w="3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Adaptive forecasting</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8003</w:t>
            </w:r>
          </w:p>
        </w:tc>
        <w:tc>
          <w:tcPr>
            <w:tcW w:w="1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5176</w:t>
            </w:r>
          </w:p>
        </w:tc>
      </w:tr>
    </w:tbl>
    <w:p>
      <w:pPr>
        <w:spacing w:after="0" w:line="120" w:lineRule="auto"/>
      </w:pPr>
    </w:p>
    <w:p>
      <w:pPr>
        <w:spacing w:after="200" w:line="240" w:lineRule="auto"/>
        <w:jc w:val="center"/>
      </w:pPr>
      <w:r>
        <w:rPr>
          <w:i/>
          <w:sz w:val="20"/>
          <w:szCs w:val="20"/>
        </w:rPr>
        <w:t xml:space="preserve">Source: </w:t>
      </w:r>
      <w:r>
        <w:rPr>
          <w:rFonts w:ascii="Courier New" w:hAnsi="Courier New" w:cs="Courier New"/>
          <w:i/>
          <w:sz w:val="20"/>
          <w:szCs w:val="20"/>
        </w:rPr>
        <w:t xml:space="preserve">start-all.py</w:t>
      </w:r>
      <w:r>
        <w:rPr>
          <w:i/>
          <w:sz w:val="20"/>
          <w:szCs w:val="20"/>
        </w:rPr>
        <w:t xml:space="preserve">, as reported in [5].</w:t>
      </w:r>
    </w:p>
    <w:p>
      <w:pPr/>
      <w:r>
        <w:t xml:space="preserve">The system has no container build, no hosted deployment, no transport security or authentication, and no automated monitoring, backup or restore. Recovery means re-running the notebooks or pipelines (the behaviour pipeline takes about 5 to 9 seconds) and restoring the saved artefacts from the Git repository. A production deployment would need containers, a gateway with TLS and token authentication, a database, monitoring and scheduled backup.</w:t>
      </w:r>
    </w:p>
    <w:p>
      <w:pPr>
        <w:pStyle w:val="Heading2"/>
      </w:pPr>
      <w:bookmarkStart w:id="195" w:name="_Toc9000194"/>
      <w:r>
        <w:t xml:space="preserve">5.4 Evidence of Team Execution</w:t>
      </w:r>
      <w:bookmarkEnd w:id="195"/>
    </w:p>
    <w:p>
      <w:pPr/>
      <w:r>
        <w:t xml:space="preserve">Team execution is evidenced by the project plan, the shared repository, the progress reviews and the four individual theses. Table 5.3 summarises what each source shows.</w:t>
      </w:r>
    </w:p>
    <w:p>
      <w:pPr>
        <w:pStyle w:val="TableCaption"/>
        <w:keepNext/>
        <w:spacing w:before="120" w:after="120"/>
      </w:pPr>
      <w:bookmarkStart w:id="196" w:name="_CapTexec"/>
      <w:r>
        <w:t xml:space="preserve">Table 5.3: Evidence of team execution</w:t>
      </w:r>
      <w:bookmarkEnd w:id="196"/>
    </w:p>
    <w:tbl>
      <w:tblPr>
        <w:tblW w:w="8221" w:type="dxa"/>
        <w:jc w:val="center"/>
        <w:tblLayout w:type="fixed"/>
        <w:tblLook w:val="04A0" w:firstRow="1" w:lastRow="0" w:firstColumn="1" w:lastColumn="0" w:noHBand="0" w:noVBand="1"/>
      </w:tblPr>
      <w:tblGrid>
        <w:gridCol w:w="1900"/>
        <w:gridCol w:w="1700"/>
        <w:gridCol w:w="4621"/>
      </w:tblGrid>
      <w:tr>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Source</w:t>
            </w:r>
          </w:p>
        </w:tc>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What it shows</w:t>
            </w:r>
          </w:p>
        </w:tc>
        <w:tc>
          <w:tcPr>
            <w:tcW w:w="46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Summary</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Project plan (work breakdown structure and Gantt chart)</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Planned work and schedule</w:t>
            </w:r>
          </w:p>
        </w:tc>
        <w:tc>
          <w:tcPr>
            <w:tcW w:w="4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Nine work packages: research and requirements, system design, dataset preparation, model development, backend development, frontend development, system integration, testing and evaluation, and documentation and final submission. Semester 1 (January to June 2026) covered research through model development; Semester 2 (July to December 2026) covered development through delivery [4].</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Shared repository</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How the work was organised</w:t>
            </w:r>
          </w:p>
        </w:tc>
        <w:tc>
          <w:tcPr>
            <w:tcW w:w="4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One team repository with a folder and a branch per component, as planned in the proposal; a shared launcher and the dashboard shell kept in the behaviour component; the same frameworks (FastAPI and React) in all four services [4], [5].</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Progress reviews</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External feedback and the team's response</w:t>
            </w:r>
          </w:p>
        </w:tc>
        <w:tc>
          <w:tcPr>
            <w:tcW w:w="4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The first progress-review panel asked for a model comparison, a justification of each input feature and a clearer distinction between the scenario and XAI components; these requests were acted on in the scenario thesis [8].</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Dated milestones</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Timeline of the work</w:t>
            </w:r>
          </w:p>
        </w:tc>
        <w:tc>
          <w:tcPr>
            <w:tcW w:w="4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Proposal submitted and certified by the supervisor in March 2026 [4]; the behaviour component replaced its dataset in August 2026 after diagnosing that the earlier file had no temporal structure [5]; individual theses and this report completed in October 2026.</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19"/>
                <w:szCs w:val="19"/>
              </w:rPr>
              <w:t xml:space="preserve">Individual theses</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19"/>
                <w:szCs w:val="19"/>
              </w:rPr>
              <w:t xml:space="preserve">Individual accountability</w:t>
            </w:r>
          </w:p>
        </w:tc>
        <w:tc>
          <w:tcPr>
            <w:tcW w:w="4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19"/>
                <w:szCs w:val="19"/>
              </w:rPr>
              <w:t xml:space="preserve">Each member's thesis documents their own research, development and evidence [5], [6], [7], [8]; the agreed contributions are recorded in Appendix B.</w:t>
            </w:r>
          </w:p>
        </w:tc>
      </w:tr>
    </w:tbl>
    <w:p>
      <w:pPr>
        <w:spacing w:after="120" w:line="240" w:lineRule="auto"/>
      </w:pPr>
    </w:p>
    <w:p>
      <w:pPr>
        <w:pStyle w:val="Heading1"/>
      </w:pPr>
      <w:bookmarkStart w:id="198" w:name="_Toc9000197"/>
      <w:r>
        <w:t xml:space="preserve">6 INTEGRATED TESTING, EVALUATION AND VALIDATION</w:t>
      </w:r>
      <w:bookmarkEnd w:id="198"/>
    </w:p>
    <w:p>
      <w:pPr>
        <w:pStyle w:val="Heading2"/>
      </w:pPr>
      <w:bookmarkStart w:id="200" w:name="_Toc9000199"/>
      <w:r>
        <w:t xml:space="preserve">6.1 Evaluation Framework and Success Criteria</w:t>
      </w:r>
      <w:bookmarkEnd w:id="200"/>
    </w:p>
    <w:p>
      <w:pPr/>
      <w:r>
        <w:t xml:space="preserve">Table 6.1 states the group-level evaluation questions, the criteria that would count as success, and the evidence used. Component-level criteria and baselines are defined in the individual theses.</w:t>
      </w:r>
    </w:p>
    <w:p>
      <w:pPr>
        <w:pStyle w:val="TableCaption"/>
        <w:keepNext/>
        <w:spacing w:before="120" w:after="120"/>
      </w:pPr>
      <w:bookmarkStart w:id="201" w:name="_CapTeval"/>
      <w:r>
        <w:t xml:space="preserve">Table 6.1: Group evaluation framework</w:t>
      </w:r>
      <w:bookmarkEnd w:id="201"/>
    </w:p>
    <w:tbl>
      <w:tblPr>
        <w:tblW w:w="8221" w:type="dxa"/>
        <w:jc w:val="center"/>
        <w:tblLayout w:type="fixed"/>
        <w:tblLook w:val="04A0" w:firstRow="1" w:lastRow="0" w:firstColumn="1" w:lastColumn="0" w:noHBand="0" w:noVBand="1"/>
      </w:tblPr>
      <w:tblGrid>
        <w:gridCol w:w="2700"/>
        <w:gridCol w:w="2700"/>
        <w:gridCol w:w="2821"/>
      </w:tblGrid>
      <w:tr>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Question</w:t>
            </w:r>
          </w:p>
        </w:tc>
        <w:tc>
          <w:tcPr>
            <w:tcW w:w="2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Success criterion</w:t>
            </w:r>
          </w:p>
        </w:tc>
        <w:tc>
          <w:tcPr>
            <w:tcW w:w="28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Evidence and method</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EQ1: Does each component deliver its function?</w:t>
            </w:r>
          </w:p>
        </w:tc>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Each objective G1-G4 met on its own data against its baselines</w:t>
            </w:r>
          </w:p>
        </w:tc>
        <w:tc>
          <w:tcPr>
            <w:tcW w:w="2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Component experiments [5], [6], [7], [8]</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EQ2: Do the components operate together end to end?</w:t>
            </w:r>
          </w:p>
        </w:tc>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Linked journeys run from the shell without manual intervention</w:t>
            </w:r>
          </w:p>
        </w:tc>
        <w:tc>
          <w:tcPr>
            <w:tcW w:w="2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Launcher and shell run; deep-link test; integration notes</w:t>
            </w:r>
          </w:p>
        </w:tc>
      </w:tr>
      <w:tr>
        <w:trPr>
          <w:cantSplit/>
        </w:trPr>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EQ3: Are the results valid and comparable across components?</w:t>
            </w:r>
          </w:p>
        </w:tc>
        <w:tc>
          <w:tcPr>
            <w:tcW w:w="2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Same data, comparable protocols, no leakage</w:t>
            </w:r>
          </w:p>
        </w:tc>
        <w:tc>
          <w:tcPr>
            <w:tcW w:w="2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Comparison of data files and protocols (Section 6.3)</w:t>
            </w:r>
          </w:p>
        </w:tc>
      </w:tr>
      <w:tr>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EQ4: Do stakeholders find the system useful and usable?</w:t>
            </w:r>
          </w:p>
        </w:tc>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Positive evaluation by planners or operators</w:t>
            </w:r>
          </w:p>
        </w:tc>
        <w:tc>
          <w:tcPr>
            <w:tcW w:w="2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Expert review or usability study (not done)</w:t>
            </w:r>
          </w:p>
        </w:tc>
      </w:tr>
    </w:tbl>
    <w:p>
      <w:pPr>
        <w:spacing w:after="120" w:line="240" w:lineRule="auto"/>
      </w:pPr>
    </w:p>
    <w:p>
      <w:pPr>
        <w:pStyle w:val="Heading2"/>
      </w:pPr>
      <w:bookmarkStart w:id="203" w:name="_Toc9000202"/>
      <w:r>
        <w:t xml:space="preserve">6.2 Integration and End-to-End Testing</w:t>
      </w:r>
      <w:bookmarkEnd w:id="203"/>
    </w:p>
    <w:p>
      <w:pPr>
        <w:pStyle w:val="TableCaption"/>
        <w:keepNext/>
        <w:spacing w:before="120" w:after="120"/>
      </w:pPr>
      <w:bookmarkStart w:id="204" w:name="_CapTtests"/>
      <w:r>
        <w:t xml:space="preserve">Table 6.2: Testing carried out on the complete solution</w:t>
      </w:r>
      <w:bookmarkEnd w:id="204"/>
    </w:p>
    <w:tbl>
      <w:tblPr>
        <w:tblW w:w="8221" w:type="dxa"/>
        <w:jc w:val="center"/>
        <w:tblLayout w:type="fixed"/>
        <w:tblLook w:val="04A0" w:firstRow="1" w:lastRow="0" w:firstColumn="1" w:lastColumn="0" w:noHBand="0" w:noVBand="1"/>
      </w:tblPr>
      <w:tblGrid>
        <w:gridCol w:w="1900"/>
        <w:gridCol w:w="3700"/>
        <w:gridCol w:w="2621"/>
      </w:tblGrid>
      <w:tr>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Test type</w:t>
            </w:r>
          </w:p>
        </w:tc>
        <w:tc>
          <w:tcPr>
            <w:tcW w:w="3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What was done</w:t>
            </w:r>
          </w:p>
        </w:tc>
        <w:tc>
          <w:tcPr>
            <w:tcW w:w="26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Outcome</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Interface</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Behaviour service: 24 checks with FastAPI's test client covering all routes, validation, CORS and error cases</w:t>
            </w:r>
          </w:p>
        </w:tc>
        <w:tc>
          <w:tcPr>
            <w:tcW w:w="2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24 passed, 0 failed [5]</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System</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Launcher starts all four applications; shell opens each one</w:t>
            </w:r>
          </w:p>
        </w:tc>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Demonstrated [5]; no recorded test log</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End to end</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Abnormal day on the behaviour dashboard opens the XAI page for the same date</w:t>
            </w:r>
          </w:p>
        </w:tc>
        <w:tc>
          <w:tcPr>
            <w:tcW w:w="2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Works; exact match only for 15 dates; three gaps recorded [5], [7]</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Regression and reproducibility</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Behaviour pipeline re-run and compared day by day; run under scikit-learn 1.5.1 and 1.6.1</w:t>
            </w:r>
          </w:p>
        </w:tc>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0 mismatches; identical results [5]</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Security</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None; no authentication or TLS</w:t>
            </w:r>
          </w:p>
        </w:tc>
        <w:tc>
          <w:tcPr>
            <w:tcW w:w="2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Not tested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Performance</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Behaviour endpoints timed (20 calls each)</w:t>
            </w:r>
          </w:p>
        </w:tc>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Medians 70-160 ms; other components not measured [5]</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Usability and user acceptance</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None</w:t>
            </w:r>
          </w:p>
        </w:tc>
        <w:tc>
          <w:tcPr>
            <w:tcW w:w="26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Not tested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Automated cross-component tests</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None exist</w:t>
            </w:r>
          </w:p>
        </w:tc>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Gap</w:t>
            </w:r>
          </w:p>
        </w:tc>
      </w:tr>
    </w:tbl>
    <w:p>
      <w:pPr>
        <w:spacing w:after="120" w:line="240" w:lineRule="auto"/>
      </w:pPr>
    </w:p>
    <w:p>
      <w:pPr/>
      <w:r>
        <w:t xml:space="preserve">The end-to-end test showed three integration gaps: the XAI service explains the earlier data file rather than the series the behaviour component now analyses; the XAI code expects a </w:t>
      </w:r>
      <w:r>
        <w:rPr>
          <w:rFonts w:ascii="Courier New" w:hAnsi="Courier New" w:cs="Courier New"/>
          <w:sz w:val="20"/>
          <w:szCs w:val="20"/>
        </w:rPr>
        <w:t xml:space="preserve">source=bi-predict</w:t>
      </w:r>
      <w:r>
        <w:t xml:space="preserve"> link and a list of matched dates that the behaviour service does not send; and no component calls another's API, so behaviour labels are not passed to the forecasting services [5]. Integration is therefore demonstrated at the user-interface level but not at the data level.</w:t>
      </w:r>
    </w:p>
    <w:p>
      <w:pPr>
        <w:pStyle w:val="Heading2"/>
      </w:pPr>
      <w:bookmarkStart w:id="206" w:name="_Toc9000205"/>
      <w:r>
        <w:t xml:space="preserve">6.3 Overall Results</w:t>
      </w:r>
      <w:bookmarkEnd w:id="206"/>
    </w:p>
    <w:p>
      <w:pPr/>
      <w:r>
        <w:t xml:space="preserve">Table 6.3 synthesises the headline result of each component. The metrics are mean absolute error (MAE), root mean squared error (RMSE), mean absolute percentage error (MAPE) and the coefficient of determination (R²). The values are </w:t>
      </w:r>
      <w:r>
        <w:rPr>
          <w:b/>
        </w:rPr>
        <w:t xml:space="preserve">not directly comparable</w:t>
      </w:r>
      <w:r>
        <w:t xml:space="preserve">, because the components use different data, tasks and protocols (Table 6.4 and Section 6.3.2); they show that each component works on its own terms.</w:t>
      </w:r>
    </w:p>
    <w:p>
      <w:pPr>
        <w:pStyle w:val="TableCaption"/>
        <w:keepNext/>
        <w:spacing w:before="120" w:after="120"/>
      </w:pPr>
      <w:bookmarkStart w:id="207" w:name="_CapTresults"/>
      <w:r>
        <w:t xml:space="preserve">Table 6.3: Headline results of the four components</w:t>
      </w:r>
      <w:bookmarkEnd w:id="207"/>
    </w:p>
    <w:tbl>
      <w:tblPr>
        <w:tblW w:w="8221" w:type="dxa"/>
        <w:jc w:val="center"/>
        <w:tblLayout w:type="fixed"/>
        <w:tblLook w:val="04A0" w:firstRow="1" w:lastRow="0" w:firstColumn="1" w:lastColumn="0" w:noHBand="0" w:noVBand="1"/>
      </w:tblPr>
      <w:tblGrid>
        <w:gridCol w:w="1300"/>
        <w:gridCol w:w="2000"/>
        <w:gridCol w:w="1500"/>
        <w:gridCol w:w="3421"/>
      </w:tblGrid>
      <w:tr>
        <w:trPr>
          <w:cantSplit/>
          <w:tblHeader/>
        </w:trPr>
        <w:tc>
          <w:tcPr>
            <w:tcW w:w="1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Component</w:t>
            </w:r>
          </w:p>
        </w:tc>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Data and protocol</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Methods compared</w:t>
            </w:r>
          </w:p>
        </w:tc>
        <w:tc>
          <w:tcPr>
            <w:tcW w:w="34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Headline result</w:t>
            </w:r>
          </w:p>
        </w:tc>
      </w:tr>
      <w:tr>
        <w:trPr>
          <w:cantSplit/>
        </w:trPr>
        <w:tc>
          <w:tcPr>
            <w:tcW w:w="1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1. Behaviour</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189,793 readings; 1,977 daily profiles; unsupervised, evaluated in sample</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Four clusterers; four anomaly detectors</w:t>
            </w:r>
          </w:p>
        </w:tc>
        <w:tc>
          <w:tcPr>
            <w:tcW w:w="3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K-Means k = 2 (Silhouette 0.4729, Davies-Bouldin 0.8373), matching weekday/weekend on 99.14% of days; Isolation Forest flagged 60 days (mean Jaccard 0.7769); labels: 1,279 normal, 281 peak, 396 holiday/low, 21 abnormal; future-label accuracy 78.85% vs 62.36% baseline [5]</w:t>
            </w:r>
          </w:p>
        </w:tc>
      </w:tr>
      <w:tr>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2. Forecasting</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189,888 rows; chronological 80/10/10; 18,817 aligned test rows</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Seven variants (five architectures)</w:t>
            </w:r>
          </w:p>
        </w:tc>
        <w:tc>
          <w:tcPr>
            <w:tcW w:w="3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CNN-Transformer with MC Dropout MAE 20.46 kW, RMSE 29.23 kW, MAPE 0.97%, R² 0.9745, statistically tied with the CNN-LSTM (20.52 kW, p = 0.90); 95% intervals: 96.3-97.1% test coverage after calibration [6]</w:t>
            </w:r>
          </w:p>
        </w:tc>
      </w:tr>
      <w:tr>
        <w:trPr>
          <w:cantSplit/>
        </w:trPr>
        <w:tc>
          <w:tcPr>
            <w:tcW w:w="1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3. XAI</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189,888 rows (188,607 after cleaning); chronological 80/20</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Linear Regression, Random Forest, XGBoost</w:t>
            </w:r>
          </w:p>
        </w:tc>
        <w:tc>
          <w:tcPr>
            <w:tcW w:w="3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Tuned XGBoost test RMSE 2.02 kW, MAE 1.05 kW, R² 0.9999; temperature mean |SHAP| about 154-160 kW in every year against 0.2-0.3 kW for other features; LIME local R² about 0.60 (low, high, peak) and 0.04 (medium) [7]</w:t>
            </w:r>
          </w:p>
        </w:tc>
      </w:tr>
      <w:tr>
        <w:trPr>
          <w:cantSplit/>
        </w:trPr>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4. Scenario</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189,888 rows; random 80/20</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Linear Regression, Random Forest, Gradient Boosting, stacking ensemble</w:t>
            </w:r>
          </w:p>
        </w:tc>
        <w:tc>
          <w:tcPr>
            <w:tcW w:w="3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All R² ≥ 0.9999; ensemble puts 99.9% of its trust on the linear learner; heat wave +53.0%, cold spell −66.2% (510.9 kW, below the 606.9 kW dataset minimum); price and gross domestic product (GDP) scenarios ≈ 0; negative predictions removed by a 0 kW floor [8]</w:t>
            </w:r>
          </w:p>
        </w:tc>
      </w:tr>
    </w:tbl>
    <w:p>
      <w:pPr>
        <w:spacing w:after="120" w:line="240" w:lineRule="auto"/>
      </w:pPr>
    </w:p>
    <w:p>
      <w:pPr>
        <w:pStyle w:val="Heading3"/>
      </w:pPr>
      <w:bookmarkStart w:id="209" w:name="_Toc9000208"/>
      <w:r>
        <w:t xml:space="preserve">6.3.1 What the results show together</w:t>
      </w:r>
      <w:bookmarkEnd w:id="209"/>
    </w:p>
    <w:p>
      <w:pPr/>
      <w:r>
        <w:t xml:space="preserve">Each component achieved its technical objective. The behaviour component separates weekday and weekend regimes, isolates a stable set of abnormal days and labels every day with a reason. The forecasting component identifies two statistically tied best variants, shows that raw MC Dropout intervals under-cover and calibrates them. The XAI component shows that temperature dominates the demand model in every year, with small drift. The scenario component shows that temperature drives the heat-wave and cold-spell scenarios and that a model with an almost perfect test score can still produce impossible values outside its training range.</w:t>
      </w:r>
    </w:p>
    <w:p>
      <w:pPr>
        <w:pStyle w:val="Heading3"/>
      </w:pPr>
      <w:bookmarkStart w:id="211" w:name="_Toc9000210"/>
      <w:r>
        <w:t xml:space="preserve">6.3.2 Cross-component consistency</w:t>
      </w:r>
      <w:bookmarkEnd w:id="211"/>
    </w:p>
    <w:p>
      <w:pPr/>
      <w:r>
        <w:t xml:space="preserve">Three cross-component observations qualify these results.</w:t>
      </w:r>
    </w:p>
    <w:p>
      <w:pPr/>
      <w:r>
        <w:rPr>
          <w:b/>
        </w:rPr>
        <w:t xml:space="preserve">The data differ.</w:t>
      </w:r>
      <w:r>
        <w:t xml:space="preserve"> As Table 4.3 shows, the components do not run on the same file. The XAI and scenario results rest on a file that the behaviour component judged to have no temporal structure, and in which temperature alone explains demand almost completely (R² of 0.9999 or higher with simple models, temperature importance 1.0000 in the scenario thesis). The behaviour thesis calls its replacement file synthetic. The conclusion that demand depends almost entirely on temperature should therefore be read as a property of these files, not of Sri Lankan demand.</w:t>
      </w:r>
    </w:p>
    <w:p>
      <w:pPr/>
      <w:r>
        <w:rPr>
          <w:b/>
        </w:rPr>
        <w:t xml:space="preserve">The protocols differ.</w:t>
      </w:r>
      <w:r>
        <w:t xml:space="preserve"> Table 6.4 compares them. The scenario component used a random shuffled split, which the thesis itself notes can inflate test scores on time-series data; the others used chronological splits or unsupervised in-sample evaluation. Scores should not be ranked across components.</w:t>
      </w:r>
    </w:p>
    <w:p>
      <w:pPr>
        <w:pStyle w:val="TableCaption"/>
        <w:keepNext/>
        <w:spacing w:before="120" w:after="120"/>
      </w:pPr>
      <w:bookmarkStart w:id="212" w:name="_CapTproto"/>
      <w:r>
        <w:t xml:space="preserve">Table 6.4: Evaluation protocols of the four components</w:t>
      </w:r>
      <w:bookmarkEnd w:id="212"/>
    </w:p>
    <w:tbl>
      <w:tblPr>
        <w:tblW w:w="8221" w:type="dxa"/>
        <w:jc w:val="center"/>
        <w:tblLayout w:type="fixed"/>
        <w:tblLook w:val="04A0" w:firstRow="1" w:lastRow="0" w:firstColumn="1" w:lastColumn="0" w:noHBand="0" w:noVBand="1"/>
      </w:tblPr>
      <w:tblGrid>
        <w:gridCol w:w="1500"/>
        <w:gridCol w:w="2900"/>
        <w:gridCol w:w="2800"/>
        <w:gridCol w:w="1021"/>
      </w:tblGrid>
      <w:tr>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Component</w:t>
            </w:r>
          </w:p>
        </w:tc>
        <w:tc>
          <w:tcPr>
            <w:tcW w:w="2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Split / evaluation</w:t>
            </w:r>
          </w:p>
        </w:tc>
        <w:tc>
          <w:tcPr>
            <w:tcW w:w="2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Leakage control</w:t>
            </w:r>
          </w:p>
        </w:tc>
        <w:tc>
          <w:tcPr>
            <w:tcW w:w="10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Seed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Behaviour</w:t>
            </w:r>
          </w:p>
        </w:tc>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In-sample (unsupervised); temporal hold-out for the label prediction back-test</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Models and thresholds fitted and assessed on the same days</w:t>
            </w:r>
          </w:p>
        </w:tc>
        <w:tc>
          <w:tcPr>
            <w:tcW w:w="10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Fixed</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Forecasting</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Chronological 80/10/10</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Training-only scaling; calibration on validation residuals</w:t>
            </w:r>
          </w:p>
        </w:tc>
        <w:tc>
          <w:tcPr>
            <w:tcW w:w="10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42 (single seed)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XAI</w:t>
            </w:r>
          </w:p>
        </w:tc>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Chronological 80/20; tuning on a validation subset</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Test set untouched by Optuna</w:t>
            </w:r>
          </w:p>
        </w:tc>
        <w:tc>
          <w:tcPr>
            <w:tcW w:w="10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42</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Scenario</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Random shuffled 80/20</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Out-of-fold predictions for the ensemble; shuffled split may leak neighbouring readings</w:t>
            </w:r>
          </w:p>
        </w:tc>
        <w:tc>
          <w:tcPr>
            <w:tcW w:w="10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42</w:t>
            </w:r>
          </w:p>
        </w:tc>
      </w:tr>
    </w:tbl>
    <w:p>
      <w:pPr>
        <w:spacing w:after="120" w:line="240" w:lineRule="auto"/>
      </w:pPr>
    </w:p>
    <w:p>
      <w:pPr/>
      <w:r>
        <w:rPr>
          <w:b/>
        </w:rPr>
        <w:t xml:space="preserve">The forecasting component lacks a simple baseline.</w:t>
      </w:r>
      <w:r>
        <w:t xml:space="preserve"> On their file the XAI and scenario components found that Linear Regression reaches R² of 0.9999 or higher. The forecasting component did not include a linear or tree baseline, and its best deep model reaches R² of 0.9745 on a different file. Whether the deep-learning variants offer any advantage over a simple model on the forecasting file was therefore not tested, and the benefit of deep learning over simple baselines is not established at team level.</w:t>
      </w:r>
    </w:p>
    <w:p>
      <w:pPr>
        <w:pStyle w:val="Heading2"/>
      </w:pPr>
      <w:bookmarkStart w:id="214" w:name="_Toc9000213"/>
      <w:r>
        <w:t xml:space="preserve">6.4 Stakeholder and User Validation</w:t>
      </w:r>
      <w:bookmarkEnd w:id="214"/>
    </w:p>
    <w:p>
      <w:pPr/>
      <w:r>
        <w:t xml:space="preserve">No stakeholder or user validation of the complete solution was carried out. The proposal planned an expert review of the behaviour labels with CEB operators and planners, and a user evaluation of the explanations with planners; neither was completed, and the scenario thesis states that no formal user study was done. The forecasting component recorded no stakeholder evidence, and no demonstration or feedback session with users was held.</w:t>
      </w:r>
    </w:p>
    <w:p>
      <w:pPr/>
      <w:r>
        <w:t xml:space="preserve">The only external feedback documented is academic. The project was supervised by Dr. Nathali Silva, who certified the proposal in March 2026, and a progress-review panel commented on the work. The panel asked for a systematic model comparison, a justification of each input feature and a clearer distinction between the scenario and XAI components, and the team responded in the scenario thesis (Section 5.4) [8]. These reviews improved the technical rigour of the components but are not a substitute for evaluation by the intended users. The usefulness of the system to planners and operators is therefore a design claim and not a measured result, and a structured evaluation with them is the first item of future work (Section 8.3).</w:t>
      </w:r>
    </w:p>
    <w:p>
      <w:pPr>
        <w:pStyle w:val="Heading2"/>
      </w:pPr>
      <w:bookmarkStart w:id="216" w:name="_Toc9000215"/>
      <w:r>
        <w:t xml:space="preserve">6.5 Achievement of Common Objectives</w:t>
      </w:r>
      <w:bookmarkEnd w:id="216"/>
    </w:p>
    <w:p>
      <w:pPr>
        <w:pStyle w:val="TableCaption"/>
        <w:keepNext/>
        <w:spacing w:before="120" w:after="120"/>
      </w:pPr>
      <w:bookmarkStart w:id="217" w:name="_CapTach"/>
      <w:r>
        <w:t xml:space="preserve">Table 6.5: Achievement of the group objectives</w:t>
      </w:r>
      <w:bookmarkEnd w:id="217"/>
    </w:p>
    <w:tbl>
      <w:tblPr>
        <w:tblW w:w="8221" w:type="dxa"/>
        <w:jc w:val="center"/>
        <w:tblLayout w:type="fixed"/>
        <w:tblLook w:val="04A0" w:firstRow="1" w:lastRow="0" w:firstColumn="1" w:lastColumn="0" w:noHBand="0" w:noVBand="1"/>
      </w:tblPr>
      <w:tblGrid>
        <w:gridCol w:w="700"/>
        <w:gridCol w:w="2000"/>
        <w:gridCol w:w="5521"/>
      </w:tblGrid>
      <w:tr>
        <w:trPr>
          <w:cantSplit/>
          <w:tblHeader/>
        </w:trPr>
        <w:tc>
          <w:tcPr>
            <w:tcW w:w="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No.</w:t>
            </w:r>
          </w:p>
        </w:tc>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Status</w:t>
            </w:r>
          </w:p>
        </w:tc>
        <w:tc>
          <w:tcPr>
            <w:tcW w:w="55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Justification</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G1</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Achieved on the data used</w:t>
            </w:r>
          </w:p>
        </w:tc>
        <w:tc>
          <w:tcPr>
            <w:tcW w:w="5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All labelling and detection functions delivered and reproduced; results describe a synthetic series</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G2</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Achieved with caveats</w:t>
            </w:r>
          </w:p>
        </w:tc>
        <w:tc>
          <w:tcPr>
            <w:tcW w:w="5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Seven variants compared and calibrated intervals delivered; no simple baseline; single seed</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G3</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Achieved with caveats</w:t>
            </w:r>
          </w:p>
        </w:tc>
        <w:tc>
          <w:tcPr>
            <w:tcW w:w="5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SHAP by year and LIME delivered and linked; LIME covers only 15 instances and has low fidelity for medium demand; explains XGBoost only</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G4</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Achieved with caveats</w:t>
            </w:r>
          </w:p>
        </w:tc>
        <w:tc>
          <w:tcPr>
            <w:tcW w:w="5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Four scenarios plus custom, risk levels and recommendations; extrapolation risk found and mitigated with a floor; thresholds not validated</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G5</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Partly achieved</w:t>
            </w:r>
          </w:p>
        </w:tc>
        <w:tc>
          <w:tcPr>
            <w:tcW w:w="5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Launcher, shell and one deep link work; no shared data, models or service calls</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G6</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Not achieved</w:t>
            </w:r>
          </w:p>
        </w:tc>
        <w:tc>
          <w:tcPr>
            <w:tcW w:w="5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No stakeholder validation; no real utility data</w:t>
            </w:r>
          </w:p>
        </w:tc>
      </w:tr>
    </w:tbl>
    <w:p>
      <w:pPr>
        <w:spacing w:after="120" w:line="240" w:lineRule="auto"/>
      </w:pPr>
    </w:p>
    <w:p>
      <w:pPr>
        <w:pStyle w:val="Heading2"/>
      </w:pPr>
      <w:bookmarkStart w:id="219" w:name="_Toc9000218"/>
      <w:r>
        <w:t xml:space="preserve">6.6 Integrated Limitations and Threats</w:t>
      </w:r>
      <w:bookmarkEnd w:id="219"/>
    </w:p>
    <w:p>
      <w:pPr>
        <w:pStyle w:val="TableCaption"/>
        <w:keepNext/>
        <w:spacing w:before="120" w:after="120"/>
      </w:pPr>
      <w:bookmarkStart w:id="220" w:name="_CapTlimit"/>
      <w:r>
        <w:t xml:space="preserve">Table 6.6: Integrated limitations and threats to validity</w:t>
      </w:r>
      <w:bookmarkEnd w:id="220"/>
    </w:p>
    <w:tbl>
      <w:tblPr>
        <w:tblW w:w="8221" w:type="dxa"/>
        <w:jc w:val="center"/>
        <w:tblLayout w:type="fixed"/>
        <w:tblLook w:val="04A0" w:firstRow="1" w:lastRow="0" w:firstColumn="1" w:lastColumn="0" w:noHBand="0" w:noVBand="1"/>
      </w:tblPr>
      <w:tblGrid>
        <w:gridCol w:w="2900"/>
        <w:gridCol w:w="2600"/>
        <w:gridCol w:w="2721"/>
      </w:tblGrid>
      <w:tr>
        <w:trPr>
          <w:cantSplit/>
          <w:tblHeader/>
        </w:trPr>
        <w:tc>
          <w:tcPr>
            <w:tcW w:w="2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Limitation or threat</w:t>
            </w:r>
          </w:p>
        </w:tc>
        <w:tc>
          <w:tcPr>
            <w:tcW w:w="26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Effect</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Mitigation or future work</w:t>
            </w:r>
          </w:p>
        </w:tc>
      </w:tr>
      <w:tr>
        <w:trPr>
          <w:cantSplit/>
        </w:trPr>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Different data files of undocumented or synthetic origin; the earlier file judged to have no temporal structure</w:t>
            </w:r>
          </w:p>
        </w:tc>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Findings describe the files, not Sri Lankan demand; cross-component explanations may describe a different series</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Obtain and document real utility data; adopt one data file and a data contract</w:t>
            </w:r>
          </w:p>
        </w:tc>
      </w:tr>
      <w:tr>
        <w:trPr>
          <w:cantSplit/>
        </w:trPr>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Non-comparable protocols; one random split</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Scores cannot be compared; some may be inflated</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Common chronological protocol and shared baselines</w:t>
            </w:r>
          </w:p>
        </w:tc>
      </w:tr>
      <w:tr>
        <w:trPr>
          <w:cantSplit/>
        </w:trPr>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Three separate supervised models; none shared</w:t>
            </w:r>
          </w:p>
        </w:tc>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XAI explains a model that is not served; scenarios use a third</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One shared forecasting model, or explain and simulate the served model</w:t>
            </w:r>
          </w:p>
        </w:tc>
      </w:tr>
      <w:tr>
        <w:trPr>
          <w:cantSplit/>
        </w:trPr>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No simple baseline in the forecasting component</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Advantage of deep learning not established</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Add linear and tree baselines on the same file</w:t>
            </w:r>
          </w:p>
        </w:tc>
      </w:tr>
      <w:tr>
        <w:trPr>
          <w:cantSplit/>
        </w:trPr>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UI-level integration only</w:t>
            </w:r>
          </w:p>
        </w:tc>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Labels, intervals and explanations are not combined in results</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Service-to-service APIs and a gateway</w:t>
            </w:r>
          </w:p>
        </w:tc>
      </w:tr>
      <w:tr>
        <w:trPr>
          <w:cantSplit/>
        </w:trPr>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No stakeholder validation and no CEB data</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Usefulness untested</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Expert review and pilot with a utility</w:t>
            </w:r>
          </w:p>
        </w:tc>
      </w:tr>
      <w:tr>
        <w:trPr>
          <w:cantSplit/>
        </w:trPr>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No security, monitoring or automated tests</w:t>
            </w:r>
          </w:p>
        </w:tc>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Not suitable for operational use</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Gateway with TLS and tokens, continuous integration (CI) and monitoring</w:t>
            </w:r>
          </w:p>
        </w:tc>
      </w:tr>
      <w:tr>
        <w:trPr>
          <w:cantSplit/>
        </w:trPr>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File-based, single-process services</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Limited scalability</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Database, pagination, caching</w:t>
            </w:r>
          </w:p>
        </w:tc>
      </w:tr>
      <w:tr>
        <w:trPr>
          <w:cantSplit/>
        </w:trPr>
        <w:tc>
          <w:tcPr>
            <w:tcW w:w="2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19"/>
                <w:szCs w:val="19"/>
              </w:rPr>
              <w:t xml:space="preserve">SHAP and LIME describe the model, not causes; scenario sizes are fixed examples; some label rules have defects (for example 69 low-demand weekend days labelled peak)</w:t>
            </w:r>
          </w:p>
        </w:tc>
        <w:tc>
          <w:tcPr>
            <w:tcW w:w="2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19"/>
                <w:szCs w:val="19"/>
              </w:rPr>
              <w:t xml:space="preserve">Risk of over-interpretation</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19"/>
                <w:szCs w:val="19"/>
              </w:rPr>
              <w:t xml:space="preserve">State limits with every output; refine rules</w:t>
            </w:r>
          </w:p>
        </w:tc>
      </w:tr>
    </w:tbl>
    <w:p>
      <w:pPr>
        <w:spacing w:after="120" w:line="240" w:lineRule="auto"/>
      </w:pPr>
    </w:p>
    <w:p>
      <w:pPr>
        <w:pStyle w:val="Heading1"/>
      </w:pPr>
      <w:bookmarkStart w:id="222" w:name="_Toc9000221"/>
      <w:r>
        <w:t xml:space="preserve">7 COMMERCIALISATION, SUSTAINABILITY AND RESPONSIBLE INNOVATION</w:t>
      </w:r>
      <w:bookmarkEnd w:id="222"/>
    </w:p>
    <w:p>
      <w:pPr>
        <w:pStyle w:val="Heading2"/>
      </w:pPr>
      <w:bookmarkStart w:id="224" w:name="_Toc9000223"/>
      <w:r>
        <w:t xml:space="preserve">7.1 Value Proposition and Beneficiaries</w:t>
      </w:r>
      <w:bookmarkEnd w:id="224"/>
    </w:p>
    <w:p>
      <w:pPr/>
      <w:r>
        <w:t xml:space="preserve">The proposition is a single decision-support system that answers four planner questions: what kind of day this is, what demand will be and how sure the forecast is, why the model says so, and what would happen if conditions changed. It moves planners from isolated numbers to interpretable, risk-aware information. The primary beneficiaries are energy planners, analysts and system-control engineers at utilities such as CEB; secondary beneficiaries are regulators, ministries and large consumers; society benefits indirectly if better planning improves reliability and reduces waste [4], [5], [7], [8]. The value described is potential value: it rests on stakeholder needs that were assumed rather than confirmed (Section 1.2) and on components that were evaluated on files of unverified origin.</w:t>
      </w:r>
    </w:p>
    <w:p>
      <w:pPr>
        <w:pStyle w:val="Heading2"/>
      </w:pPr>
      <w:bookmarkStart w:id="226" w:name="_Toc9000225"/>
      <w:r>
        <w:t xml:space="preserve">7.2 Market Alternatives and Differentiation</w:t>
      </w:r>
      <w:bookmarkEnd w:id="226"/>
    </w:p>
    <w:p>
      <w:pPr/>
      <w:r>
        <w:t xml:space="preserve">The primary market is national utilities and grid operators, beginning with Sri Lanka and extending to other developing countries; secondary markets are regulators, industrial zones, renewable-energy developers and smart-city planners. The scenario thesis notes that commercial and open-source energy-management tools, such as EnergyHub and OpenEnergyMonitor, mainly offer dashboards of historical trends, peak alerts and simple predictions [8]. The claimed differentiation of the integrated product is that behaviour analysis, probabilistic forecasting, explanation and scenario testing are offered together, are built around local factors such as Poya days and tropical weather, and report uncertainty and limits explicitly. No formal market study or customer interviews have been carried out, so these claims are hypotheses for a pilot to test.</w:t>
      </w:r>
    </w:p>
    <w:p>
      <w:pPr>
        <w:pStyle w:val="Heading2"/>
      </w:pPr>
      <w:bookmarkStart w:id="228" w:name="_Toc9000227"/>
      <w:r>
        <w:t xml:space="preserve">7.3 Business Model and Feasibility</w:t>
      </w:r>
      <w:bookmarkEnd w:id="228"/>
    </w:p>
    <w:p>
      <w:pPr/>
      <w:r>
        <w:t xml:space="preserve">The individual proposals describe a business-to-government (B2G) annual software subscription for national utilities, business-to-business licensing for private energy companies and industrial users, and one-off consultancy and integration fees for connecting the system to supervisory control and data acquisition (SCADA), smart-meter or analytics platforms, with discounted pilots for provincial utilities. Pricing is intended to be value-based. The behaviour component's proposal gave indicative figures of LKR 250,000 to 450,000 per institution per year for licences and LKR 0.5 to 2 million per engagement for integration [5]; these have not been tested with any customer.</w:t>
      </w:r>
    </w:p>
    <w:p>
      <w:pPr/>
      <w:r>
        <w:t xml:space="preserve">Costs fall into development, data and operation. Table 7.1 lists the budgets planned for each component in Sri Lankan rupees (LKR). The total is an upper bound, because each plan includes its own computing equipment and some shared items (hosting, domain and storage) that a single deployment would share. The scenario figure is a draft estimate in that thesis and is to be replaced with the proposal budget.</w:t>
      </w:r>
    </w:p>
    <w:p>
      <w:pPr>
        <w:pStyle w:val="TableCaption"/>
        <w:keepNext/>
        <w:spacing w:before="120" w:after="120"/>
      </w:pPr>
      <w:bookmarkStart w:id="229" w:name="_CapTbudget"/>
      <w:r>
        <w:t xml:space="preserve">Table 7.1: Planned budgets of the four components (LKR)</w:t>
      </w:r>
      <w:bookmarkEnd w:id="229"/>
    </w:p>
    <w:tbl>
      <w:tblPr>
        <w:tblW w:w="8221" w:type="dxa"/>
        <w:jc w:val="center"/>
        <w:tblLayout w:type="fixed"/>
        <w:tblLook w:val="04A0" w:firstRow="1" w:lastRow="0" w:firstColumn="1" w:lastColumn="0" w:noHBand="0" w:noVBand="1"/>
      </w:tblPr>
      <w:tblGrid>
        <w:gridCol w:w="3200"/>
        <w:gridCol w:w="2000"/>
        <w:gridCol w:w="3021"/>
      </w:tblGrid>
      <w:tr>
        <w:trPr>
          <w:cantSplit/>
          <w:tblHeader/>
        </w:trPr>
        <w:tc>
          <w:tcPr>
            <w:tcW w:w="32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Component</w:t>
            </w:r>
          </w:p>
        </w:tc>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Planned budget</w:t>
            </w:r>
          </w:p>
        </w:tc>
        <w:tc>
          <w:tcPr>
            <w:tcW w:w="30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Source</w:t>
            </w:r>
          </w:p>
        </w:tc>
      </w:tr>
      <w:tr>
        <w:trPr>
          <w:cantSplit/>
        </w:trPr>
        <w:tc>
          <w:tcPr>
            <w:tcW w:w="3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Behaviour intelligence</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right"/>
            </w:pPr>
            <w:r>
              <w:rPr>
                <w:sz w:val="21"/>
                <w:szCs w:val="21"/>
              </w:rPr>
              <w:t xml:space="preserve">373,400</w:t>
            </w:r>
          </w:p>
        </w:tc>
        <w:tc>
          <w:tcPr>
            <w:tcW w:w="30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Project proposal [5]</w:t>
            </w:r>
          </w:p>
        </w:tc>
      </w:tr>
      <w:tr>
        <w:trPr>
          <w:cantSplit/>
        </w:trPr>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Adaptive forecasting</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right"/>
            </w:pPr>
            <w:r>
              <w:rPr>
                <w:sz w:val="21"/>
                <w:szCs w:val="21"/>
              </w:rPr>
              <w:t xml:space="preserve">311,700</w:t>
            </w:r>
          </w:p>
        </w:tc>
        <w:tc>
          <w:tcPr>
            <w:tcW w:w="30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Project proposal [6]</w:t>
            </w:r>
          </w:p>
        </w:tc>
      </w:tr>
      <w:tr>
        <w:trPr>
          <w:cantSplit/>
        </w:trPr>
        <w:tc>
          <w:tcPr>
            <w:tcW w:w="3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Explainable AI</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right"/>
            </w:pPr>
            <w:r>
              <w:rPr>
                <w:sz w:val="21"/>
                <w:szCs w:val="21"/>
              </w:rPr>
              <w:t xml:space="preserve">291,000</w:t>
            </w:r>
          </w:p>
        </w:tc>
        <w:tc>
          <w:tcPr>
            <w:tcW w:w="30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Project proposal [7]</w:t>
            </w:r>
          </w:p>
        </w:tc>
      </w:tr>
      <w:tr>
        <w:trPr>
          <w:cantSplit/>
        </w:trPr>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Scenario analysis</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right"/>
            </w:pPr>
            <w:r>
              <w:rPr>
                <w:sz w:val="21"/>
                <w:szCs w:val="21"/>
              </w:rPr>
              <w:t xml:space="preserve">372,000</w:t>
            </w:r>
          </w:p>
        </w:tc>
        <w:tc>
          <w:tcPr>
            <w:tcW w:w="30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Draft estimate [8]</w:t>
            </w:r>
          </w:p>
        </w:tc>
      </w:tr>
      <w:tr>
        <w:trPr>
          <w:cantSplit/>
        </w:trPr>
        <w:tc>
          <w:tcPr>
            <w:tcW w:w="3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b/>
                <w:sz w:val="21"/>
                <w:szCs w:val="21"/>
              </w:rPr>
              <w:t xml:space="preserve">Total of the four plans</w:t>
            </w:r>
          </w:p>
        </w:tc>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right"/>
            </w:pPr>
            <w:r>
              <w:rPr>
                <w:b/>
                <w:sz w:val="21"/>
                <w:szCs w:val="21"/>
              </w:rPr>
              <w:t xml:space="preserve">1,348,100</w:t>
            </w:r>
          </w:p>
        </w:tc>
        <w:tc>
          <w:tcPr>
            <w:tcW w:w="30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Sum; not de-duplicated</w:t>
            </w:r>
          </w:p>
        </w:tc>
      </w:tr>
    </w:tbl>
    <w:p>
      <w:pPr>
        <w:spacing w:after="120" w:line="240" w:lineRule="auto"/>
      </w:pPr>
    </w:p>
    <w:p>
      <w:pPr/>
      <w:r>
        <w:t xml:space="preserve">Technical feasibility is shown by the working prototypes: the models are light enough to run on a laptop, the behaviour pipeline runs in seconds, and the MC Dropout forecasting variants cost about 100 forward passes per request. Operational feasibility is not shown, because the system was not deployed, integrated with utility systems or exposed to users.</w:t>
      </w:r>
    </w:p>
    <w:p>
      <w:pPr>
        <w:pStyle w:val="Heading2"/>
      </w:pPr>
      <w:bookmarkStart w:id="231" w:name="_Toc9000230"/>
      <w:r>
        <w:t xml:space="preserve">7.4 Adoption, Intellectual Property and Compliance</w:t>
      </w:r>
      <w:bookmarkEnd w:id="231"/>
    </w:p>
    <w:p>
      <w:pPr/>
      <w:r>
        <w:rPr>
          <w:b/>
        </w:rPr>
        <w:t xml:space="preserve">Adoption barriers.</w:t>
      </w:r>
      <w:r>
        <w:t xml:space="preserve"> The main barriers are the absence of validation on real utility data, the lack of stakeholder evidence, the missing security features, integration with existing control and analytics systems, and the need for planners to trust model outputs, which the explanation and uncertainty components are designed to help with but have not been shown to achieve.</w:t>
      </w:r>
    </w:p>
    <w:p>
      <w:pPr/>
      <w:r>
        <w:rPr>
          <w:b/>
        </w:rPr>
        <w:t xml:space="preserve">Intellectual property.</w:t>
      </w:r>
      <w:r>
        <w:t xml:space="preserve"> The proposals mention protecting the model structures, the explanation and scenario logic and the source code. Because the algorithms and libraries used (scikit-learn, XGBoost, SHAP, LIME, Optuna, TensorFlow, FastAPI and React) are public or open source, the protectable value lies in the integrated pipeline, the behaviour-label taxonomy and rules, the scenario and risk logic, the dashboards and any locally calibrated models. Ownership under SLIIT policy and any dataset licence terms should be confirmed before any commercial use.</w:t>
      </w:r>
    </w:p>
    <w:p>
      <w:pPr/>
      <w:r>
        <w:rPr>
          <w:b/>
        </w:rPr>
        <w:t xml:space="preserve">Data protection, ethics and safety.</w:t>
      </w:r>
      <w:r>
        <w:t xml:space="preserve"> The data are aggregated and contain no personal information. A commercial deployment should respect applicable data-protection law, for example Sri Lanka's Personal Data Protection Act, No. 9 of 2022 [12], contractual limits on the use of utility data and the requirements of the sector regulator. Outputs must be presented with their limits: explanations describe model behaviour and not cause; scenario results are illustrations and not probabilities; intervals are empirical and approximate; and behaviour labels are rules, not validated classifications. The system is advisory and must not be used to control the grid.</w:t>
      </w:r>
    </w:p>
    <w:p>
      <w:pPr>
        <w:pStyle w:val="Heading2"/>
      </w:pPr>
      <w:bookmarkStart w:id="233" w:name="_Toc9000232"/>
      <w:r>
        <w:t xml:space="preserve">7.5 Sustainable Development Goal Contribution</w:t>
      </w:r>
      <w:bookmarkEnd w:id="233"/>
    </w:p>
    <w:p>
      <w:pPr/>
      <w:r>
        <w:t xml:space="preserve">Reliable, well-planned supply contributes to SDG 7, the use of interpretable and probabilistic machine learning on energy infrastructure to SDG 9, and the avoidance of unnecessary over-generation to SDG 13 [9]. These contributions are plausible but unmeasured. Possible negative effects include over-reliance on models trained on unverified or synthetic data, which could lead to poor planning decisions, and the energy and cost of computation, notably the repeated stochastic passes of the MC Dropout variants. To sustain any benefit, the system would need real-data validation, monitoring of forecast error and coverage, retraining as demand behaviour changes, and a pilot with a utility that measures operational outcomes.</w:t>
      </w:r>
    </w:p>
    <w:p>
      <w:pPr>
        <w:pStyle w:val="Heading1"/>
      </w:pPr>
      <w:bookmarkStart w:id="235" w:name="_Toc9000234"/>
      <w:r>
        <w:t xml:space="preserve">8 CONCLUSION AND FUTURE DIRECTIONS</w:t>
      </w:r>
      <w:bookmarkEnd w:id="235"/>
    </w:p>
    <w:p>
      <w:pPr>
        <w:pStyle w:val="Heading2"/>
      </w:pPr>
      <w:bookmarkStart w:id="237" w:name="_Toc9000236"/>
      <w:r>
        <w:t xml:space="preserve">8.1 Overall Conclusion</w:t>
      </w:r>
      <w:bookmarkEnd w:id="237"/>
    </w:p>
    <w:p>
      <w:pPr/>
      <w:r>
        <w:t xml:space="preserve">The common problem was how to give Sri Lankan planners one coherent system that describes demand behaviour, forecasts demand with an indication of uncertainty, explains model predictions and lets them test scenarios. The project answers this at the level of a working prototype. Four components were built, each evaluated against its own baselines, and each delivered through an API and dashboard. They are started together, reached from a single shell, and linked where it matters most for an operator: an abnormal day on the behaviour dashboard opens the explanation page for that date.</w:t>
      </w:r>
    </w:p>
    <w:p>
      <w:pPr/>
      <w:r>
        <w:t xml:space="preserve">The integrated evidence is, however, weaker than the component results suggest. The components do not share data, models or service calls; the data files they use are of undocumented or synthetic origin, and one of them was judged by a teammate to have no temporal structure; their evaluation protocols are not comparable; and no stakeholder validation took place. The project has therefore demonstrated a coherent architecture and a set of methods, not a validated decision-support product. In particular, the finding that demand depends almost entirely on temperature should be read as a property of the files used and not of Sri Lankan demand.</w:t>
      </w:r>
    </w:p>
    <w:p>
      <w:pPr>
        <w:pStyle w:val="Heading2"/>
      </w:pPr>
      <w:bookmarkStart w:id="239" w:name="_Toc9000238"/>
      <w:r>
        <w:t xml:space="preserve">8.2 Principal Integrated Contribution</w:t>
      </w:r>
      <w:bookmarkEnd w:id="239"/>
    </w:p>
    <w:p>
      <w:pPr/>
      <w:r>
        <w:t xml:space="preserve">Beyond the four components, the team has produced a reusable integration pattern (separate FastAPI and React applications, a launcher and a shell with deep links) that let four parallel pieces of work be demonstrated together; a set of methods that address problems common to decision-support models, namely multi-index selection of unsupervised models, calibration of dropout-based intervals, testing of models on scenario inputs, and stability-based selection of anomaly detectors; and an honest record of what did not work, notably that data provenance must be verified before modelling and that integration should be designed at the data level early. The discovery by one member that the shared file had no temporal structure is itself a valuable result for the whole team.</w:t>
      </w:r>
    </w:p>
    <w:p>
      <w:pPr>
        <w:pStyle w:val="Heading2"/>
      </w:pPr>
      <w:bookmarkStart w:id="241" w:name="_Toc9000240"/>
      <w:r>
        <w:t xml:space="preserve">8.3 Future Directions</w:t>
      </w:r>
      <w:bookmarkEnd w:id="241"/>
    </w:p>
    <w:p>
      <w:pPr/>
      <w:r>
        <w:t xml:space="preserve">The following work is prioritised by its effect on the strength of the evidence.</w:t>
      </w:r>
    </w:p>
    <w:p>
      <w:pPr>
        <w:pStyle w:val="ListNumber"/>
        <w:numPr>
          <w:ilvl w:val="0"/>
          <w:numId w:val="20"/>
        </w:numPr>
        <w:spacing w:after="60" w:line="360" w:lineRule="auto"/>
        <w:jc w:val="both"/>
      </w:pPr>
      <w:r>
        <w:rPr>
          <w:b/>
        </w:rPr>
        <w:t xml:space="preserve">Obtain and document real utility data</w:t>
      </w:r>
      <w:r>
        <w:t xml:space="preserve"> (for example from CEB), adopt one verified data file and write a data contract that all components follow.</w:t>
      </w:r>
    </w:p>
    <w:p>
      <w:pPr>
        <w:pStyle w:val="ListNumber"/>
        <w:numPr>
          <w:ilvl w:val="0"/>
          <w:numId w:val="20"/>
        </w:numPr>
        <w:spacing w:after="60" w:line="360" w:lineRule="auto"/>
        <w:jc w:val="both"/>
      </w:pPr>
      <w:r>
        <w:rPr>
          <w:b/>
        </w:rPr>
        <w:t xml:space="preserve">Validate with stakeholders:</w:t>
      </w:r>
      <w:r>
        <w:t xml:space="preserve"> expert review of behaviour labels, a usability study of the dashboards with planners and operators, and a pilot with a utility.</w:t>
      </w:r>
    </w:p>
    <w:p>
      <w:pPr>
        <w:pStyle w:val="ListNumber"/>
        <w:numPr>
          <w:ilvl w:val="0"/>
          <w:numId w:val="20"/>
        </w:numPr>
        <w:spacing w:after="60" w:line="360" w:lineRule="auto"/>
        <w:jc w:val="both"/>
      </w:pPr>
      <w:r>
        <w:rPr>
          <w:b/>
        </w:rPr>
        <w:t xml:space="preserve">Adopt a common evaluation protocol:</w:t>
      </w:r>
      <w:r>
        <w:t xml:space="preserve"> chronological splits, shared simple baselines (linear and tree models) and repeated seeds, so that results become comparable.</w:t>
      </w:r>
    </w:p>
    <w:p>
      <w:pPr>
        <w:pStyle w:val="ListNumber"/>
        <w:numPr>
          <w:ilvl w:val="0"/>
          <w:numId w:val="20"/>
        </w:numPr>
        <w:spacing w:after="60" w:line="360" w:lineRule="auto"/>
        <w:jc w:val="both"/>
      </w:pPr>
      <w:r>
        <w:rPr>
          <w:b/>
        </w:rPr>
        <w:t xml:space="preserve">Integrate at the data level:</w:t>
      </w:r>
      <w:r>
        <w:t xml:space="preserve"> service-to-service APIs so that behaviour labels inform forecasting, forecast intervals appear in scenario results, and the XAI service explains the model that is actually served.</w:t>
      </w:r>
    </w:p>
    <w:p>
      <w:pPr>
        <w:pStyle w:val="ListNumber"/>
        <w:numPr>
          <w:ilvl w:val="0"/>
          <w:numId w:val="20"/>
        </w:numPr>
        <w:spacing w:after="60" w:line="360" w:lineRule="auto"/>
        <w:jc w:val="both"/>
      </w:pPr>
      <w:r>
        <w:rPr>
          <w:b/>
        </w:rPr>
        <w:t xml:space="preserve">Harden the system:</w:t>
      </w:r>
      <w:r>
        <w:t xml:space="preserve"> a gateway with TLS and token authentication, a database, pagination and caching, automated tests, continuous integration and monitoring.</w:t>
      </w:r>
    </w:p>
    <w:p>
      <w:pPr>
        <w:pStyle w:val="ListNumber"/>
        <w:numPr>
          <w:ilvl w:val="0"/>
          <w:numId w:val="20"/>
        </w:numPr>
        <w:spacing w:after="60" w:line="360" w:lineRule="auto"/>
        <w:jc w:val="both"/>
      </w:pPr>
      <w:r>
        <w:rPr>
          <w:b/>
        </w:rPr>
        <w:t xml:space="preserve">Extend the methods:</w:t>
      </w:r>
      <w:r>
        <w:t xml:space="preserve"> explanation of the deep-learning models, adaptive and heteroscedastic intervals, drift detection and retraining, scenario and cost assessment, and calendar features in the behaviour labels.</w:t>
      </w:r>
    </w:p>
    <w:p>
      <w:pPr>
        <w:spacing w:after="0" w:line="120" w:lineRule="auto"/>
      </w:pPr>
    </w:p>
    <w:p>
      <w:pPr>
        <w:pStyle w:val="Heading1"/>
      </w:pPr>
      <w:bookmarkStart w:id="243" w:name="_Toc9000242"/>
      <w:r>
        <w:t xml:space="preserve">REFERENCES</w:t>
      </w:r>
      <w:bookmarkEnd w:id="243"/>
    </w:p>
    <w:p>
      <w:pPr>
        <w:tabs>
          <w:tab w:val="left" w:pos="567"/>
        </w:tabs>
        <w:spacing w:after="240" w:line="240" w:lineRule="auto"/>
        <w:ind w:left="567" w:hanging="567"/>
        <w:jc w:val="left"/>
      </w:pPr>
      <w:r>
        <w:t xml:space="preserve">[1]</w:t>
      </w:r>
      <w:r>
        <w:tab/>
      </w:r>
      <w:r>
        <w:t xml:space="preserve">International Energy Agency (IEA), "Electricity 2024: Analysis and forecast to 2026," IEA, Paris, France, 2024.</w:t>
      </w:r>
    </w:p>
    <w:p>
      <w:pPr>
        <w:tabs>
          <w:tab w:val="left" w:pos="567"/>
        </w:tabs>
        <w:spacing w:after="240" w:line="240" w:lineRule="auto"/>
        <w:ind w:left="567" w:hanging="567"/>
        <w:jc w:val="left"/>
      </w:pPr>
      <w:r>
        <w:t xml:space="preserve">[2]</w:t>
      </w:r>
      <w:r>
        <w:tab/>
      </w:r>
      <w:r>
        <w:t xml:space="preserve">Ceylon Electricity Board, "Annual Report 2022," Ceylon Electricity Board, Colombo, Sri Lanka, 2022.</w:t>
      </w:r>
    </w:p>
    <w:p>
      <w:pPr>
        <w:tabs>
          <w:tab w:val="left" w:pos="567"/>
        </w:tabs>
        <w:spacing w:after="240" w:line="240" w:lineRule="auto"/>
        <w:ind w:left="567" w:hanging="567"/>
        <w:jc w:val="left"/>
      </w:pPr>
      <w:r>
        <w:t xml:space="preserve">[3]</w:t>
      </w:r>
      <w:r>
        <w:tab/>
      </w:r>
      <w:r>
        <w:t xml:space="preserve">Ceylon Electricity Board, "CEB Care portal." [Online]. Available: https://cebcare.ceb.lk/gensum/details. [Accessed: Mar. 10, 2026].</w:t>
      </w:r>
    </w:p>
    <w:p>
      <w:pPr>
        <w:tabs>
          <w:tab w:val="left" w:pos="567"/>
        </w:tabs>
        <w:spacing w:after="240" w:line="240" w:lineRule="auto"/>
        <w:ind w:left="567" w:hanging="567"/>
        <w:jc w:val="left"/>
      </w:pPr>
      <w:r>
        <w:t xml:space="preserve">[4]</w:t>
      </w:r>
      <w:r>
        <w:tab/>
      </w:r>
      <w:r>
        <w:t xml:space="preserve">Janahan R., "AI-Based Electricity Demand Intelligence System for Sri Lanka," Project Proposal Report, Project ID R26-IT010, Sri Lanka Institute of Information Technology, Mar. 2026.</w:t>
      </w:r>
    </w:p>
    <w:p>
      <w:pPr>
        <w:tabs>
          <w:tab w:val="left" w:pos="567"/>
        </w:tabs>
        <w:spacing w:after="240" w:line="240" w:lineRule="auto"/>
        <w:ind w:left="567" w:hanging="567"/>
        <w:jc w:val="left"/>
      </w:pPr>
      <w:r>
        <w:t xml:space="preserve">[5]</w:t>
      </w:r>
      <w:r>
        <w:tab/>
      </w:r>
      <w:r>
        <w:t xml:space="preserve">Thanujan T, "Behaviour Intelligence component of the AI-Based Electricity Demand Intelligence System for Sri Lanka," Individual thesis (IT22545176), B.Sc. (Hons) in Information Technology, Sri Lanka Institute of Information Technology, Oct. 2026.</w:t>
      </w:r>
    </w:p>
    <w:p>
      <w:pPr>
        <w:tabs>
          <w:tab w:val="left" w:pos="567"/>
        </w:tabs>
        <w:spacing w:after="240" w:line="240" w:lineRule="auto"/>
        <w:ind w:left="567" w:hanging="567"/>
        <w:jc w:val="left"/>
      </w:pPr>
      <w:r>
        <w:t xml:space="preserve">[6]</w:t>
      </w:r>
      <w:r>
        <w:tab/>
      </w:r>
      <w:r>
        <w:t xml:space="preserve">Janahan R., "Adaptive Forecasting and Prediction component of the AI-Based Electricity Demand Intelligence System for Sri Lanka," Individual thesis (IT22069740), B.Sc. (Hons) in Information Technology, Sri Lanka Institute of Information Technology, Oct. 2026.</w:t>
      </w:r>
    </w:p>
    <w:p>
      <w:pPr>
        <w:tabs>
          <w:tab w:val="left" w:pos="567"/>
        </w:tabs>
        <w:spacing w:after="240" w:line="240" w:lineRule="auto"/>
        <w:ind w:left="567" w:hanging="567"/>
        <w:jc w:val="left"/>
      </w:pPr>
      <w:r>
        <w:t xml:space="preserve">[7]</w:t>
      </w:r>
      <w:r>
        <w:tab/>
      </w:r>
      <w:r>
        <w:t xml:space="preserve">Madushani R. P., "Explainable AI for Electricity Demand Forecasting," Individual thesis (IT22273062), B.Sc. (Hons) in Information Technology, Sri Lanka Institute of Information Technology, Oct. 2026.</w:t>
      </w:r>
    </w:p>
    <w:p>
      <w:pPr>
        <w:tabs>
          <w:tab w:val="left" w:pos="567"/>
        </w:tabs>
        <w:spacing w:after="240" w:line="240" w:lineRule="auto"/>
        <w:ind w:left="567" w:hanging="567"/>
        <w:jc w:val="left"/>
      </w:pPr>
      <w:r>
        <w:t xml:space="preserve">[8]</w:t>
      </w:r>
      <w:r>
        <w:tab/>
      </w:r>
      <w:r>
        <w:t xml:space="preserve">Dewmini D. M. D. P., "Scenario Analysis and Decision Support for Electricity Demand Forecasting," Individual thesis (IT22630216), B.Sc. (Hons) in Information Technology, Sri Lanka Institute of Information Technology, Oct. 2026.</w:t>
      </w:r>
    </w:p>
    <w:p>
      <w:pPr>
        <w:tabs>
          <w:tab w:val="left" w:pos="567"/>
        </w:tabs>
        <w:spacing w:after="240" w:line="240" w:lineRule="auto"/>
        <w:ind w:left="567" w:hanging="567"/>
        <w:jc w:val="left"/>
      </w:pPr>
      <w:r>
        <w:t xml:space="preserve">[9]</w:t>
      </w:r>
      <w:r>
        <w:tab/>
      </w:r>
      <w:r>
        <w:t xml:space="preserve">United Nations General Assembly, "Transforming our world: The 2030 Agenda for Sustainable Development," Resolution A/RES/70/1, 2015.</w:t>
      </w:r>
    </w:p>
    <w:p>
      <w:pPr>
        <w:tabs>
          <w:tab w:val="left" w:pos="567"/>
        </w:tabs>
        <w:spacing w:after="240" w:line="240" w:lineRule="auto"/>
        <w:ind w:left="567" w:hanging="567"/>
        <w:jc w:val="left"/>
      </w:pPr>
      <w:r>
        <w:t xml:space="preserve">[10]</w:t>
      </w:r>
      <w:r>
        <w:tab/>
      </w:r>
      <w:r>
        <w:t xml:space="preserve">T. Hong and S. Fan, "Probabilistic electric load forecasting: A tutorial review," </w:t>
      </w:r>
      <w:r>
        <w:rPr>
          <w:i/>
        </w:rPr>
        <w:t xml:space="preserve">International Journal of Forecasting</w:t>
      </w:r>
      <w:r>
        <w:t xml:space="preserve">, vol. 32, no. 3, pp. 914-938, 2016.</w:t>
      </w:r>
    </w:p>
    <w:p>
      <w:pPr>
        <w:tabs>
          <w:tab w:val="left" w:pos="567"/>
        </w:tabs>
        <w:spacing w:after="240" w:line="240" w:lineRule="auto"/>
        <w:ind w:left="567" w:hanging="567"/>
        <w:jc w:val="left"/>
      </w:pPr>
      <w:r>
        <w:t xml:space="preserve">[11]</w:t>
      </w:r>
      <w:r>
        <w:tab/>
      </w:r>
      <w:r>
        <w:t xml:space="preserve">A. R. Hevner, S. T. March, J. Park, and S. Ram, "Design science in information systems research," </w:t>
      </w:r>
      <w:r>
        <w:rPr>
          <w:i/>
        </w:rPr>
        <w:t xml:space="preserve">MIS Quarterly</w:t>
      </w:r>
      <w:r>
        <w:t xml:space="preserve">, vol. 28, no. 1, pp. 75-105, 2004.</w:t>
      </w:r>
    </w:p>
    <w:p>
      <w:pPr>
        <w:tabs>
          <w:tab w:val="left" w:pos="567"/>
        </w:tabs>
        <w:spacing w:after="240" w:line="240" w:lineRule="auto"/>
        <w:ind w:left="567" w:hanging="567"/>
        <w:jc w:val="left"/>
      </w:pPr>
      <w:r>
        <w:t xml:space="preserve">[12]</w:t>
      </w:r>
      <w:r>
        <w:tab/>
      </w:r>
      <w:r>
        <w:t xml:space="preserve">Parliament of the Democratic Socialist Republic of Sri Lanka, "Personal Data Protection Act, No. 9 of 2022," Colombo, Sri Lanka, 2022.</w:t>
      </w:r>
    </w:p>
    <w:p>
      <w:pPr>
        <w:spacing w:after="0" w:line="240" w:lineRule="auto"/>
        <w:jc w:val="left"/>
      </w:pPr>
      <w:r>
        <w:rPr>
          <w:i/>
          <w:sz w:val="20"/>
          <w:szCs w:val="20"/>
        </w:rPr>
        <w:t xml:space="preserve">Note: these entries were assembled from the project documents and from well-known sources. Each must be checked against the original publication before submission.</w:t>
      </w:r>
    </w:p>
    <w:p>
      <w:pPr>
        <w:pStyle w:val="Heading1"/>
      </w:pPr>
      <w:bookmarkStart w:id="245" w:name="_Toc9000244"/>
      <w:r>
        <w:t xml:space="preserve">APPENDICES</w:t>
      </w:r>
      <w:bookmarkEnd w:id="245"/>
    </w:p>
    <w:p>
      <w:pPr>
        <w:pStyle w:val="Heading2"/>
      </w:pPr>
      <w:bookmarkStart w:id="247" w:name="_Toc9000246"/>
      <w:r>
        <w:t xml:space="preserve">Appendix A Integrated Interface Specification</w:t>
      </w:r>
      <w:bookmarkEnd w:id="247"/>
    </w:p>
    <w:p>
      <w:pPr/>
      <w:r>
        <w:t xml:space="preserve">This appendix records the interfaces of the four services as documented in the individual theses.</w:t>
      </w:r>
    </w:p>
    <w:p>
      <w:pPr>
        <w:pStyle w:val="Heading3"/>
      </w:pPr>
      <w:bookmarkStart w:id="249" w:name="_Toc9000248"/>
      <w:r>
        <w:t xml:space="preserve">A.1 Behaviour intelligence service (port 8001)</w:t>
      </w:r>
      <w:bookmarkEnd w:id="249"/>
    </w:p>
    <w:p>
      <w:pPr>
        <w:pStyle w:val="TableCaption"/>
        <w:keepNext/>
        <w:spacing w:before="120" w:after="120"/>
      </w:pPr>
      <w:bookmarkStart w:id="250" w:name="_CapTifbi"/>
      <w:r>
        <w:t xml:space="preserve">Table A.1: Endpoints of the behaviour intelligence service</w:t>
      </w:r>
      <w:bookmarkEnd w:id="250"/>
    </w:p>
    <w:tbl>
      <w:tblPr>
        <w:tblW w:w="8221" w:type="dxa"/>
        <w:jc w:val="center"/>
        <w:tblLayout w:type="fixed"/>
        <w:tblLook w:val="04A0" w:firstRow="1" w:lastRow="0" w:firstColumn="1" w:lastColumn="0" w:noHBand="0" w:noVBand="1"/>
      </w:tblPr>
      <w:tblGrid>
        <w:gridCol w:w="1000"/>
        <w:gridCol w:w="3700"/>
        <w:gridCol w:w="3521"/>
      </w:tblGrid>
      <w:tr>
        <w:trPr>
          <w:cantSplit/>
          <w:tblHeader/>
        </w:trPr>
        <w:tc>
          <w:tcPr>
            <w:tcW w:w="1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Method</w:t>
            </w:r>
          </w:p>
        </w:tc>
        <w:tc>
          <w:tcPr>
            <w:tcW w:w="3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Path</w:t>
            </w:r>
          </w:p>
        </w:tc>
        <w:tc>
          <w:tcPr>
            <w:tcW w:w="35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Purpose</w:t>
            </w:r>
          </w:p>
        </w:tc>
      </w:tr>
      <w:tr>
        <w:trPr>
          <w:cantSplit/>
        </w:trPr>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GET</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/health</w:t>
            </w:r>
          </w:p>
        </w:tc>
        <w:tc>
          <w:tcPr>
            <w:tcW w:w="3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Liveness check</w:t>
            </w:r>
          </w:p>
        </w:tc>
      </w:tr>
      <w:tr>
        <w:trPr>
          <w:cantSplit/>
        </w:trPr>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POST</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/api/generate-daily-profiles</w:t>
            </w:r>
          </w:p>
        </w:tc>
        <w:tc>
          <w:tcPr>
            <w:tcW w:w="3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Clean raw data and build daily profiles</w:t>
            </w:r>
          </w:p>
        </w:tc>
      </w:tr>
      <w:tr>
        <w:trPr>
          <w:cantSplit/>
        </w:trPr>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POST</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/api/run-clustering</w:t>
            </w:r>
          </w:p>
        </w:tc>
        <w:tc>
          <w:tcPr>
            <w:tcW w:w="3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Fit scaler, K-Means and DBSCAN; save models and metrics</w:t>
            </w:r>
          </w:p>
        </w:tc>
      </w:tr>
      <w:tr>
        <w:trPr>
          <w:cantSplit/>
        </w:trPr>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POST</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/api/run-anomaly-detection</w:t>
            </w:r>
          </w:p>
        </w:tc>
        <w:tc>
          <w:tcPr>
            <w:tcW w:w="3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Fit Isolation Forest and compute z-scores</w:t>
            </w:r>
          </w:p>
        </w:tc>
      </w:tr>
      <w:tr>
        <w:trPr>
          <w:cantSplit/>
        </w:trPr>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POST</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/api/detect-peak-days</w:t>
            </w:r>
          </w:p>
        </w:tc>
        <w:tc>
          <w:tcPr>
            <w:tcW w:w="3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Apply the peak rule</w:t>
            </w:r>
          </w:p>
        </w:tc>
      </w:tr>
      <w:tr>
        <w:trPr>
          <w:cantSplit/>
        </w:trPr>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POST</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/api/generate-behavior-labels</w:t>
            </w:r>
          </w:p>
        </w:tc>
        <w:tc>
          <w:tcPr>
            <w:tcW w:w="3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Apply the labelling rules</w:t>
            </w:r>
          </w:p>
        </w:tc>
      </w:tr>
      <w:tr>
        <w:trPr>
          <w:cantSplit/>
        </w:trPr>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GET</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/api/dashboard-summary</w:t>
            </w:r>
          </w:p>
        </w:tc>
        <w:tc>
          <w:tcPr>
            <w:tcW w:w="3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Counts, distributions, recent abnormal days and all days</w:t>
            </w:r>
          </w:p>
        </w:tc>
      </w:tr>
      <w:tr>
        <w:trPr>
          <w:cantSplit/>
        </w:trPr>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GET</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/api/get-day-profile?date=</w:t>
            </w:r>
          </w:p>
        </w:tc>
        <w:tc>
          <w:tcPr>
            <w:tcW w:w="3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96 points, label, risk and reason for one day</w:t>
            </w:r>
          </w:p>
        </w:tc>
      </w:tr>
      <w:tr>
        <w:trPr>
          <w:cantSplit/>
        </w:trPr>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GET</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/api/predict-future-behavior?date=</w:t>
            </w:r>
          </w:p>
        </w:tc>
        <w:tc>
          <w:tcPr>
            <w:tcW w:w="3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Likely label, confidence and distribution for a date</w:t>
            </w:r>
          </w:p>
        </w:tc>
      </w:tr>
      <w:tr>
        <w:trPr>
          <w:cantSplit/>
        </w:trPr>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GET</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/api/model-comparison</w:t>
            </w:r>
          </w:p>
        </w:tc>
        <w:tc>
          <w:tcPr>
            <w:tcW w:w="3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0"/>
                <w:szCs w:val="20"/>
              </w:rPr>
              <w:t xml:space="preserve">Clustering comparison (cached)</w:t>
            </w:r>
          </w:p>
        </w:tc>
      </w:tr>
      <w:tr>
        <w:trPr>
          <w:cantSplit/>
        </w:trPr>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GET</w:t>
            </w:r>
          </w:p>
        </w:tc>
        <w:tc>
          <w:tcPr>
            <w:tcW w:w="3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/api/anomaly-comparison</w:t>
            </w:r>
          </w:p>
        </w:tc>
        <w:tc>
          <w:tcPr>
            <w:tcW w:w="35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Anomaly-detector comparison (cached)</w:t>
            </w:r>
          </w:p>
        </w:tc>
      </w:tr>
      <w:tr>
        <w:trPr>
          <w:cantSplit/>
        </w:trPr>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GET</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/api/download-report?label=</w:t>
            </w:r>
          </w:p>
        </w:tc>
        <w:tc>
          <w:tcPr>
            <w:tcW w:w="35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CSV report, optionally filtered by label</w:t>
            </w:r>
          </w:p>
        </w:tc>
      </w:tr>
    </w:tbl>
    <w:p>
      <w:pPr>
        <w:spacing w:after="0" w:line="120" w:lineRule="auto"/>
      </w:pPr>
    </w:p>
    <w:p>
      <w:pPr>
        <w:spacing w:after="200" w:line="240" w:lineRule="auto"/>
        <w:jc w:val="center"/>
      </w:pPr>
      <w:r>
        <w:rPr>
          <w:i/>
          <w:sz w:val="20"/>
          <w:szCs w:val="20"/>
        </w:rPr>
        <w:t xml:space="preserve">Source: [5]. Responses use the envelope {"success", "message", "data"} except the CSV download.</w:t>
      </w:r>
    </w:p>
    <w:p>
      <w:pPr>
        <w:pStyle w:val="Heading3"/>
      </w:pPr>
      <w:bookmarkStart w:id="252" w:name="_Toc9000251"/>
      <w:r>
        <w:t xml:space="preserve">A.2 Scenario analysis service (port 8002)</w:t>
      </w:r>
      <w:bookmarkEnd w:id="252"/>
    </w:p>
    <w:p>
      <w:pPr>
        <w:pStyle w:val="TableCaption"/>
        <w:keepNext/>
        <w:spacing w:before="120" w:after="120"/>
      </w:pPr>
      <w:bookmarkStart w:id="253" w:name="_CapTifsc"/>
      <w:r>
        <w:t xml:space="preserve">Table A.2: Endpoints of the scenario analysis service</w:t>
      </w:r>
      <w:bookmarkEnd w:id="253"/>
    </w:p>
    <w:tbl>
      <w:tblPr>
        <w:tblW w:w="8221" w:type="dxa"/>
        <w:jc w:val="center"/>
        <w:tblLayout w:type="fixed"/>
        <w:tblLook w:val="04A0" w:firstRow="1" w:lastRow="0" w:firstColumn="1" w:lastColumn="0" w:noHBand="0" w:noVBand="1"/>
      </w:tblPr>
      <w:tblGrid>
        <w:gridCol w:w="3000"/>
        <w:gridCol w:w="5221"/>
      </w:tblGrid>
      <w:tr>
        <w:trPr>
          <w:cantSplit/>
          <w:tblHeader/>
        </w:trPr>
        <w:tc>
          <w:tcPr>
            <w:tcW w:w="3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Path</w:t>
            </w:r>
          </w:p>
        </w:tc>
        <w:tc>
          <w:tcPr>
            <w:tcW w:w="52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Purpose</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/api/model-info</w:t>
            </w:r>
          </w:p>
        </w:tc>
        <w:tc>
          <w:tcPr>
            <w:tcW w:w="5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Information about the deployed model</w:t>
            </w:r>
          </w:p>
        </w:tc>
      </w:tr>
      <w:tr>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/api/predict</w:t>
            </w:r>
          </w:p>
        </w:tc>
        <w:tc>
          <w:tcPr>
            <w:tcW w:w="5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Single demand prediction (floored at 0 kW)</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/api/scenarios</w:t>
            </w:r>
          </w:p>
        </w:tc>
        <w:tc>
          <w:tcPr>
            <w:tcW w:w="5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The four pre-computed scenarios</w:t>
            </w:r>
          </w:p>
        </w:tc>
      </w:tr>
      <w:tr>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/api/scenario-test</w:t>
            </w:r>
          </w:p>
        </w:tc>
        <w:tc>
          <w:tcPr>
            <w:tcW w:w="5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Custom scenario test</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/api/health</w:t>
            </w:r>
          </w:p>
        </w:tc>
        <w:tc>
          <w:tcPr>
            <w:tcW w:w="5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Health check</w:t>
            </w:r>
          </w:p>
        </w:tc>
      </w:tr>
    </w:tbl>
    <w:p>
      <w:pPr>
        <w:spacing w:after="0" w:line="120" w:lineRule="auto"/>
      </w:pPr>
    </w:p>
    <w:p>
      <w:pPr>
        <w:spacing w:after="200" w:line="240" w:lineRule="auto"/>
        <w:jc w:val="center"/>
      </w:pPr>
      <w:r>
        <w:rPr>
          <w:i/>
          <w:sz w:val="20"/>
          <w:szCs w:val="20"/>
        </w:rPr>
        <w:t xml:space="preserve">Source: [8].</w:t>
      </w:r>
    </w:p>
    <w:p>
      <w:pPr>
        <w:pStyle w:val="Heading3"/>
      </w:pPr>
      <w:bookmarkStart w:id="255" w:name="_Toc9000254"/>
      <w:r>
        <w:t xml:space="preserve">A.3 Explainable AI and adaptive forecasting services</w:t>
      </w:r>
      <w:bookmarkEnd w:id="255"/>
    </w:p>
    <w:p>
      <w:pPr>
        <w:pStyle w:val="TableCaption"/>
        <w:keepNext/>
        <w:spacing w:before="120" w:after="120"/>
      </w:pPr>
      <w:bookmarkStart w:id="256" w:name="_CapTifxf"/>
      <w:r>
        <w:t xml:space="preserve">Table A.3: Interfaces of the XAI and forecasting services</w:t>
      </w:r>
      <w:bookmarkEnd w:id="256"/>
    </w:p>
    <w:tbl>
      <w:tblPr>
        <w:tblW w:w="8221" w:type="dxa"/>
        <w:jc w:val="center"/>
        <w:tblLayout w:type="fixed"/>
        <w:tblLook w:val="04A0" w:firstRow="1" w:lastRow="0" w:firstColumn="1" w:lastColumn="0" w:noHBand="0" w:noVBand="1"/>
      </w:tblPr>
      <w:tblGrid>
        <w:gridCol w:w="2000"/>
        <w:gridCol w:w="6221"/>
      </w:tblGrid>
      <w:tr>
        <w:trPr>
          <w:cantSplit/>
          <w:tblHeader/>
        </w:trPr>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Service</w:t>
            </w:r>
          </w:p>
        </w:tc>
        <w:tc>
          <w:tcPr>
            <w:tcW w:w="62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0"/>
                <w:szCs w:val="20"/>
              </w:rPr>
              <w:t xml:space="preserve">Interface as documented</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XAI (port 8000)</w:t>
            </w:r>
          </w:p>
        </w:tc>
        <w:tc>
          <w:tcPr>
            <w:tcW w:w="6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0"/>
                <w:szCs w:val="20"/>
              </w:rPr>
              <w:t xml:space="preserve">Two GET endpoints: one returns the SHAP temporal-drift results and one returns the LIME anomaly-diagnosis results. Both return JSON served from pre-computed files (</w:t>
            </w:r>
            <w:r>
              <w:rPr>
                <w:rFonts w:ascii="Courier New" w:hAnsi="Courier New" w:cs="Courier New"/>
                <w:sz w:val="20"/>
                <w:szCs w:val="20"/>
              </w:rPr>
              <w:t xml:space="preserve">temporal_drift.json</w:t>
            </w:r>
            <w:r>
              <w:rPr>
                <w:sz w:val="20"/>
                <w:szCs w:val="20"/>
              </w:rPr>
              <w:t xml:space="preserve"> and </w:t>
            </w:r>
            <w:r>
              <w:rPr>
                <w:rFonts w:ascii="Courier New" w:hAnsi="Courier New" w:cs="Courier New"/>
                <w:sz w:val="20"/>
                <w:szCs w:val="20"/>
              </w:rPr>
              <w:t xml:space="preserve">anomaly_diagnosis.json</w:t>
            </w:r>
            <w:r>
              <w:rPr>
                <w:sz w:val="20"/>
                <w:szCs w:val="20"/>
              </w:rPr>
              <w:t xml:space="preserve">) and are consumed by the two dashboard pages.</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Adaptive forecasting (port 8003)</w:t>
            </w:r>
          </w:p>
        </w:tc>
        <w:tc>
          <w:tcPr>
            <w:tcW w:w="6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0"/>
                <w:szCs w:val="20"/>
              </w:rPr>
              <w:t xml:space="preserve">A FastAPI service with a model registry of seven stable variant IDs (</w:t>
            </w:r>
            <w:r>
              <w:rPr>
                <w:rFonts w:ascii="Courier New" w:hAnsi="Courier New" w:cs="Courier New"/>
                <w:sz w:val="20"/>
                <w:szCs w:val="20"/>
              </w:rPr>
              <w:t xml:space="preserve">cnn</w:t>
            </w:r>
            <w:r>
              <w:rPr>
                <w:sz w:val="20"/>
                <w:szCs w:val="20"/>
              </w:rPr>
              <w:t xml:space="preserve">, </w:t>
            </w:r>
            <w:r>
              <w:rPr>
                <w:rFonts w:ascii="Courier New" w:hAnsi="Courier New" w:cs="Courier New"/>
                <w:sz w:val="20"/>
                <w:szCs w:val="20"/>
              </w:rPr>
              <w:t xml:space="preserve">lstm</w:t>
            </w:r>
            <w:r>
              <w:rPr>
                <w:sz w:val="20"/>
                <w:szCs w:val="20"/>
              </w:rPr>
              <w:t xml:space="preserve">, </w:t>
            </w:r>
            <w:r>
              <w:rPr>
                <w:rFonts w:ascii="Courier New" w:hAnsi="Courier New" w:cs="Courier New"/>
                <w:sz w:val="20"/>
                <w:szCs w:val="20"/>
              </w:rPr>
              <w:t xml:space="preserve">transformer</w:t>
            </w:r>
            <w:r>
              <w:rPr>
                <w:sz w:val="20"/>
                <w:szCs w:val="20"/>
              </w:rPr>
              <w:t xml:space="preserve">, </w:t>
            </w:r>
            <w:r>
              <w:rPr>
                <w:rFonts w:ascii="Courier New" w:hAnsi="Courier New" w:cs="Courier New"/>
                <w:sz w:val="20"/>
                <w:szCs w:val="20"/>
              </w:rPr>
              <w:t xml:space="preserve">cnn_lstm_b</w:t>
            </w:r>
            <w:r>
              <w:rPr>
                <w:sz w:val="20"/>
                <w:szCs w:val="20"/>
              </w:rPr>
              <w:t xml:space="preserve">, </w:t>
            </w:r>
            <w:r>
              <w:rPr>
                <w:rFonts w:ascii="Courier New" w:hAnsi="Courier New" w:cs="Courier New"/>
                <w:sz w:val="20"/>
                <w:szCs w:val="20"/>
              </w:rPr>
              <w:t xml:space="preserve">cnn_transformer_b</w:t>
            </w:r>
            <w:r>
              <w:rPr>
                <w:sz w:val="20"/>
                <w:szCs w:val="20"/>
              </w:rPr>
              <w:t xml:space="preserve">, </w:t>
            </w:r>
            <w:r>
              <w:rPr>
                <w:rFonts w:ascii="Courier New" w:hAnsi="Courier New" w:cs="Courier New"/>
                <w:sz w:val="20"/>
                <w:szCs w:val="20"/>
              </w:rPr>
              <w:t xml:space="preserve">cnn_lstm_mc</w:t>
            </w:r>
            <w:r>
              <w:rPr>
                <w:sz w:val="20"/>
                <w:szCs w:val="20"/>
              </w:rPr>
              <w:t xml:space="preserve">, </w:t>
            </w:r>
            <w:r>
              <w:rPr>
                <w:rFonts w:ascii="Courier New" w:hAnsi="Courier New" w:cs="Courier New"/>
                <w:sz w:val="20"/>
                <w:szCs w:val="20"/>
              </w:rPr>
              <w:t xml:space="preserve">cnn_transformer_mc</w:t>
            </w:r>
            <w:r>
              <w:rPr>
                <w:sz w:val="20"/>
                <w:szCs w:val="20"/>
              </w:rPr>
              <w:t xml:space="preserve">). A request names a variant or uses the default (</w:t>
            </w:r>
            <w:r>
              <w:rPr>
                <w:rFonts w:ascii="Courier New" w:hAnsi="Courier New" w:cs="Courier New"/>
                <w:sz w:val="20"/>
                <w:szCs w:val="20"/>
              </w:rPr>
              <w:t xml:space="preserve">cnn_lstm_b</w:t>
            </w:r>
            <w:r>
              <w:rPr>
                <w:sz w:val="20"/>
                <w:szCs w:val="20"/>
              </w:rPr>
              <w:t xml:space="preserve">) and receives the forecast, the lower and upper bounds for the MC variants, and the variant used. Unavailable variants are never replaced silently.</w:t>
            </w:r>
          </w:p>
        </w:tc>
      </w:tr>
    </w:tbl>
    <w:p>
      <w:pPr>
        <w:spacing w:after="0" w:line="120" w:lineRule="auto"/>
      </w:pPr>
    </w:p>
    <w:p>
      <w:pPr>
        <w:spacing w:after="200" w:line="240" w:lineRule="auto"/>
        <w:jc w:val="center"/>
      </w:pPr>
      <w:r>
        <w:rPr>
          <w:i/>
          <w:sz w:val="20"/>
          <w:szCs w:val="20"/>
        </w:rPr>
        <w:t xml:space="preserve">Source: [7], [6]. Route names are defined in each backend's source code.</w:t>
      </w:r>
    </w:p>
    <w:p>
      <w:pPr>
        <w:pStyle w:val="Heading3"/>
      </w:pPr>
      <w:bookmarkStart w:id="258" w:name="_Toc9000257"/>
      <w:r>
        <w:t xml:space="preserve">A.4 Cross-component link</w:t>
      </w:r>
      <w:bookmarkEnd w:id="258"/>
    </w:p>
    <w:p>
      <w:pPr>
        <w:pStyle w:val="TableCaption"/>
        <w:keepNext/>
        <w:spacing w:before="120" w:after="120"/>
      </w:pPr>
      <w:bookmarkStart w:id="259" w:name="_CapTiflink"/>
      <w:r>
        <w:t xml:space="preserve">Table A.4: Behaviour-to-XAI deep link</w:t>
      </w:r>
      <w:bookmarkEnd w:id="259"/>
    </w:p>
    <w:tbl>
      <w:tblPr>
        <w:tblW w:w="8221" w:type="dxa"/>
        <w:jc w:val="center"/>
        <w:tblLayout w:type="fixed"/>
        <w:tblLook w:val="04A0" w:firstRow="1" w:lastRow="0" w:firstColumn="1" w:lastColumn="0" w:noHBand="0" w:noVBand="1"/>
      </w:tblPr>
      <w:tblGrid>
        <w:gridCol w:w="2400"/>
        <w:gridCol w:w="5821"/>
      </w:tblGrid>
      <w:tr>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Item</w:t>
            </w:r>
          </w:p>
        </w:tc>
        <w:tc>
          <w:tcPr>
            <w:tcW w:w="58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Specification</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Route opened</w:t>
            </w:r>
          </w:p>
        </w:tc>
        <w:tc>
          <w:tcPr>
            <w:tcW w:w="5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21"/>
                <w:szCs w:val="21"/>
              </w:rPr>
              <w:t xml:space="preserve">/anomaly-diagnosis</w:t>
            </w:r>
            <w:r>
              <w:rPr>
                <w:sz w:val="21"/>
                <w:szCs w:val="21"/>
              </w:rPr>
              <w:t xml:space="preserve"> on the XAI frontend (port 5173)</w:t>
            </w:r>
          </w:p>
        </w:tc>
      </w:tr>
      <w:tr>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Parameters</w:t>
            </w:r>
          </w:p>
        </w:tc>
        <w:tc>
          <w:tcPr>
            <w:tcW w:w="5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rFonts w:ascii="Courier New" w:hAnsi="Courier New" w:cs="Courier New"/>
                <w:sz w:val="21"/>
                <w:szCs w:val="21"/>
              </w:rPr>
              <w:t xml:space="preserve">source=bi</w:t>
            </w:r>
            <w:r>
              <w:rPr>
                <w:sz w:val="21"/>
                <w:szCs w:val="21"/>
              </w:rPr>
              <w:t xml:space="preserve"> and </w:t>
            </w:r>
            <w:r>
              <w:rPr>
                <w:rFonts w:ascii="Courier New" w:hAnsi="Courier New" w:cs="Courier New"/>
                <w:sz w:val="21"/>
                <w:szCs w:val="21"/>
              </w:rPr>
              <w:t xml:space="preserve">date</w:t>
            </w:r>
            <w:r>
              <w:rPr>
                <w:sz w:val="21"/>
                <w:szCs w:val="21"/>
              </w:rPr>
              <w:t xml:space="preserve"> (calendar date); </w:t>
            </w:r>
            <w:r>
              <w:rPr>
                <w:rFonts w:ascii="Courier New" w:hAnsi="Courier New" w:cs="Courier New"/>
                <w:sz w:val="21"/>
                <w:szCs w:val="21"/>
              </w:rPr>
              <w:t xml:space="preserve">source=bi-predict</w:t>
            </w:r>
            <w:r>
              <w:rPr>
                <w:sz w:val="21"/>
                <w:szCs w:val="21"/>
              </w:rPr>
              <w:t xml:space="preserve"> is expected by the XAI code but is not sent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Behaviour of the target page</w:t>
            </w:r>
          </w:p>
        </w:tc>
        <w:tc>
          <w:tcPr>
            <w:tcW w:w="5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spacing w:before="0" w:after="40" w:line="240" w:lineRule="auto"/>
              <w:jc w:val="left"/>
            </w:pPr>
            <w:r>
              <w:rPr>
                <w:sz w:val="21"/>
                <w:szCs w:val="21"/>
              </w:rPr>
              <w:t xml:space="preserve">Shows a Behaviour Intelligence banner and the date; shows the matching explanation if the date is one of the 15 explained instances, otherwise the default instance; links back to the dashboard</w:t>
            </w:r>
          </w:p>
        </w:tc>
      </w:tr>
    </w:tbl>
    <w:p>
      <w:pPr>
        <w:spacing w:after="0" w:line="120" w:lineRule="auto"/>
      </w:pPr>
    </w:p>
    <w:p>
      <w:pPr>
        <w:spacing w:after="200" w:line="240" w:lineRule="auto"/>
        <w:jc w:val="center"/>
      </w:pPr>
      <w:r>
        <w:rPr>
          <w:i/>
          <w:sz w:val="20"/>
          <w:szCs w:val="20"/>
        </w:rPr>
        <w:t xml:space="preserve">Source: [5], [7].</w:t>
      </w:r>
    </w:p>
    <w:p>
      <w:pPr>
        <w:pStyle w:val="Heading2"/>
        <w:pageBreakBefore/>
      </w:pPr>
      <w:bookmarkStart w:id="261" w:name="_Toc9000260"/>
      <w:r>
        <w:t xml:space="preserve">Appendix B Team Contribution Declaration</w:t>
      </w:r>
      <w:bookmarkEnd w:id="261"/>
    </w:p>
    <w:p>
      <w:pPr/>
      <w:r>
        <w:t xml:space="preserve">Table A.5 records the individual and shared contributions drawn from the individual theses. All four members are asked to confirm it in Table A.6.</w:t>
      </w:r>
    </w:p>
    <w:p>
      <w:pPr>
        <w:pStyle w:val="TableCaption"/>
        <w:keepNext/>
        <w:spacing w:before="120" w:after="120"/>
      </w:pPr>
      <w:bookmarkStart w:id="262" w:name="_CapTdecl"/>
      <w:r>
        <w:t xml:space="preserve">Table A.5: Individual and shared contributions</w:t>
      </w:r>
      <w:bookmarkEnd w:id="262"/>
    </w:p>
    <w:tbl>
      <w:tblPr>
        <w:tblW w:w="8221" w:type="dxa"/>
        <w:jc w:val="center"/>
        <w:tblLayout w:type="fixed"/>
        <w:tblLook w:val="04A0" w:firstRow="1" w:lastRow="0" w:firstColumn="1" w:lastColumn="0" w:noHBand="0" w:noVBand="1"/>
      </w:tblPr>
      <w:tblGrid>
        <w:gridCol w:w="2000"/>
        <w:gridCol w:w="4100"/>
        <w:gridCol w:w="2121"/>
      </w:tblGrid>
      <w:tr>
        <w:trPr>
          <w:cantSplit/>
          <w:tblHeader/>
        </w:trPr>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Member</w:t>
            </w:r>
          </w:p>
        </w:tc>
        <w:tc>
          <w:tcPr>
            <w:tcW w:w="41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Individual contribution</w:t>
            </w:r>
          </w:p>
        </w:tc>
        <w:tc>
          <w:tcPr>
            <w:tcW w:w="21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19"/>
                <w:szCs w:val="19"/>
              </w:rPr>
              <w:t xml:space="preserve">Shared contribution</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Thanujan T (IT22545176)</w:t>
            </w:r>
          </w:p>
        </w:tc>
        <w:tc>
          <w:tcPr>
            <w:tcW w:w="4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Data pipeline, clustering, anomaly and peak detection, labelling, model comparisons, future-behaviour prediction, 12-endpoint API, dashboard, evaluation</w:t>
            </w:r>
          </w:p>
        </w:tc>
        <w:tc>
          <w:tcPr>
            <w:tcW w:w="21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Dashboard shell, launcher </w:t>
            </w:r>
            <w:r>
              <w:rPr>
                <w:rFonts w:ascii="Courier New" w:hAnsi="Courier New" w:cs="Courier New"/>
                <w:sz w:val="19"/>
                <w:szCs w:val="19"/>
              </w:rPr>
              <w:t xml:space="preserve">start-all.py</w:t>
            </w:r>
            <w:r>
              <w:rPr>
                <w:sz w:val="19"/>
                <w:szCs w:val="19"/>
              </w:rPr>
              <w:t xml:space="preserve">, deep links, repository</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Janahan R (IT22069740)</w:t>
            </w:r>
          </w:p>
        </w:tc>
        <w:tc>
          <w:tcPr>
            <w:tcW w:w="4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Data pipeline for forecasting, five trained architectures and seven variants, MC Dropout, interval calibration, model registry, FastAPI service and dashboard integration, evaluation</w:t>
            </w:r>
          </w:p>
        </w:tc>
        <w:tc>
          <w:tcPr>
            <w:tcW w:w="21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19"/>
                <w:szCs w:val="19"/>
              </w:rPr>
              <w:t xml:space="preserve">Project proposal; this report</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Madushani R.P (IT22273062)</w:t>
            </w:r>
          </w:p>
        </w:tc>
        <w:tc>
          <w:tcPr>
            <w:tcW w:w="4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Data preparation, model comparison, Optuna tuning, yearly SHAP, LIME on 15 instances, two endpoints and dashboard pages</w:t>
            </w:r>
          </w:p>
        </w:tc>
        <w:tc>
          <w:tcPr>
            <w:tcW w:w="21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19"/>
                <w:szCs w:val="19"/>
              </w:rPr>
              <w:t xml:space="preserve">Page receiving the deep link</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Dewmini D.M.D.P (IT22630216)</w:t>
            </w:r>
          </w:p>
        </w:tc>
        <w:tc>
          <w:tcPr>
            <w:tcW w:w="4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Data preparation, model comparison, stacking ensemble, deployment rule, scenario engine, risk and recommendations, five endpoints, dashboard, extrapolation tests</w:t>
            </w:r>
          </w:p>
        </w:tc>
        <w:tc>
          <w:tcPr>
            <w:tcW w:w="21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19"/>
                <w:szCs w:val="19"/>
              </w:rPr>
              <w:t xml:space="preserve">Shared backend conventions</w:t>
            </w:r>
          </w:p>
        </w:tc>
      </w:tr>
    </w:tbl>
    <w:p>
      <w:pPr>
        <w:spacing w:after="120" w:line="240" w:lineRule="auto"/>
      </w:pPr>
    </w:p>
    <w:p>
      <w:pPr>
        <w:pStyle w:val="TableCaption"/>
        <w:keepNext/>
        <w:spacing w:before="120" w:after="120"/>
      </w:pPr>
      <w:bookmarkStart w:id="263" w:name="_CapTconfirm"/>
      <w:r>
        <w:t xml:space="preserve">Table A.6: Confirmation of the contribution record</w:t>
      </w:r>
      <w:bookmarkEnd w:id="263"/>
    </w:p>
    <w:tbl>
      <w:tblPr>
        <w:tblW w:w="8221" w:type="dxa"/>
        <w:jc w:val="center"/>
        <w:tblLayout w:type="fixed"/>
        <w:tblLook w:val="04A0" w:firstRow="1" w:lastRow="0" w:firstColumn="1" w:lastColumn="0" w:noHBand="0" w:noVBand="1"/>
      </w:tblPr>
      <w:tblGrid>
        <w:gridCol w:w="3400"/>
        <w:gridCol w:w="3000"/>
        <w:gridCol w:w="1821"/>
      </w:tblGrid>
      <w:tr>
        <w:trPr>
          <w:cantSplit/>
          <w:tblHeader/>
        </w:trPr>
        <w:tc>
          <w:tcPr>
            <w:tcW w:w="34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Member</w:t>
            </w:r>
          </w:p>
        </w:tc>
        <w:tc>
          <w:tcPr>
            <w:tcW w:w="3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Signature</w:t>
            </w:r>
          </w:p>
        </w:tc>
        <w:tc>
          <w:tcPr>
            <w:tcW w:w="18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center"/>
          </w:tcPr>
          <w:p>
            <w:pPr>
              <w:keepNext/>
              <w:spacing w:before="0" w:after="40" w:line="240" w:lineRule="auto"/>
              <w:jc w:val="center"/>
            </w:pPr>
            <w:r>
              <w:rPr>
                <w:b/>
                <w:color w:val="FFFFFF"/>
                <w:sz w:val="21"/>
                <w:szCs w:val="21"/>
              </w:rPr>
              <w:t xml:space="preserve">Date</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Thanujan T</w:t>
            </w:r>
          </w:p>
        </w:tc>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c>
          <w:tcPr>
            <w:tcW w:w="1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r>
      <w:tr>
        <w:trPr>
          <w:cantSplit/>
        </w:trPr>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r>
              <w:rPr>
                <w:sz w:val="21"/>
                <w:szCs w:val="21"/>
              </w:rPr>
              <w:t xml:space="preserve">Janahan R</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p>
        </w:tc>
        <w:tc>
          <w:tcPr>
            <w:tcW w:w="1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keepNext/>
              <w:spacing w:before="0" w:after="40" w:line="240" w:lineRule="auto"/>
              <w:jc w:val="left"/>
            </w:pP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r>
              <w:rPr>
                <w:sz w:val="21"/>
                <w:szCs w:val="21"/>
              </w:rPr>
              <w:t xml:space="preserve">Madushani R.P</w:t>
            </w:r>
          </w:p>
        </w:tc>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c>
          <w:tcPr>
            <w:tcW w:w="1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pPr>
              <w:keepNext/>
              <w:spacing w:before="0" w:after="40" w:line="240" w:lineRule="auto"/>
              <w:jc w:val="left"/>
            </w:pPr>
          </w:p>
        </w:tc>
      </w:tr>
      <w:tr>
        <w:trPr>
          <w:cantSplit/>
        </w:trPr>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r>
              <w:rPr>
                <w:sz w:val="21"/>
                <w:szCs w:val="21"/>
              </w:rPr>
              <w:t xml:space="preserve">Dewmini D.M.D.P</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p>
        </w:tc>
        <w:tc>
          <w:tcPr>
            <w:tcW w:w="1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center"/>
          </w:tcPr>
          <w:p>
            <w:pPr>
              <w:spacing w:before="0" w:after="40" w:line="240" w:lineRule="auto"/>
              <w:jc w:val="left"/>
            </w:pPr>
          </w:p>
        </w:tc>
      </w:tr>
    </w:tbl>
    <w:p>
      <w:pPr>
        <w:spacing w:after="120" w:line="240" w:lineRule="auto"/>
      </w:pPr>
    </w:p>
    <w:sectPr>
      <w:headerReference w:type="default" r:id="rId11"/>
      <w:footerReference w:type="default" r:id="rId12"/>
      <w:pgSz w:w="11906" w:h="16838"/>
      <w:pgMar w:top="1417" w:right="1417" w:bottom="2268" w:left="2268" w:header="709" w:footer="85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360" w:lineRule="auto"/>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line="240" w:lineRule="auto" w:after="120"/>
      <w:jc w:val="left"/>
    </w:pPr>
    <w:rPr>
      <w:rFonts w:ascii="Times New Roman" w:hAnsi="Times New Roman"/>
      <w:i/>
      <w:color w:val="666666"/>
      <w:sz w:val="22"/>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customStyle="1" w:styleId="FigureCaption">
    <w:name w:val="Figure Caption"/>
    <w:basedOn w:val="Caption"/>
    <w:next w:val="Normal"/>
    <w:qFormat/>
  </w:style>
  <w:style w:type="paragraph" w:customStyle="1" w:styleId="TableCaption">
    <w:name w:val="Table Caption"/>
    <w:basedOn w:val="Caption"/>
    <w:next w:val="Normal"/>
    <w:qFormat/>
  </w:style>
  <w:style w:type="paragraph" w:styleId="TOC1">
    <w:name w:val="toc 1"/>
    <w:basedOn w:val="Normal"/>
    <w:next w:val="Normal"/>
    <w:autoRedefine/>
    <w:uiPriority w:val="39"/>
    <w:unhideWhenUsed/>
    <w:pPr>
      <w:spacing w:after="60" w:line="240" w:lineRule="auto"/>
      <w:jc w:val="left"/>
    </w:pPr>
  </w:style>
  <w:style w:type="paragraph" w:styleId="TOC2">
    <w:name w:val="toc 2"/>
    <w:basedOn w:val="Normal"/>
    <w:next w:val="Normal"/>
    <w:autoRedefine/>
    <w:uiPriority w:val="39"/>
    <w:unhideWhenUsed/>
    <w:pPr>
      <w:spacing w:after="60" w:line="240" w:lineRule="auto"/>
      <w:ind w:left="240"/>
      <w:jc w:val="left"/>
    </w:pPr>
  </w:style>
  <w:style w:type="paragraph" w:styleId="TOC3">
    <w:name w:val="toc 3"/>
    <w:basedOn w:val="Normal"/>
    <w:next w:val="Normal"/>
    <w:autoRedefine/>
    <w:uiPriority w:val="39"/>
    <w:unhideWhenUsed/>
    <w:pPr>
      <w:spacing w:after="60" w:line="240" w:lineRule="auto"/>
      <w:ind w:left="480"/>
      <w:jc w:val="left"/>
    </w:pPr>
  </w:style>
  <w:style w:type="paragraph" w:styleId="TableofFigures">
    <w:name w:val="table of figures"/>
    <w:basedOn w:val="Normal"/>
    <w:next w:val="Normal"/>
    <w:uiPriority w:val="99"/>
    <w:unhideWhenUsed/>
    <w:pPr>
      <w:spacing w:after="60" w:line="240" w:lineRule="auto"/>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42" Type="http://schemas.openxmlformats.org/officeDocument/2006/relationships/image" Target="media/img_lineage.png"/><Relationship Id="rId7" Type="http://schemas.openxmlformats.org/officeDocument/2006/relationships/fontTable" Target="fontTable.xml"/><Relationship Id="rId12" Type="http://schemas.openxmlformats.org/officeDocument/2006/relationships/footer" Target="footer3.xml"/><Relationship Id="rId2" Type="http://schemas.openxmlformats.org/officeDocument/2006/relationships/numbering" Target="numbering.xml"/><Relationship Id="rId41" Type="http://schemas.openxmlformats.org/officeDocument/2006/relationships/image" Target="media/img_flow.png"/><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eader" Target="header1.xml"/><Relationship Id="rId40" Type="http://schemas.openxmlformats.org/officeDocument/2006/relationships/image" Target="media/img_arch.png"/><Relationship Id="rId45"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footer" Target="footer2.xml"/><Relationship Id="rId44"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footer" Target="footer1.xml"/><Relationship Id="rId43"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512F9B-B187-458F-9A92-4318D33D16CD}"/>
</file>

<file path=customXml/itemProps3.xml><?xml version="1.0" encoding="utf-8"?>
<ds:datastoreItem xmlns:ds="http://schemas.openxmlformats.org/officeDocument/2006/customXml" ds:itemID="{2AA6AB92-B03A-4659-B224-2F1839C590CA}"/>
</file>

<file path=customXml/itemProps4.xml><?xml version="1.0" encoding="utf-8"?>
<ds:datastoreItem xmlns:ds="http://schemas.openxmlformats.org/officeDocument/2006/customXml" ds:itemID="{3C6F1153-7D7B-4A1D-B04A-EEE28018F93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Electricity Demand Intelligence System for Sri Lanka - Common Integrated Solution Report</dc:title>
  <dc:subject>Common report, Project R26-IT010</dc:subject>
  <dc:creator>Project team R26-IT010</dc:creator>
  <cp:keywords>IT4010, research project, thesis, common report, SLIIT</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